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6AAE" w14:textId="05C094B3" w:rsidR="002528DB" w:rsidRPr="002528DB" w:rsidRDefault="002528DB" w:rsidP="002528DB">
      <w:pPr>
        <w:keepNext/>
        <w:keepLines/>
        <w:adjustRightInd w:val="0"/>
        <w:snapToGrid w:val="0"/>
        <w:spacing w:line="48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28"/>
          <w:szCs w:val="44"/>
        </w:rPr>
      </w:pPr>
      <w:bookmarkStart w:id="0" w:name="_Toc49006187"/>
      <w:r w:rsidRPr="002528DB">
        <w:rPr>
          <w:rFonts w:ascii="宋体" w:eastAsia="宋体" w:hAnsi="宋体" w:cs="Times New Roman"/>
          <w:b/>
          <w:bCs/>
          <w:kern w:val="44"/>
          <w:sz w:val="28"/>
          <w:szCs w:val="44"/>
        </w:rPr>
        <w:t>采购项目内容及需求</w:t>
      </w:r>
      <w:bookmarkStart w:id="1" w:name="_GoBack"/>
      <w:bookmarkEnd w:id="0"/>
      <w:bookmarkEnd w:id="1"/>
    </w:p>
    <w:p w14:paraId="1B5940F9" w14:textId="77777777" w:rsidR="002528DB" w:rsidRPr="002528DB" w:rsidRDefault="002528DB" w:rsidP="002528DB">
      <w:pPr>
        <w:keepNext/>
        <w:keepLines/>
        <w:adjustRightInd w:val="0"/>
        <w:snapToGrid w:val="0"/>
        <w:spacing w:line="360" w:lineRule="auto"/>
        <w:ind w:firstLineChars="200" w:firstLine="422"/>
        <w:outlineLvl w:val="2"/>
        <w:rPr>
          <w:rFonts w:ascii="宋体" w:eastAsia="宋体" w:hAnsi="宋体" w:cs="Times New Roman"/>
          <w:b/>
          <w:bCs/>
          <w:szCs w:val="32"/>
        </w:rPr>
      </w:pPr>
      <w:r w:rsidRPr="002528DB">
        <w:rPr>
          <w:rFonts w:ascii="宋体" w:eastAsia="宋体" w:hAnsi="宋体" w:cs="Times New Roman" w:hint="eastAsia"/>
          <w:b/>
          <w:bCs/>
          <w:szCs w:val="32"/>
        </w:rPr>
        <w:t>一、采购内容</w:t>
      </w:r>
    </w:p>
    <w:p w14:paraId="4A1E46EE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 w:hint="eastAsia"/>
          <w:szCs w:val="21"/>
        </w:rPr>
        <w:t>丹阳市嘉城园林工程有限公司采购</w:t>
      </w:r>
      <w:r w:rsidRPr="002528DB">
        <w:rPr>
          <w:rFonts w:ascii="宋体" w:eastAsia="宋体" w:hAnsi="宋体" w:cs="Times New Roman"/>
          <w:szCs w:val="21"/>
        </w:rPr>
        <w:t>2022年国庆景点造型构架</w:t>
      </w:r>
      <w:r w:rsidRPr="002528DB">
        <w:rPr>
          <w:rFonts w:ascii="宋体" w:eastAsia="宋体" w:hAnsi="宋体" w:cs="Times New Roman" w:hint="eastAsia"/>
          <w:szCs w:val="21"/>
        </w:rPr>
        <w:t>。</w:t>
      </w:r>
    </w:p>
    <w:p w14:paraId="0693F454" w14:textId="77777777" w:rsidR="002528DB" w:rsidRPr="002528DB" w:rsidRDefault="002528DB" w:rsidP="002528DB">
      <w:pPr>
        <w:keepNext/>
        <w:keepLines/>
        <w:adjustRightInd w:val="0"/>
        <w:snapToGrid w:val="0"/>
        <w:spacing w:line="360" w:lineRule="auto"/>
        <w:ind w:firstLineChars="200" w:firstLine="422"/>
        <w:outlineLvl w:val="2"/>
        <w:rPr>
          <w:rFonts w:ascii="宋体" w:eastAsia="宋体" w:hAnsi="宋体" w:cs="Times New Roman"/>
          <w:b/>
          <w:bCs/>
          <w:szCs w:val="32"/>
        </w:rPr>
      </w:pPr>
      <w:r w:rsidRPr="002528DB">
        <w:rPr>
          <w:rFonts w:ascii="宋体" w:eastAsia="宋体" w:hAnsi="宋体" w:cs="Times New Roman" w:hint="eastAsia"/>
          <w:b/>
          <w:bCs/>
          <w:szCs w:val="32"/>
        </w:rPr>
        <w:t>二、内容清单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8"/>
        <w:gridCol w:w="637"/>
        <w:gridCol w:w="637"/>
        <w:gridCol w:w="1243"/>
        <w:gridCol w:w="672"/>
        <w:gridCol w:w="637"/>
        <w:gridCol w:w="1687"/>
        <w:gridCol w:w="2145"/>
      </w:tblGrid>
      <w:tr w:rsidR="002528DB" w:rsidRPr="002528DB" w14:paraId="4C76ED42" w14:textId="77777777" w:rsidTr="005F12BC">
        <w:trPr>
          <w:trHeight w:val="579"/>
        </w:trPr>
        <w:tc>
          <w:tcPr>
            <w:tcW w:w="384" w:type="pct"/>
            <w:noWrap/>
            <w:vAlign w:val="center"/>
            <w:hideMark/>
          </w:tcPr>
          <w:p w14:paraId="7510E226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384" w:type="pct"/>
            <w:noWrap/>
            <w:vAlign w:val="center"/>
            <w:hideMark/>
          </w:tcPr>
          <w:p w14:paraId="23C0CF61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类型</w:t>
            </w:r>
          </w:p>
        </w:tc>
        <w:tc>
          <w:tcPr>
            <w:tcW w:w="384" w:type="pct"/>
            <w:noWrap/>
            <w:vAlign w:val="center"/>
            <w:hideMark/>
          </w:tcPr>
          <w:p w14:paraId="36E09494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749" w:type="pct"/>
            <w:noWrap/>
            <w:vAlign w:val="center"/>
            <w:hideMark/>
          </w:tcPr>
          <w:p w14:paraId="60B0D186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405" w:type="pct"/>
            <w:noWrap/>
            <w:vAlign w:val="center"/>
            <w:hideMark/>
          </w:tcPr>
          <w:p w14:paraId="7A62E0C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单位</w:t>
            </w:r>
          </w:p>
        </w:tc>
        <w:tc>
          <w:tcPr>
            <w:tcW w:w="384" w:type="pct"/>
            <w:noWrap/>
            <w:vAlign w:val="center"/>
            <w:hideMark/>
          </w:tcPr>
          <w:p w14:paraId="3E5585F0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数量</w:t>
            </w:r>
          </w:p>
        </w:tc>
        <w:tc>
          <w:tcPr>
            <w:tcW w:w="1017" w:type="pct"/>
            <w:vAlign w:val="center"/>
            <w:hideMark/>
          </w:tcPr>
          <w:p w14:paraId="72000DA5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规格</w:t>
            </w:r>
          </w:p>
        </w:tc>
        <w:tc>
          <w:tcPr>
            <w:tcW w:w="1293" w:type="pct"/>
            <w:vAlign w:val="center"/>
            <w:hideMark/>
          </w:tcPr>
          <w:p w14:paraId="07185B65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备注</w:t>
            </w:r>
          </w:p>
        </w:tc>
      </w:tr>
      <w:tr w:rsidR="002528DB" w:rsidRPr="002528DB" w14:paraId="00E1848C" w14:textId="77777777" w:rsidTr="005F12BC">
        <w:trPr>
          <w:trHeight w:val="1459"/>
        </w:trPr>
        <w:tc>
          <w:tcPr>
            <w:tcW w:w="384" w:type="pct"/>
            <w:noWrap/>
            <w:vAlign w:val="center"/>
            <w:hideMark/>
          </w:tcPr>
          <w:p w14:paraId="0978E654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384" w:type="pct"/>
            <w:vAlign w:val="center"/>
            <w:hideMark/>
          </w:tcPr>
          <w:p w14:paraId="7E28E6D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构架新做</w:t>
            </w:r>
          </w:p>
        </w:tc>
        <w:tc>
          <w:tcPr>
            <w:tcW w:w="384" w:type="pct"/>
            <w:vAlign w:val="center"/>
            <w:hideMark/>
          </w:tcPr>
          <w:p w14:paraId="022C2358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万善公园入口</w:t>
            </w:r>
          </w:p>
        </w:tc>
        <w:tc>
          <w:tcPr>
            <w:tcW w:w="749" w:type="pct"/>
            <w:vAlign w:val="center"/>
            <w:hideMark/>
          </w:tcPr>
          <w:p w14:paraId="72548FA7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“五谷丰登”主题</w:t>
            </w:r>
            <w:proofErr w:type="gramStart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活体绿雕</w:t>
            </w:r>
            <w:proofErr w:type="gramEnd"/>
          </w:p>
        </w:tc>
        <w:tc>
          <w:tcPr>
            <w:tcW w:w="405" w:type="pct"/>
            <w:vAlign w:val="center"/>
            <w:hideMark/>
          </w:tcPr>
          <w:p w14:paraId="3117EBB6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</w:tc>
        <w:tc>
          <w:tcPr>
            <w:tcW w:w="384" w:type="pct"/>
            <w:vAlign w:val="center"/>
            <w:hideMark/>
          </w:tcPr>
          <w:p w14:paraId="7DBA813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017" w:type="pct"/>
            <w:vAlign w:val="center"/>
            <w:hideMark/>
          </w:tcPr>
          <w:p w14:paraId="76FB8ACB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构架长6.5m，高度效果图等比例放大。双面造型。基础高0.6m。钢架边框及基础，活体植物扦插。定制“庆祝国庆”“喜迎二十大”2个主题字体安装。</w:t>
            </w:r>
          </w:p>
        </w:tc>
        <w:tc>
          <w:tcPr>
            <w:tcW w:w="1293" w:type="pct"/>
            <w:vAlign w:val="center"/>
            <w:hideMark/>
          </w:tcPr>
          <w:p w14:paraId="2B0884F5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钢架结构，活体植物满栽，不裸露钢结构基础。</w:t>
            </w:r>
            <w:proofErr w:type="gramStart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绿雕植物</w:t>
            </w:r>
            <w:proofErr w:type="gramEnd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、彩色草花结合扦插，达到图纸色彩效果。并制作安装国庆和二十大主题字样。制作、扦插、油漆、施工、安装、撤除。</w:t>
            </w:r>
          </w:p>
        </w:tc>
      </w:tr>
      <w:tr w:rsidR="002528DB" w:rsidRPr="002528DB" w14:paraId="725C17DF" w14:textId="77777777" w:rsidTr="005F12BC">
        <w:trPr>
          <w:trHeight w:val="1350"/>
        </w:trPr>
        <w:tc>
          <w:tcPr>
            <w:tcW w:w="384" w:type="pct"/>
            <w:noWrap/>
            <w:vAlign w:val="center"/>
            <w:hideMark/>
          </w:tcPr>
          <w:p w14:paraId="66A6A4A8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384" w:type="pct"/>
            <w:vAlign w:val="center"/>
            <w:hideMark/>
          </w:tcPr>
          <w:p w14:paraId="2207AAE9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构架新做</w:t>
            </w:r>
          </w:p>
        </w:tc>
        <w:tc>
          <w:tcPr>
            <w:tcW w:w="384" w:type="pct"/>
            <w:vAlign w:val="center"/>
            <w:hideMark/>
          </w:tcPr>
          <w:p w14:paraId="1B345E79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城际广场</w:t>
            </w:r>
          </w:p>
        </w:tc>
        <w:tc>
          <w:tcPr>
            <w:tcW w:w="749" w:type="pct"/>
            <w:vAlign w:val="center"/>
            <w:hideMark/>
          </w:tcPr>
          <w:p w14:paraId="431919C7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“喜迎二十大 奋进新征程”主题</w:t>
            </w:r>
            <w:proofErr w:type="gramStart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活体绿雕</w:t>
            </w:r>
            <w:proofErr w:type="gramEnd"/>
          </w:p>
        </w:tc>
        <w:tc>
          <w:tcPr>
            <w:tcW w:w="405" w:type="pct"/>
            <w:vAlign w:val="center"/>
            <w:hideMark/>
          </w:tcPr>
          <w:p w14:paraId="34FECE9F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ind w:firstLineChars="111" w:firstLine="200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</w:tc>
        <w:tc>
          <w:tcPr>
            <w:tcW w:w="384" w:type="pct"/>
            <w:vAlign w:val="center"/>
            <w:hideMark/>
          </w:tcPr>
          <w:p w14:paraId="2E496FBF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017" w:type="pct"/>
            <w:vAlign w:val="center"/>
            <w:hideMark/>
          </w:tcPr>
          <w:p w14:paraId="5250BEE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构架长7m，高度效果图等比例放大。双面造型。基础高0.6m。钢架边框及基础，活体植物扦插。定制“庆祝国庆”“喜迎二十大”2个主题字体安装。</w:t>
            </w:r>
          </w:p>
        </w:tc>
        <w:tc>
          <w:tcPr>
            <w:tcW w:w="1293" w:type="pct"/>
            <w:vAlign w:val="center"/>
            <w:hideMark/>
          </w:tcPr>
          <w:p w14:paraId="7EB7F5C2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钢架结构，活体植物满栽，不裸露钢结构基础。</w:t>
            </w:r>
            <w:proofErr w:type="gramStart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绿雕植物</w:t>
            </w:r>
            <w:proofErr w:type="gramEnd"/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、彩色草花结合扦插，达到图纸色彩效果。并制作安装国庆和二十大主题字样。制作、扦插、油漆、施工、安装、撤除。</w:t>
            </w:r>
          </w:p>
        </w:tc>
      </w:tr>
      <w:tr w:rsidR="002528DB" w:rsidRPr="002528DB" w14:paraId="453E8DFB" w14:textId="77777777" w:rsidTr="005F12BC">
        <w:trPr>
          <w:trHeight w:val="1002"/>
        </w:trPr>
        <w:tc>
          <w:tcPr>
            <w:tcW w:w="384" w:type="pct"/>
            <w:noWrap/>
            <w:vAlign w:val="center"/>
            <w:hideMark/>
          </w:tcPr>
          <w:p w14:paraId="520CC4B7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384" w:type="pct"/>
            <w:vAlign w:val="center"/>
            <w:hideMark/>
          </w:tcPr>
          <w:p w14:paraId="4EE38050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构架出新</w:t>
            </w:r>
          </w:p>
        </w:tc>
        <w:tc>
          <w:tcPr>
            <w:tcW w:w="384" w:type="pct"/>
            <w:vAlign w:val="center"/>
            <w:hideMark/>
          </w:tcPr>
          <w:p w14:paraId="08BE631E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丹阳北站</w:t>
            </w:r>
          </w:p>
        </w:tc>
        <w:tc>
          <w:tcPr>
            <w:tcW w:w="749" w:type="pct"/>
            <w:vAlign w:val="center"/>
            <w:hideMark/>
          </w:tcPr>
          <w:p w14:paraId="0AED388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原有绿雕出新</w:t>
            </w:r>
          </w:p>
        </w:tc>
        <w:tc>
          <w:tcPr>
            <w:tcW w:w="405" w:type="pct"/>
            <w:vAlign w:val="center"/>
            <w:hideMark/>
          </w:tcPr>
          <w:p w14:paraId="499DBF6C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ind w:firstLineChars="111" w:firstLine="200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</w:tc>
        <w:tc>
          <w:tcPr>
            <w:tcW w:w="384" w:type="pct"/>
            <w:vAlign w:val="center"/>
            <w:hideMark/>
          </w:tcPr>
          <w:p w14:paraId="43C5772A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017" w:type="pct"/>
            <w:vAlign w:val="center"/>
            <w:hideMark/>
          </w:tcPr>
          <w:p w14:paraId="09795370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仿真植物出新，定制“庆祝国庆”主题字体安装。</w:t>
            </w:r>
          </w:p>
        </w:tc>
        <w:tc>
          <w:tcPr>
            <w:tcW w:w="1293" w:type="pct"/>
            <w:vAlign w:val="center"/>
            <w:hideMark/>
          </w:tcPr>
          <w:p w14:paraId="0E82A69D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制作、油漆、包裹、安装、撤除。</w:t>
            </w:r>
          </w:p>
        </w:tc>
      </w:tr>
      <w:tr w:rsidR="002528DB" w:rsidRPr="002528DB" w14:paraId="43431359" w14:textId="77777777" w:rsidTr="005F12BC">
        <w:trPr>
          <w:trHeight w:val="540"/>
        </w:trPr>
        <w:tc>
          <w:tcPr>
            <w:tcW w:w="384" w:type="pct"/>
            <w:noWrap/>
            <w:vAlign w:val="center"/>
            <w:hideMark/>
          </w:tcPr>
          <w:p w14:paraId="0BD9B1D3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384" w:type="pct"/>
            <w:vAlign w:val="center"/>
            <w:hideMark/>
          </w:tcPr>
          <w:p w14:paraId="3987A4C0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构架出新</w:t>
            </w:r>
          </w:p>
        </w:tc>
        <w:tc>
          <w:tcPr>
            <w:tcW w:w="384" w:type="pct"/>
            <w:vAlign w:val="center"/>
            <w:hideMark/>
          </w:tcPr>
          <w:p w14:paraId="23C81CF6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市民广场花柱</w:t>
            </w:r>
          </w:p>
        </w:tc>
        <w:tc>
          <w:tcPr>
            <w:tcW w:w="749" w:type="pct"/>
            <w:vAlign w:val="center"/>
            <w:hideMark/>
          </w:tcPr>
          <w:p w14:paraId="4F0BE095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“美好生活”主题花柱</w:t>
            </w:r>
          </w:p>
        </w:tc>
        <w:tc>
          <w:tcPr>
            <w:tcW w:w="405" w:type="pct"/>
            <w:vAlign w:val="center"/>
            <w:hideMark/>
          </w:tcPr>
          <w:p w14:paraId="15B39E74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ind w:firstLineChars="111" w:firstLine="200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</w:tc>
        <w:tc>
          <w:tcPr>
            <w:tcW w:w="384" w:type="pct"/>
            <w:vAlign w:val="center"/>
            <w:hideMark/>
          </w:tcPr>
          <w:p w14:paraId="26D29851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1017" w:type="pct"/>
            <w:vAlign w:val="center"/>
            <w:hideMark/>
          </w:tcPr>
          <w:p w14:paraId="782A1C89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PP花盆种植盒组合，高3米，直径约1米，安装喷灌。</w:t>
            </w:r>
          </w:p>
        </w:tc>
        <w:tc>
          <w:tcPr>
            <w:tcW w:w="1293" w:type="pct"/>
            <w:vAlign w:val="center"/>
            <w:hideMark/>
          </w:tcPr>
          <w:p w14:paraId="0295AE0E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sz w:val="18"/>
                <w:szCs w:val="18"/>
              </w:rPr>
              <w:t>制作、组装、油漆、施工、安装、喷灌安装、撤除。</w:t>
            </w:r>
          </w:p>
        </w:tc>
      </w:tr>
      <w:tr w:rsidR="002528DB" w:rsidRPr="002528DB" w14:paraId="55629E72" w14:textId="77777777" w:rsidTr="005F12BC">
        <w:trPr>
          <w:trHeight w:val="460"/>
        </w:trPr>
        <w:tc>
          <w:tcPr>
            <w:tcW w:w="5000" w:type="pct"/>
            <w:gridSpan w:val="8"/>
            <w:noWrap/>
            <w:vAlign w:val="center"/>
          </w:tcPr>
          <w:p w14:paraId="7F4A0304" w14:textId="77777777" w:rsidR="002528DB" w:rsidRPr="002528DB" w:rsidRDefault="002528DB" w:rsidP="002528DB">
            <w:pPr>
              <w:adjustRightInd w:val="0"/>
              <w:snapToGrid w:val="0"/>
              <w:spacing w:line="360" w:lineRule="auto"/>
              <w:ind w:firstLineChars="200" w:firstLine="361"/>
              <w:jc w:val="left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2528DB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备注：施工过程中随时与甲方沟通，确保达到预设效果，如效果不佳，需重新制作。</w:t>
            </w:r>
          </w:p>
        </w:tc>
      </w:tr>
    </w:tbl>
    <w:p w14:paraId="43656E21" w14:textId="77777777" w:rsidR="002528DB" w:rsidRPr="002528DB" w:rsidRDefault="002528DB" w:rsidP="002528DB">
      <w:pPr>
        <w:shd w:val="clear" w:color="auto" w:fill="FFFFFF"/>
        <w:tabs>
          <w:tab w:val="left" w:pos="540"/>
        </w:tabs>
        <w:autoSpaceDE w:val="0"/>
        <w:autoSpaceDN w:val="0"/>
        <w:adjustRightInd w:val="0"/>
        <w:snapToGrid w:val="0"/>
        <w:spacing w:line="360" w:lineRule="auto"/>
        <w:ind w:firstLineChars="196" w:firstLine="413"/>
        <w:rPr>
          <w:rFonts w:ascii="宋体" w:eastAsia="宋体" w:hAnsi="宋体" w:cs="宋体"/>
          <w:b/>
          <w:szCs w:val="21"/>
        </w:rPr>
      </w:pPr>
      <w:r w:rsidRPr="002528DB">
        <w:rPr>
          <w:rFonts w:ascii="宋体" w:eastAsia="宋体" w:hAnsi="宋体" w:cs="宋体" w:hint="eastAsia"/>
          <w:b/>
          <w:szCs w:val="21"/>
          <w:highlight w:val="yellow"/>
        </w:rPr>
        <w:t>造型图详见附件。</w:t>
      </w:r>
    </w:p>
    <w:p w14:paraId="253EC55A" w14:textId="77777777" w:rsidR="002528DB" w:rsidRPr="002528DB" w:rsidRDefault="002528DB" w:rsidP="002528DB">
      <w:pPr>
        <w:keepNext/>
        <w:keepLines/>
        <w:adjustRightInd w:val="0"/>
        <w:snapToGrid w:val="0"/>
        <w:spacing w:line="360" w:lineRule="auto"/>
        <w:ind w:firstLineChars="200" w:firstLine="422"/>
        <w:outlineLvl w:val="2"/>
        <w:rPr>
          <w:rFonts w:ascii="宋体" w:eastAsia="宋体" w:hAnsi="宋体" w:cs="Times New Roman"/>
          <w:b/>
          <w:bCs/>
          <w:szCs w:val="32"/>
        </w:rPr>
      </w:pPr>
      <w:r w:rsidRPr="002528DB">
        <w:rPr>
          <w:rFonts w:ascii="宋体" w:eastAsia="宋体" w:hAnsi="宋体" w:cs="宋体" w:hint="eastAsia"/>
          <w:b/>
          <w:bCs/>
          <w:szCs w:val="32"/>
          <w:lang w:val="zh-CN"/>
        </w:rPr>
        <w:t>★</w:t>
      </w:r>
      <w:r w:rsidRPr="002528DB">
        <w:rPr>
          <w:rFonts w:ascii="宋体" w:eastAsia="宋体" w:hAnsi="宋体" w:cs="Times New Roman" w:hint="eastAsia"/>
          <w:b/>
          <w:bCs/>
          <w:szCs w:val="32"/>
        </w:rPr>
        <w:t>三、商务部分</w:t>
      </w:r>
    </w:p>
    <w:p w14:paraId="7425CD9B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 w:hint="eastAsia"/>
          <w:b/>
          <w:szCs w:val="21"/>
        </w:rPr>
        <w:t>（一）供货期</w:t>
      </w:r>
      <w:r w:rsidRPr="002528DB">
        <w:rPr>
          <w:rFonts w:ascii="宋体" w:eastAsia="宋体" w:hAnsi="宋体" w:cs="Times New Roman"/>
          <w:szCs w:val="21"/>
        </w:rPr>
        <w:t>：9月18日开始现场安装，9月25日全部安装结束。</w:t>
      </w:r>
    </w:p>
    <w:p w14:paraId="694DB130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 w:hint="eastAsia"/>
          <w:b/>
          <w:szCs w:val="21"/>
        </w:rPr>
        <w:t>（二）采购</w:t>
      </w:r>
      <w:r w:rsidRPr="002528DB">
        <w:rPr>
          <w:rFonts w:ascii="宋体" w:eastAsia="宋体" w:hAnsi="宋体" w:cs="Times New Roman"/>
          <w:b/>
          <w:szCs w:val="21"/>
        </w:rPr>
        <w:t>预算</w:t>
      </w:r>
      <w:r w:rsidRPr="002528DB">
        <w:rPr>
          <w:rFonts w:ascii="宋体" w:eastAsia="宋体" w:hAnsi="宋体" w:cs="Times New Roman" w:hint="eastAsia"/>
          <w:szCs w:val="21"/>
        </w:rPr>
        <w:t>：</w:t>
      </w:r>
      <w:r w:rsidRPr="002528DB">
        <w:rPr>
          <w:rFonts w:ascii="宋体" w:eastAsia="宋体" w:hAnsi="宋体" w:cs="Times New Roman"/>
          <w:color w:val="333333"/>
          <w:kern w:val="0"/>
          <w:szCs w:val="21"/>
        </w:rPr>
        <w:t>277000.00元</w:t>
      </w:r>
    </w:p>
    <w:p w14:paraId="64935E45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bCs/>
          <w:szCs w:val="21"/>
        </w:rPr>
      </w:pPr>
      <w:r w:rsidRPr="002528DB">
        <w:rPr>
          <w:rFonts w:ascii="宋体" w:eastAsia="宋体" w:hAnsi="宋体" w:cs="Times New Roman" w:hint="eastAsia"/>
          <w:b/>
          <w:bCs/>
          <w:szCs w:val="21"/>
        </w:rPr>
        <w:t>（三）报价方式：</w:t>
      </w:r>
    </w:p>
    <w:p w14:paraId="0494631F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lastRenderedPageBreak/>
        <w:t>4.1 除非合同中另有规定，供应商对“第二部分 采购项目内容</w:t>
      </w:r>
      <w:r w:rsidRPr="002528DB">
        <w:rPr>
          <w:rFonts w:ascii="宋体" w:eastAsia="宋体" w:hAnsi="宋体" w:cs="Times New Roman" w:hint="eastAsia"/>
          <w:szCs w:val="21"/>
        </w:rPr>
        <w:t>及需求</w:t>
      </w:r>
      <w:r w:rsidRPr="002528DB">
        <w:rPr>
          <w:rFonts w:ascii="宋体" w:eastAsia="宋体" w:hAnsi="宋体" w:cs="Times New Roman"/>
          <w:szCs w:val="21"/>
        </w:rPr>
        <w:t>”中的全部货物的</w:t>
      </w:r>
      <w:bookmarkStart w:id="2" w:name="_Hlk68788663"/>
      <w:r w:rsidRPr="002528DB">
        <w:rPr>
          <w:rFonts w:ascii="宋体" w:eastAsia="宋体" w:hAnsi="宋体" w:cs="Times New Roman"/>
          <w:szCs w:val="21"/>
        </w:rPr>
        <w:t>报价应包括供货、配套材料、包装、</w:t>
      </w:r>
      <w:r w:rsidRPr="002528DB">
        <w:rPr>
          <w:rFonts w:ascii="宋体" w:eastAsia="宋体" w:hAnsi="宋体" w:cs="Times New Roman" w:hint="eastAsia"/>
          <w:szCs w:val="21"/>
        </w:rPr>
        <w:t>安装、拆除、苗木保护、管理费、税费、运输、仓储费、组织验收等、辅助工作及售后服务</w:t>
      </w:r>
      <w:r w:rsidRPr="002528DB">
        <w:rPr>
          <w:rFonts w:ascii="宋体" w:eastAsia="宋体" w:hAnsi="宋体" w:cs="Times New Roman"/>
          <w:szCs w:val="21"/>
        </w:rPr>
        <w:t>等的全部相关费用、政策性文件规定及合同包含的所有风险、责任等各项应有费用。</w:t>
      </w:r>
      <w:bookmarkEnd w:id="2"/>
      <w:r w:rsidRPr="002528DB">
        <w:rPr>
          <w:rFonts w:ascii="宋体" w:eastAsia="宋体" w:hAnsi="宋体" w:cs="Times New Roman" w:hint="eastAsia"/>
          <w:szCs w:val="21"/>
        </w:rPr>
        <w:t>最终结算时供货数量按实际采购数量为准。</w:t>
      </w:r>
    </w:p>
    <w:p w14:paraId="4BAB5EDF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4.2 投标人应按“第二部分 采购项目内容及需求”中的每一单项填写分项名称（设备、材料）清单及报价表，并均应填写单价和总价，并由法定代表人或授权委托人签署。（格式详见第五部分投标文件组成及格式）</w:t>
      </w:r>
    </w:p>
    <w:p w14:paraId="08637D36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4.3 投标人应对招标文件内所要采购的全部内容进行报价，只</w:t>
      </w:r>
      <w:proofErr w:type="gramStart"/>
      <w:r w:rsidRPr="002528DB">
        <w:rPr>
          <w:rFonts w:ascii="宋体" w:eastAsia="宋体" w:hAnsi="宋体" w:cs="Times New Roman"/>
          <w:szCs w:val="21"/>
        </w:rPr>
        <w:t>投其中</w:t>
      </w:r>
      <w:proofErr w:type="gramEnd"/>
      <w:r w:rsidRPr="002528DB">
        <w:rPr>
          <w:rFonts w:ascii="宋体" w:eastAsia="宋体" w:hAnsi="宋体" w:cs="Times New Roman"/>
          <w:szCs w:val="21"/>
        </w:rPr>
        <w:t>部分内容者，其标书将被拒绝。</w:t>
      </w:r>
    </w:p>
    <w:p w14:paraId="6BC73F2E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4.4 一项投标内容只允许一个报价，采购代理机构不接受任何有选择性的投标报价。</w:t>
      </w:r>
    </w:p>
    <w:p w14:paraId="55CFBB40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4.5 投标文件报价中的单价和总价全部采用人民币表示，投标报价均应以人民币为结算单位。除非合同的特殊条款另有约定的从其约定。</w:t>
      </w:r>
    </w:p>
    <w:p w14:paraId="1D4F63B0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 w:hint="eastAsia"/>
          <w:b/>
          <w:szCs w:val="21"/>
        </w:rPr>
        <w:t>（四）付款方式</w:t>
      </w:r>
      <w:r w:rsidRPr="002528DB">
        <w:rPr>
          <w:rFonts w:ascii="宋体" w:eastAsia="宋体" w:hAnsi="宋体" w:cs="Times New Roman" w:hint="eastAsia"/>
          <w:szCs w:val="21"/>
        </w:rPr>
        <w:t>：根据工程款到位情况按比例分配，发票按实际供货内容开具。</w:t>
      </w:r>
    </w:p>
    <w:p w14:paraId="09B01DD3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 w:hint="eastAsia"/>
          <w:b/>
          <w:szCs w:val="21"/>
        </w:rPr>
        <w:t>（五）履约保证金</w:t>
      </w:r>
      <w:r w:rsidRPr="002528DB">
        <w:rPr>
          <w:rFonts w:ascii="宋体" w:eastAsia="宋体" w:hAnsi="宋体" w:cs="Times New Roman" w:hint="eastAsia"/>
          <w:szCs w:val="21"/>
        </w:rPr>
        <w:t>：招标文件要求中标人提交履约保证金的，中标人应在合同签订之前向采购人提交。履约保证金应当以支票、汇票、本票或者金融机构、担保机构出具的保函等非现金形式提交，但不得超过政府采购合同金额的</w:t>
      </w:r>
      <w:r w:rsidRPr="002528DB">
        <w:rPr>
          <w:rFonts w:ascii="宋体" w:eastAsia="宋体" w:hAnsi="宋体" w:cs="Times New Roman"/>
          <w:szCs w:val="21"/>
        </w:rPr>
        <w:t>10%。</w:t>
      </w:r>
      <w:r w:rsidRPr="002528DB">
        <w:rPr>
          <w:rFonts w:ascii="宋体" w:eastAsia="宋体" w:hAnsi="宋体" w:cs="Times New Roman" w:hint="eastAsia"/>
          <w:color w:val="333333"/>
          <w:kern w:val="0"/>
          <w:szCs w:val="21"/>
          <w:highlight w:val="yellow"/>
        </w:rPr>
        <w:t>本项目履约保证金为合同金额的</w:t>
      </w:r>
      <w:r w:rsidRPr="002528DB">
        <w:rPr>
          <w:rFonts w:ascii="宋体" w:eastAsia="宋体" w:hAnsi="宋体" w:cs="Times New Roman"/>
          <w:color w:val="333333"/>
          <w:kern w:val="0"/>
          <w:szCs w:val="21"/>
          <w:highlight w:val="yellow"/>
          <w:u w:val="single"/>
        </w:rPr>
        <w:t>10</w:t>
      </w:r>
      <w:r w:rsidRPr="002528DB">
        <w:rPr>
          <w:rFonts w:ascii="宋体" w:eastAsia="宋体" w:hAnsi="宋体" w:cs="Times New Roman"/>
          <w:color w:val="333333"/>
          <w:kern w:val="0"/>
          <w:szCs w:val="21"/>
          <w:highlight w:val="yellow"/>
        </w:rPr>
        <w:t>%</w:t>
      </w:r>
      <w:r w:rsidRPr="002528DB">
        <w:rPr>
          <w:rFonts w:ascii="宋体" w:eastAsia="宋体" w:hAnsi="宋体" w:cs="Times New Roman" w:hint="eastAsia"/>
          <w:color w:val="333333"/>
          <w:kern w:val="0"/>
          <w:szCs w:val="21"/>
          <w:highlight w:val="yellow"/>
        </w:rPr>
        <w:t>。</w:t>
      </w:r>
    </w:p>
    <w:p w14:paraId="4474D4AF" w14:textId="77777777" w:rsidR="002528DB" w:rsidRPr="002528DB" w:rsidRDefault="002528DB" w:rsidP="002528DB">
      <w:pPr>
        <w:keepNext/>
        <w:keepLines/>
        <w:adjustRightInd w:val="0"/>
        <w:snapToGrid w:val="0"/>
        <w:spacing w:line="360" w:lineRule="auto"/>
        <w:ind w:firstLineChars="200" w:firstLine="420"/>
        <w:outlineLvl w:val="2"/>
        <w:rPr>
          <w:rFonts w:ascii="宋体" w:eastAsia="宋体" w:hAnsi="宋体" w:cs="Times New Roman"/>
          <w:b/>
          <w:bCs/>
          <w:szCs w:val="32"/>
        </w:rPr>
      </w:pPr>
      <w:bookmarkStart w:id="3" w:name="_Hlk107843157"/>
      <w:r w:rsidRPr="002528DB">
        <w:rPr>
          <w:rFonts w:ascii="宋体" w:eastAsia="宋体" w:hAnsi="宋体" w:cs="宋体" w:hint="eastAsia"/>
          <w:bCs/>
          <w:szCs w:val="21"/>
          <w:lang w:val="zh-CN"/>
        </w:rPr>
        <w:t>★</w:t>
      </w:r>
      <w:bookmarkEnd w:id="3"/>
      <w:r w:rsidRPr="002528DB">
        <w:rPr>
          <w:rFonts w:ascii="宋体" w:eastAsia="宋体" w:hAnsi="宋体" w:cs="Times New Roman" w:hint="eastAsia"/>
          <w:b/>
          <w:bCs/>
          <w:szCs w:val="32"/>
        </w:rPr>
        <w:t>四、服务要求</w:t>
      </w:r>
      <w:r w:rsidRPr="002528DB">
        <w:rPr>
          <w:rFonts w:ascii="宋体" w:eastAsia="宋体" w:hAnsi="宋体" w:cs="Times New Roman"/>
          <w:b/>
          <w:bCs/>
          <w:szCs w:val="32"/>
        </w:rPr>
        <w:t xml:space="preserve"> </w:t>
      </w:r>
    </w:p>
    <w:p w14:paraId="51101DC8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196" w:firstLine="41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1、必须送达采购单位指定地点（本市），所有货物必须保证是全新的、合法渠道进货的合格物品，必须保证能正常使用。</w:t>
      </w:r>
    </w:p>
    <w:p w14:paraId="7253642F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196" w:firstLine="41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2、采购人对中标人提交的货物依据招标文件、供应商的投标文件、承诺及行业相关标准和国家有关质量标准进行现场初步验收，外观符合招标文件技术要求的，给予签收，初步验收不合格的不予签收。货到后，采购人需当场验收。</w:t>
      </w:r>
    </w:p>
    <w:p w14:paraId="043759D0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196" w:firstLine="41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3、中标人交货前应对产品</w:t>
      </w:r>
      <w:r w:rsidRPr="002528DB">
        <w:rPr>
          <w:rFonts w:ascii="宋体" w:eastAsia="宋体" w:hAnsi="宋体" w:cs="Times New Roman" w:hint="eastAsia"/>
          <w:szCs w:val="21"/>
        </w:rPr>
        <w:t>做出</w:t>
      </w:r>
      <w:r w:rsidRPr="002528DB">
        <w:rPr>
          <w:rFonts w:ascii="宋体" w:eastAsia="宋体" w:hAnsi="宋体" w:cs="Times New Roman"/>
          <w:szCs w:val="21"/>
        </w:rPr>
        <w:t>全面检查和对验收文件进行整理，并列出清单，作为采购人收货验收</w:t>
      </w:r>
      <w:r w:rsidRPr="002528DB">
        <w:rPr>
          <w:rFonts w:ascii="宋体" w:eastAsia="宋体" w:hAnsi="宋体" w:cs="Times New Roman" w:hint="eastAsia"/>
          <w:szCs w:val="21"/>
        </w:rPr>
        <w:t>的依据。</w:t>
      </w:r>
    </w:p>
    <w:p w14:paraId="5A7D220E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kern w:val="28"/>
          <w:szCs w:val="21"/>
        </w:rPr>
      </w:pPr>
      <w:r w:rsidRPr="002528DB">
        <w:rPr>
          <w:rFonts w:ascii="宋体" w:eastAsia="宋体" w:hAnsi="宋体" w:cs="宋体"/>
          <w:kern w:val="28"/>
          <w:szCs w:val="21"/>
        </w:rPr>
        <w:t>4</w:t>
      </w:r>
      <w:r w:rsidRPr="002528DB">
        <w:rPr>
          <w:rFonts w:ascii="宋体" w:eastAsia="宋体" w:hAnsi="宋体" w:cs="宋体" w:hint="eastAsia"/>
          <w:kern w:val="28"/>
          <w:szCs w:val="21"/>
        </w:rPr>
        <w:t>、中标</w:t>
      </w:r>
      <w:r w:rsidRPr="002528DB">
        <w:rPr>
          <w:rFonts w:ascii="宋体" w:eastAsia="宋体" w:hAnsi="宋体" w:cs="Times New Roman" w:hint="eastAsia"/>
          <w:szCs w:val="21"/>
        </w:rPr>
        <w:t>人</w:t>
      </w:r>
      <w:r w:rsidRPr="002528DB">
        <w:rPr>
          <w:rFonts w:ascii="宋体" w:eastAsia="宋体" w:hAnsi="宋体" w:cs="宋体" w:hint="eastAsia"/>
          <w:bCs/>
          <w:kern w:val="28"/>
          <w:szCs w:val="21"/>
        </w:rPr>
        <w:t>应以优良的服务态度，提供</w:t>
      </w:r>
      <w:r w:rsidRPr="002528DB">
        <w:rPr>
          <w:rFonts w:ascii="宋体" w:eastAsia="宋体" w:hAnsi="宋体" w:cs="宋体"/>
          <w:bCs/>
          <w:kern w:val="28"/>
          <w:szCs w:val="21"/>
        </w:rPr>
        <w:t>2小时以内响应，4小时以内到场，8小时以内完成</w:t>
      </w:r>
      <w:r w:rsidRPr="002528DB">
        <w:rPr>
          <w:rFonts w:ascii="宋体" w:eastAsia="宋体" w:hAnsi="宋体" w:cs="宋体" w:hint="eastAsia"/>
          <w:bCs/>
          <w:kern w:val="28"/>
          <w:szCs w:val="21"/>
        </w:rPr>
        <w:t>采购人</w:t>
      </w:r>
      <w:r w:rsidRPr="002528DB">
        <w:rPr>
          <w:rFonts w:ascii="宋体" w:eastAsia="宋体" w:hAnsi="宋体" w:cs="宋体"/>
          <w:bCs/>
          <w:kern w:val="28"/>
          <w:szCs w:val="21"/>
        </w:rPr>
        <w:t>提出的维修要求。</w:t>
      </w:r>
    </w:p>
    <w:p w14:paraId="0D905459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196" w:firstLine="41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szCs w:val="21"/>
        </w:rPr>
        <w:t>5、验收时中标人必须在现场，验收完毕后作出验收结果报告。</w:t>
      </w:r>
    </w:p>
    <w:p w14:paraId="750084F7" w14:textId="77777777" w:rsidR="002528DB" w:rsidRPr="002528DB" w:rsidRDefault="002528DB" w:rsidP="002528DB">
      <w:pPr>
        <w:topLinePunct/>
        <w:adjustRightInd w:val="0"/>
        <w:snapToGrid w:val="0"/>
        <w:spacing w:line="360" w:lineRule="auto"/>
        <w:ind w:firstLineChars="196" w:firstLine="413"/>
        <w:rPr>
          <w:rFonts w:ascii="宋体" w:eastAsia="宋体" w:hAnsi="宋体" w:cs="Times New Roman"/>
          <w:b/>
          <w:color w:val="FF3300"/>
          <w:szCs w:val="21"/>
        </w:rPr>
      </w:pPr>
      <w:r w:rsidRPr="002528DB">
        <w:rPr>
          <w:rFonts w:ascii="宋体" w:eastAsia="宋体" w:hAnsi="宋体" w:cs="Times New Roman"/>
          <w:b/>
          <w:color w:val="FF3300"/>
          <w:szCs w:val="21"/>
        </w:rPr>
        <w:t>注：</w:t>
      </w:r>
      <w:r w:rsidRPr="002528DB">
        <w:rPr>
          <w:rFonts w:ascii="宋体" w:eastAsia="宋体" w:hAnsi="宋体" w:cs="Times New Roman" w:hint="eastAsia"/>
          <w:b/>
          <w:color w:val="FF3300"/>
          <w:szCs w:val="21"/>
        </w:rPr>
        <w:t>对采购内容及项目需求部分的询问、质疑请向采购人提出，询问、质疑由采购人负责解释。</w:t>
      </w:r>
    </w:p>
    <w:p w14:paraId="2FF9DF22" w14:textId="77777777" w:rsidR="002528DB" w:rsidRPr="002528DB" w:rsidRDefault="002528DB" w:rsidP="002528D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2528DB">
        <w:rPr>
          <w:rFonts w:ascii="宋体" w:eastAsia="宋体" w:hAnsi="宋体" w:cs="Times New Roman"/>
          <w:b/>
          <w:color w:val="FF3300"/>
          <w:szCs w:val="21"/>
        </w:rPr>
        <w:t>本部分标注“</w:t>
      </w:r>
      <w:r w:rsidRPr="002528DB">
        <w:rPr>
          <w:rFonts w:ascii="宋体" w:eastAsia="宋体" w:hAnsi="宋体" w:cs="宋体" w:hint="eastAsia"/>
          <w:b/>
          <w:szCs w:val="21"/>
          <w:lang w:val="zh-CN"/>
        </w:rPr>
        <w:t>★</w:t>
      </w:r>
      <w:r w:rsidRPr="002528DB">
        <w:rPr>
          <w:rFonts w:ascii="宋体" w:eastAsia="宋体" w:hAnsi="宋体" w:cs="Times New Roman"/>
          <w:b/>
          <w:color w:val="FF3300"/>
          <w:szCs w:val="21"/>
        </w:rPr>
        <w:t>”实质性要求，</w:t>
      </w:r>
      <w:r w:rsidRPr="002528DB">
        <w:rPr>
          <w:rFonts w:ascii="宋体" w:eastAsia="宋体" w:hAnsi="宋体" w:cs="Times New Roman" w:hint="eastAsia"/>
          <w:b/>
          <w:color w:val="FF3300"/>
          <w:szCs w:val="21"/>
        </w:rPr>
        <w:t>必须响应，</w:t>
      </w:r>
      <w:r w:rsidRPr="002528DB">
        <w:rPr>
          <w:rFonts w:ascii="宋体" w:eastAsia="宋体" w:hAnsi="宋体" w:cs="Times New Roman"/>
          <w:b/>
          <w:color w:val="FF3300"/>
          <w:szCs w:val="21"/>
        </w:rPr>
        <w:t>不允许负偏离，否则作为无效投标</w:t>
      </w:r>
      <w:r w:rsidRPr="002528DB">
        <w:rPr>
          <w:rFonts w:ascii="宋体" w:eastAsia="宋体" w:hAnsi="宋体" w:cs="Times New Roman" w:hint="eastAsia"/>
          <w:b/>
          <w:color w:val="FF3300"/>
          <w:szCs w:val="21"/>
        </w:rPr>
        <w:t>处理</w:t>
      </w:r>
      <w:r w:rsidRPr="002528DB">
        <w:rPr>
          <w:rFonts w:ascii="宋体" w:eastAsia="宋体" w:hAnsi="宋体" w:cs="Times New Roman"/>
          <w:b/>
          <w:color w:val="FF3300"/>
          <w:szCs w:val="21"/>
        </w:rPr>
        <w:t>。</w:t>
      </w:r>
    </w:p>
    <w:p w14:paraId="6B0AF014" w14:textId="77777777" w:rsidR="008D5D0C" w:rsidRPr="002528DB" w:rsidRDefault="008D5D0C">
      <w:pPr>
        <w:ind w:firstLine="420"/>
      </w:pPr>
    </w:p>
    <w:sectPr w:rsidR="008D5D0C" w:rsidRPr="0025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1865C" w14:textId="77777777" w:rsidR="00C02638" w:rsidRDefault="00C02638" w:rsidP="002528DB">
      <w:r>
        <w:separator/>
      </w:r>
    </w:p>
  </w:endnote>
  <w:endnote w:type="continuationSeparator" w:id="0">
    <w:p w14:paraId="71CE3C7B" w14:textId="77777777" w:rsidR="00C02638" w:rsidRDefault="00C02638" w:rsidP="002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3F12" w14:textId="77777777" w:rsidR="00C02638" w:rsidRDefault="00C02638" w:rsidP="002528DB">
      <w:r>
        <w:separator/>
      </w:r>
    </w:p>
  </w:footnote>
  <w:footnote w:type="continuationSeparator" w:id="0">
    <w:p w14:paraId="3588F461" w14:textId="77777777" w:rsidR="00C02638" w:rsidRDefault="00C02638" w:rsidP="0025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2528DB"/>
    <w:rsid w:val="008D5D0C"/>
    <w:rsid w:val="00A87CB6"/>
    <w:rsid w:val="00C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9527"/>
  <w15:chartTrackingRefBased/>
  <w15:docId w15:val="{6B8D1CBB-76B0-4A91-A1AE-B9C74B9B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8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8DB"/>
    <w:rPr>
      <w:sz w:val="18"/>
      <w:szCs w:val="18"/>
    </w:rPr>
  </w:style>
  <w:style w:type="table" w:styleId="a7">
    <w:name w:val="Table Grid"/>
    <w:basedOn w:val="a1"/>
    <w:uiPriority w:val="39"/>
    <w:rsid w:val="002528D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2022-07-08T08:07:00Z</dcterms:created>
  <dcterms:modified xsi:type="dcterms:W3CDTF">2022-07-08T08:07:00Z</dcterms:modified>
</cp:coreProperties>
</file>