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hAnsi="宋体" w:eastAsia="宋体" w:cs="宋体"/>
          <w:sz w:val="32"/>
          <w:szCs w:val="32"/>
          <w:lang w:eastAsia="zh-CN"/>
        </w:rPr>
      </w:pPr>
      <w:bookmarkStart w:id="40" w:name="_GoBack"/>
      <w:r>
        <w:rPr>
          <w:rFonts w:hint="eastAsia" w:hAnsi="宋体" w:cs="宋体"/>
          <w:sz w:val="32"/>
          <w:szCs w:val="32"/>
        </w:rPr>
        <w:t>江西银信工程造价咨询有限公司</w:t>
      </w:r>
      <w:r>
        <w:rPr>
          <w:rFonts w:hint="eastAsia" w:hAnsi="宋体" w:cs="宋体"/>
          <w:sz w:val="32"/>
          <w:szCs w:val="32"/>
          <w:lang w:eastAsia="zh-CN"/>
        </w:rPr>
        <w:t>关于景德镇红十字会自动体外除颤器（AED）采购项目的竞争性磋商公告的终止公告</w:t>
      </w:r>
      <w:bookmarkEnd w:id="40"/>
    </w:p>
    <w:p>
      <w:pPr>
        <w:pStyle w:val="4"/>
        <w:spacing w:line="240" w:lineRule="auto"/>
        <w:rPr>
          <w:rFonts w:hint="eastAsia" w:ascii="宋体" w:hAnsi="宋体" w:cs="宋体"/>
          <w:b/>
          <w:sz w:val="21"/>
          <w:szCs w:val="21"/>
        </w:rPr>
      </w:pPr>
      <w:bookmarkStart w:id="0" w:name="_Toc35393629"/>
      <w:bookmarkStart w:id="1" w:name="_Toc546"/>
      <w:bookmarkStart w:id="2" w:name="_Toc35393798"/>
      <w:bookmarkStart w:id="3" w:name="_Toc28359012"/>
      <w:bookmarkStart w:id="4" w:name="_Toc28359089"/>
      <w:bookmarkStart w:id="5" w:name="_Toc11998"/>
      <w:r>
        <w:rPr>
          <w:rFonts w:hint="eastAsia" w:ascii="宋体" w:hAnsi="宋体" w:cs="宋体"/>
          <w:sz w:val="21"/>
          <w:szCs w:val="21"/>
        </w:rPr>
        <w:t>一、项目基本情况</w:t>
      </w:r>
      <w:bookmarkEnd w:id="0"/>
      <w:bookmarkEnd w:id="1"/>
      <w:bookmarkEnd w:id="2"/>
      <w:bookmarkEnd w:id="3"/>
      <w:bookmarkEnd w:id="4"/>
      <w:bookmarkEnd w:id="5"/>
    </w:p>
    <w:p>
      <w:pPr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项目编号：</w:t>
      </w:r>
      <w:r>
        <w:rPr>
          <w:rFonts w:hint="eastAsia" w:ascii="宋体" w:hAnsi="宋体" w:cs="宋体"/>
          <w:szCs w:val="21"/>
          <w:lang w:eastAsia="zh-CN"/>
        </w:rPr>
        <w:t>JXYX-2022-竞</w:t>
      </w:r>
      <w:r>
        <w:rPr>
          <w:rFonts w:hint="eastAsia" w:ascii="宋体" w:hAnsi="宋体" w:cs="宋体"/>
          <w:szCs w:val="21"/>
          <w:lang w:val="en-US" w:eastAsia="zh-CN"/>
        </w:rPr>
        <w:t>08</w:t>
      </w:r>
      <w:r>
        <w:rPr>
          <w:rFonts w:hint="eastAsia" w:ascii="宋体" w:hAnsi="宋体" w:cs="宋体"/>
          <w:szCs w:val="21"/>
          <w:lang w:eastAsia="zh-CN"/>
        </w:rPr>
        <w:t>号</w:t>
      </w:r>
    </w:p>
    <w:p>
      <w:pPr>
        <w:ind w:firstLine="420" w:firstLineChars="200"/>
        <w:rPr>
          <w:rFonts w:hint="eastAsia" w:ascii="宋体" w:hAnsi="宋体" w:eastAsia="宋体" w:cs="宋体"/>
          <w:szCs w:val="21"/>
          <w:u w:val="single"/>
          <w:lang w:eastAsia="zh-CN"/>
        </w:rPr>
      </w:pPr>
      <w:r>
        <w:rPr>
          <w:rFonts w:hint="eastAsia" w:ascii="宋体" w:hAnsi="宋体" w:cs="宋体"/>
          <w:szCs w:val="21"/>
        </w:rPr>
        <w:t>项目名称：</w:t>
      </w:r>
      <w:r>
        <w:rPr>
          <w:rFonts w:hint="eastAsia" w:ascii="宋体" w:hAnsi="宋体" w:cs="宋体"/>
          <w:szCs w:val="21"/>
          <w:lang w:eastAsia="zh-CN"/>
        </w:rPr>
        <w:t>景德镇红十字会自动体外除颤器（AED）采购项目</w:t>
      </w:r>
    </w:p>
    <w:p>
      <w:pPr>
        <w:pStyle w:val="4"/>
        <w:spacing w:line="240" w:lineRule="auto"/>
        <w:rPr>
          <w:rFonts w:hint="eastAsia" w:ascii="宋体" w:hAnsi="宋体" w:cs="宋体"/>
          <w:b/>
          <w:sz w:val="21"/>
          <w:szCs w:val="21"/>
        </w:rPr>
      </w:pPr>
      <w:bookmarkStart w:id="6" w:name="_Toc19109"/>
      <w:bookmarkStart w:id="7" w:name="_Toc28359090"/>
      <w:bookmarkStart w:id="8" w:name="_Toc35393799"/>
      <w:bookmarkStart w:id="9" w:name="_Toc35393630"/>
      <w:bookmarkStart w:id="10" w:name="_Toc28359013"/>
      <w:bookmarkStart w:id="11" w:name="_Toc14866"/>
      <w:r>
        <w:rPr>
          <w:rFonts w:hint="eastAsia" w:ascii="宋体" w:hAnsi="宋体" w:cs="宋体"/>
          <w:sz w:val="21"/>
          <w:szCs w:val="21"/>
        </w:rPr>
        <w:t>二、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ascii="宋体" w:hAnsi="宋体" w:cs="宋体"/>
          <w:sz w:val="21"/>
          <w:szCs w:val="21"/>
        </w:rPr>
        <w:t>项目终止的原因</w:t>
      </w:r>
    </w:p>
    <w:p>
      <w:pPr>
        <w:pStyle w:val="4"/>
        <w:spacing w:line="240" w:lineRule="auto"/>
        <w:ind w:firstLine="420" w:firstLineChars="200"/>
        <w:rPr>
          <w:rFonts w:hint="eastAsia" w:ascii="宋体" w:hAnsi="宋体" w:cs="宋体"/>
          <w:color w:val="333333"/>
          <w:sz w:val="21"/>
          <w:szCs w:val="21"/>
        </w:rPr>
      </w:pPr>
      <w:bookmarkStart w:id="12" w:name="_Toc25326"/>
      <w:bookmarkStart w:id="13" w:name="_Toc35393804"/>
      <w:bookmarkStart w:id="14" w:name="_Toc35393635"/>
      <w:bookmarkStart w:id="15" w:name="_Toc25434"/>
      <w:r>
        <w:rPr>
          <w:rFonts w:hint="eastAsia" w:ascii="宋体" w:hAnsi="宋体" w:cs="宋体"/>
          <w:color w:val="333333"/>
          <w:sz w:val="21"/>
          <w:szCs w:val="21"/>
        </w:rPr>
        <w:t>接采购单位通知，采购计划变更，项目终止。</w:t>
      </w:r>
    </w:p>
    <w:p>
      <w:pPr>
        <w:pStyle w:val="4"/>
        <w:spacing w:line="240" w:lineRule="auto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三</w:t>
      </w:r>
      <w:r>
        <w:rPr>
          <w:rFonts w:hint="eastAsia" w:ascii="宋体" w:hAnsi="宋体" w:cs="宋体"/>
          <w:sz w:val="21"/>
          <w:szCs w:val="21"/>
        </w:rPr>
        <w:t>、其他补充事宜</w:t>
      </w:r>
      <w:bookmarkEnd w:id="12"/>
      <w:bookmarkEnd w:id="13"/>
      <w:bookmarkEnd w:id="14"/>
      <w:bookmarkEnd w:id="15"/>
    </w:p>
    <w:p>
      <w:pPr>
        <w:ind w:firstLine="420" w:firstLineChars="200"/>
        <w:rPr>
          <w:rFonts w:hint="default" w:eastAsia="宋体"/>
          <w:lang w:val="en-US" w:eastAsia="zh-CN"/>
        </w:rPr>
      </w:pPr>
      <w:bookmarkStart w:id="16" w:name="_Toc28359095"/>
      <w:bookmarkStart w:id="17" w:name="_Toc28359018"/>
      <w:bookmarkStart w:id="18" w:name="_Toc35393805"/>
      <w:bookmarkStart w:id="19" w:name="_Toc35393636"/>
      <w:r>
        <w:rPr>
          <w:rFonts w:hint="eastAsia"/>
          <w:lang w:val="en-US" w:eastAsia="zh-CN"/>
        </w:rPr>
        <w:t>无</w:t>
      </w:r>
    </w:p>
    <w:p>
      <w:pPr>
        <w:pStyle w:val="4"/>
        <w:spacing w:line="240" w:lineRule="auto"/>
        <w:rPr>
          <w:rFonts w:hint="eastAsia" w:ascii="宋体" w:hAnsi="宋体" w:cs="宋体"/>
          <w:b/>
          <w:sz w:val="21"/>
          <w:szCs w:val="21"/>
        </w:rPr>
      </w:pPr>
      <w:bookmarkStart w:id="20" w:name="_Toc21533"/>
      <w:bookmarkStart w:id="21" w:name="_Toc21914"/>
      <w:r>
        <w:rPr>
          <w:rFonts w:hint="eastAsia" w:ascii="宋体" w:hAnsi="宋体" w:cs="宋体"/>
          <w:sz w:val="21"/>
          <w:szCs w:val="21"/>
          <w:lang w:eastAsia="zh-CN"/>
        </w:rPr>
        <w:t>四</w:t>
      </w:r>
      <w:r>
        <w:rPr>
          <w:rFonts w:hint="eastAsia" w:ascii="宋体" w:hAnsi="宋体" w:cs="宋体"/>
          <w:sz w:val="21"/>
          <w:szCs w:val="21"/>
        </w:rPr>
        <w:t>、凡对本次采购提出询问，请按以下方式联系。</w:t>
      </w:r>
      <w:bookmarkEnd w:id="16"/>
      <w:bookmarkEnd w:id="17"/>
      <w:bookmarkEnd w:id="18"/>
      <w:bookmarkEnd w:id="19"/>
      <w:bookmarkEnd w:id="20"/>
      <w:bookmarkEnd w:id="21"/>
    </w:p>
    <w:p>
      <w:pPr>
        <w:pStyle w:val="4"/>
        <w:spacing w:line="240" w:lineRule="auto"/>
        <w:ind w:firstLine="630" w:firstLineChars="300"/>
        <w:rPr>
          <w:rFonts w:hint="eastAsia" w:ascii="宋体" w:hAnsi="宋体" w:cs="宋体"/>
          <w:b/>
          <w:sz w:val="21"/>
          <w:szCs w:val="21"/>
        </w:rPr>
      </w:pPr>
      <w:bookmarkStart w:id="22" w:name="_Toc12109"/>
      <w:bookmarkStart w:id="23" w:name="_Toc35393637"/>
      <w:bookmarkStart w:id="24" w:name="_Toc28359019"/>
      <w:bookmarkStart w:id="25" w:name="_Toc28359096"/>
      <w:bookmarkStart w:id="26" w:name="_Toc26697"/>
      <w:bookmarkStart w:id="27" w:name="_Toc35393806"/>
      <w:r>
        <w:rPr>
          <w:rFonts w:hint="eastAsia" w:ascii="宋体" w:hAnsi="宋体" w:cs="宋体"/>
          <w:sz w:val="21"/>
          <w:szCs w:val="21"/>
        </w:rPr>
        <w:t>1.采购人信息</w:t>
      </w:r>
      <w:bookmarkEnd w:id="22"/>
      <w:bookmarkEnd w:id="23"/>
      <w:bookmarkEnd w:id="24"/>
      <w:bookmarkEnd w:id="25"/>
      <w:bookmarkEnd w:id="26"/>
      <w:bookmarkEnd w:id="27"/>
    </w:p>
    <w:p>
      <w:pPr>
        <w:ind w:left="1041" w:leftChars="371" w:hanging="262" w:hangingChars="125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名    称：</w:t>
      </w:r>
      <w:r>
        <w:rPr>
          <w:rFonts w:hint="eastAsia" w:ascii="宋体" w:hAnsi="宋体" w:cs="宋体"/>
          <w:szCs w:val="21"/>
          <w:lang w:eastAsia="zh-CN"/>
        </w:rPr>
        <w:t>景德镇红十字会</w:t>
      </w:r>
    </w:p>
    <w:p>
      <w:pPr>
        <w:ind w:left="1041" w:leftChars="371" w:hanging="262" w:hangingChars="125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地    址：</w:t>
      </w:r>
      <w:r>
        <w:rPr>
          <w:rFonts w:hint="eastAsia" w:ascii="宋体" w:hAnsi="宋体" w:cs="宋体"/>
          <w:szCs w:val="21"/>
          <w:lang w:eastAsia="zh-CN"/>
        </w:rPr>
        <w:t>景德镇市昌江区瓷都大道666号景德镇市发展中心18号楼6楼市红十字会</w:t>
      </w:r>
    </w:p>
    <w:p>
      <w:pPr>
        <w:ind w:left="1041" w:leftChars="371" w:hanging="262" w:hangingChars="125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联系方式：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8221217</w:t>
      </w:r>
    </w:p>
    <w:p>
      <w:pPr>
        <w:ind w:left="1041" w:leftChars="371" w:hanging="262" w:hangingChars="125"/>
        <w:jc w:val="left"/>
        <w:rPr>
          <w:rFonts w:hint="eastAsia" w:ascii="宋体" w:hAnsi="宋体" w:cs="宋体"/>
          <w:szCs w:val="21"/>
        </w:rPr>
      </w:pPr>
    </w:p>
    <w:p>
      <w:pPr>
        <w:ind w:left="1041" w:leftChars="371" w:hanging="262" w:hangingChars="125"/>
        <w:jc w:val="left"/>
        <w:rPr>
          <w:rFonts w:ascii="宋体" w:hAnsi="宋体" w:cs="宋体"/>
          <w:szCs w:val="21"/>
        </w:rPr>
      </w:pPr>
    </w:p>
    <w:p>
      <w:pPr>
        <w:pStyle w:val="4"/>
        <w:spacing w:line="240" w:lineRule="auto"/>
        <w:ind w:firstLine="630" w:firstLineChars="300"/>
        <w:rPr>
          <w:rFonts w:hint="eastAsia" w:ascii="宋体" w:hAnsi="宋体" w:cs="宋体"/>
          <w:b/>
          <w:sz w:val="21"/>
          <w:szCs w:val="21"/>
        </w:rPr>
      </w:pPr>
      <w:bookmarkStart w:id="28" w:name="_Toc31439"/>
      <w:bookmarkStart w:id="29" w:name="_Toc35393638"/>
      <w:bookmarkStart w:id="30" w:name="_Toc28359020"/>
      <w:bookmarkStart w:id="31" w:name="_Toc11658"/>
      <w:bookmarkStart w:id="32" w:name="_Toc28359097"/>
      <w:bookmarkStart w:id="33" w:name="_Toc35393807"/>
      <w:r>
        <w:rPr>
          <w:rFonts w:hint="eastAsia" w:ascii="宋体" w:hAnsi="宋体" w:cs="宋体"/>
          <w:sz w:val="21"/>
          <w:szCs w:val="21"/>
        </w:rPr>
        <w:t>2.采购代理机构信息</w:t>
      </w:r>
      <w:bookmarkEnd w:id="28"/>
      <w:bookmarkEnd w:id="29"/>
      <w:bookmarkEnd w:id="30"/>
      <w:bookmarkEnd w:id="31"/>
      <w:bookmarkEnd w:id="32"/>
      <w:bookmarkEnd w:id="33"/>
    </w:p>
    <w:p>
      <w:pPr>
        <w:ind w:firstLine="630" w:firstLineChars="300"/>
        <w:rPr>
          <w:rFonts w:hint="eastAsia" w:ascii="宋体" w:hAnsi="宋体" w:cs="宋体"/>
          <w:szCs w:val="21"/>
          <w:u w:val="single"/>
          <w:lang w:eastAsia="zh-CN"/>
        </w:rPr>
      </w:pPr>
      <w:r>
        <w:rPr>
          <w:rFonts w:hint="eastAsia" w:ascii="宋体" w:hAnsi="宋体" w:cs="宋体"/>
          <w:szCs w:val="21"/>
        </w:rPr>
        <w:t>名    称：</w:t>
      </w:r>
      <w:r>
        <w:rPr>
          <w:rFonts w:hint="eastAsia" w:ascii="宋体" w:hAnsi="宋体" w:cs="宋体"/>
          <w:szCs w:val="21"/>
          <w:u w:val="single"/>
          <w:lang w:eastAsia="zh-CN"/>
        </w:rPr>
        <w:t>江西银信工程造价咨询有限公司</w:t>
      </w:r>
    </w:p>
    <w:p>
      <w:pPr>
        <w:ind w:firstLine="630" w:firstLineChars="300"/>
        <w:rPr>
          <w:rFonts w:hint="eastAsia" w:ascii="宋体" w:hAnsi="宋体" w:eastAsia="宋体" w:cs="宋体"/>
          <w:szCs w:val="21"/>
          <w:u w:val="single"/>
          <w:lang w:eastAsia="zh-CN"/>
        </w:rPr>
      </w:pPr>
      <w:r>
        <w:rPr>
          <w:rFonts w:hint="eastAsia" w:ascii="宋体" w:hAnsi="宋体" w:cs="宋体"/>
          <w:szCs w:val="21"/>
        </w:rPr>
        <w:t>地　　址：</w:t>
      </w:r>
      <w:r>
        <w:rPr>
          <w:rFonts w:hint="eastAsia" w:ascii="宋体" w:hAnsi="宋体" w:cs="宋体"/>
          <w:szCs w:val="21"/>
          <w:u w:val="single"/>
          <w:lang w:eastAsia="zh-CN"/>
        </w:rPr>
        <w:t>景德镇市昌南新区罗家桥程家村委会</w:t>
      </w:r>
    </w:p>
    <w:p>
      <w:pPr>
        <w:ind w:firstLine="630" w:firstLineChars="300"/>
        <w:rPr>
          <w:rFonts w:hint="default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</w:rPr>
        <w:t>联系方式：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15079815227</w:t>
      </w:r>
    </w:p>
    <w:p>
      <w:pPr>
        <w:pStyle w:val="4"/>
        <w:spacing w:line="240" w:lineRule="auto"/>
        <w:ind w:firstLine="630" w:firstLineChars="300"/>
        <w:rPr>
          <w:rFonts w:hint="eastAsia" w:ascii="宋体" w:hAnsi="宋体" w:cs="宋体"/>
          <w:b/>
          <w:sz w:val="21"/>
          <w:szCs w:val="21"/>
        </w:rPr>
      </w:pPr>
      <w:bookmarkStart w:id="34" w:name="_Toc28077"/>
      <w:bookmarkStart w:id="35" w:name="_Toc35393808"/>
      <w:bookmarkStart w:id="36" w:name="_Toc4265"/>
      <w:bookmarkStart w:id="37" w:name="_Toc28359021"/>
      <w:bookmarkStart w:id="38" w:name="_Toc28359098"/>
      <w:bookmarkStart w:id="39" w:name="_Toc35393639"/>
      <w:r>
        <w:rPr>
          <w:rFonts w:hint="eastAsia" w:ascii="宋体" w:hAnsi="宋体" w:cs="宋体"/>
          <w:sz w:val="21"/>
          <w:szCs w:val="21"/>
        </w:rPr>
        <w:t>3.项目联系方式</w:t>
      </w:r>
      <w:bookmarkEnd w:id="34"/>
      <w:bookmarkEnd w:id="35"/>
      <w:bookmarkEnd w:id="36"/>
      <w:bookmarkEnd w:id="37"/>
      <w:bookmarkEnd w:id="38"/>
      <w:bookmarkEnd w:id="39"/>
    </w:p>
    <w:p>
      <w:pPr>
        <w:pStyle w:val="9"/>
        <w:widowControl/>
        <w:spacing w:before="466" w:after="100" w:afterAutospacing="1"/>
        <w:ind w:firstLine="630" w:firstLineChars="3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项目联系人：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余女士</w:t>
      </w:r>
    </w:p>
    <w:p>
      <w:pPr>
        <w:pStyle w:val="6"/>
        <w:ind w:firstLine="630" w:firstLineChars="3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电　　  话：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19198302050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TQzYzA1MzZkOTU3Mjc3MDQ3ZDg2ZjgxMTU3YjQifQ=="/>
  </w:docVars>
  <w:rsids>
    <w:rsidRoot w:val="66490ED8"/>
    <w:rsid w:val="00EC7F25"/>
    <w:rsid w:val="05C52A93"/>
    <w:rsid w:val="088C38DB"/>
    <w:rsid w:val="1E1A56A9"/>
    <w:rsid w:val="66490ED8"/>
    <w:rsid w:val="72D4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ascii="宋体"/>
      <w:b/>
      <w:sz w:val="28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Cs/>
      <w:sz w:val="28"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  <w:jc w:val="left"/>
      <w:textAlignment w:val="baseline"/>
    </w:pPr>
    <w:rPr>
      <w:rFonts w:ascii="Arial" w:hAnsi="Arial" w:eastAsia="宋体" w:cs="Times New Roman"/>
      <w:kern w:val="0"/>
      <w:szCs w:val="20"/>
    </w:rPr>
  </w:style>
  <w:style w:type="paragraph" w:customStyle="1" w:styleId="5">
    <w:name w:val="正文2"/>
    <w:basedOn w:val="1"/>
    <w:qFormat/>
    <w:uiPriority w:val="0"/>
    <w:pPr>
      <w:spacing w:line="360" w:lineRule="auto"/>
      <w:ind w:firstLine="420" w:firstLineChars="200"/>
    </w:pPr>
  </w:style>
  <w:style w:type="paragraph" w:styleId="6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imes New Roman"/>
      <w:sz w:val="24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326</Characters>
  <Lines>0</Lines>
  <Paragraphs>0</Paragraphs>
  <TotalTime>38</TotalTime>
  <ScaleCrop>false</ScaleCrop>
  <LinksUpToDate>false</LinksUpToDate>
  <CharactersWithSpaces>344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2022-07-06T00:33:00Z</dcterms:created>
  <dc:creator>Taoist Priest</dc:creator>
  <cp:lastModifiedBy>Taoist Priest</cp:lastModifiedBy>
  <dcterms:modified xsi:type="dcterms:W3CDTF">2022-07-07T03:32:33Z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EC753A2C234C4BFE8F49D2B62E02389F</vt:lpwstr>
  </property>
</Properties>
</file>