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20" w:rsidRPr="004B6B70" w:rsidRDefault="00475A59">
      <w:pPr>
        <w:jc w:val="center"/>
        <w:rPr>
          <w:rFonts w:ascii="宋体" w:hAnsi="宋体"/>
          <w:b/>
          <w:bCs/>
          <w:sz w:val="48"/>
          <w:szCs w:val="48"/>
        </w:rPr>
      </w:pPr>
      <w:r w:rsidRPr="004B6B70">
        <w:rPr>
          <w:rFonts w:ascii="宋体" w:hAnsi="宋体"/>
          <w:noProof/>
        </w:rPr>
        <w:drawing>
          <wp:anchor distT="0" distB="0" distL="114300" distR="114300" simplePos="0" relativeHeight="251665408" behindDoc="0" locked="0" layoutInCell="1" allowOverlap="1">
            <wp:simplePos x="0" y="0"/>
            <wp:positionH relativeFrom="column">
              <wp:posOffset>2726690</wp:posOffset>
            </wp:positionH>
            <wp:positionV relativeFrom="paragraph">
              <wp:posOffset>111125</wp:posOffset>
            </wp:positionV>
            <wp:extent cx="686435" cy="686435"/>
            <wp:effectExtent l="0" t="0" r="18415" b="18415"/>
            <wp:wrapSquare wrapText="left"/>
            <wp:docPr id="2" name="图片 5"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638238BB99A253FEB9BED4DA40F32CE"/>
                    <pic:cNvPicPr>
                      <a:picLocks noChangeAspect="1"/>
                    </pic:cNvPicPr>
                  </pic:nvPicPr>
                  <pic:blipFill>
                    <a:blip r:embed="rId9"/>
                    <a:stretch>
                      <a:fillRect/>
                    </a:stretch>
                  </pic:blipFill>
                  <pic:spPr>
                    <a:xfrm>
                      <a:off x="0" y="0"/>
                      <a:ext cx="686435" cy="686435"/>
                    </a:xfrm>
                    <a:prstGeom prst="rect">
                      <a:avLst/>
                    </a:prstGeom>
                    <a:noFill/>
                    <a:ln>
                      <a:noFill/>
                    </a:ln>
                  </pic:spPr>
                </pic:pic>
              </a:graphicData>
            </a:graphic>
          </wp:anchor>
        </w:drawing>
      </w:r>
    </w:p>
    <w:p w:rsidR="00EA0620" w:rsidRPr="004B6B70" w:rsidRDefault="00EA0620">
      <w:pPr>
        <w:jc w:val="center"/>
        <w:rPr>
          <w:rFonts w:ascii="宋体" w:hAnsi="宋体"/>
          <w:b/>
          <w:bCs/>
          <w:sz w:val="48"/>
          <w:szCs w:val="48"/>
        </w:rPr>
      </w:pPr>
    </w:p>
    <w:p w:rsidR="00EA0620" w:rsidRPr="004B6B70" w:rsidRDefault="00475A59">
      <w:pPr>
        <w:jc w:val="center"/>
        <w:rPr>
          <w:rFonts w:ascii="宋体" w:hAnsi="宋体"/>
          <w:b/>
          <w:bCs/>
          <w:sz w:val="48"/>
          <w:szCs w:val="48"/>
        </w:rPr>
      </w:pPr>
      <w:r w:rsidRPr="004B6B70">
        <w:rPr>
          <w:rFonts w:ascii="宋体" w:hAnsi="宋体" w:hint="eastAsia"/>
          <w:b/>
          <w:bCs/>
          <w:sz w:val="48"/>
          <w:szCs w:val="48"/>
        </w:rPr>
        <w:t>广西中信恒泰工程顾问有限公司</w:t>
      </w:r>
    </w:p>
    <w:p w:rsidR="00EA0620" w:rsidRPr="004B6B70" w:rsidRDefault="00475A59">
      <w:pPr>
        <w:jc w:val="center"/>
        <w:rPr>
          <w:rFonts w:ascii="宋体" w:hAnsi="宋体"/>
          <w:b/>
          <w:bCs/>
          <w:sz w:val="30"/>
          <w:szCs w:val="30"/>
        </w:rPr>
      </w:pPr>
      <w:r w:rsidRPr="004B6B70">
        <w:rPr>
          <w:rFonts w:ascii="宋体" w:hAnsi="宋体" w:hint="eastAsia"/>
          <w:b/>
          <w:sz w:val="30"/>
          <w:szCs w:val="30"/>
        </w:rPr>
        <w:t xml:space="preserve">Guangxi Zhongxinhengtai </w:t>
      </w:r>
      <w:r w:rsidRPr="004B6B70">
        <w:rPr>
          <w:rFonts w:ascii="宋体" w:hAnsi="宋体" w:hint="eastAsia"/>
          <w:b/>
          <w:caps/>
          <w:sz w:val="30"/>
          <w:szCs w:val="30"/>
        </w:rPr>
        <w:t>e</w:t>
      </w:r>
      <w:r w:rsidRPr="004B6B70">
        <w:rPr>
          <w:rFonts w:ascii="宋体" w:hAnsi="宋体" w:hint="eastAsia"/>
          <w:b/>
          <w:sz w:val="30"/>
          <w:szCs w:val="30"/>
        </w:rPr>
        <w:t xml:space="preserve">ngineering </w:t>
      </w:r>
      <w:r w:rsidRPr="004B6B70">
        <w:rPr>
          <w:rFonts w:ascii="宋体" w:hAnsi="宋体" w:hint="eastAsia"/>
          <w:b/>
          <w:caps/>
          <w:sz w:val="30"/>
          <w:szCs w:val="30"/>
        </w:rPr>
        <w:t>c</w:t>
      </w:r>
      <w:r w:rsidRPr="004B6B70">
        <w:rPr>
          <w:rFonts w:ascii="宋体" w:hAnsi="宋体" w:hint="eastAsia"/>
          <w:b/>
          <w:sz w:val="30"/>
          <w:szCs w:val="30"/>
        </w:rPr>
        <w:t xml:space="preserve">onsulting </w:t>
      </w:r>
      <w:r w:rsidRPr="004B6B70">
        <w:rPr>
          <w:rFonts w:ascii="宋体" w:hAnsi="宋体" w:hint="eastAsia"/>
          <w:b/>
          <w:caps/>
          <w:sz w:val="30"/>
          <w:szCs w:val="30"/>
        </w:rPr>
        <w:t>c</w:t>
      </w:r>
      <w:r w:rsidRPr="004B6B70">
        <w:rPr>
          <w:rFonts w:ascii="宋体" w:hAnsi="宋体" w:hint="eastAsia"/>
          <w:b/>
          <w:sz w:val="30"/>
          <w:szCs w:val="30"/>
        </w:rPr>
        <w:t xml:space="preserve">o., </w:t>
      </w:r>
      <w:r w:rsidRPr="004B6B70">
        <w:rPr>
          <w:rFonts w:ascii="宋体" w:hAnsi="宋体" w:hint="eastAsia"/>
          <w:b/>
          <w:caps/>
          <w:sz w:val="30"/>
          <w:szCs w:val="30"/>
        </w:rPr>
        <w:t>l</w:t>
      </w:r>
      <w:r w:rsidRPr="004B6B70">
        <w:rPr>
          <w:rFonts w:ascii="宋体" w:hAnsi="宋体" w:hint="eastAsia"/>
          <w:b/>
          <w:sz w:val="30"/>
          <w:szCs w:val="30"/>
        </w:rPr>
        <w:t>td</w:t>
      </w:r>
    </w:p>
    <w:p w:rsidR="00EA0620" w:rsidRPr="004B6B70" w:rsidRDefault="00BC241F">
      <w:pPr>
        <w:pStyle w:val="a6"/>
        <w:ind w:firstLine="400"/>
        <w:rPr>
          <w:rFonts w:ascii="宋体" w:hAnsi="宋体"/>
          <w:szCs w:val="21"/>
        </w:rPr>
      </w:pPr>
      <w:r w:rsidRPr="004B6B70">
        <w:rPr>
          <w:rFonts w:ascii="宋体" w:hAnsi="宋体"/>
          <w:noProof/>
          <w:sz w:val="20"/>
          <w:u w:val="single"/>
        </w:rPr>
        <w:pict>
          <v:line id="直接连接符 1" o:spid="_x0000_s2051" style="position:absolute;left:0;text-align:left;flip:y;z-index:251664384;visibility:visible" from="-10.5pt,4.6pt" to="457.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" strokeweight="2.25pt">
            <o:lock v:ext="edit" shapetype="f"/>
          </v:line>
        </w:pict>
      </w:r>
    </w:p>
    <w:p w:rsidR="00EA0620" w:rsidRPr="004B6B70" w:rsidRDefault="00475A59" w:rsidP="00AA7C47">
      <w:pPr>
        <w:snapToGrid w:val="0"/>
        <w:spacing w:beforeLines="50" w:line="360" w:lineRule="auto"/>
        <w:jc w:val="center"/>
        <w:rPr>
          <w:rFonts w:ascii="宋体" w:hAnsi="宋体"/>
          <w:sz w:val="72"/>
          <w:szCs w:val="72"/>
        </w:rPr>
      </w:pPr>
      <w:r w:rsidRPr="004B6B70">
        <w:rPr>
          <w:rFonts w:ascii="宋体" w:hAnsi="宋体" w:hint="eastAsia"/>
          <w:sz w:val="72"/>
          <w:szCs w:val="72"/>
        </w:rPr>
        <w:t>政府采购</w:t>
      </w:r>
    </w:p>
    <w:p w:rsidR="00EA0620" w:rsidRPr="004B6B70" w:rsidRDefault="00475A59" w:rsidP="00AA7C47">
      <w:pPr>
        <w:snapToGrid w:val="0"/>
        <w:spacing w:beforeLines="50" w:line="360" w:lineRule="auto"/>
        <w:jc w:val="center"/>
        <w:rPr>
          <w:rFonts w:ascii="宋体" w:hAnsi="宋体" w:cs="方正小标宋简体"/>
          <w:sz w:val="44"/>
          <w:szCs w:val="44"/>
        </w:rPr>
      </w:pPr>
      <w:r w:rsidRPr="004B6B70">
        <w:rPr>
          <w:rFonts w:ascii="宋体" w:hAnsi="宋体" w:hint="eastAsia"/>
          <w:sz w:val="72"/>
          <w:szCs w:val="72"/>
        </w:rPr>
        <w:t>竞争性磋商文件</w:t>
      </w:r>
    </w:p>
    <w:p w:rsidR="00EA0620" w:rsidRPr="004B6B70" w:rsidRDefault="00475A59" w:rsidP="00AA7C47">
      <w:pPr>
        <w:spacing w:beforeLines="100" w:afterLines="50" w:line="360" w:lineRule="auto"/>
        <w:jc w:val="center"/>
        <w:rPr>
          <w:rFonts w:ascii="宋体" w:hAnsi="宋体"/>
          <w:szCs w:val="21"/>
        </w:rPr>
      </w:pPr>
      <w:r w:rsidRPr="004B6B70">
        <w:rPr>
          <w:rFonts w:ascii="宋体" w:hAnsi="宋体" w:hint="eastAsia"/>
          <w:szCs w:val="21"/>
        </w:rPr>
        <w:t>（全流程电子化评标）</w:t>
      </w:r>
    </w:p>
    <w:p w:rsidR="00EA0620" w:rsidRPr="004B6B70" w:rsidRDefault="00EA0620">
      <w:pPr>
        <w:spacing w:line="360" w:lineRule="auto"/>
        <w:rPr>
          <w:rFonts w:ascii="宋体" w:hAnsi="宋体"/>
          <w:b/>
          <w:sz w:val="32"/>
          <w:szCs w:val="32"/>
        </w:rPr>
      </w:pPr>
    </w:p>
    <w:p w:rsidR="00EA0620" w:rsidRPr="004B6B70" w:rsidRDefault="00EA0620">
      <w:pPr>
        <w:spacing w:line="360" w:lineRule="auto"/>
        <w:jc w:val="center"/>
        <w:rPr>
          <w:rFonts w:ascii="宋体" w:hAnsi="宋体"/>
          <w:b/>
          <w:sz w:val="32"/>
          <w:szCs w:val="32"/>
        </w:rPr>
      </w:pPr>
    </w:p>
    <w:p w:rsidR="00EA0620" w:rsidRPr="004B6B70" w:rsidRDefault="00475A59">
      <w:pPr>
        <w:pStyle w:val="a8"/>
        <w:snapToGrid w:val="0"/>
        <w:spacing w:before="50" w:after="120" w:line="360" w:lineRule="auto"/>
        <w:ind w:firstLineChars="329" w:firstLine="991"/>
        <w:rPr>
          <w:rFonts w:hAnsi="宋体"/>
          <w:b/>
          <w:bCs/>
          <w:sz w:val="30"/>
          <w:szCs w:val="30"/>
        </w:rPr>
      </w:pPr>
      <w:r w:rsidRPr="004B6B70">
        <w:rPr>
          <w:rFonts w:hAnsi="宋体" w:hint="eastAsia"/>
          <w:b/>
          <w:bCs/>
          <w:sz w:val="30"/>
          <w:szCs w:val="30"/>
        </w:rPr>
        <w:t>项目</w:t>
      </w:r>
      <w:r w:rsidRPr="004B6B70">
        <w:rPr>
          <w:rFonts w:hAnsi="宋体" w:cs="Courier New" w:hint="eastAsia"/>
          <w:b/>
          <w:bCs/>
          <w:w w:val="95"/>
          <w:sz w:val="30"/>
          <w:szCs w:val="30"/>
        </w:rPr>
        <w:t>名称</w:t>
      </w:r>
      <w:r w:rsidRPr="004B6B70">
        <w:rPr>
          <w:rFonts w:hAnsi="宋体" w:hint="eastAsia"/>
          <w:b/>
          <w:bCs/>
          <w:sz w:val="30"/>
          <w:szCs w:val="30"/>
        </w:rPr>
        <w:t>：</w:t>
      </w:r>
      <w:r w:rsidRPr="004B6B70">
        <w:rPr>
          <w:rFonts w:hAnsi="宋体"/>
          <w:b/>
          <w:bCs/>
          <w:sz w:val="30"/>
          <w:szCs w:val="30"/>
        </w:rPr>
        <w:t>粮商综合素养实训室建设项目</w:t>
      </w:r>
    </w:p>
    <w:p w:rsidR="00EA0620" w:rsidRPr="004B6B70" w:rsidRDefault="00475A59" w:rsidP="00AA7C47">
      <w:pPr>
        <w:snapToGrid w:val="0"/>
        <w:spacing w:beforeLines="50" w:line="360" w:lineRule="auto"/>
        <w:ind w:firstLineChars="345" w:firstLine="991"/>
        <w:rPr>
          <w:rFonts w:ascii="宋体" w:hAnsi="宋体"/>
          <w:b/>
          <w:sz w:val="30"/>
          <w:szCs w:val="48"/>
        </w:rPr>
      </w:pPr>
      <w:r w:rsidRPr="004B6B70">
        <w:rPr>
          <w:rFonts w:ascii="宋体" w:hAnsi="宋体" w:cs="Courier New" w:hint="eastAsia"/>
          <w:b/>
          <w:bCs/>
          <w:w w:val="95"/>
          <w:sz w:val="30"/>
          <w:szCs w:val="30"/>
        </w:rPr>
        <w:t>项目</w:t>
      </w:r>
      <w:r w:rsidRPr="004B6B70">
        <w:rPr>
          <w:rFonts w:ascii="宋体" w:hAnsi="宋体" w:hint="eastAsia"/>
          <w:b/>
          <w:bCs/>
          <w:sz w:val="30"/>
          <w:szCs w:val="30"/>
        </w:rPr>
        <w:t>编号</w:t>
      </w:r>
      <w:r w:rsidRPr="004B6B70">
        <w:rPr>
          <w:rFonts w:ascii="宋体" w:hAnsi="宋体" w:cs="Courier New" w:hint="eastAsia"/>
          <w:b/>
          <w:bCs/>
          <w:w w:val="95"/>
          <w:sz w:val="30"/>
          <w:szCs w:val="30"/>
        </w:rPr>
        <w:t>：</w:t>
      </w:r>
      <w:r w:rsidR="00AC7C08" w:rsidRPr="004B6B70">
        <w:rPr>
          <w:rFonts w:ascii="宋体" w:hAnsi="宋体" w:cs="Courier New"/>
          <w:b/>
          <w:bCs/>
          <w:w w:val="95"/>
          <w:sz w:val="30"/>
          <w:szCs w:val="30"/>
        </w:rPr>
        <w:t>GXZC2022-C1-001962-GXZX</w:t>
      </w:r>
    </w:p>
    <w:p w:rsidR="00EA0620" w:rsidRPr="004B6B70" w:rsidRDefault="00475A59" w:rsidP="004357FE">
      <w:pPr>
        <w:pStyle w:val="a8"/>
        <w:snapToGrid w:val="0"/>
        <w:spacing w:before="50" w:after="120" w:line="360" w:lineRule="auto"/>
        <w:ind w:firstLineChars="345" w:firstLine="991"/>
        <w:rPr>
          <w:rFonts w:hAnsi="宋体"/>
          <w:b/>
          <w:bCs/>
          <w:w w:val="95"/>
          <w:sz w:val="30"/>
          <w:szCs w:val="30"/>
        </w:rPr>
      </w:pPr>
      <w:r w:rsidRPr="004B6B70">
        <w:rPr>
          <w:rFonts w:hAnsi="宋体" w:hint="eastAsia"/>
          <w:b/>
          <w:bCs/>
          <w:w w:val="95"/>
          <w:sz w:val="30"/>
          <w:szCs w:val="30"/>
        </w:rPr>
        <w:t>采购人：广西工商职业技术学院</w:t>
      </w:r>
    </w:p>
    <w:p w:rsidR="00EA0620" w:rsidRPr="004B6B70" w:rsidRDefault="00475A59" w:rsidP="004357FE">
      <w:pPr>
        <w:pStyle w:val="a8"/>
        <w:snapToGrid w:val="0"/>
        <w:spacing w:before="50" w:after="120" w:line="360" w:lineRule="auto"/>
        <w:ind w:firstLineChars="345" w:firstLine="991"/>
        <w:rPr>
          <w:rFonts w:hAnsi="宋体"/>
          <w:b/>
          <w:bCs/>
          <w:w w:val="95"/>
          <w:sz w:val="30"/>
          <w:szCs w:val="30"/>
        </w:rPr>
      </w:pPr>
      <w:r w:rsidRPr="004B6B70">
        <w:rPr>
          <w:rFonts w:hAnsi="宋体" w:hint="eastAsia"/>
          <w:b/>
          <w:bCs/>
          <w:w w:val="95"/>
          <w:sz w:val="30"/>
          <w:szCs w:val="30"/>
        </w:rPr>
        <w:t>采购代理机构：</w:t>
      </w:r>
      <w:bookmarkStart w:id="0" w:name="PO_3000001866_PM031"/>
      <w:r w:rsidRPr="004B6B70">
        <w:rPr>
          <w:rFonts w:hAnsi="宋体" w:hint="eastAsia"/>
          <w:b/>
          <w:bCs/>
          <w:w w:val="95"/>
          <w:sz w:val="30"/>
          <w:szCs w:val="30"/>
        </w:rPr>
        <w:t>广西中信恒泰工程顾问有限公司</w:t>
      </w:r>
      <w:bookmarkEnd w:id="0"/>
    </w:p>
    <w:p w:rsidR="00EA0620" w:rsidRPr="004B6B70" w:rsidRDefault="00475A59">
      <w:pPr>
        <w:pStyle w:val="a8"/>
        <w:snapToGrid w:val="0"/>
        <w:spacing w:before="50" w:after="120" w:line="360" w:lineRule="auto"/>
        <w:jc w:val="center"/>
        <w:rPr>
          <w:rFonts w:hAnsi="宋体"/>
          <w:b/>
          <w:bCs/>
          <w:w w:val="95"/>
          <w:sz w:val="30"/>
          <w:szCs w:val="30"/>
        </w:rPr>
        <w:sectPr w:rsidR="00EA0620" w:rsidRPr="004B6B70">
          <w:headerReference w:type="default" r:id="rId10"/>
          <w:footerReference w:type="even" r:id="rId11"/>
          <w:footerReference w:type="default" r:id="rId12"/>
          <w:pgSz w:w="11906" w:h="16838"/>
          <w:pgMar w:top="1134" w:right="1134" w:bottom="1134" w:left="1134" w:header="720" w:footer="720" w:gutter="0"/>
          <w:pgNumType w:start="1"/>
          <w:cols w:space="720"/>
          <w:docGrid w:type="lines" w:linePitch="331"/>
        </w:sectPr>
      </w:pPr>
      <w:r w:rsidRPr="004B6B70">
        <w:rPr>
          <w:rFonts w:hAnsi="宋体" w:hint="eastAsia"/>
          <w:b/>
          <w:bCs/>
          <w:w w:val="95"/>
          <w:sz w:val="30"/>
          <w:szCs w:val="30"/>
        </w:rPr>
        <w:t>2022年7月</w:t>
      </w:r>
    </w:p>
    <w:p w:rsidR="00EA0620" w:rsidRPr="004B6B70" w:rsidRDefault="00475A59">
      <w:pPr>
        <w:spacing w:line="360" w:lineRule="auto"/>
        <w:jc w:val="center"/>
        <w:rPr>
          <w:rFonts w:ascii="宋体" w:hAnsi="宋体"/>
          <w:b/>
          <w:sz w:val="44"/>
          <w:szCs w:val="44"/>
        </w:rPr>
      </w:pPr>
      <w:r w:rsidRPr="004B6B70">
        <w:rPr>
          <w:rFonts w:ascii="宋体" w:hAnsi="宋体" w:hint="eastAsia"/>
          <w:b/>
          <w:sz w:val="44"/>
          <w:szCs w:val="44"/>
        </w:rPr>
        <w:lastRenderedPageBreak/>
        <w:t>目录</w:t>
      </w:r>
    </w:p>
    <w:sdt>
      <w:sdtPr>
        <w:rPr>
          <w:rFonts w:ascii="宋体" w:hAnsi="宋体"/>
        </w:rPr>
        <w:id w:val="147451528"/>
        <w:docPartObj>
          <w:docPartGallery w:val="Table of Contents"/>
          <w:docPartUnique/>
        </w:docPartObj>
      </w:sdtPr>
      <w:sdtContent>
        <w:p w:rsidR="00EA0620" w:rsidRPr="004B6B70" w:rsidRDefault="00EA0620">
          <w:pPr>
            <w:spacing w:line="360" w:lineRule="auto"/>
            <w:jc w:val="center"/>
            <w:rPr>
              <w:rFonts w:ascii="宋体" w:hAnsi="宋体"/>
            </w:rPr>
          </w:pPr>
        </w:p>
        <w:p w:rsidR="00EA0620" w:rsidRPr="004B6B70" w:rsidRDefault="00BC241F">
          <w:pPr>
            <w:pStyle w:val="10"/>
            <w:tabs>
              <w:tab w:val="right" w:leader="dot" w:pos="8869"/>
            </w:tabs>
            <w:spacing w:line="360" w:lineRule="auto"/>
            <w:jc w:val="distribute"/>
            <w:rPr>
              <w:rFonts w:asciiTheme="minorHAnsi" w:eastAsiaTheme="minorEastAsia" w:hAnsiTheme="minorHAnsi" w:cstheme="minorBidi"/>
              <w:noProof/>
              <w:szCs w:val="22"/>
            </w:rPr>
          </w:pPr>
          <w:r w:rsidRPr="004B6B70">
            <w:rPr>
              <w:rFonts w:ascii="宋体" w:hAnsi="宋体"/>
            </w:rPr>
            <w:fldChar w:fldCharType="begin"/>
          </w:r>
          <w:r w:rsidR="00475A59" w:rsidRPr="004B6B70">
            <w:rPr>
              <w:rFonts w:ascii="宋体" w:hAnsi="宋体"/>
            </w:rPr>
            <w:instrText xml:space="preserve">TOC \o "1-3" \h \u </w:instrText>
          </w:r>
          <w:r w:rsidRPr="004B6B70">
            <w:rPr>
              <w:rFonts w:ascii="宋体" w:hAnsi="宋体"/>
            </w:rPr>
            <w:fldChar w:fldCharType="separate"/>
          </w:r>
          <w:hyperlink w:anchor="_Toc107301696" w:history="1">
            <w:r w:rsidR="00475A59" w:rsidRPr="004B6B70">
              <w:rPr>
                <w:rStyle w:val="af1"/>
                <w:rFonts w:ascii="宋体" w:hAnsi="宋体" w:hint="eastAsia"/>
                <w:noProof/>
                <w:color w:val="auto"/>
              </w:rPr>
              <w:t>第一章竞争性磋商公告</w:t>
            </w:r>
            <w:r w:rsidR="00475A59" w:rsidRPr="004B6B70">
              <w:rPr>
                <w:noProof/>
              </w:rPr>
              <w:tab/>
            </w:r>
            <w:r w:rsidRPr="004B6B70">
              <w:rPr>
                <w:noProof/>
              </w:rPr>
              <w:fldChar w:fldCharType="begin"/>
            </w:r>
            <w:r w:rsidR="00475A59" w:rsidRPr="004B6B70">
              <w:rPr>
                <w:noProof/>
              </w:rPr>
              <w:instrText xml:space="preserve"> PAGEREF _Toc107301696 \h </w:instrText>
            </w:r>
            <w:r w:rsidRPr="004B6B70">
              <w:rPr>
                <w:noProof/>
              </w:rPr>
            </w:r>
            <w:r w:rsidRPr="004B6B70">
              <w:rPr>
                <w:noProof/>
              </w:rPr>
              <w:fldChar w:fldCharType="separate"/>
            </w:r>
            <w:r w:rsidR="00D318A4" w:rsidRPr="004B6B70">
              <w:rPr>
                <w:noProof/>
              </w:rPr>
              <w:t>2</w:t>
            </w:r>
            <w:r w:rsidRPr="004B6B70">
              <w:rPr>
                <w:noProof/>
              </w:rPr>
              <w:fldChar w:fldCharType="end"/>
            </w:r>
          </w:hyperlink>
        </w:p>
        <w:p w:rsidR="00EA0620" w:rsidRPr="004B6B70" w:rsidRDefault="00BC241F">
          <w:pPr>
            <w:pStyle w:val="10"/>
            <w:tabs>
              <w:tab w:val="right" w:leader="dot" w:pos="8869"/>
            </w:tabs>
            <w:spacing w:line="360" w:lineRule="auto"/>
            <w:jc w:val="distribute"/>
            <w:rPr>
              <w:rFonts w:asciiTheme="minorHAnsi" w:eastAsiaTheme="minorEastAsia" w:hAnsiTheme="minorHAnsi" w:cstheme="minorBidi"/>
              <w:noProof/>
              <w:szCs w:val="22"/>
            </w:rPr>
          </w:pPr>
          <w:hyperlink w:anchor="_Toc107301697" w:history="1">
            <w:r w:rsidR="00475A59" w:rsidRPr="004B6B70">
              <w:rPr>
                <w:rStyle w:val="af1"/>
                <w:rFonts w:ascii="宋体" w:hAnsi="宋体" w:hint="eastAsia"/>
                <w:noProof/>
                <w:color w:val="auto"/>
              </w:rPr>
              <w:t>第二章采购需求</w:t>
            </w:r>
            <w:r w:rsidR="00475A59" w:rsidRPr="004B6B70">
              <w:rPr>
                <w:noProof/>
              </w:rPr>
              <w:tab/>
            </w:r>
            <w:r w:rsidRPr="004B6B70">
              <w:rPr>
                <w:noProof/>
              </w:rPr>
              <w:fldChar w:fldCharType="begin"/>
            </w:r>
            <w:r w:rsidR="00475A59" w:rsidRPr="004B6B70">
              <w:rPr>
                <w:noProof/>
              </w:rPr>
              <w:instrText xml:space="preserve"> PAGEREF _Toc107301697 \h </w:instrText>
            </w:r>
            <w:r w:rsidRPr="004B6B70">
              <w:rPr>
                <w:noProof/>
              </w:rPr>
            </w:r>
            <w:r w:rsidRPr="004B6B70">
              <w:rPr>
                <w:noProof/>
              </w:rPr>
              <w:fldChar w:fldCharType="separate"/>
            </w:r>
            <w:r w:rsidR="00D318A4" w:rsidRPr="004B6B70">
              <w:rPr>
                <w:noProof/>
              </w:rPr>
              <w:t>6</w:t>
            </w:r>
            <w:r w:rsidRPr="004B6B70">
              <w:rPr>
                <w:noProof/>
              </w:rPr>
              <w:fldChar w:fldCharType="end"/>
            </w:r>
          </w:hyperlink>
        </w:p>
        <w:p w:rsidR="00EA0620" w:rsidRPr="004B6B70" w:rsidRDefault="00BC241F">
          <w:pPr>
            <w:pStyle w:val="10"/>
            <w:tabs>
              <w:tab w:val="right" w:leader="dot" w:pos="8869"/>
            </w:tabs>
            <w:spacing w:line="360" w:lineRule="auto"/>
            <w:jc w:val="distribute"/>
            <w:rPr>
              <w:rFonts w:asciiTheme="minorHAnsi" w:eastAsiaTheme="minorEastAsia" w:hAnsiTheme="minorHAnsi" w:cstheme="minorBidi"/>
              <w:noProof/>
              <w:szCs w:val="22"/>
            </w:rPr>
          </w:pPr>
          <w:hyperlink w:anchor="_Toc107301698" w:history="1">
            <w:r w:rsidR="00475A59" w:rsidRPr="004B6B70">
              <w:rPr>
                <w:rStyle w:val="af1"/>
                <w:rFonts w:ascii="宋体" w:hAnsi="宋体" w:hint="eastAsia"/>
                <w:noProof/>
                <w:color w:val="auto"/>
              </w:rPr>
              <w:t>第三章供应商须知</w:t>
            </w:r>
            <w:r w:rsidR="00475A59" w:rsidRPr="004B6B70">
              <w:rPr>
                <w:noProof/>
              </w:rPr>
              <w:tab/>
            </w:r>
            <w:r w:rsidRPr="004B6B70">
              <w:rPr>
                <w:noProof/>
              </w:rPr>
              <w:fldChar w:fldCharType="begin"/>
            </w:r>
            <w:r w:rsidR="00475A59" w:rsidRPr="004B6B70">
              <w:rPr>
                <w:noProof/>
              </w:rPr>
              <w:instrText xml:space="preserve"> PAGEREF _Toc107301698 \h </w:instrText>
            </w:r>
            <w:r w:rsidRPr="004B6B70">
              <w:rPr>
                <w:noProof/>
              </w:rPr>
            </w:r>
            <w:r w:rsidRPr="004B6B70">
              <w:rPr>
                <w:noProof/>
              </w:rPr>
              <w:fldChar w:fldCharType="separate"/>
            </w:r>
            <w:r w:rsidR="00D318A4" w:rsidRPr="004B6B70">
              <w:rPr>
                <w:noProof/>
              </w:rPr>
              <w:t>30</w:t>
            </w:r>
            <w:r w:rsidRPr="004B6B70">
              <w:rPr>
                <w:noProof/>
              </w:rPr>
              <w:fldChar w:fldCharType="end"/>
            </w:r>
          </w:hyperlink>
        </w:p>
        <w:p w:rsidR="00EA0620" w:rsidRPr="004B6B70" w:rsidRDefault="00BC241F">
          <w:pPr>
            <w:pStyle w:val="21"/>
            <w:spacing w:line="360" w:lineRule="auto"/>
            <w:jc w:val="distribute"/>
            <w:rPr>
              <w:rFonts w:asciiTheme="minorHAnsi" w:eastAsiaTheme="minorEastAsia" w:hAnsiTheme="minorHAnsi" w:cstheme="minorBidi"/>
              <w:noProof/>
              <w:szCs w:val="22"/>
            </w:rPr>
          </w:pPr>
          <w:hyperlink w:anchor="_Toc107301699" w:history="1">
            <w:r w:rsidR="00475A59" w:rsidRPr="004B6B70">
              <w:rPr>
                <w:rStyle w:val="af1"/>
                <w:rFonts w:ascii="宋体" w:hAnsi="宋体" w:hint="eastAsia"/>
                <w:noProof/>
                <w:color w:val="auto"/>
              </w:rPr>
              <w:t>第一节供应商须知前附表</w:t>
            </w:r>
            <w:r w:rsidR="00475A59" w:rsidRPr="004B6B70">
              <w:rPr>
                <w:noProof/>
              </w:rPr>
              <w:tab/>
            </w:r>
            <w:r w:rsidRPr="004B6B70">
              <w:rPr>
                <w:noProof/>
              </w:rPr>
              <w:fldChar w:fldCharType="begin"/>
            </w:r>
            <w:r w:rsidR="00475A59" w:rsidRPr="004B6B70">
              <w:rPr>
                <w:noProof/>
              </w:rPr>
              <w:instrText xml:space="preserve"> PAGEREF _Toc107301699 \h </w:instrText>
            </w:r>
            <w:r w:rsidRPr="004B6B70">
              <w:rPr>
                <w:noProof/>
              </w:rPr>
            </w:r>
            <w:r w:rsidRPr="004B6B70">
              <w:rPr>
                <w:noProof/>
              </w:rPr>
              <w:fldChar w:fldCharType="separate"/>
            </w:r>
            <w:r w:rsidR="00D318A4" w:rsidRPr="004B6B70">
              <w:rPr>
                <w:noProof/>
              </w:rPr>
              <w:t>30</w:t>
            </w:r>
            <w:r w:rsidRPr="004B6B70">
              <w:rPr>
                <w:noProof/>
              </w:rPr>
              <w:fldChar w:fldCharType="end"/>
            </w:r>
          </w:hyperlink>
        </w:p>
        <w:p w:rsidR="00EA0620" w:rsidRPr="004B6B70" w:rsidRDefault="00BC241F">
          <w:pPr>
            <w:pStyle w:val="21"/>
            <w:spacing w:line="360" w:lineRule="auto"/>
            <w:jc w:val="distribute"/>
            <w:rPr>
              <w:rFonts w:asciiTheme="minorHAnsi" w:eastAsiaTheme="minorEastAsia" w:hAnsiTheme="minorHAnsi" w:cstheme="minorBidi"/>
              <w:noProof/>
              <w:szCs w:val="22"/>
            </w:rPr>
          </w:pPr>
          <w:hyperlink w:anchor="_Toc107301700" w:history="1">
            <w:r w:rsidR="00475A59" w:rsidRPr="004B6B70">
              <w:rPr>
                <w:rStyle w:val="af1"/>
                <w:rFonts w:ascii="宋体" w:hAnsi="宋体" w:cs="宋体" w:hint="eastAsia"/>
                <w:noProof/>
                <w:color w:val="auto"/>
              </w:rPr>
              <w:t>第二节供应商须知正文</w:t>
            </w:r>
            <w:r w:rsidR="00475A59" w:rsidRPr="004B6B70">
              <w:rPr>
                <w:noProof/>
              </w:rPr>
              <w:tab/>
            </w:r>
            <w:r w:rsidRPr="004B6B70">
              <w:rPr>
                <w:noProof/>
              </w:rPr>
              <w:fldChar w:fldCharType="begin"/>
            </w:r>
            <w:r w:rsidR="00475A59" w:rsidRPr="004B6B70">
              <w:rPr>
                <w:noProof/>
              </w:rPr>
              <w:instrText xml:space="preserve"> PAGEREF _Toc107301700 \h </w:instrText>
            </w:r>
            <w:r w:rsidRPr="004B6B70">
              <w:rPr>
                <w:noProof/>
              </w:rPr>
            </w:r>
            <w:r w:rsidRPr="004B6B70">
              <w:rPr>
                <w:noProof/>
              </w:rPr>
              <w:fldChar w:fldCharType="separate"/>
            </w:r>
            <w:r w:rsidR="00D318A4" w:rsidRPr="004B6B70">
              <w:rPr>
                <w:noProof/>
              </w:rPr>
              <w:t>35</w:t>
            </w:r>
            <w:r w:rsidRPr="004B6B70">
              <w:rPr>
                <w:noProof/>
              </w:rPr>
              <w:fldChar w:fldCharType="end"/>
            </w:r>
          </w:hyperlink>
        </w:p>
        <w:p w:rsidR="00EA0620" w:rsidRPr="004B6B70" w:rsidRDefault="00BC241F">
          <w:pPr>
            <w:pStyle w:val="31"/>
            <w:tabs>
              <w:tab w:val="right" w:leader="dot" w:pos="8869"/>
            </w:tabs>
            <w:spacing w:line="360" w:lineRule="auto"/>
            <w:jc w:val="distribute"/>
            <w:rPr>
              <w:rFonts w:asciiTheme="minorHAnsi" w:eastAsiaTheme="minorEastAsia" w:hAnsiTheme="minorHAnsi" w:cstheme="minorBidi"/>
              <w:noProof/>
              <w:szCs w:val="22"/>
            </w:rPr>
          </w:pPr>
          <w:hyperlink w:anchor="_Toc107301701" w:history="1">
            <w:r w:rsidR="00475A59" w:rsidRPr="004B6B70">
              <w:rPr>
                <w:rStyle w:val="af1"/>
                <w:rFonts w:ascii="宋体" w:hAnsi="宋体" w:cs="宋体" w:hint="eastAsia"/>
                <w:noProof/>
                <w:color w:val="auto"/>
              </w:rPr>
              <w:t>一、总则</w:t>
            </w:r>
            <w:r w:rsidR="00475A59" w:rsidRPr="004B6B70">
              <w:rPr>
                <w:noProof/>
              </w:rPr>
              <w:tab/>
            </w:r>
            <w:r w:rsidRPr="004B6B70">
              <w:rPr>
                <w:noProof/>
              </w:rPr>
              <w:fldChar w:fldCharType="begin"/>
            </w:r>
            <w:r w:rsidR="00475A59" w:rsidRPr="004B6B70">
              <w:rPr>
                <w:noProof/>
              </w:rPr>
              <w:instrText xml:space="preserve"> PAGEREF _Toc107301701 \h </w:instrText>
            </w:r>
            <w:r w:rsidRPr="004B6B70">
              <w:rPr>
                <w:noProof/>
              </w:rPr>
            </w:r>
            <w:r w:rsidRPr="004B6B70">
              <w:rPr>
                <w:noProof/>
              </w:rPr>
              <w:fldChar w:fldCharType="separate"/>
            </w:r>
            <w:r w:rsidR="00D318A4" w:rsidRPr="004B6B70">
              <w:rPr>
                <w:noProof/>
              </w:rPr>
              <w:t>35</w:t>
            </w:r>
            <w:r w:rsidRPr="004B6B70">
              <w:rPr>
                <w:noProof/>
              </w:rPr>
              <w:fldChar w:fldCharType="end"/>
            </w:r>
          </w:hyperlink>
        </w:p>
        <w:p w:rsidR="00EA0620" w:rsidRPr="004B6B70" w:rsidRDefault="00BC241F">
          <w:pPr>
            <w:pStyle w:val="31"/>
            <w:tabs>
              <w:tab w:val="right" w:leader="dot" w:pos="8869"/>
            </w:tabs>
            <w:spacing w:line="360" w:lineRule="auto"/>
            <w:jc w:val="distribute"/>
            <w:rPr>
              <w:rFonts w:asciiTheme="minorHAnsi" w:eastAsiaTheme="minorEastAsia" w:hAnsiTheme="minorHAnsi" w:cstheme="minorBidi"/>
              <w:noProof/>
              <w:szCs w:val="22"/>
            </w:rPr>
          </w:pPr>
          <w:hyperlink w:anchor="_Toc107301702" w:history="1">
            <w:r w:rsidR="00475A59" w:rsidRPr="004B6B70">
              <w:rPr>
                <w:rStyle w:val="af1"/>
                <w:rFonts w:ascii="宋体" w:hAnsi="宋体" w:cs="宋体" w:hint="eastAsia"/>
                <w:noProof/>
                <w:color w:val="auto"/>
              </w:rPr>
              <w:t>二、磋商文件</w:t>
            </w:r>
            <w:r w:rsidR="00475A59" w:rsidRPr="004B6B70">
              <w:rPr>
                <w:noProof/>
              </w:rPr>
              <w:tab/>
            </w:r>
            <w:r w:rsidRPr="004B6B70">
              <w:rPr>
                <w:noProof/>
              </w:rPr>
              <w:fldChar w:fldCharType="begin"/>
            </w:r>
            <w:r w:rsidR="00475A59" w:rsidRPr="004B6B70">
              <w:rPr>
                <w:noProof/>
              </w:rPr>
              <w:instrText xml:space="preserve"> PAGEREF _Toc107301702 \h </w:instrText>
            </w:r>
            <w:r w:rsidRPr="004B6B70">
              <w:rPr>
                <w:noProof/>
              </w:rPr>
            </w:r>
            <w:r w:rsidRPr="004B6B70">
              <w:rPr>
                <w:noProof/>
              </w:rPr>
              <w:fldChar w:fldCharType="separate"/>
            </w:r>
            <w:r w:rsidR="00D318A4" w:rsidRPr="004B6B70">
              <w:rPr>
                <w:noProof/>
              </w:rPr>
              <w:t>37</w:t>
            </w:r>
            <w:r w:rsidRPr="004B6B70">
              <w:rPr>
                <w:noProof/>
              </w:rPr>
              <w:fldChar w:fldCharType="end"/>
            </w:r>
          </w:hyperlink>
        </w:p>
        <w:p w:rsidR="00EA0620" w:rsidRPr="004B6B70" w:rsidRDefault="00BC241F">
          <w:pPr>
            <w:pStyle w:val="31"/>
            <w:tabs>
              <w:tab w:val="right" w:leader="dot" w:pos="8869"/>
            </w:tabs>
            <w:spacing w:line="360" w:lineRule="auto"/>
            <w:jc w:val="distribute"/>
            <w:rPr>
              <w:rFonts w:asciiTheme="minorHAnsi" w:eastAsiaTheme="minorEastAsia" w:hAnsiTheme="minorHAnsi" w:cstheme="minorBidi"/>
              <w:noProof/>
              <w:szCs w:val="22"/>
            </w:rPr>
          </w:pPr>
          <w:hyperlink w:anchor="_Toc107301703" w:history="1">
            <w:r w:rsidR="00475A59" w:rsidRPr="004B6B70">
              <w:rPr>
                <w:rStyle w:val="af1"/>
                <w:rFonts w:ascii="宋体" w:hAnsi="宋体" w:cs="宋体" w:hint="eastAsia"/>
                <w:noProof/>
                <w:color w:val="auto"/>
              </w:rPr>
              <w:t>三、响应文件的编制</w:t>
            </w:r>
            <w:r w:rsidR="00475A59" w:rsidRPr="004B6B70">
              <w:rPr>
                <w:noProof/>
              </w:rPr>
              <w:tab/>
            </w:r>
            <w:r w:rsidRPr="004B6B70">
              <w:rPr>
                <w:noProof/>
              </w:rPr>
              <w:fldChar w:fldCharType="begin"/>
            </w:r>
            <w:r w:rsidR="00475A59" w:rsidRPr="004B6B70">
              <w:rPr>
                <w:noProof/>
              </w:rPr>
              <w:instrText xml:space="preserve"> PAGEREF _Toc107301703 \h </w:instrText>
            </w:r>
            <w:r w:rsidRPr="004B6B70">
              <w:rPr>
                <w:noProof/>
              </w:rPr>
            </w:r>
            <w:r w:rsidRPr="004B6B70">
              <w:rPr>
                <w:noProof/>
              </w:rPr>
              <w:fldChar w:fldCharType="separate"/>
            </w:r>
            <w:r w:rsidR="00D318A4" w:rsidRPr="004B6B70">
              <w:rPr>
                <w:noProof/>
              </w:rPr>
              <w:t>38</w:t>
            </w:r>
            <w:r w:rsidRPr="004B6B70">
              <w:rPr>
                <w:noProof/>
              </w:rPr>
              <w:fldChar w:fldCharType="end"/>
            </w:r>
          </w:hyperlink>
        </w:p>
        <w:p w:rsidR="00EA0620" w:rsidRPr="004B6B70" w:rsidRDefault="00BC241F">
          <w:pPr>
            <w:pStyle w:val="31"/>
            <w:tabs>
              <w:tab w:val="right" w:leader="dot" w:pos="8869"/>
            </w:tabs>
            <w:spacing w:line="360" w:lineRule="auto"/>
            <w:jc w:val="distribute"/>
            <w:rPr>
              <w:rFonts w:asciiTheme="minorHAnsi" w:eastAsiaTheme="minorEastAsia" w:hAnsiTheme="minorHAnsi" w:cstheme="minorBidi"/>
              <w:noProof/>
              <w:szCs w:val="22"/>
            </w:rPr>
          </w:pPr>
          <w:hyperlink w:anchor="_Toc107301704" w:history="1">
            <w:r w:rsidR="00475A59" w:rsidRPr="004B6B70">
              <w:rPr>
                <w:rStyle w:val="af1"/>
                <w:rFonts w:ascii="宋体" w:hAnsi="宋体" w:cs="宋体" w:hint="eastAsia"/>
                <w:noProof/>
                <w:color w:val="auto"/>
              </w:rPr>
              <w:t>四、评审及磋商</w:t>
            </w:r>
            <w:r w:rsidR="00475A59" w:rsidRPr="004B6B70">
              <w:rPr>
                <w:noProof/>
              </w:rPr>
              <w:tab/>
            </w:r>
            <w:r w:rsidRPr="004B6B70">
              <w:rPr>
                <w:noProof/>
              </w:rPr>
              <w:fldChar w:fldCharType="begin"/>
            </w:r>
            <w:r w:rsidR="00475A59" w:rsidRPr="004B6B70">
              <w:rPr>
                <w:noProof/>
              </w:rPr>
              <w:instrText xml:space="preserve"> PAGEREF _Toc107301704 \h </w:instrText>
            </w:r>
            <w:r w:rsidRPr="004B6B70">
              <w:rPr>
                <w:noProof/>
              </w:rPr>
            </w:r>
            <w:r w:rsidRPr="004B6B70">
              <w:rPr>
                <w:noProof/>
              </w:rPr>
              <w:fldChar w:fldCharType="separate"/>
            </w:r>
            <w:r w:rsidR="00D318A4" w:rsidRPr="004B6B70">
              <w:rPr>
                <w:noProof/>
              </w:rPr>
              <w:t>41</w:t>
            </w:r>
            <w:r w:rsidRPr="004B6B70">
              <w:rPr>
                <w:noProof/>
              </w:rPr>
              <w:fldChar w:fldCharType="end"/>
            </w:r>
          </w:hyperlink>
        </w:p>
        <w:p w:rsidR="00EA0620" w:rsidRPr="004B6B70" w:rsidRDefault="00BC241F">
          <w:pPr>
            <w:pStyle w:val="31"/>
            <w:tabs>
              <w:tab w:val="right" w:leader="dot" w:pos="8869"/>
            </w:tabs>
            <w:spacing w:line="360" w:lineRule="auto"/>
            <w:jc w:val="distribute"/>
            <w:rPr>
              <w:rFonts w:asciiTheme="minorHAnsi" w:eastAsiaTheme="minorEastAsia" w:hAnsiTheme="minorHAnsi" w:cstheme="minorBidi"/>
              <w:noProof/>
              <w:szCs w:val="22"/>
            </w:rPr>
          </w:pPr>
          <w:hyperlink w:anchor="_Toc107301705" w:history="1">
            <w:r w:rsidR="00475A59" w:rsidRPr="004B6B70">
              <w:rPr>
                <w:rStyle w:val="af1"/>
                <w:rFonts w:ascii="宋体" w:hAnsi="宋体" w:cs="宋体" w:hint="eastAsia"/>
                <w:noProof/>
                <w:color w:val="auto"/>
              </w:rPr>
              <w:t>五、成交及合同</w:t>
            </w:r>
            <w:r w:rsidR="00475A59" w:rsidRPr="004B6B70">
              <w:rPr>
                <w:noProof/>
              </w:rPr>
              <w:tab/>
            </w:r>
            <w:r w:rsidRPr="004B6B70">
              <w:rPr>
                <w:noProof/>
              </w:rPr>
              <w:fldChar w:fldCharType="begin"/>
            </w:r>
            <w:r w:rsidR="00475A59" w:rsidRPr="004B6B70">
              <w:rPr>
                <w:noProof/>
              </w:rPr>
              <w:instrText xml:space="preserve"> PAGEREF _Toc107301705 \h </w:instrText>
            </w:r>
            <w:r w:rsidRPr="004B6B70">
              <w:rPr>
                <w:noProof/>
              </w:rPr>
            </w:r>
            <w:r w:rsidRPr="004B6B70">
              <w:rPr>
                <w:noProof/>
              </w:rPr>
              <w:fldChar w:fldCharType="separate"/>
            </w:r>
            <w:r w:rsidR="00D318A4" w:rsidRPr="004B6B70">
              <w:rPr>
                <w:noProof/>
              </w:rPr>
              <w:t>42</w:t>
            </w:r>
            <w:r w:rsidRPr="004B6B70">
              <w:rPr>
                <w:noProof/>
              </w:rPr>
              <w:fldChar w:fldCharType="end"/>
            </w:r>
          </w:hyperlink>
        </w:p>
        <w:p w:rsidR="00EA0620" w:rsidRPr="004B6B70" w:rsidRDefault="00BC241F">
          <w:pPr>
            <w:pStyle w:val="31"/>
            <w:tabs>
              <w:tab w:val="right" w:leader="dot" w:pos="8869"/>
            </w:tabs>
            <w:spacing w:line="360" w:lineRule="auto"/>
            <w:jc w:val="distribute"/>
            <w:rPr>
              <w:rFonts w:asciiTheme="minorHAnsi" w:eastAsiaTheme="minorEastAsia" w:hAnsiTheme="minorHAnsi" w:cstheme="minorBidi"/>
              <w:noProof/>
              <w:szCs w:val="22"/>
            </w:rPr>
          </w:pPr>
          <w:hyperlink w:anchor="_Toc107301706" w:history="1">
            <w:r w:rsidR="00475A59" w:rsidRPr="004B6B70">
              <w:rPr>
                <w:rStyle w:val="af1"/>
                <w:rFonts w:ascii="宋体" w:hAnsi="宋体" w:cs="宋体" w:hint="eastAsia"/>
                <w:noProof/>
                <w:color w:val="auto"/>
              </w:rPr>
              <w:t>六、验收</w:t>
            </w:r>
            <w:r w:rsidR="00475A59" w:rsidRPr="004B6B70">
              <w:rPr>
                <w:noProof/>
              </w:rPr>
              <w:tab/>
            </w:r>
            <w:r w:rsidRPr="004B6B70">
              <w:rPr>
                <w:noProof/>
              </w:rPr>
              <w:fldChar w:fldCharType="begin"/>
            </w:r>
            <w:r w:rsidR="00475A59" w:rsidRPr="004B6B70">
              <w:rPr>
                <w:noProof/>
              </w:rPr>
              <w:instrText xml:space="preserve"> PAGEREF _Toc107301706 \h </w:instrText>
            </w:r>
            <w:r w:rsidRPr="004B6B70">
              <w:rPr>
                <w:noProof/>
              </w:rPr>
            </w:r>
            <w:r w:rsidRPr="004B6B70">
              <w:rPr>
                <w:noProof/>
              </w:rPr>
              <w:fldChar w:fldCharType="separate"/>
            </w:r>
            <w:r w:rsidR="00D318A4" w:rsidRPr="004B6B70">
              <w:rPr>
                <w:noProof/>
              </w:rPr>
              <w:t>44</w:t>
            </w:r>
            <w:r w:rsidRPr="004B6B70">
              <w:rPr>
                <w:noProof/>
              </w:rPr>
              <w:fldChar w:fldCharType="end"/>
            </w:r>
          </w:hyperlink>
        </w:p>
        <w:p w:rsidR="00EA0620" w:rsidRPr="004B6B70" w:rsidRDefault="00BC241F">
          <w:pPr>
            <w:pStyle w:val="31"/>
            <w:tabs>
              <w:tab w:val="right" w:leader="dot" w:pos="8869"/>
            </w:tabs>
            <w:spacing w:line="360" w:lineRule="auto"/>
            <w:jc w:val="distribute"/>
            <w:rPr>
              <w:rFonts w:asciiTheme="minorHAnsi" w:eastAsiaTheme="minorEastAsia" w:hAnsiTheme="minorHAnsi" w:cstheme="minorBidi"/>
              <w:noProof/>
              <w:szCs w:val="22"/>
            </w:rPr>
          </w:pPr>
          <w:hyperlink w:anchor="_Toc107301707" w:history="1">
            <w:r w:rsidR="00475A59" w:rsidRPr="004B6B70">
              <w:rPr>
                <w:rStyle w:val="af1"/>
                <w:rFonts w:ascii="宋体" w:hAnsi="宋体" w:cs="宋体" w:hint="eastAsia"/>
                <w:noProof/>
                <w:color w:val="auto"/>
              </w:rPr>
              <w:t>七、其他事项</w:t>
            </w:r>
            <w:r w:rsidR="00475A59" w:rsidRPr="004B6B70">
              <w:rPr>
                <w:noProof/>
              </w:rPr>
              <w:tab/>
            </w:r>
            <w:r w:rsidRPr="004B6B70">
              <w:rPr>
                <w:noProof/>
              </w:rPr>
              <w:fldChar w:fldCharType="begin"/>
            </w:r>
            <w:r w:rsidR="00475A59" w:rsidRPr="004B6B70">
              <w:rPr>
                <w:noProof/>
              </w:rPr>
              <w:instrText xml:space="preserve"> PAGEREF _Toc107301707 \h </w:instrText>
            </w:r>
            <w:r w:rsidRPr="004B6B70">
              <w:rPr>
                <w:noProof/>
              </w:rPr>
            </w:r>
            <w:r w:rsidRPr="004B6B70">
              <w:rPr>
                <w:noProof/>
              </w:rPr>
              <w:fldChar w:fldCharType="separate"/>
            </w:r>
            <w:r w:rsidR="00D318A4" w:rsidRPr="004B6B70">
              <w:rPr>
                <w:noProof/>
              </w:rPr>
              <w:t>45</w:t>
            </w:r>
            <w:r w:rsidRPr="004B6B70">
              <w:rPr>
                <w:noProof/>
              </w:rPr>
              <w:fldChar w:fldCharType="end"/>
            </w:r>
          </w:hyperlink>
        </w:p>
        <w:p w:rsidR="00EA0620" w:rsidRPr="004B6B70" w:rsidRDefault="00BC241F">
          <w:pPr>
            <w:pStyle w:val="10"/>
            <w:tabs>
              <w:tab w:val="right" w:leader="dot" w:pos="8869"/>
            </w:tabs>
            <w:spacing w:line="360" w:lineRule="auto"/>
            <w:jc w:val="distribute"/>
            <w:rPr>
              <w:rFonts w:asciiTheme="minorHAnsi" w:eastAsiaTheme="minorEastAsia" w:hAnsiTheme="minorHAnsi" w:cstheme="minorBidi"/>
              <w:noProof/>
              <w:szCs w:val="22"/>
            </w:rPr>
          </w:pPr>
          <w:hyperlink w:anchor="_Toc107301708" w:history="1">
            <w:r w:rsidR="00475A59" w:rsidRPr="004B6B70">
              <w:rPr>
                <w:rStyle w:val="af1"/>
                <w:rFonts w:ascii="宋体" w:hAnsi="宋体" w:hint="eastAsia"/>
                <w:noProof/>
                <w:color w:val="auto"/>
              </w:rPr>
              <w:t>第四章评审程序、评审方法和评审标准</w:t>
            </w:r>
            <w:r w:rsidR="00475A59" w:rsidRPr="004B6B70">
              <w:rPr>
                <w:noProof/>
              </w:rPr>
              <w:tab/>
            </w:r>
            <w:r w:rsidRPr="004B6B70">
              <w:rPr>
                <w:noProof/>
              </w:rPr>
              <w:fldChar w:fldCharType="begin"/>
            </w:r>
            <w:r w:rsidR="00475A59" w:rsidRPr="004B6B70">
              <w:rPr>
                <w:noProof/>
              </w:rPr>
              <w:instrText xml:space="preserve"> PAGEREF _Toc107301708 \h </w:instrText>
            </w:r>
            <w:r w:rsidRPr="004B6B70">
              <w:rPr>
                <w:noProof/>
              </w:rPr>
            </w:r>
            <w:r w:rsidRPr="004B6B70">
              <w:rPr>
                <w:noProof/>
              </w:rPr>
              <w:fldChar w:fldCharType="separate"/>
            </w:r>
            <w:r w:rsidR="00D318A4" w:rsidRPr="004B6B70">
              <w:rPr>
                <w:noProof/>
              </w:rPr>
              <w:t>46</w:t>
            </w:r>
            <w:r w:rsidRPr="004B6B70">
              <w:rPr>
                <w:noProof/>
              </w:rPr>
              <w:fldChar w:fldCharType="end"/>
            </w:r>
          </w:hyperlink>
        </w:p>
        <w:p w:rsidR="00EA0620" w:rsidRPr="004B6B70" w:rsidRDefault="00BC241F">
          <w:pPr>
            <w:pStyle w:val="21"/>
            <w:spacing w:line="360" w:lineRule="auto"/>
            <w:jc w:val="distribute"/>
            <w:rPr>
              <w:rFonts w:asciiTheme="minorHAnsi" w:eastAsiaTheme="minorEastAsia" w:hAnsiTheme="minorHAnsi" w:cstheme="minorBidi"/>
              <w:noProof/>
              <w:szCs w:val="22"/>
            </w:rPr>
          </w:pPr>
          <w:hyperlink w:anchor="_Toc107301709" w:history="1">
            <w:r w:rsidR="00475A59" w:rsidRPr="004B6B70">
              <w:rPr>
                <w:rStyle w:val="af1"/>
                <w:rFonts w:ascii="宋体" w:hAnsi="宋体" w:hint="eastAsia"/>
                <w:noProof/>
                <w:color w:val="auto"/>
              </w:rPr>
              <w:t>第一节评审程序和评审方法</w:t>
            </w:r>
            <w:r w:rsidR="00475A59" w:rsidRPr="004B6B70">
              <w:rPr>
                <w:noProof/>
              </w:rPr>
              <w:tab/>
            </w:r>
            <w:r w:rsidRPr="004B6B70">
              <w:rPr>
                <w:noProof/>
              </w:rPr>
              <w:fldChar w:fldCharType="begin"/>
            </w:r>
            <w:r w:rsidR="00475A59" w:rsidRPr="004B6B70">
              <w:rPr>
                <w:noProof/>
              </w:rPr>
              <w:instrText xml:space="preserve"> PAGEREF _Toc107301709 \h </w:instrText>
            </w:r>
            <w:r w:rsidRPr="004B6B70">
              <w:rPr>
                <w:noProof/>
              </w:rPr>
            </w:r>
            <w:r w:rsidRPr="004B6B70">
              <w:rPr>
                <w:noProof/>
              </w:rPr>
              <w:fldChar w:fldCharType="separate"/>
            </w:r>
            <w:r w:rsidR="00D318A4" w:rsidRPr="004B6B70">
              <w:rPr>
                <w:noProof/>
              </w:rPr>
              <w:t>46</w:t>
            </w:r>
            <w:r w:rsidRPr="004B6B70">
              <w:rPr>
                <w:noProof/>
              </w:rPr>
              <w:fldChar w:fldCharType="end"/>
            </w:r>
          </w:hyperlink>
        </w:p>
        <w:p w:rsidR="00EA0620" w:rsidRPr="004B6B70" w:rsidRDefault="00BC241F">
          <w:pPr>
            <w:pStyle w:val="21"/>
            <w:spacing w:line="360" w:lineRule="auto"/>
            <w:jc w:val="distribute"/>
            <w:rPr>
              <w:rFonts w:asciiTheme="minorHAnsi" w:eastAsiaTheme="minorEastAsia" w:hAnsiTheme="minorHAnsi" w:cstheme="minorBidi"/>
              <w:noProof/>
              <w:szCs w:val="22"/>
            </w:rPr>
          </w:pPr>
          <w:hyperlink w:anchor="_Toc107301710" w:history="1">
            <w:r w:rsidR="00475A59" w:rsidRPr="004B6B70">
              <w:rPr>
                <w:rStyle w:val="af1"/>
                <w:rFonts w:ascii="宋体" w:hAnsi="宋体" w:hint="eastAsia"/>
                <w:noProof/>
                <w:color w:val="auto"/>
              </w:rPr>
              <w:t>第二节评标报告</w:t>
            </w:r>
            <w:r w:rsidR="00475A59" w:rsidRPr="004B6B70">
              <w:rPr>
                <w:noProof/>
              </w:rPr>
              <w:tab/>
            </w:r>
            <w:r w:rsidRPr="004B6B70">
              <w:rPr>
                <w:noProof/>
              </w:rPr>
              <w:fldChar w:fldCharType="begin"/>
            </w:r>
            <w:r w:rsidR="00475A59" w:rsidRPr="004B6B70">
              <w:rPr>
                <w:noProof/>
              </w:rPr>
              <w:instrText xml:space="preserve"> PAGEREF _Toc107301710 \h </w:instrText>
            </w:r>
            <w:r w:rsidRPr="004B6B70">
              <w:rPr>
                <w:noProof/>
              </w:rPr>
            </w:r>
            <w:r w:rsidRPr="004B6B70">
              <w:rPr>
                <w:noProof/>
              </w:rPr>
              <w:fldChar w:fldCharType="separate"/>
            </w:r>
            <w:r w:rsidR="00D318A4" w:rsidRPr="004B6B70">
              <w:rPr>
                <w:noProof/>
              </w:rPr>
              <w:t>53</w:t>
            </w:r>
            <w:r w:rsidRPr="004B6B70">
              <w:rPr>
                <w:noProof/>
              </w:rPr>
              <w:fldChar w:fldCharType="end"/>
            </w:r>
          </w:hyperlink>
        </w:p>
        <w:p w:rsidR="00EA0620" w:rsidRPr="004B6B70" w:rsidRDefault="00BC241F">
          <w:pPr>
            <w:pStyle w:val="21"/>
            <w:spacing w:line="360" w:lineRule="auto"/>
            <w:jc w:val="distribute"/>
            <w:rPr>
              <w:rFonts w:asciiTheme="minorHAnsi" w:eastAsiaTheme="minorEastAsia" w:hAnsiTheme="minorHAnsi" w:cstheme="minorBidi"/>
              <w:noProof/>
              <w:szCs w:val="22"/>
            </w:rPr>
          </w:pPr>
          <w:hyperlink w:anchor="_Toc107301711" w:history="1">
            <w:r w:rsidR="00475A59" w:rsidRPr="004B6B70">
              <w:rPr>
                <w:rStyle w:val="af1"/>
                <w:rFonts w:ascii="宋体" w:hAnsi="宋体" w:hint="eastAsia"/>
                <w:noProof/>
                <w:color w:val="auto"/>
              </w:rPr>
              <w:t>第三节评审过程的保密与录像</w:t>
            </w:r>
            <w:r w:rsidR="00475A59" w:rsidRPr="004B6B70">
              <w:rPr>
                <w:noProof/>
              </w:rPr>
              <w:tab/>
            </w:r>
            <w:r w:rsidRPr="004B6B70">
              <w:rPr>
                <w:noProof/>
              </w:rPr>
              <w:fldChar w:fldCharType="begin"/>
            </w:r>
            <w:r w:rsidR="00475A59" w:rsidRPr="004B6B70">
              <w:rPr>
                <w:noProof/>
              </w:rPr>
              <w:instrText xml:space="preserve"> PAGEREF _Toc107301711 \h </w:instrText>
            </w:r>
            <w:r w:rsidRPr="004B6B70">
              <w:rPr>
                <w:noProof/>
              </w:rPr>
            </w:r>
            <w:r w:rsidRPr="004B6B70">
              <w:rPr>
                <w:noProof/>
              </w:rPr>
              <w:fldChar w:fldCharType="separate"/>
            </w:r>
            <w:r w:rsidR="00D318A4" w:rsidRPr="004B6B70">
              <w:rPr>
                <w:noProof/>
              </w:rPr>
              <w:t>54</w:t>
            </w:r>
            <w:r w:rsidRPr="004B6B70">
              <w:rPr>
                <w:noProof/>
              </w:rPr>
              <w:fldChar w:fldCharType="end"/>
            </w:r>
          </w:hyperlink>
        </w:p>
        <w:p w:rsidR="00EA0620" w:rsidRPr="004B6B70" w:rsidRDefault="00BC241F">
          <w:pPr>
            <w:pStyle w:val="10"/>
            <w:tabs>
              <w:tab w:val="right" w:leader="dot" w:pos="8869"/>
            </w:tabs>
            <w:spacing w:line="360" w:lineRule="auto"/>
            <w:jc w:val="distribute"/>
            <w:rPr>
              <w:rFonts w:asciiTheme="minorHAnsi" w:eastAsiaTheme="minorEastAsia" w:hAnsiTheme="minorHAnsi" w:cstheme="minorBidi"/>
              <w:noProof/>
              <w:szCs w:val="22"/>
            </w:rPr>
          </w:pPr>
          <w:hyperlink w:anchor="_Toc107301712" w:history="1">
            <w:r w:rsidR="00475A59" w:rsidRPr="004B6B70">
              <w:rPr>
                <w:rStyle w:val="af1"/>
                <w:rFonts w:ascii="宋体" w:hAnsi="宋体" w:hint="eastAsia"/>
                <w:noProof/>
                <w:color w:val="auto"/>
              </w:rPr>
              <w:t>第五章响应文件格式</w:t>
            </w:r>
            <w:r w:rsidR="00475A59" w:rsidRPr="004B6B70">
              <w:rPr>
                <w:noProof/>
              </w:rPr>
              <w:tab/>
            </w:r>
            <w:r w:rsidRPr="004B6B70">
              <w:rPr>
                <w:noProof/>
              </w:rPr>
              <w:fldChar w:fldCharType="begin"/>
            </w:r>
            <w:r w:rsidR="00475A59" w:rsidRPr="004B6B70">
              <w:rPr>
                <w:noProof/>
              </w:rPr>
              <w:instrText xml:space="preserve"> PAGEREF _Toc107301712 \h </w:instrText>
            </w:r>
            <w:r w:rsidRPr="004B6B70">
              <w:rPr>
                <w:noProof/>
              </w:rPr>
            </w:r>
            <w:r w:rsidRPr="004B6B70">
              <w:rPr>
                <w:noProof/>
              </w:rPr>
              <w:fldChar w:fldCharType="separate"/>
            </w:r>
            <w:r w:rsidR="00D318A4" w:rsidRPr="004B6B70">
              <w:rPr>
                <w:noProof/>
              </w:rPr>
              <w:t>55</w:t>
            </w:r>
            <w:r w:rsidRPr="004B6B70">
              <w:rPr>
                <w:noProof/>
              </w:rPr>
              <w:fldChar w:fldCharType="end"/>
            </w:r>
          </w:hyperlink>
        </w:p>
        <w:p w:rsidR="00EA0620" w:rsidRPr="004B6B70" w:rsidRDefault="00BC241F">
          <w:pPr>
            <w:pStyle w:val="21"/>
            <w:spacing w:line="360" w:lineRule="auto"/>
            <w:jc w:val="distribute"/>
            <w:rPr>
              <w:rFonts w:asciiTheme="minorHAnsi" w:eastAsiaTheme="minorEastAsia" w:hAnsiTheme="minorHAnsi" w:cstheme="minorBidi"/>
              <w:noProof/>
              <w:szCs w:val="22"/>
            </w:rPr>
          </w:pPr>
          <w:hyperlink w:anchor="_Toc107301713" w:history="1">
            <w:r w:rsidR="00475A59" w:rsidRPr="004B6B70">
              <w:rPr>
                <w:rStyle w:val="af1"/>
                <w:rFonts w:ascii="宋体" w:hAnsi="宋体" w:hint="eastAsia"/>
                <w:noProof/>
                <w:color w:val="auto"/>
              </w:rPr>
              <w:t>其他文书、文件格式</w:t>
            </w:r>
            <w:r w:rsidR="00475A59" w:rsidRPr="004B6B70">
              <w:rPr>
                <w:noProof/>
              </w:rPr>
              <w:tab/>
            </w:r>
            <w:r w:rsidRPr="004B6B70">
              <w:rPr>
                <w:noProof/>
              </w:rPr>
              <w:fldChar w:fldCharType="begin"/>
            </w:r>
            <w:r w:rsidR="00475A59" w:rsidRPr="004B6B70">
              <w:rPr>
                <w:noProof/>
              </w:rPr>
              <w:instrText xml:space="preserve"> PAGEREF _Toc107301713 \h </w:instrText>
            </w:r>
            <w:r w:rsidRPr="004B6B70">
              <w:rPr>
                <w:noProof/>
              </w:rPr>
            </w:r>
            <w:r w:rsidRPr="004B6B70">
              <w:rPr>
                <w:noProof/>
              </w:rPr>
              <w:fldChar w:fldCharType="separate"/>
            </w:r>
            <w:r w:rsidR="00D318A4" w:rsidRPr="004B6B70">
              <w:rPr>
                <w:noProof/>
              </w:rPr>
              <w:t>80</w:t>
            </w:r>
            <w:r w:rsidRPr="004B6B70">
              <w:rPr>
                <w:noProof/>
              </w:rPr>
              <w:fldChar w:fldCharType="end"/>
            </w:r>
          </w:hyperlink>
        </w:p>
        <w:p w:rsidR="00EA0620" w:rsidRPr="004B6B70" w:rsidRDefault="00BC241F">
          <w:pPr>
            <w:pStyle w:val="10"/>
            <w:tabs>
              <w:tab w:val="right" w:leader="dot" w:pos="8869"/>
            </w:tabs>
            <w:spacing w:line="360" w:lineRule="auto"/>
            <w:jc w:val="distribute"/>
            <w:rPr>
              <w:rFonts w:asciiTheme="minorHAnsi" w:eastAsiaTheme="minorEastAsia" w:hAnsiTheme="minorHAnsi" w:cstheme="minorBidi"/>
              <w:noProof/>
              <w:szCs w:val="22"/>
            </w:rPr>
          </w:pPr>
          <w:hyperlink w:anchor="_Toc107301714" w:history="1">
            <w:r w:rsidR="00475A59" w:rsidRPr="004B6B70">
              <w:rPr>
                <w:rStyle w:val="af1"/>
                <w:rFonts w:ascii="宋体" w:hAnsi="宋体" w:hint="eastAsia"/>
                <w:noProof/>
                <w:color w:val="auto"/>
              </w:rPr>
              <w:t>第六章合同文本</w:t>
            </w:r>
            <w:r w:rsidR="00475A59" w:rsidRPr="004B6B70">
              <w:rPr>
                <w:noProof/>
              </w:rPr>
              <w:tab/>
            </w:r>
            <w:r w:rsidRPr="004B6B70">
              <w:rPr>
                <w:noProof/>
              </w:rPr>
              <w:fldChar w:fldCharType="begin"/>
            </w:r>
            <w:r w:rsidR="00475A59" w:rsidRPr="004B6B70">
              <w:rPr>
                <w:noProof/>
              </w:rPr>
              <w:instrText xml:space="preserve"> PAGEREF _Toc107301714 \h </w:instrText>
            </w:r>
            <w:r w:rsidRPr="004B6B70">
              <w:rPr>
                <w:noProof/>
              </w:rPr>
            </w:r>
            <w:r w:rsidRPr="004B6B70">
              <w:rPr>
                <w:noProof/>
              </w:rPr>
              <w:fldChar w:fldCharType="separate"/>
            </w:r>
            <w:r w:rsidR="00D318A4" w:rsidRPr="004B6B70">
              <w:rPr>
                <w:noProof/>
              </w:rPr>
              <w:t>82</w:t>
            </w:r>
            <w:r w:rsidRPr="004B6B70">
              <w:rPr>
                <w:noProof/>
              </w:rPr>
              <w:fldChar w:fldCharType="end"/>
            </w:r>
          </w:hyperlink>
        </w:p>
        <w:p w:rsidR="00EA0620" w:rsidRPr="004B6B70" w:rsidRDefault="00BC241F">
          <w:pPr>
            <w:pStyle w:val="10"/>
            <w:tabs>
              <w:tab w:val="right" w:leader="dot" w:pos="8869"/>
            </w:tabs>
            <w:spacing w:line="360" w:lineRule="auto"/>
            <w:jc w:val="distribute"/>
            <w:rPr>
              <w:rFonts w:asciiTheme="minorHAnsi" w:eastAsiaTheme="minorEastAsia" w:hAnsiTheme="minorHAnsi" w:cstheme="minorBidi"/>
              <w:noProof/>
              <w:szCs w:val="22"/>
            </w:rPr>
          </w:pPr>
          <w:hyperlink w:anchor="_Toc107301715" w:history="1">
            <w:r w:rsidR="00475A59" w:rsidRPr="004B6B70">
              <w:rPr>
                <w:rStyle w:val="af1"/>
                <w:rFonts w:ascii="宋体" w:hAnsi="宋体" w:cs="仿宋_GB2312" w:hint="eastAsia"/>
                <w:noProof/>
                <w:color w:val="auto"/>
              </w:rPr>
              <w:t>第七章质疑、投诉材料格式</w:t>
            </w:r>
            <w:r w:rsidR="00475A59" w:rsidRPr="004B6B70">
              <w:rPr>
                <w:noProof/>
              </w:rPr>
              <w:tab/>
            </w:r>
            <w:r w:rsidRPr="004B6B70">
              <w:rPr>
                <w:noProof/>
              </w:rPr>
              <w:fldChar w:fldCharType="begin"/>
            </w:r>
            <w:r w:rsidR="00475A59" w:rsidRPr="004B6B70">
              <w:rPr>
                <w:noProof/>
              </w:rPr>
              <w:instrText xml:space="preserve"> PAGEREF _Toc107301715 \h </w:instrText>
            </w:r>
            <w:r w:rsidRPr="004B6B70">
              <w:rPr>
                <w:noProof/>
              </w:rPr>
            </w:r>
            <w:r w:rsidRPr="004B6B70">
              <w:rPr>
                <w:noProof/>
              </w:rPr>
              <w:fldChar w:fldCharType="separate"/>
            </w:r>
            <w:r w:rsidR="00D318A4" w:rsidRPr="004B6B70">
              <w:rPr>
                <w:noProof/>
              </w:rPr>
              <w:t>90</w:t>
            </w:r>
            <w:r w:rsidRPr="004B6B70">
              <w:rPr>
                <w:noProof/>
              </w:rPr>
              <w:fldChar w:fldCharType="end"/>
            </w:r>
          </w:hyperlink>
        </w:p>
        <w:p w:rsidR="00EA0620" w:rsidRPr="004B6B70" w:rsidRDefault="00BC241F">
          <w:pPr>
            <w:pStyle w:val="10"/>
            <w:tabs>
              <w:tab w:val="right" w:leader="dot" w:pos="8869"/>
            </w:tabs>
            <w:spacing w:line="360" w:lineRule="auto"/>
            <w:jc w:val="distribute"/>
            <w:rPr>
              <w:rFonts w:asciiTheme="minorHAnsi" w:eastAsiaTheme="minorEastAsia" w:hAnsiTheme="minorHAnsi" w:cstheme="minorBidi"/>
              <w:noProof/>
              <w:szCs w:val="22"/>
            </w:rPr>
          </w:pPr>
          <w:hyperlink w:anchor="_Toc107301716" w:history="1">
            <w:r w:rsidR="00475A59" w:rsidRPr="004B6B70">
              <w:rPr>
                <w:rStyle w:val="af1"/>
                <w:rFonts w:ascii="宋体" w:hAnsi="宋体" w:hint="eastAsia"/>
                <w:noProof/>
                <w:color w:val="auto"/>
              </w:rPr>
              <w:t>第八章 投标保证金退还申请书格式</w:t>
            </w:r>
            <w:r w:rsidR="00475A59" w:rsidRPr="004B6B70">
              <w:rPr>
                <w:noProof/>
              </w:rPr>
              <w:tab/>
            </w:r>
            <w:r w:rsidRPr="004B6B70">
              <w:rPr>
                <w:noProof/>
              </w:rPr>
              <w:fldChar w:fldCharType="begin"/>
            </w:r>
            <w:r w:rsidR="00475A59" w:rsidRPr="004B6B70">
              <w:rPr>
                <w:noProof/>
              </w:rPr>
              <w:instrText xml:space="preserve"> PAGEREF _Toc107301716 \h </w:instrText>
            </w:r>
            <w:r w:rsidRPr="004B6B70">
              <w:rPr>
                <w:noProof/>
              </w:rPr>
            </w:r>
            <w:r w:rsidRPr="004B6B70">
              <w:rPr>
                <w:noProof/>
              </w:rPr>
              <w:fldChar w:fldCharType="separate"/>
            </w:r>
            <w:r w:rsidR="00D318A4" w:rsidRPr="004B6B70">
              <w:rPr>
                <w:noProof/>
              </w:rPr>
              <w:t>95</w:t>
            </w:r>
            <w:r w:rsidRPr="004B6B70">
              <w:rPr>
                <w:noProof/>
              </w:rPr>
              <w:fldChar w:fldCharType="end"/>
            </w:r>
          </w:hyperlink>
        </w:p>
        <w:p w:rsidR="00EA0620" w:rsidRPr="004B6B70" w:rsidRDefault="00BC241F">
          <w:pPr>
            <w:spacing w:line="360" w:lineRule="auto"/>
            <w:jc w:val="distribute"/>
            <w:rPr>
              <w:rFonts w:ascii="宋体" w:hAnsi="宋体"/>
            </w:rPr>
          </w:pPr>
          <w:r w:rsidRPr="004B6B70">
            <w:rPr>
              <w:rFonts w:ascii="宋体" w:hAnsi="宋体"/>
            </w:rPr>
            <w:fldChar w:fldCharType="end"/>
          </w:r>
        </w:p>
      </w:sdtContent>
    </w:sdt>
    <w:p w:rsidR="00EA0620" w:rsidRPr="004B6B70" w:rsidRDefault="00475A59">
      <w:pPr>
        <w:rPr>
          <w:rFonts w:ascii="宋体" w:hAnsi="宋体"/>
          <w:b/>
          <w:sz w:val="32"/>
          <w:szCs w:val="32"/>
        </w:rPr>
      </w:pPr>
      <w:r w:rsidRPr="004B6B70">
        <w:rPr>
          <w:rFonts w:ascii="宋体" w:hAnsi="宋体" w:hint="eastAsia"/>
          <w:b/>
          <w:sz w:val="44"/>
          <w:szCs w:val="44"/>
        </w:rPr>
        <w:br w:type="page"/>
      </w:r>
    </w:p>
    <w:p w:rsidR="00EA0620" w:rsidRPr="004B6B70" w:rsidRDefault="00EA0620">
      <w:pPr>
        <w:spacing w:line="400" w:lineRule="exact"/>
        <w:rPr>
          <w:rFonts w:ascii="宋体" w:hAnsi="宋体"/>
          <w:b/>
          <w:sz w:val="32"/>
          <w:szCs w:val="32"/>
        </w:rPr>
        <w:sectPr w:rsidR="00EA0620" w:rsidRPr="004B6B70">
          <w:headerReference w:type="default" r:id="rId13"/>
          <w:footerReference w:type="default" r:id="rId14"/>
          <w:headerReference w:type="first" r:id="rId15"/>
          <w:footerReference w:type="first" r:id="rId16"/>
          <w:pgSz w:w="11906" w:h="16838"/>
          <w:pgMar w:top="1440" w:right="1440" w:bottom="1440" w:left="1587" w:header="851" w:footer="992" w:gutter="0"/>
          <w:pgNumType w:start="1"/>
          <w:cols w:space="720"/>
          <w:titlePg/>
          <w:docGrid w:type="lines" w:linePitch="312"/>
        </w:sectPr>
      </w:pPr>
    </w:p>
    <w:p w:rsidR="00EA0620" w:rsidRPr="004B6B70" w:rsidRDefault="00BC241F">
      <w:pPr>
        <w:pStyle w:val="1"/>
        <w:spacing w:line="400" w:lineRule="exact"/>
        <w:jc w:val="center"/>
        <w:rPr>
          <w:rFonts w:ascii="宋体" w:hAnsi="宋体"/>
        </w:rPr>
      </w:pPr>
      <w:bookmarkStart w:id="1" w:name="_Toc80886925"/>
      <w:r w:rsidRPr="004B6B70">
        <w:rPr>
          <w:rFonts w:ascii="宋体" w:hAnsi="宋体" w:cs="宋体"/>
          <w:noProof/>
          <w:sz w:val="24"/>
          <w:szCs w:val="24"/>
        </w:rPr>
        <w:lastRenderedPageBreak/>
        <w:pict>
          <v:shapetype id="_x0000_t202" coordsize="21600,21600" o:spt="202" path="m,l,21600r21600,l21600,xe">
            <v:stroke joinstyle="miter"/>
            <v:path gradientshapeok="t" o:connecttype="rect"/>
          </v:shapetype>
          <v:shape id="文本框 5" o:spid="_x0000_s2050" type="#_x0000_t202" style="position:absolute;left:0;text-align:left;margin-left:-18.45pt;margin-top:48.95pt;width:470.1pt;height:94.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" stroked="f">
            <v:textbox>
              <w:txbxContent>
                <w:p w:rsidR="002707FD" w:rsidRPr="00E2221C" w:rsidRDefault="002707F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E2221C">
                    <w:rPr>
                      <w:rFonts w:ascii="宋体" w:hAnsi="宋体" w:hint="eastAsia"/>
                      <w:szCs w:val="21"/>
                    </w:rPr>
                    <w:t>项目概况</w:t>
                  </w:r>
                </w:p>
                <w:p w:rsidR="002707FD" w:rsidRPr="00E2221C" w:rsidRDefault="002707FD">
                  <w:pPr>
                    <w:pBdr>
                      <w:top w:val="single" w:sz="4" w:space="1" w:color="auto"/>
                      <w:left w:val="single" w:sz="4" w:space="4" w:color="auto"/>
                      <w:bottom w:val="single" w:sz="4" w:space="1" w:color="auto"/>
                      <w:right w:val="single" w:sz="4" w:space="4" w:color="auto"/>
                    </w:pBdr>
                    <w:spacing w:line="360" w:lineRule="auto"/>
                    <w:ind w:firstLineChars="200" w:firstLine="420"/>
                  </w:pPr>
                  <w:r w:rsidRPr="00E2221C">
                    <w:rPr>
                      <w:rFonts w:ascii="宋体" w:hAnsi="宋体" w:hint="eastAsia"/>
                      <w:szCs w:val="21"/>
                      <w:u w:val="single"/>
                    </w:rPr>
                    <w:t>粮商综合素养实训室建设项目的潜在供应商应在政采云平台（https://www.zcygov.cn/）获取（下载）获取竞争性磋商文件，并于2022年</w:t>
                  </w:r>
                  <w:r w:rsidR="00AA7C47" w:rsidRPr="00E2221C">
                    <w:rPr>
                      <w:rFonts w:ascii="宋体" w:hAnsi="宋体" w:hint="eastAsia"/>
                      <w:szCs w:val="21"/>
                      <w:u w:val="single"/>
                    </w:rPr>
                    <w:t>07</w:t>
                  </w:r>
                  <w:r w:rsidRPr="00E2221C">
                    <w:rPr>
                      <w:rFonts w:ascii="宋体" w:hAnsi="宋体" w:hint="eastAsia"/>
                      <w:szCs w:val="21"/>
                      <w:u w:val="single"/>
                    </w:rPr>
                    <w:t>月</w:t>
                  </w:r>
                  <w:r w:rsidR="00AA7C47" w:rsidRPr="00E2221C">
                    <w:rPr>
                      <w:rFonts w:ascii="宋体" w:hAnsi="宋体" w:hint="eastAsia"/>
                      <w:szCs w:val="21"/>
                      <w:u w:val="single"/>
                    </w:rPr>
                    <w:t>18</w:t>
                  </w:r>
                  <w:r w:rsidRPr="00E2221C">
                    <w:rPr>
                      <w:rFonts w:ascii="宋体" w:hAnsi="宋体" w:hint="eastAsia"/>
                      <w:szCs w:val="21"/>
                      <w:u w:val="single"/>
                    </w:rPr>
                    <w:t>日9点30分（北京时间）前提交响应文件。</w:t>
                  </w:r>
                </w:p>
              </w:txbxContent>
            </v:textbox>
          </v:shape>
        </w:pict>
      </w:r>
      <w:bookmarkStart w:id="2" w:name="_Toc107301696"/>
      <w:r w:rsidR="00475A59" w:rsidRPr="004B6B70">
        <w:rPr>
          <w:rFonts w:ascii="宋体" w:hAnsi="宋体" w:hint="eastAsia"/>
        </w:rPr>
        <w:t>第一章竞争性磋商公告</w:t>
      </w:r>
      <w:bookmarkStart w:id="3" w:name="_Toc44229878"/>
      <w:bookmarkStart w:id="4" w:name="_Toc28359012"/>
      <w:bookmarkStart w:id="5" w:name="_Toc35393798"/>
      <w:bookmarkStart w:id="6" w:name="_Toc28359089"/>
      <w:bookmarkStart w:id="7" w:name="_Toc35393629"/>
      <w:bookmarkStart w:id="8" w:name="_Toc28359081"/>
      <w:bookmarkStart w:id="9" w:name="_Toc28359004"/>
      <w:bookmarkStart w:id="10" w:name="_Toc35393623"/>
      <w:bookmarkStart w:id="11" w:name="_Toc35393792"/>
      <w:bookmarkEnd w:id="1"/>
      <w:bookmarkEnd w:id="2"/>
    </w:p>
    <w:p w:rsidR="00EA0620" w:rsidRPr="004B6B70" w:rsidRDefault="00EA0620">
      <w:pPr>
        <w:pStyle w:val="1"/>
        <w:spacing w:line="400" w:lineRule="exact"/>
        <w:ind w:firstLineChars="200" w:firstLine="482"/>
        <w:rPr>
          <w:rFonts w:ascii="宋体" w:hAnsi="宋体" w:cs="宋体"/>
          <w:bCs w:val="0"/>
          <w:sz w:val="24"/>
          <w:szCs w:val="24"/>
        </w:rPr>
      </w:pPr>
    </w:p>
    <w:p w:rsidR="00EA0620" w:rsidRPr="004B6B70" w:rsidRDefault="00EA0620">
      <w:pPr>
        <w:pStyle w:val="1"/>
        <w:spacing w:line="400" w:lineRule="exact"/>
        <w:ind w:firstLineChars="200" w:firstLine="482"/>
        <w:rPr>
          <w:rFonts w:ascii="宋体" w:hAnsi="宋体" w:cs="宋体"/>
          <w:bCs w:val="0"/>
          <w:sz w:val="24"/>
          <w:szCs w:val="24"/>
        </w:rPr>
      </w:pPr>
    </w:p>
    <w:p w:rsidR="00EA0620" w:rsidRPr="004B6B70" w:rsidRDefault="00EA0620">
      <w:pPr>
        <w:pStyle w:val="1"/>
        <w:spacing w:line="360" w:lineRule="auto"/>
        <w:rPr>
          <w:rFonts w:ascii="宋体" w:hAnsi="宋体" w:cs="宋体"/>
          <w:bCs w:val="0"/>
          <w:sz w:val="24"/>
          <w:szCs w:val="24"/>
        </w:rPr>
      </w:pPr>
    </w:p>
    <w:p w:rsidR="00EA0620" w:rsidRPr="004B6B70" w:rsidRDefault="00475A59">
      <w:pPr>
        <w:spacing w:line="360" w:lineRule="auto"/>
        <w:ind w:firstLineChars="200" w:firstLine="422"/>
        <w:rPr>
          <w:rFonts w:ascii="宋体" w:hAnsi="宋体" w:cs="宋体"/>
          <w:b/>
          <w:bCs/>
          <w:szCs w:val="21"/>
        </w:rPr>
      </w:pPr>
      <w:r w:rsidRPr="004B6B70">
        <w:rPr>
          <w:rFonts w:ascii="宋体" w:hAnsi="宋体" w:cs="宋体" w:hint="eastAsia"/>
          <w:b/>
          <w:bCs/>
          <w:szCs w:val="21"/>
        </w:rPr>
        <w:t>一、项目基本情况</w:t>
      </w:r>
      <w:bookmarkEnd w:id="3"/>
      <w:bookmarkEnd w:id="4"/>
      <w:bookmarkEnd w:id="5"/>
      <w:bookmarkEnd w:id="6"/>
      <w:bookmarkEnd w:id="7"/>
    </w:p>
    <w:p w:rsidR="00EA0620" w:rsidRPr="004B6B70" w:rsidRDefault="00475A59">
      <w:pPr>
        <w:spacing w:line="360" w:lineRule="auto"/>
        <w:ind w:firstLineChars="200" w:firstLine="420"/>
        <w:rPr>
          <w:rFonts w:ascii="宋体" w:hAnsi="宋体"/>
          <w:szCs w:val="21"/>
        </w:rPr>
      </w:pPr>
      <w:r w:rsidRPr="004B6B70">
        <w:rPr>
          <w:rFonts w:ascii="宋体" w:hAnsi="宋体" w:hint="eastAsia"/>
          <w:szCs w:val="21"/>
        </w:rPr>
        <w:t>1</w:t>
      </w:r>
      <w:r w:rsidRPr="004B6B70">
        <w:rPr>
          <w:rFonts w:ascii="宋体" w:hAnsi="宋体"/>
          <w:szCs w:val="21"/>
        </w:rPr>
        <w:t>.</w:t>
      </w:r>
      <w:r w:rsidRPr="004B6B70">
        <w:rPr>
          <w:rFonts w:ascii="宋体" w:hAnsi="宋体" w:hint="eastAsia"/>
          <w:szCs w:val="21"/>
        </w:rPr>
        <w:t xml:space="preserve">项目编号： </w:t>
      </w:r>
      <w:r w:rsidR="00AC7C08" w:rsidRPr="004B6B70">
        <w:rPr>
          <w:rFonts w:ascii="宋体" w:hAnsi="宋体"/>
          <w:szCs w:val="21"/>
        </w:rPr>
        <w:t>GXZC2022-C1-001962-GXZX</w:t>
      </w:r>
    </w:p>
    <w:p w:rsidR="00EA0620" w:rsidRPr="004B6B70" w:rsidRDefault="00475A59">
      <w:pPr>
        <w:spacing w:line="360" w:lineRule="auto"/>
        <w:ind w:firstLineChars="200" w:firstLine="420"/>
        <w:rPr>
          <w:rFonts w:ascii="宋体" w:hAnsi="宋体"/>
          <w:szCs w:val="21"/>
          <w:u w:val="single"/>
        </w:rPr>
      </w:pPr>
      <w:r w:rsidRPr="004B6B70">
        <w:rPr>
          <w:rFonts w:ascii="宋体" w:hAnsi="宋体" w:hint="eastAsia"/>
          <w:szCs w:val="21"/>
        </w:rPr>
        <w:t>2</w:t>
      </w:r>
      <w:r w:rsidRPr="004B6B70">
        <w:rPr>
          <w:rFonts w:ascii="宋体" w:hAnsi="宋体"/>
          <w:szCs w:val="21"/>
        </w:rPr>
        <w:t>.</w:t>
      </w:r>
      <w:r w:rsidRPr="004B6B70">
        <w:rPr>
          <w:rFonts w:ascii="宋体" w:hAnsi="宋体" w:hint="eastAsia"/>
          <w:szCs w:val="21"/>
        </w:rPr>
        <w:t>项目名称：</w:t>
      </w:r>
      <w:r w:rsidRPr="004B6B70">
        <w:t>粮商综合素养实训室建设项目</w:t>
      </w:r>
    </w:p>
    <w:p w:rsidR="00EA0620" w:rsidRPr="004B6B70" w:rsidRDefault="00475A59">
      <w:pPr>
        <w:spacing w:line="360" w:lineRule="auto"/>
        <w:ind w:firstLineChars="200" w:firstLine="420"/>
        <w:rPr>
          <w:rFonts w:ascii="宋体" w:hAnsi="宋体"/>
          <w:szCs w:val="21"/>
        </w:rPr>
      </w:pPr>
      <w:r w:rsidRPr="004B6B70">
        <w:rPr>
          <w:rFonts w:ascii="宋体" w:hAnsi="宋体" w:hint="eastAsia"/>
          <w:szCs w:val="21"/>
        </w:rPr>
        <w:t>3</w:t>
      </w:r>
      <w:r w:rsidRPr="004B6B70">
        <w:rPr>
          <w:rFonts w:ascii="宋体" w:hAnsi="宋体"/>
          <w:szCs w:val="21"/>
        </w:rPr>
        <w:t>.</w:t>
      </w:r>
      <w:r w:rsidRPr="004B6B70">
        <w:rPr>
          <w:rFonts w:ascii="宋体" w:hAnsi="宋体" w:hint="eastAsia"/>
          <w:szCs w:val="21"/>
        </w:rPr>
        <w:t>采购方式：竞争性磋商</w:t>
      </w:r>
    </w:p>
    <w:p w:rsidR="00EA0620" w:rsidRPr="004B6B70" w:rsidRDefault="00475A59">
      <w:pPr>
        <w:spacing w:line="360" w:lineRule="auto"/>
        <w:ind w:firstLineChars="200" w:firstLine="420"/>
        <w:rPr>
          <w:rFonts w:ascii="宋体" w:hAnsi="宋体"/>
          <w:szCs w:val="21"/>
        </w:rPr>
      </w:pPr>
      <w:r w:rsidRPr="004B6B70">
        <w:rPr>
          <w:rFonts w:ascii="宋体" w:hAnsi="宋体" w:hint="eastAsia"/>
          <w:szCs w:val="21"/>
        </w:rPr>
        <w:t>4</w:t>
      </w:r>
      <w:r w:rsidRPr="004B6B70">
        <w:rPr>
          <w:rFonts w:ascii="宋体" w:hAnsi="宋体"/>
          <w:szCs w:val="21"/>
        </w:rPr>
        <w:t>.</w:t>
      </w:r>
      <w:r w:rsidRPr="004B6B70">
        <w:rPr>
          <w:rFonts w:ascii="宋体" w:hAnsi="宋体" w:hint="eastAsia"/>
          <w:szCs w:val="21"/>
        </w:rPr>
        <w:t>预算金额（元）：1110375.22</w:t>
      </w:r>
    </w:p>
    <w:p w:rsidR="00EA0620" w:rsidRPr="004B6B70" w:rsidRDefault="004357FE">
      <w:pPr>
        <w:spacing w:line="360" w:lineRule="auto"/>
        <w:ind w:firstLineChars="200" w:firstLine="420"/>
        <w:rPr>
          <w:rFonts w:ascii="宋体" w:hAnsi="宋体"/>
          <w:szCs w:val="21"/>
        </w:rPr>
      </w:pPr>
      <w:r w:rsidRPr="004B6B70">
        <w:rPr>
          <w:rFonts w:ascii="宋体" w:hAnsi="宋体" w:hint="eastAsia"/>
          <w:szCs w:val="21"/>
        </w:rPr>
        <w:t>5</w:t>
      </w:r>
      <w:r w:rsidR="00475A59" w:rsidRPr="004B6B70">
        <w:rPr>
          <w:rFonts w:ascii="宋体" w:hAnsi="宋体"/>
          <w:szCs w:val="21"/>
        </w:rPr>
        <w:t>.</w:t>
      </w:r>
      <w:r w:rsidR="00475A59" w:rsidRPr="004B6B70">
        <w:rPr>
          <w:rFonts w:ascii="宋体" w:hAnsi="宋体" w:hint="eastAsia"/>
          <w:szCs w:val="21"/>
        </w:rPr>
        <w:t>采购需求：</w:t>
      </w:r>
      <w:bookmarkStart w:id="12" w:name="PO_3000001868_PM004"/>
    </w:p>
    <w:tbl>
      <w:tblPr>
        <w:tblStyle w:val="af"/>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5"/>
        <w:gridCol w:w="442"/>
        <w:gridCol w:w="442"/>
        <w:gridCol w:w="816"/>
        <w:gridCol w:w="3688"/>
        <w:gridCol w:w="880"/>
        <w:gridCol w:w="446"/>
      </w:tblGrid>
      <w:tr w:rsidR="00EA0620" w:rsidRPr="004B6B70">
        <w:trPr>
          <w:trHeight w:val="502"/>
        </w:trPr>
        <w:tc>
          <w:tcPr>
            <w:tcW w:w="5000" w:type="pct"/>
            <w:gridSpan w:val="8"/>
            <w:noWrap/>
            <w:vAlign w:val="center"/>
          </w:tcPr>
          <w:bookmarkEnd w:id="12"/>
          <w:p w:rsidR="00EA0620" w:rsidRPr="004B6B70" w:rsidRDefault="00475A59">
            <w:pPr>
              <w:jc w:val="left"/>
              <w:rPr>
                <w:rFonts w:ascii="宋体" w:hAnsi="宋体"/>
                <w:szCs w:val="21"/>
              </w:rPr>
            </w:pPr>
            <w:r w:rsidRPr="004B6B70">
              <w:rPr>
                <w:rFonts w:ascii="宋体" w:hAnsi="宋体" w:hint="eastAsia"/>
                <w:szCs w:val="21"/>
              </w:rPr>
              <w:t>预算金额：111.037522万元</w:t>
            </w:r>
          </w:p>
        </w:tc>
      </w:tr>
      <w:tr w:rsidR="00EA0620" w:rsidRPr="004B6B70">
        <w:tc>
          <w:tcPr>
            <w:tcW w:w="245" w:type="pct"/>
            <w:noWrap/>
            <w:vAlign w:val="center"/>
          </w:tcPr>
          <w:p w:rsidR="00EA0620" w:rsidRPr="004B6B70" w:rsidRDefault="00475A59">
            <w:pPr>
              <w:jc w:val="center"/>
              <w:rPr>
                <w:rFonts w:ascii="宋体" w:hAnsi="宋体"/>
                <w:szCs w:val="21"/>
              </w:rPr>
            </w:pPr>
            <w:r w:rsidRPr="004B6B70">
              <w:rPr>
                <w:rFonts w:ascii="宋体" w:hAnsi="宋体" w:hint="eastAsia"/>
                <w:szCs w:val="21"/>
              </w:rPr>
              <w:t>序号</w:t>
            </w:r>
          </w:p>
        </w:tc>
        <w:tc>
          <w:tcPr>
            <w:tcW w:w="1003" w:type="pct"/>
            <w:noWrap/>
            <w:vAlign w:val="center"/>
          </w:tcPr>
          <w:p w:rsidR="00EA0620" w:rsidRPr="004B6B70" w:rsidRDefault="00475A59">
            <w:pPr>
              <w:jc w:val="center"/>
              <w:rPr>
                <w:rFonts w:ascii="宋体" w:hAnsi="宋体"/>
                <w:szCs w:val="21"/>
              </w:rPr>
            </w:pPr>
            <w:r w:rsidRPr="004B6B70">
              <w:rPr>
                <w:rFonts w:ascii="宋体" w:hAnsi="宋体" w:hint="eastAsia"/>
                <w:szCs w:val="21"/>
              </w:rPr>
              <w:t>标的的名称</w:t>
            </w:r>
          </w:p>
        </w:tc>
        <w:tc>
          <w:tcPr>
            <w:tcW w:w="247" w:type="pct"/>
            <w:noWrap/>
            <w:vAlign w:val="center"/>
          </w:tcPr>
          <w:p w:rsidR="00EA0620" w:rsidRPr="004B6B70" w:rsidRDefault="00475A59">
            <w:pPr>
              <w:jc w:val="center"/>
              <w:rPr>
                <w:rFonts w:ascii="宋体" w:hAnsi="宋体"/>
                <w:szCs w:val="21"/>
              </w:rPr>
            </w:pPr>
            <w:r w:rsidRPr="004B6B70">
              <w:rPr>
                <w:rFonts w:ascii="宋体" w:hAnsi="宋体" w:hint="eastAsia"/>
                <w:szCs w:val="21"/>
              </w:rPr>
              <w:t>数量</w:t>
            </w:r>
          </w:p>
        </w:tc>
        <w:tc>
          <w:tcPr>
            <w:tcW w:w="247" w:type="pct"/>
            <w:noWrap/>
            <w:vAlign w:val="center"/>
          </w:tcPr>
          <w:p w:rsidR="00EA0620" w:rsidRPr="004B6B70" w:rsidRDefault="00475A59">
            <w:pPr>
              <w:jc w:val="center"/>
              <w:rPr>
                <w:rFonts w:ascii="宋体" w:hAnsi="宋体"/>
                <w:szCs w:val="21"/>
              </w:rPr>
            </w:pPr>
            <w:r w:rsidRPr="004B6B70">
              <w:rPr>
                <w:rFonts w:ascii="宋体" w:hAnsi="宋体" w:hint="eastAsia"/>
                <w:szCs w:val="21"/>
              </w:rPr>
              <w:t>单位</w:t>
            </w:r>
          </w:p>
        </w:tc>
        <w:tc>
          <w:tcPr>
            <w:tcW w:w="456" w:type="pct"/>
            <w:noWrap/>
            <w:vAlign w:val="center"/>
          </w:tcPr>
          <w:p w:rsidR="00EA0620" w:rsidRPr="004B6B70" w:rsidRDefault="00475A59">
            <w:pPr>
              <w:jc w:val="center"/>
              <w:rPr>
                <w:rFonts w:ascii="宋体" w:hAnsi="宋体"/>
                <w:szCs w:val="21"/>
              </w:rPr>
            </w:pPr>
            <w:r w:rsidRPr="004B6B70">
              <w:rPr>
                <w:rFonts w:ascii="宋体" w:hAnsi="宋体" w:hint="eastAsia"/>
                <w:szCs w:val="21"/>
              </w:rPr>
              <w:t>预算金额(万元)</w:t>
            </w:r>
          </w:p>
        </w:tc>
        <w:tc>
          <w:tcPr>
            <w:tcW w:w="2061" w:type="pct"/>
            <w:noWrap/>
            <w:vAlign w:val="center"/>
          </w:tcPr>
          <w:p w:rsidR="00EA0620" w:rsidRPr="004B6B70" w:rsidRDefault="00475A59">
            <w:pPr>
              <w:jc w:val="center"/>
              <w:rPr>
                <w:rFonts w:ascii="宋体" w:hAnsi="宋体"/>
                <w:szCs w:val="21"/>
              </w:rPr>
            </w:pPr>
            <w:r w:rsidRPr="004B6B70">
              <w:rPr>
                <w:rFonts w:ascii="宋体" w:hAnsi="宋体" w:hint="eastAsia"/>
                <w:szCs w:val="21"/>
              </w:rPr>
              <w:t>简要规格描述或分标基本概况介绍</w:t>
            </w:r>
          </w:p>
        </w:tc>
        <w:tc>
          <w:tcPr>
            <w:tcW w:w="492" w:type="pct"/>
            <w:noWrap/>
            <w:vAlign w:val="center"/>
          </w:tcPr>
          <w:p w:rsidR="00EA0620" w:rsidRPr="004B6B70" w:rsidRDefault="00475A59">
            <w:pPr>
              <w:jc w:val="center"/>
              <w:rPr>
                <w:rFonts w:ascii="宋体" w:hAnsi="宋体"/>
                <w:szCs w:val="21"/>
              </w:rPr>
            </w:pPr>
            <w:r w:rsidRPr="004B6B70">
              <w:rPr>
                <w:rFonts w:ascii="宋体" w:hAnsi="宋体" w:hint="eastAsia"/>
                <w:szCs w:val="21"/>
              </w:rPr>
              <w:t>最高限价</w:t>
            </w:r>
          </w:p>
          <w:p w:rsidR="00EA0620" w:rsidRPr="004B6B70" w:rsidRDefault="00475A59">
            <w:pPr>
              <w:jc w:val="center"/>
              <w:rPr>
                <w:rFonts w:ascii="宋体" w:hAnsi="宋体"/>
                <w:szCs w:val="21"/>
              </w:rPr>
            </w:pPr>
            <w:r w:rsidRPr="004B6B70">
              <w:rPr>
                <w:rFonts w:ascii="宋体" w:hAnsi="宋体" w:hint="eastAsia"/>
                <w:szCs w:val="21"/>
              </w:rPr>
              <w:t>(万元)</w:t>
            </w:r>
          </w:p>
        </w:tc>
        <w:tc>
          <w:tcPr>
            <w:tcW w:w="248" w:type="pct"/>
            <w:noWrap/>
            <w:vAlign w:val="center"/>
          </w:tcPr>
          <w:p w:rsidR="00EA0620" w:rsidRPr="004B6B70" w:rsidRDefault="00475A59">
            <w:pPr>
              <w:jc w:val="center"/>
              <w:rPr>
                <w:rFonts w:ascii="宋体" w:hAnsi="宋体"/>
                <w:szCs w:val="21"/>
              </w:rPr>
            </w:pPr>
            <w:r w:rsidRPr="004B6B70">
              <w:rPr>
                <w:rFonts w:ascii="宋体" w:hAnsi="宋体" w:hint="eastAsia"/>
                <w:szCs w:val="21"/>
              </w:rPr>
              <w:t>备注</w:t>
            </w:r>
          </w:p>
        </w:tc>
      </w:tr>
      <w:tr w:rsidR="00EA0620" w:rsidRPr="004B6B70">
        <w:trPr>
          <w:trHeight w:val="1659"/>
        </w:trPr>
        <w:tc>
          <w:tcPr>
            <w:tcW w:w="245" w:type="pct"/>
            <w:noWrap/>
            <w:vAlign w:val="center"/>
          </w:tcPr>
          <w:p w:rsidR="00EA0620" w:rsidRPr="004B6B70" w:rsidRDefault="00475A59">
            <w:pPr>
              <w:jc w:val="center"/>
              <w:rPr>
                <w:rFonts w:ascii="宋体" w:hAnsi="宋体"/>
                <w:szCs w:val="21"/>
              </w:rPr>
            </w:pPr>
            <w:r w:rsidRPr="004B6B70">
              <w:rPr>
                <w:rFonts w:ascii="宋体" w:hAnsi="宋体" w:hint="eastAsia"/>
                <w:szCs w:val="21"/>
              </w:rPr>
              <w:t>1</w:t>
            </w:r>
          </w:p>
        </w:tc>
        <w:tc>
          <w:tcPr>
            <w:tcW w:w="1003" w:type="pct"/>
            <w:noWrap/>
            <w:vAlign w:val="center"/>
          </w:tcPr>
          <w:p w:rsidR="00EA0620" w:rsidRPr="004B6B70" w:rsidRDefault="00475A59">
            <w:pPr>
              <w:jc w:val="center"/>
              <w:rPr>
                <w:rFonts w:ascii="宋体" w:hAnsi="宋体"/>
                <w:szCs w:val="21"/>
              </w:rPr>
            </w:pPr>
            <w:r w:rsidRPr="004B6B70">
              <w:t>粮商综合素养实训室建设项目</w:t>
            </w:r>
          </w:p>
        </w:tc>
        <w:tc>
          <w:tcPr>
            <w:tcW w:w="247" w:type="pct"/>
            <w:noWrap/>
            <w:vAlign w:val="center"/>
          </w:tcPr>
          <w:p w:rsidR="00EA0620" w:rsidRPr="004B6B70" w:rsidRDefault="00475A59">
            <w:pPr>
              <w:jc w:val="center"/>
              <w:rPr>
                <w:rFonts w:ascii="宋体" w:hAnsi="宋体"/>
                <w:szCs w:val="21"/>
              </w:rPr>
            </w:pPr>
            <w:r w:rsidRPr="004B6B70">
              <w:rPr>
                <w:rFonts w:ascii="宋体" w:hAnsi="宋体" w:hint="eastAsia"/>
                <w:szCs w:val="21"/>
              </w:rPr>
              <w:t>1</w:t>
            </w:r>
          </w:p>
        </w:tc>
        <w:tc>
          <w:tcPr>
            <w:tcW w:w="247" w:type="pct"/>
            <w:noWrap/>
            <w:vAlign w:val="center"/>
          </w:tcPr>
          <w:p w:rsidR="00EA0620" w:rsidRPr="004B6B70" w:rsidRDefault="00475A59">
            <w:pPr>
              <w:jc w:val="center"/>
              <w:rPr>
                <w:rFonts w:ascii="宋体" w:hAnsi="宋体"/>
                <w:szCs w:val="21"/>
              </w:rPr>
            </w:pPr>
            <w:r w:rsidRPr="004B6B70">
              <w:rPr>
                <w:rFonts w:ascii="宋体" w:hAnsi="宋体" w:hint="eastAsia"/>
                <w:szCs w:val="21"/>
              </w:rPr>
              <w:t>批</w:t>
            </w:r>
          </w:p>
        </w:tc>
        <w:tc>
          <w:tcPr>
            <w:tcW w:w="456" w:type="pct"/>
            <w:noWrap/>
            <w:vAlign w:val="center"/>
          </w:tcPr>
          <w:p w:rsidR="00EA0620" w:rsidRPr="004B6B70" w:rsidRDefault="00475A59">
            <w:pPr>
              <w:jc w:val="center"/>
              <w:rPr>
                <w:rFonts w:ascii="宋体" w:hAnsi="宋体"/>
                <w:szCs w:val="21"/>
              </w:rPr>
            </w:pPr>
            <w:r w:rsidRPr="004B6B70">
              <w:rPr>
                <w:rFonts w:ascii="宋体" w:hAnsi="宋体" w:hint="eastAsia"/>
                <w:szCs w:val="21"/>
              </w:rPr>
              <w:t>111.037522</w:t>
            </w:r>
          </w:p>
        </w:tc>
        <w:tc>
          <w:tcPr>
            <w:tcW w:w="2061" w:type="pct"/>
            <w:noWrap/>
            <w:vAlign w:val="center"/>
          </w:tcPr>
          <w:p w:rsidR="00EA0620" w:rsidRPr="004B6B70" w:rsidRDefault="00475A59">
            <w:pPr>
              <w:jc w:val="center"/>
              <w:rPr>
                <w:rFonts w:ascii="宋体" w:hAnsi="宋体"/>
                <w:szCs w:val="21"/>
              </w:rPr>
            </w:pPr>
            <w:r w:rsidRPr="004B6B70">
              <w:rPr>
                <w:rFonts w:ascii="宋体" w:hAnsi="宋体" w:cs="宋体" w:hint="eastAsia"/>
                <w:kern w:val="0"/>
                <w:szCs w:val="21"/>
              </w:rPr>
              <w:t>详见采购文件</w:t>
            </w:r>
          </w:p>
        </w:tc>
        <w:tc>
          <w:tcPr>
            <w:tcW w:w="492" w:type="pct"/>
            <w:noWrap/>
            <w:vAlign w:val="center"/>
          </w:tcPr>
          <w:p w:rsidR="00EA0620" w:rsidRPr="004B6B70" w:rsidRDefault="00475A59">
            <w:pPr>
              <w:jc w:val="center"/>
              <w:rPr>
                <w:rFonts w:ascii="宋体" w:hAnsi="宋体"/>
                <w:szCs w:val="21"/>
              </w:rPr>
            </w:pPr>
            <w:r w:rsidRPr="004B6B70">
              <w:rPr>
                <w:rFonts w:ascii="宋体" w:hAnsi="宋体" w:hint="eastAsia"/>
                <w:szCs w:val="21"/>
              </w:rPr>
              <w:t>111.037522</w:t>
            </w:r>
          </w:p>
        </w:tc>
        <w:tc>
          <w:tcPr>
            <w:tcW w:w="248" w:type="pct"/>
            <w:noWrap/>
            <w:vAlign w:val="center"/>
          </w:tcPr>
          <w:p w:rsidR="00EA0620" w:rsidRPr="004B6B70" w:rsidRDefault="00EA0620">
            <w:pPr>
              <w:jc w:val="center"/>
              <w:rPr>
                <w:rFonts w:ascii="宋体" w:hAnsi="宋体"/>
                <w:szCs w:val="21"/>
              </w:rPr>
            </w:pPr>
          </w:p>
        </w:tc>
      </w:tr>
    </w:tbl>
    <w:p w:rsidR="00EA0620" w:rsidRPr="004B6B70" w:rsidRDefault="004357FE">
      <w:pPr>
        <w:spacing w:line="360" w:lineRule="auto"/>
        <w:ind w:firstLineChars="200" w:firstLine="420"/>
        <w:rPr>
          <w:rFonts w:ascii="宋体" w:hAnsi="宋体" w:cs="宋体"/>
          <w:szCs w:val="21"/>
          <w:u w:val="single"/>
        </w:rPr>
      </w:pPr>
      <w:r w:rsidRPr="004B6B70">
        <w:rPr>
          <w:rFonts w:ascii="宋体" w:hAnsi="宋体" w:cs="宋体" w:hint="eastAsia"/>
          <w:szCs w:val="21"/>
        </w:rPr>
        <w:t>6</w:t>
      </w:r>
      <w:r w:rsidR="00475A59" w:rsidRPr="004B6B70">
        <w:rPr>
          <w:rFonts w:ascii="宋体" w:hAnsi="宋体" w:cs="宋体" w:hint="eastAsia"/>
          <w:szCs w:val="21"/>
        </w:rPr>
        <w:t>.合同履行期限：自签订合同之日起30个自然日内安装调试完毕并交付使用。</w:t>
      </w:r>
    </w:p>
    <w:p w:rsidR="00EA0620" w:rsidRPr="004B6B70" w:rsidRDefault="004357FE">
      <w:pPr>
        <w:spacing w:line="360" w:lineRule="auto"/>
        <w:ind w:firstLineChars="200" w:firstLine="420"/>
        <w:rPr>
          <w:rFonts w:ascii="宋体" w:hAnsi="宋体" w:cs="宋体"/>
          <w:szCs w:val="21"/>
        </w:rPr>
      </w:pPr>
      <w:r w:rsidRPr="004B6B70">
        <w:rPr>
          <w:rFonts w:ascii="宋体" w:hAnsi="宋体" w:cs="宋体" w:hint="eastAsia"/>
          <w:szCs w:val="21"/>
        </w:rPr>
        <w:t>7</w:t>
      </w:r>
      <w:r w:rsidR="00475A59" w:rsidRPr="004B6B70">
        <w:rPr>
          <w:rFonts w:ascii="宋体" w:hAnsi="宋体" w:cs="宋体" w:hint="eastAsia"/>
          <w:szCs w:val="21"/>
        </w:rPr>
        <w:t>.本项目是否接受联合体：□是，</w:t>
      </w:r>
      <w:r w:rsidR="00475A59" w:rsidRPr="004B6B70">
        <w:rPr>
          <w:rFonts w:ascii="宋体" w:hAnsi="宋体" w:cs="宋体" w:hint="eastAsia"/>
          <w:szCs w:val="21"/>
        </w:rPr>
        <w:sym w:font="Wingdings 2" w:char="0052"/>
      </w:r>
      <w:r w:rsidR="00475A59" w:rsidRPr="004B6B70">
        <w:rPr>
          <w:rFonts w:ascii="宋体" w:hAnsi="宋体" w:cs="宋体" w:hint="eastAsia"/>
          <w:szCs w:val="21"/>
        </w:rPr>
        <w:t>否</w:t>
      </w:r>
    </w:p>
    <w:p w:rsidR="00EA0620" w:rsidRPr="004B6B70" w:rsidRDefault="00475A59">
      <w:pPr>
        <w:spacing w:line="360" w:lineRule="auto"/>
        <w:ind w:firstLineChars="200" w:firstLine="422"/>
        <w:rPr>
          <w:rFonts w:ascii="宋体" w:hAnsi="宋体" w:cs="宋体"/>
          <w:bCs/>
          <w:szCs w:val="21"/>
        </w:rPr>
      </w:pPr>
      <w:bookmarkStart w:id="13" w:name="_Toc44229879"/>
      <w:bookmarkStart w:id="14" w:name="_Toc28359090"/>
      <w:bookmarkStart w:id="15" w:name="_Toc35393799"/>
      <w:bookmarkStart w:id="16" w:name="_Toc35393630"/>
      <w:bookmarkStart w:id="17" w:name="_Toc28359013"/>
      <w:r w:rsidRPr="004B6B70">
        <w:rPr>
          <w:rFonts w:ascii="宋体" w:hAnsi="宋体" w:cs="宋体" w:hint="eastAsia"/>
          <w:b/>
          <w:kern w:val="44"/>
          <w:szCs w:val="21"/>
        </w:rPr>
        <w:t>二、供应商的资格条件</w:t>
      </w:r>
      <w:bookmarkEnd w:id="13"/>
      <w:bookmarkEnd w:id="14"/>
      <w:bookmarkEnd w:id="15"/>
      <w:bookmarkEnd w:id="16"/>
      <w:bookmarkEnd w:id="17"/>
    </w:p>
    <w:p w:rsidR="00EA0620" w:rsidRPr="004B6B70" w:rsidRDefault="00475A59">
      <w:pPr>
        <w:spacing w:line="360" w:lineRule="auto"/>
        <w:ind w:firstLineChars="200" w:firstLine="420"/>
        <w:rPr>
          <w:rFonts w:ascii="宋体" w:hAnsi="宋体"/>
          <w:szCs w:val="21"/>
        </w:rPr>
      </w:pPr>
      <w:r w:rsidRPr="004B6B70">
        <w:rPr>
          <w:rFonts w:ascii="宋体" w:hAnsi="宋体" w:hint="eastAsia"/>
          <w:szCs w:val="21"/>
        </w:rPr>
        <w:t>落实政府采购政策需满足的资格要求：</w:t>
      </w:r>
    </w:p>
    <w:p w:rsidR="00EA0620" w:rsidRPr="004B6B70" w:rsidRDefault="00475A59">
      <w:pPr>
        <w:spacing w:line="360" w:lineRule="auto"/>
        <w:ind w:firstLineChars="200" w:firstLine="420"/>
        <w:rPr>
          <w:rFonts w:ascii="宋体" w:hAnsi="宋体"/>
          <w:szCs w:val="21"/>
        </w:rPr>
      </w:pPr>
      <w:r w:rsidRPr="004B6B70">
        <w:rPr>
          <w:rFonts w:ascii="宋体" w:hAnsi="宋体" w:cs="宋体" w:hint="eastAsia"/>
          <w:szCs w:val="21"/>
        </w:rPr>
        <w:t>□</w:t>
      </w:r>
      <w:r w:rsidRPr="004B6B70">
        <w:rPr>
          <w:rFonts w:ascii="宋体" w:hAnsi="宋体" w:hint="eastAsia"/>
          <w:szCs w:val="21"/>
        </w:rPr>
        <w:t>专门面向中小企业采购的项目（供应商应为中小微企业、监狱企业、残疾人福利性单位)</w:t>
      </w:r>
    </w:p>
    <w:p w:rsidR="00EA0620" w:rsidRPr="004B6B70" w:rsidRDefault="00475A59">
      <w:pPr>
        <w:spacing w:line="360" w:lineRule="auto"/>
        <w:ind w:firstLineChars="200" w:firstLine="420"/>
        <w:rPr>
          <w:rFonts w:ascii="宋体" w:hAnsi="宋体"/>
          <w:szCs w:val="21"/>
        </w:rPr>
      </w:pPr>
      <w:r w:rsidRPr="004B6B70">
        <w:rPr>
          <w:rFonts w:ascii="宋体" w:eastAsia="MS Mincho" w:hAnsi="MS Mincho" w:cs="MS Mincho" w:hint="eastAsia"/>
          <w:szCs w:val="21"/>
        </w:rPr>
        <w:t>☑</w:t>
      </w:r>
      <w:r w:rsidRPr="004B6B70">
        <w:rPr>
          <w:rFonts w:ascii="宋体" w:hAnsi="宋体" w:hint="eastAsia"/>
          <w:szCs w:val="21"/>
        </w:rPr>
        <w:t>非专门面向中小企业采购的项目</w:t>
      </w:r>
    </w:p>
    <w:p w:rsidR="00EA0620" w:rsidRPr="004B6B70" w:rsidRDefault="00475A59">
      <w:pPr>
        <w:spacing w:line="360" w:lineRule="auto"/>
        <w:ind w:firstLineChars="200" w:firstLine="420"/>
        <w:rPr>
          <w:rFonts w:ascii="宋体" w:hAnsi="宋体"/>
          <w:szCs w:val="21"/>
        </w:rPr>
      </w:pPr>
      <w:bookmarkStart w:id="18" w:name="PO_3000001867_PM005"/>
      <w:r w:rsidRPr="004B6B70">
        <w:rPr>
          <w:rFonts w:ascii="宋体" w:hAnsi="宋体" w:hint="eastAsia"/>
          <w:szCs w:val="21"/>
        </w:rPr>
        <w:t>1、符合《中华人民共和国政府采购法》第二十二条的规定</w:t>
      </w:r>
    </w:p>
    <w:p w:rsidR="00EA0620" w:rsidRPr="004B6B70" w:rsidRDefault="00475A59">
      <w:pPr>
        <w:spacing w:line="360" w:lineRule="auto"/>
        <w:ind w:firstLineChars="200" w:firstLine="420"/>
        <w:rPr>
          <w:rFonts w:ascii="宋体" w:hAnsi="宋体"/>
          <w:szCs w:val="21"/>
        </w:rPr>
      </w:pPr>
      <w:r w:rsidRPr="004B6B70">
        <w:rPr>
          <w:rFonts w:ascii="宋体" w:hAnsi="宋体" w:hint="eastAsia"/>
          <w:szCs w:val="21"/>
        </w:rPr>
        <w:t>2、未被“信用中国”（www.creditchina.gov.cn）、中国政府采购网（www.ccgp.gov.cn）列入失信被执行人、重大税收违法案件当事人名单、政府采购严重违法失信行为记录名单</w:t>
      </w:r>
      <w:bookmarkEnd w:id="18"/>
    </w:p>
    <w:p w:rsidR="00EA0620" w:rsidRPr="004B6B70" w:rsidRDefault="00475A59">
      <w:pPr>
        <w:pStyle w:val="a6"/>
        <w:ind w:firstLineChars="200" w:firstLine="420"/>
        <w:rPr>
          <w:rFonts w:ascii="宋体" w:hAnsi="宋体"/>
          <w:szCs w:val="21"/>
        </w:rPr>
      </w:pPr>
      <w:r w:rsidRPr="004B6B70">
        <w:rPr>
          <w:rFonts w:ascii="宋体" w:hAnsi="宋体" w:hint="eastAsia"/>
          <w:szCs w:val="21"/>
        </w:rPr>
        <w:t>3、本项目的特定资格要求：</w:t>
      </w:r>
      <w:r w:rsidRPr="004B6B70">
        <w:rPr>
          <w:rFonts w:ascii="宋体" w:hAnsi="宋体" w:cs="Arial" w:hint="eastAsia"/>
          <w:szCs w:val="21"/>
        </w:rPr>
        <w:t>无</w:t>
      </w:r>
      <w:r w:rsidRPr="004B6B70">
        <w:rPr>
          <w:rFonts w:ascii="宋体" w:hAnsi="宋体" w:hint="eastAsia"/>
          <w:szCs w:val="21"/>
        </w:rPr>
        <w:t>。</w:t>
      </w:r>
    </w:p>
    <w:p w:rsidR="00EA0620" w:rsidRPr="004B6B70" w:rsidRDefault="00475A59">
      <w:pPr>
        <w:spacing w:line="360" w:lineRule="auto"/>
        <w:ind w:firstLineChars="200" w:firstLine="420"/>
        <w:rPr>
          <w:rFonts w:ascii="宋体" w:hAnsi="宋体"/>
          <w:szCs w:val="21"/>
        </w:rPr>
      </w:pPr>
      <w:r w:rsidRPr="004B6B70">
        <w:rPr>
          <w:rFonts w:ascii="宋体" w:hAnsi="宋体" w:hint="eastAsia"/>
          <w:szCs w:val="21"/>
        </w:rPr>
        <w:t>4、本项目的特定条件：无。</w:t>
      </w:r>
    </w:p>
    <w:p w:rsidR="00EA0620" w:rsidRPr="004B6B70" w:rsidRDefault="00475A59">
      <w:pPr>
        <w:spacing w:line="360" w:lineRule="auto"/>
        <w:ind w:firstLineChars="200" w:firstLine="420"/>
        <w:rPr>
          <w:rFonts w:ascii="宋体" w:hAnsi="宋体"/>
          <w:szCs w:val="21"/>
        </w:rPr>
      </w:pPr>
      <w:r w:rsidRPr="004B6B70">
        <w:rPr>
          <w:rFonts w:ascii="宋体" w:hAnsi="宋体" w:hint="eastAsia"/>
          <w:szCs w:val="21"/>
        </w:rPr>
        <w:t>5、单位负责人为同一人或者存在直接控股、管理关系的不同供应商，不得参加同一合同项</w:t>
      </w:r>
      <w:r w:rsidRPr="004B6B70">
        <w:rPr>
          <w:rFonts w:ascii="宋体" w:hAnsi="宋体" w:hint="eastAsia"/>
          <w:szCs w:val="21"/>
        </w:rPr>
        <w:lastRenderedPageBreak/>
        <w:t>下的政府采购活动。为本项目提供过整体设计、规范编制或者项目管理、监理、检测等服务的供应商，不得再参加本项目上述服务以外的其他采购活动。</w:t>
      </w:r>
    </w:p>
    <w:p w:rsidR="00EA0620" w:rsidRPr="004B6B70" w:rsidRDefault="00475A59">
      <w:pPr>
        <w:spacing w:line="360" w:lineRule="auto"/>
        <w:ind w:firstLineChars="200" w:firstLine="420"/>
        <w:rPr>
          <w:rFonts w:ascii="宋体" w:hAnsi="宋体"/>
          <w:szCs w:val="21"/>
        </w:rPr>
      </w:pPr>
      <w:r w:rsidRPr="004B6B70">
        <w:rPr>
          <w:rFonts w:ascii="宋体" w:hAnsi="宋体" w:hint="eastAsia"/>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EA0620" w:rsidRPr="004B6B70" w:rsidRDefault="00475A59">
      <w:pPr>
        <w:spacing w:line="360" w:lineRule="auto"/>
        <w:ind w:firstLineChars="200" w:firstLine="422"/>
        <w:rPr>
          <w:rFonts w:ascii="宋体" w:hAnsi="宋体" w:cs="宋体"/>
          <w:b/>
          <w:bCs/>
          <w:szCs w:val="21"/>
        </w:rPr>
      </w:pPr>
      <w:r w:rsidRPr="004B6B70">
        <w:rPr>
          <w:rFonts w:ascii="宋体" w:hAnsi="宋体" w:cs="宋体" w:hint="eastAsia"/>
          <w:b/>
          <w:bCs/>
          <w:szCs w:val="21"/>
        </w:rPr>
        <w:t>三、获取竞争性磋商文件</w:t>
      </w:r>
      <w:bookmarkEnd w:id="8"/>
      <w:bookmarkEnd w:id="9"/>
      <w:bookmarkEnd w:id="10"/>
      <w:bookmarkEnd w:id="11"/>
    </w:p>
    <w:p w:rsidR="00EA0620" w:rsidRPr="004B6B70" w:rsidRDefault="00475A59">
      <w:pPr>
        <w:spacing w:line="360" w:lineRule="auto"/>
        <w:ind w:firstLineChars="200" w:firstLine="420"/>
        <w:rPr>
          <w:rFonts w:ascii="宋体" w:hAnsi="宋体" w:cs="宋体"/>
          <w:szCs w:val="21"/>
        </w:rPr>
      </w:pPr>
      <w:bookmarkStart w:id="19" w:name="_Toc28359005"/>
      <w:bookmarkStart w:id="20" w:name="_Toc35393793"/>
      <w:bookmarkStart w:id="21" w:name="_Toc35393624"/>
      <w:bookmarkStart w:id="22" w:name="_Toc28359082"/>
      <w:r w:rsidRPr="004B6B70">
        <w:rPr>
          <w:rFonts w:ascii="宋体" w:hAnsi="宋体" w:cs="宋体" w:hint="eastAsia"/>
          <w:szCs w:val="21"/>
        </w:rPr>
        <w:t>时间：2022年</w:t>
      </w:r>
      <w:r w:rsidR="00AA7C47" w:rsidRPr="004B6B70">
        <w:rPr>
          <w:rFonts w:ascii="宋体" w:hAnsi="宋体" w:cs="宋体" w:hint="eastAsia"/>
          <w:szCs w:val="21"/>
        </w:rPr>
        <w:t>07</w:t>
      </w:r>
      <w:r w:rsidRPr="004B6B70">
        <w:rPr>
          <w:rFonts w:ascii="宋体" w:hAnsi="宋体" w:cs="宋体" w:hint="eastAsia"/>
          <w:szCs w:val="21"/>
        </w:rPr>
        <w:t>月</w:t>
      </w:r>
      <w:r w:rsidR="00AA7C47" w:rsidRPr="004B6B70">
        <w:rPr>
          <w:rFonts w:ascii="宋体" w:hAnsi="宋体" w:cs="宋体" w:hint="eastAsia"/>
          <w:szCs w:val="21"/>
        </w:rPr>
        <w:t>07</w:t>
      </w:r>
      <w:r w:rsidRPr="004B6B70">
        <w:rPr>
          <w:rFonts w:ascii="宋体" w:hAnsi="宋体" w:cs="宋体" w:hint="eastAsia"/>
          <w:szCs w:val="21"/>
        </w:rPr>
        <w:t>日至2022年</w:t>
      </w:r>
      <w:r w:rsidR="00AA7C47" w:rsidRPr="004B6B70">
        <w:rPr>
          <w:rFonts w:ascii="宋体" w:hAnsi="宋体" w:cs="宋体" w:hint="eastAsia"/>
          <w:szCs w:val="21"/>
        </w:rPr>
        <w:t>07</w:t>
      </w:r>
      <w:r w:rsidRPr="004B6B70">
        <w:rPr>
          <w:rFonts w:ascii="宋体" w:hAnsi="宋体" w:cs="宋体" w:hint="eastAsia"/>
          <w:szCs w:val="21"/>
        </w:rPr>
        <w:t>月</w:t>
      </w:r>
      <w:r w:rsidR="00AA7C47" w:rsidRPr="004B6B70">
        <w:rPr>
          <w:rFonts w:ascii="宋体" w:hAnsi="宋体" w:cs="宋体" w:hint="eastAsia"/>
          <w:szCs w:val="21"/>
        </w:rPr>
        <w:t>14</w:t>
      </w:r>
      <w:r w:rsidRPr="004B6B70">
        <w:rPr>
          <w:rFonts w:ascii="宋体" w:hAnsi="宋体" w:cs="宋体" w:hint="eastAsia"/>
          <w:szCs w:val="21"/>
        </w:rPr>
        <w:t>日，每天上午8:30至12:00，下午14:30至17:30（北京时间，法定节假日除外）。</w:t>
      </w:r>
    </w:p>
    <w:p w:rsidR="00EA0620" w:rsidRPr="004B6B70" w:rsidRDefault="00475A59">
      <w:pPr>
        <w:spacing w:line="360" w:lineRule="auto"/>
        <w:ind w:firstLineChars="200" w:firstLine="420"/>
        <w:rPr>
          <w:rFonts w:ascii="宋体" w:hAnsi="宋体"/>
          <w:szCs w:val="21"/>
        </w:rPr>
      </w:pPr>
      <w:r w:rsidRPr="004B6B70">
        <w:rPr>
          <w:rFonts w:ascii="宋体" w:hAnsi="宋体" w:hint="eastAsia"/>
          <w:szCs w:val="21"/>
        </w:rPr>
        <w:t>获取方式：网上下载。本项目不提供纸质文件，潜在供应商需使用账号登录或者使用CA登录“政采云”平台（https：//www.zcygov.cn）-进入“项目采购”应用，点击申请获取采购文件。电子响应文件制作需要基于“政采云”平台获取的采购文件编制，通过其他方式获取采购文件的，将有可能导致供应商无法在政采云平台编制及上传响应文件。</w:t>
      </w:r>
    </w:p>
    <w:p w:rsidR="00EA0620" w:rsidRPr="004B6B70" w:rsidRDefault="00475A59">
      <w:pPr>
        <w:spacing w:line="360" w:lineRule="auto"/>
        <w:ind w:firstLineChars="200" w:firstLine="420"/>
        <w:rPr>
          <w:rFonts w:ascii="宋体" w:hAnsi="宋体"/>
          <w:szCs w:val="21"/>
        </w:rPr>
      </w:pPr>
      <w:r w:rsidRPr="004B6B70">
        <w:rPr>
          <w:rFonts w:ascii="宋体" w:hAnsi="宋体" w:hint="eastAsia"/>
          <w:szCs w:val="21"/>
        </w:rPr>
        <w:t>售价：</w:t>
      </w:r>
      <w:r w:rsidR="004357FE" w:rsidRPr="004B6B70">
        <w:rPr>
          <w:rFonts w:ascii="宋体" w:hAnsi="宋体" w:hint="eastAsia"/>
          <w:szCs w:val="21"/>
        </w:rPr>
        <w:t>0</w:t>
      </w:r>
      <w:r w:rsidRPr="004B6B70">
        <w:rPr>
          <w:rFonts w:ascii="宋体" w:hAnsi="宋体" w:hint="eastAsia"/>
          <w:szCs w:val="21"/>
        </w:rPr>
        <w:t>元。</w:t>
      </w:r>
    </w:p>
    <w:p w:rsidR="00EA0620" w:rsidRPr="004B6B70" w:rsidRDefault="00475A59">
      <w:pPr>
        <w:spacing w:line="360" w:lineRule="auto"/>
        <w:ind w:firstLineChars="200" w:firstLine="422"/>
        <w:rPr>
          <w:rFonts w:ascii="宋体" w:hAnsi="宋体" w:cs="宋体"/>
          <w:b/>
          <w:bCs/>
          <w:szCs w:val="21"/>
        </w:rPr>
      </w:pPr>
      <w:r w:rsidRPr="004B6B70">
        <w:rPr>
          <w:rFonts w:ascii="宋体" w:hAnsi="宋体" w:cs="宋体" w:hint="eastAsia"/>
          <w:b/>
          <w:bCs/>
          <w:szCs w:val="21"/>
        </w:rPr>
        <w:t>四、</w:t>
      </w:r>
      <w:bookmarkEnd w:id="19"/>
      <w:bookmarkEnd w:id="20"/>
      <w:bookmarkEnd w:id="21"/>
      <w:bookmarkEnd w:id="22"/>
      <w:r w:rsidRPr="004B6B70">
        <w:rPr>
          <w:rFonts w:ascii="宋体" w:hAnsi="宋体" w:cs="宋体" w:hint="eastAsia"/>
          <w:b/>
          <w:bCs/>
          <w:szCs w:val="21"/>
        </w:rPr>
        <w:t>响应文件提交</w:t>
      </w:r>
    </w:p>
    <w:p w:rsidR="00EA0620" w:rsidRPr="004B6B70" w:rsidRDefault="00475A59">
      <w:pPr>
        <w:spacing w:line="360" w:lineRule="auto"/>
        <w:ind w:firstLineChars="200" w:firstLine="420"/>
        <w:rPr>
          <w:rFonts w:ascii="宋体" w:hAnsi="宋体" w:cs="宋体"/>
          <w:szCs w:val="21"/>
          <w:u w:val="single"/>
        </w:rPr>
      </w:pPr>
      <w:r w:rsidRPr="004B6B70">
        <w:rPr>
          <w:rFonts w:ascii="宋体" w:hAnsi="宋体" w:cs="宋体" w:hint="eastAsia"/>
          <w:szCs w:val="21"/>
        </w:rPr>
        <w:t>1、首次响应文件提交截止时间</w:t>
      </w:r>
      <w:r w:rsidRPr="004B6B70">
        <w:rPr>
          <w:rFonts w:ascii="宋体" w:hAnsi="宋体" w:cs="宋体" w:hint="eastAsia"/>
          <w:bCs/>
          <w:szCs w:val="21"/>
        </w:rPr>
        <w:t>（北京时间）：</w:t>
      </w:r>
      <w:r w:rsidRPr="004B6B70">
        <w:rPr>
          <w:rFonts w:ascii="宋体" w:hAnsi="宋体" w:hint="eastAsia"/>
          <w:szCs w:val="21"/>
          <w:u w:val="single"/>
        </w:rPr>
        <w:t>2022年</w:t>
      </w:r>
      <w:r w:rsidR="00AA7C47" w:rsidRPr="004B6B70">
        <w:rPr>
          <w:rFonts w:ascii="宋体" w:hAnsi="宋体" w:hint="eastAsia"/>
          <w:szCs w:val="21"/>
          <w:u w:val="single"/>
        </w:rPr>
        <w:t>07</w:t>
      </w:r>
      <w:r w:rsidRPr="004B6B70">
        <w:rPr>
          <w:rFonts w:ascii="宋体" w:hAnsi="宋体" w:hint="eastAsia"/>
          <w:szCs w:val="21"/>
          <w:u w:val="single"/>
        </w:rPr>
        <w:t>月</w:t>
      </w:r>
      <w:r w:rsidR="00AA7C47" w:rsidRPr="004B6B70">
        <w:rPr>
          <w:rFonts w:ascii="宋体" w:hAnsi="宋体" w:hint="eastAsia"/>
          <w:szCs w:val="21"/>
          <w:u w:val="single"/>
        </w:rPr>
        <w:t>18</w:t>
      </w:r>
      <w:r w:rsidRPr="004B6B70">
        <w:rPr>
          <w:rFonts w:ascii="宋体" w:hAnsi="宋体" w:hint="eastAsia"/>
          <w:szCs w:val="21"/>
          <w:u w:val="single"/>
        </w:rPr>
        <w:t>日</w:t>
      </w:r>
      <w:r w:rsidRPr="004B6B70">
        <w:rPr>
          <w:rFonts w:ascii="宋体" w:hAnsi="宋体" w:hint="eastAsia"/>
          <w:bCs/>
          <w:szCs w:val="21"/>
          <w:u w:val="single"/>
        </w:rPr>
        <w:t>9点30分</w:t>
      </w:r>
      <w:r w:rsidRPr="004B6B70">
        <w:rPr>
          <w:rFonts w:ascii="宋体" w:hAnsi="宋体" w:hint="eastAsia"/>
          <w:bCs/>
          <w:szCs w:val="21"/>
        </w:rPr>
        <w:t>（北京时间）</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2、首次响应文件提交地点：</w:t>
      </w:r>
    </w:p>
    <w:p w:rsidR="00EA0620" w:rsidRPr="004B6B70" w:rsidRDefault="00475A59">
      <w:pPr>
        <w:widowControl/>
        <w:spacing w:line="360" w:lineRule="auto"/>
        <w:ind w:firstLineChars="200" w:firstLine="420"/>
        <w:jc w:val="left"/>
        <w:rPr>
          <w:rFonts w:ascii="宋体" w:hAnsi="宋体" w:cs="宋体"/>
          <w:szCs w:val="21"/>
        </w:rPr>
      </w:pPr>
      <w:r w:rsidRPr="004B6B70">
        <w:rPr>
          <w:rFonts w:ascii="宋体" w:hAnsi="宋体" w:cs="宋体" w:hint="eastAsia"/>
          <w:szCs w:val="21"/>
        </w:rPr>
        <w:t>（1）响应文件提交方式：本项目为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w:t>
      </w:r>
      <w:r w:rsidRPr="004B6B70">
        <w:rPr>
          <w:rFonts w:ascii="宋体" w:hAnsi="宋体" w:cs="宋体" w:hint="eastAsia"/>
          <w:b/>
          <w:szCs w:val="21"/>
        </w:rPr>
        <w:t>供应商在“政采云”平台提交电子版响应文件时，请填写参加远程采购活动经办人联系方式，</w:t>
      </w:r>
      <w:r w:rsidRPr="004B6B70">
        <w:rPr>
          <w:rFonts w:ascii="宋体" w:hAnsi="宋体" w:cs="宋体" w:hint="eastAsia"/>
          <w:szCs w:val="21"/>
        </w:rPr>
        <w:t>电子响应文件具体操作流程详见本公告附件2。</w:t>
      </w:r>
    </w:p>
    <w:p w:rsidR="00EA0620" w:rsidRPr="004B6B70" w:rsidRDefault="00475A59">
      <w:pPr>
        <w:widowControl/>
        <w:spacing w:line="360" w:lineRule="auto"/>
        <w:ind w:firstLineChars="200" w:firstLine="420"/>
        <w:jc w:val="left"/>
        <w:rPr>
          <w:rFonts w:ascii="宋体" w:hAnsi="宋体" w:cs="宋体"/>
          <w:szCs w:val="21"/>
        </w:rPr>
      </w:pPr>
      <w:r w:rsidRPr="004B6B70">
        <w:rPr>
          <w:rFonts w:ascii="宋体" w:hAnsi="宋体" w:cs="宋体" w:hint="eastAsia"/>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rsidR="00EA0620" w:rsidRPr="004B6B70" w:rsidRDefault="00475A59">
      <w:pPr>
        <w:widowControl/>
        <w:spacing w:line="360" w:lineRule="auto"/>
        <w:ind w:firstLineChars="200" w:firstLine="420"/>
        <w:jc w:val="left"/>
        <w:rPr>
          <w:rFonts w:ascii="宋体" w:hAnsi="宋体" w:cs="宋体"/>
          <w:szCs w:val="21"/>
        </w:rPr>
      </w:pPr>
      <w:r w:rsidRPr="004B6B70">
        <w:rPr>
          <w:rFonts w:ascii="宋体" w:hAnsi="宋体" w:cs="宋体" w:hint="eastAsia"/>
          <w:szCs w:val="21"/>
        </w:rPr>
        <w:t>（3）为确保网上操作合法、有效和安全，请供应商确保在电子响应过程中能够对相关数据电文进行加密和使用电子签章，妥善保管CA数字证书并使用有效的CA数字证书参与整个采购活动。</w:t>
      </w:r>
    </w:p>
    <w:p w:rsidR="00EA0620" w:rsidRPr="004B6B70" w:rsidRDefault="00475A59">
      <w:pPr>
        <w:snapToGrid w:val="0"/>
        <w:spacing w:line="360" w:lineRule="auto"/>
        <w:ind w:firstLineChars="200" w:firstLine="422"/>
        <w:rPr>
          <w:rFonts w:ascii="宋体" w:hAnsi="宋体" w:cs="宋体"/>
          <w:b/>
          <w:szCs w:val="21"/>
        </w:rPr>
      </w:pPr>
      <w:r w:rsidRPr="004B6B70">
        <w:rPr>
          <w:rFonts w:ascii="宋体" w:hAnsi="宋体" w:cs="宋体" w:hint="eastAsia"/>
          <w:b/>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政采云”平台将予以拒收。</w:t>
      </w:r>
    </w:p>
    <w:p w:rsidR="00EA0620" w:rsidRPr="004B6B70" w:rsidRDefault="00475A59">
      <w:pPr>
        <w:snapToGrid w:val="0"/>
        <w:spacing w:line="360" w:lineRule="auto"/>
        <w:ind w:firstLineChars="200" w:firstLine="420"/>
        <w:rPr>
          <w:rFonts w:ascii="宋体" w:hAnsi="宋体" w:cs="宋体"/>
          <w:kern w:val="0"/>
          <w:szCs w:val="21"/>
        </w:rPr>
      </w:pPr>
      <w:r w:rsidRPr="004B6B70">
        <w:rPr>
          <w:rFonts w:ascii="宋体" w:hAnsi="宋体" w:cs="宋体" w:hint="eastAsia"/>
          <w:kern w:val="0"/>
          <w:szCs w:val="21"/>
        </w:rPr>
        <w:t>3、CA证书在线解密：首次响应文件开启时，须要供应商携带制作响应文件时用来加密的有效数字证书（CA认证）登录“政采云”平台电子开标大厅现场按规定时间对加密的响应文件进</w:t>
      </w:r>
      <w:r w:rsidRPr="004B6B70">
        <w:rPr>
          <w:rFonts w:ascii="宋体" w:hAnsi="宋体" w:cs="宋体" w:hint="eastAsia"/>
          <w:kern w:val="0"/>
          <w:szCs w:val="21"/>
        </w:rPr>
        <w:lastRenderedPageBreak/>
        <w:t>行解密，否则后果自负。</w:t>
      </w:r>
    </w:p>
    <w:p w:rsidR="00EA0620" w:rsidRPr="004B6B70" w:rsidRDefault="00475A59">
      <w:pPr>
        <w:snapToGrid w:val="0"/>
        <w:spacing w:line="360" w:lineRule="auto"/>
        <w:ind w:firstLineChars="200" w:firstLine="420"/>
        <w:rPr>
          <w:rFonts w:ascii="宋体" w:hAnsi="宋体" w:cs="宋体"/>
          <w:kern w:val="0"/>
          <w:szCs w:val="21"/>
        </w:rPr>
      </w:pPr>
      <w:r w:rsidRPr="004B6B70">
        <w:rPr>
          <w:rFonts w:ascii="宋体" w:hAnsi="宋体" w:cs="宋体" w:hint="eastAsia"/>
          <w:kern w:val="0"/>
          <w:szCs w:val="21"/>
        </w:rPr>
        <w:t>4、供应商需要在具备有摄像头及语音功能且互联网网络状况良好的电脑登录“政采云”平台远程开标大厅参与本次磋商，否则后果自负。</w:t>
      </w:r>
    </w:p>
    <w:p w:rsidR="00EA0620" w:rsidRPr="004B6B70" w:rsidRDefault="00475A59">
      <w:pPr>
        <w:spacing w:line="360" w:lineRule="auto"/>
        <w:ind w:firstLineChars="200" w:firstLine="422"/>
        <w:rPr>
          <w:rFonts w:ascii="宋体" w:hAnsi="宋体" w:cs="宋体"/>
          <w:b/>
          <w:bCs/>
          <w:szCs w:val="21"/>
        </w:rPr>
      </w:pPr>
      <w:r w:rsidRPr="004B6B70">
        <w:rPr>
          <w:rFonts w:ascii="宋体" w:hAnsi="宋体" w:cs="宋体" w:hint="eastAsia"/>
          <w:b/>
          <w:bCs/>
          <w:szCs w:val="21"/>
        </w:rPr>
        <w:t>五、开启（首次响应文件开启时间）</w:t>
      </w:r>
    </w:p>
    <w:p w:rsidR="00EA0620" w:rsidRPr="004B6B70" w:rsidRDefault="00475A59">
      <w:pPr>
        <w:spacing w:line="360" w:lineRule="auto"/>
        <w:ind w:firstLineChars="200" w:firstLine="420"/>
        <w:rPr>
          <w:rFonts w:ascii="宋体" w:hAnsi="宋体" w:cs="宋体"/>
          <w:bCs/>
          <w:szCs w:val="21"/>
          <w:u w:val="single"/>
        </w:rPr>
      </w:pPr>
      <w:r w:rsidRPr="004B6B70">
        <w:rPr>
          <w:rFonts w:ascii="宋体" w:hAnsi="宋体" w:cs="宋体" w:hint="eastAsia"/>
          <w:szCs w:val="21"/>
        </w:rPr>
        <w:t>1.时间</w:t>
      </w:r>
      <w:r w:rsidRPr="004B6B70">
        <w:rPr>
          <w:rFonts w:ascii="宋体" w:hAnsi="宋体" w:cs="宋体" w:hint="eastAsia"/>
          <w:bCs/>
          <w:szCs w:val="21"/>
        </w:rPr>
        <w:t>（北京时间）</w:t>
      </w:r>
      <w:r w:rsidRPr="004B6B70">
        <w:rPr>
          <w:rFonts w:ascii="宋体" w:hAnsi="宋体" w:cs="宋体" w:hint="eastAsia"/>
          <w:szCs w:val="21"/>
        </w:rPr>
        <w:t>：</w:t>
      </w:r>
      <w:r w:rsidRPr="004B6B70">
        <w:rPr>
          <w:rFonts w:ascii="宋体" w:hAnsi="宋体" w:hint="eastAsia"/>
          <w:szCs w:val="21"/>
          <w:u w:val="single"/>
        </w:rPr>
        <w:t>2022年</w:t>
      </w:r>
      <w:r w:rsidR="00AA7C47" w:rsidRPr="004B6B70">
        <w:rPr>
          <w:rFonts w:ascii="宋体" w:hAnsi="宋体" w:hint="eastAsia"/>
          <w:szCs w:val="21"/>
          <w:u w:val="single"/>
        </w:rPr>
        <w:t>07</w:t>
      </w:r>
      <w:r w:rsidRPr="004B6B70">
        <w:rPr>
          <w:rFonts w:ascii="宋体" w:hAnsi="宋体" w:hint="eastAsia"/>
          <w:szCs w:val="21"/>
          <w:u w:val="single"/>
        </w:rPr>
        <w:t>月</w:t>
      </w:r>
      <w:r w:rsidR="00AA7C47" w:rsidRPr="004B6B70">
        <w:rPr>
          <w:rFonts w:ascii="宋体" w:hAnsi="宋体" w:hint="eastAsia"/>
          <w:szCs w:val="21"/>
          <w:u w:val="single"/>
        </w:rPr>
        <w:t>18</w:t>
      </w:r>
      <w:r w:rsidRPr="004B6B70">
        <w:rPr>
          <w:rFonts w:ascii="宋体" w:hAnsi="宋体" w:hint="eastAsia"/>
          <w:szCs w:val="21"/>
          <w:u w:val="single"/>
        </w:rPr>
        <w:t>日</w:t>
      </w:r>
      <w:r w:rsidRPr="004B6B70">
        <w:rPr>
          <w:rFonts w:ascii="宋体" w:hAnsi="宋体" w:hint="eastAsia"/>
          <w:bCs/>
          <w:szCs w:val="21"/>
          <w:u w:val="single"/>
        </w:rPr>
        <w:t>9点30分</w:t>
      </w:r>
      <w:r w:rsidRPr="004B6B70">
        <w:rPr>
          <w:rFonts w:ascii="宋体" w:hAnsi="宋体" w:cs="宋体" w:hint="eastAsia"/>
          <w:szCs w:val="21"/>
        </w:rPr>
        <w:t>后</w:t>
      </w:r>
    </w:p>
    <w:p w:rsidR="00EA0620" w:rsidRPr="004B6B70" w:rsidRDefault="00475A59">
      <w:pPr>
        <w:spacing w:line="360" w:lineRule="auto"/>
        <w:ind w:firstLineChars="200" w:firstLine="420"/>
        <w:rPr>
          <w:rFonts w:ascii="宋体" w:hAnsi="宋体" w:cs="宋体"/>
          <w:bCs/>
          <w:szCs w:val="21"/>
          <w:u w:val="single"/>
        </w:rPr>
      </w:pPr>
      <w:r w:rsidRPr="004B6B70">
        <w:rPr>
          <w:rFonts w:ascii="宋体" w:hAnsi="宋体" w:cs="宋体" w:hint="eastAsia"/>
          <w:szCs w:val="21"/>
        </w:rPr>
        <w:t>2.地点：</w:t>
      </w:r>
      <w:r w:rsidRPr="004B6B70">
        <w:rPr>
          <w:rFonts w:ascii="宋体" w:hAnsi="宋体" w:cs="宋体" w:hint="eastAsia"/>
          <w:szCs w:val="21"/>
          <w:u w:val="single"/>
        </w:rPr>
        <w:t>政府采购云平台远程开标大厅</w:t>
      </w:r>
    </w:p>
    <w:p w:rsidR="00EA0620" w:rsidRPr="004B6B70" w:rsidRDefault="00475A59">
      <w:pPr>
        <w:spacing w:line="360" w:lineRule="auto"/>
        <w:ind w:firstLineChars="200" w:firstLine="422"/>
        <w:rPr>
          <w:rFonts w:ascii="宋体" w:hAnsi="宋体" w:cs="宋体"/>
          <w:b/>
          <w:bCs/>
          <w:szCs w:val="21"/>
        </w:rPr>
      </w:pPr>
      <w:bookmarkStart w:id="23" w:name="_Toc28359084"/>
      <w:bookmarkStart w:id="24" w:name="_Toc35393794"/>
      <w:bookmarkStart w:id="25" w:name="_Toc28359007"/>
      <w:bookmarkStart w:id="26" w:name="_Toc35393625"/>
      <w:r w:rsidRPr="004B6B70">
        <w:rPr>
          <w:rFonts w:ascii="宋体" w:hAnsi="宋体" w:cs="宋体" w:hint="eastAsia"/>
          <w:b/>
          <w:bCs/>
          <w:szCs w:val="21"/>
        </w:rPr>
        <w:t>六、公告期限</w:t>
      </w:r>
      <w:bookmarkEnd w:id="23"/>
      <w:bookmarkEnd w:id="24"/>
      <w:bookmarkEnd w:id="25"/>
      <w:bookmarkEnd w:id="26"/>
    </w:p>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kern w:val="0"/>
          <w:szCs w:val="21"/>
        </w:rPr>
        <w:t>自本公告发布之日起5个工作日。</w:t>
      </w:r>
    </w:p>
    <w:p w:rsidR="00EA0620" w:rsidRPr="004B6B70" w:rsidRDefault="00475A59">
      <w:pPr>
        <w:spacing w:line="360" w:lineRule="auto"/>
        <w:ind w:firstLineChars="200" w:firstLine="422"/>
        <w:rPr>
          <w:rFonts w:ascii="宋体" w:hAnsi="宋体" w:cs="宋体"/>
          <w:b/>
          <w:bCs/>
          <w:szCs w:val="21"/>
        </w:rPr>
      </w:pPr>
      <w:bookmarkStart w:id="27" w:name="_Toc35393626"/>
      <w:bookmarkStart w:id="28" w:name="_Toc35393795"/>
      <w:r w:rsidRPr="004B6B70">
        <w:rPr>
          <w:rFonts w:ascii="宋体" w:hAnsi="宋体" w:cs="宋体" w:hint="eastAsia"/>
          <w:b/>
          <w:bCs/>
          <w:szCs w:val="21"/>
        </w:rPr>
        <w:t>七、其他补充事宜</w:t>
      </w:r>
      <w:bookmarkEnd w:id="27"/>
      <w:bookmarkEnd w:id="28"/>
    </w:p>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szCs w:val="21"/>
        </w:rPr>
        <w:t>（一）</w:t>
      </w:r>
      <w:r w:rsidRPr="004B6B70">
        <w:rPr>
          <w:rFonts w:ascii="宋体" w:hAnsi="宋体" w:cs="宋体" w:hint="eastAsia"/>
          <w:kern w:val="0"/>
          <w:szCs w:val="21"/>
        </w:rPr>
        <w:t>磋商保证金：磋商保证金人民币</w:t>
      </w:r>
      <w:r w:rsidRPr="004B6B70">
        <w:rPr>
          <w:rFonts w:ascii="宋体" w:hAnsi="宋体" w:cs="宋体" w:hint="eastAsia"/>
          <w:kern w:val="0"/>
          <w:szCs w:val="21"/>
          <w:u w:val="single"/>
        </w:rPr>
        <w:t>壹万元整</w:t>
      </w:r>
      <w:r w:rsidRPr="004B6B70">
        <w:rPr>
          <w:rFonts w:ascii="宋体" w:hAnsi="宋体" w:cs="宋体" w:hint="eastAsia"/>
          <w:kern w:val="0"/>
          <w:szCs w:val="21"/>
        </w:rPr>
        <w:t>。</w:t>
      </w:r>
    </w:p>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kern w:val="0"/>
          <w:szCs w:val="21"/>
        </w:rPr>
        <w:t>磋商保证金的交纳方式：银行转账、支票、汇票、本票或者金融、担保机构出具的保函，禁止采用现钞方式。采用银行转账方式的，在首次响应文件提交截止时间前交至采购代理机构指定账户并且到账（开户名称：广西中信恒泰工程顾问有限公司，开户银行：建行南宁金湖广场支行，银行帐号：4500 1604 2660 5250 2851）；采用支票、汇票、本票或者保函等方式的，在首次响应文件提交截止时间前，供应商必须提交单独密封的支票、汇票、本票或者保函原件。否则视为无效磋商保证金。</w:t>
      </w:r>
    </w:p>
    <w:p w:rsidR="00EA0620" w:rsidRPr="004B6B70" w:rsidRDefault="00475A59">
      <w:pPr>
        <w:wordWrap w:val="0"/>
        <w:spacing w:line="360" w:lineRule="auto"/>
        <w:ind w:firstLineChars="200" w:firstLine="420"/>
        <w:rPr>
          <w:rFonts w:ascii="宋体" w:hAnsi="宋体" w:cs="宋体"/>
          <w:kern w:val="0"/>
          <w:szCs w:val="21"/>
          <w:u w:val="single"/>
        </w:rPr>
      </w:pPr>
      <w:r w:rsidRPr="004B6B70">
        <w:rPr>
          <w:rFonts w:ascii="宋体" w:hAnsi="宋体" w:cs="宋体" w:hint="eastAsia"/>
          <w:szCs w:val="21"/>
        </w:rPr>
        <w:t>（二）</w:t>
      </w:r>
      <w:r w:rsidRPr="004B6B70">
        <w:rPr>
          <w:rFonts w:ascii="宋体" w:hAnsi="宋体" w:cs="宋体" w:hint="eastAsia"/>
          <w:kern w:val="0"/>
          <w:szCs w:val="21"/>
        </w:rPr>
        <w:t>采购意向公开链接：</w:t>
      </w:r>
      <w:r w:rsidR="00AA7C47" w:rsidRPr="004B6B70">
        <w:rPr>
          <w:rFonts w:ascii="宋体" w:hAnsi="宋体" w:cs="宋体"/>
          <w:kern w:val="0"/>
          <w:szCs w:val="21"/>
        </w:rPr>
        <w:t>http://zfcg.gxzf.gov.cn/reformColumn/ZcyAnnouncement10016/kfwFzCQRXYYvTbwWoXQpZg==.html</w:t>
      </w:r>
    </w:p>
    <w:p w:rsidR="00EA0620" w:rsidRPr="004B6B70" w:rsidRDefault="00475A59">
      <w:pPr>
        <w:spacing w:line="360" w:lineRule="auto"/>
        <w:ind w:firstLineChars="200" w:firstLine="420"/>
        <w:rPr>
          <w:rFonts w:ascii="宋体" w:hAnsi="宋体" w:cs="宋体"/>
          <w:kern w:val="0"/>
          <w:szCs w:val="21"/>
        </w:rPr>
      </w:pPr>
      <w:bookmarkStart w:id="29" w:name="_Hlk37429595"/>
      <w:bookmarkStart w:id="30" w:name="_Hlk37429585"/>
      <w:r w:rsidRPr="004B6B70">
        <w:rPr>
          <w:rFonts w:ascii="宋体" w:hAnsi="宋体" w:cs="宋体" w:hint="eastAsia"/>
          <w:szCs w:val="21"/>
        </w:rPr>
        <w:t>（三）</w:t>
      </w:r>
      <w:r w:rsidRPr="004B6B70">
        <w:rPr>
          <w:rFonts w:ascii="宋体" w:hAnsi="宋体" w:cs="宋体" w:hint="eastAsia"/>
          <w:kern w:val="0"/>
          <w:szCs w:val="21"/>
        </w:rPr>
        <w:t>网上查询地址</w:t>
      </w:r>
    </w:p>
    <w:p w:rsidR="00EA0620" w:rsidRPr="004B6B70" w:rsidRDefault="00475A59">
      <w:pPr>
        <w:spacing w:line="360" w:lineRule="auto"/>
        <w:ind w:firstLineChars="200" w:firstLine="420"/>
        <w:rPr>
          <w:rFonts w:ascii="宋体" w:hAnsi="宋体" w:cs="宋体"/>
          <w:kern w:val="0"/>
          <w:szCs w:val="21"/>
        </w:rPr>
      </w:pPr>
      <w:bookmarkStart w:id="31" w:name="_Hlk37429674"/>
      <w:bookmarkEnd w:id="29"/>
      <w:bookmarkEnd w:id="30"/>
      <w:r w:rsidRPr="004B6B70">
        <w:rPr>
          <w:rFonts w:ascii="宋体" w:hAnsi="宋体" w:cs="宋体" w:hint="eastAsia"/>
          <w:kern w:val="0"/>
          <w:szCs w:val="21"/>
        </w:rPr>
        <w:t>www.ccgp.gov.cn（中国政府采购网）、zfcg.gxzf.gov.cn（广西壮族自治区政府采购网）。</w:t>
      </w:r>
    </w:p>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szCs w:val="21"/>
        </w:rPr>
        <w:t>（四）</w:t>
      </w:r>
      <w:r w:rsidRPr="004B6B70">
        <w:rPr>
          <w:rFonts w:ascii="宋体" w:hAnsi="宋体" w:cs="宋体" w:hint="eastAsia"/>
          <w:kern w:val="0"/>
          <w:szCs w:val="21"/>
        </w:rPr>
        <w:t>本项目需要落实的政府采购政策</w:t>
      </w:r>
    </w:p>
    <w:bookmarkEnd w:id="31"/>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kern w:val="0"/>
          <w:szCs w:val="21"/>
        </w:rPr>
        <w:t>1、政府采购促进中小企业发展。</w:t>
      </w:r>
    </w:p>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kern w:val="0"/>
          <w:szCs w:val="21"/>
        </w:rPr>
        <w:t>2、政府采购支持采用本国产品的政策。</w:t>
      </w:r>
    </w:p>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kern w:val="0"/>
          <w:szCs w:val="21"/>
        </w:rPr>
        <w:t>3、强制采购节能产品；优先采购节能产品、环境标志产品。</w:t>
      </w:r>
    </w:p>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kern w:val="0"/>
          <w:szCs w:val="21"/>
        </w:rPr>
        <w:t>4、政府采购促进残疾人就业政策。</w:t>
      </w:r>
    </w:p>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kern w:val="0"/>
          <w:szCs w:val="21"/>
        </w:rPr>
        <w:t>5、政府采购支持监狱企业发展。</w:t>
      </w:r>
    </w:p>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szCs w:val="21"/>
        </w:rPr>
        <w:t>（五）</w:t>
      </w:r>
      <w:r w:rsidRPr="004B6B70">
        <w:rPr>
          <w:rFonts w:ascii="宋体" w:hAnsi="宋体" w:cs="宋体" w:hint="eastAsia"/>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szCs w:val="21"/>
        </w:rPr>
        <w:t>（六）</w:t>
      </w:r>
      <w:r w:rsidRPr="004B6B70">
        <w:rPr>
          <w:rFonts w:ascii="宋体" w:hAnsi="宋体" w:cs="宋体" w:hint="eastAsia"/>
          <w:kern w:val="0"/>
          <w:szCs w:val="21"/>
        </w:rPr>
        <w:t>若对项目采购电子交易系统操作有疑问，可登录“政采云”平台（https://www.zcygov.cn/），点击右侧咨询小采，获取采小蜜智能服务管家帮助，或拨打政采云服务热线400-881-7190获取热线服务帮助。</w:t>
      </w:r>
    </w:p>
    <w:p w:rsidR="00EA0620" w:rsidRPr="004B6B70" w:rsidRDefault="00475A59">
      <w:pPr>
        <w:spacing w:line="360" w:lineRule="auto"/>
        <w:ind w:firstLineChars="200" w:firstLine="422"/>
        <w:rPr>
          <w:rFonts w:ascii="宋体" w:hAnsi="宋体" w:cs="宋体"/>
          <w:bCs/>
          <w:szCs w:val="21"/>
        </w:rPr>
      </w:pPr>
      <w:r w:rsidRPr="004B6B70">
        <w:rPr>
          <w:rFonts w:ascii="宋体" w:hAnsi="宋体" w:cs="宋体" w:hint="eastAsia"/>
          <w:b/>
          <w:kern w:val="44"/>
          <w:szCs w:val="21"/>
        </w:rPr>
        <w:lastRenderedPageBreak/>
        <w:t>八、凡对本次采购提出询问，请按以下方式联系</w:t>
      </w:r>
    </w:p>
    <w:p w:rsidR="00EA0620" w:rsidRPr="004B6B70" w:rsidRDefault="00475A59">
      <w:pPr>
        <w:spacing w:line="360" w:lineRule="auto"/>
        <w:ind w:firstLineChars="200" w:firstLine="420"/>
        <w:rPr>
          <w:rFonts w:ascii="宋体" w:hAnsi="宋体"/>
          <w:b/>
          <w:bCs/>
          <w:sz w:val="24"/>
        </w:rPr>
      </w:pPr>
      <w:r w:rsidRPr="004B6B70">
        <w:rPr>
          <w:rFonts w:ascii="宋体" w:hAnsi="宋体" w:hint="eastAsia"/>
        </w:rPr>
        <w:t>1.采购人信息</w:t>
      </w:r>
    </w:p>
    <w:p w:rsidR="00EA0620" w:rsidRPr="004B6B70" w:rsidRDefault="00475A59">
      <w:pPr>
        <w:spacing w:line="360" w:lineRule="auto"/>
        <w:ind w:firstLineChars="200" w:firstLine="420"/>
        <w:jc w:val="left"/>
        <w:rPr>
          <w:rFonts w:ascii="宋体" w:hAnsi="宋体"/>
          <w:szCs w:val="21"/>
        </w:rPr>
      </w:pPr>
      <w:r w:rsidRPr="004B6B70">
        <w:rPr>
          <w:rFonts w:ascii="宋体" w:hAnsi="宋体" w:hint="eastAsia"/>
        </w:rPr>
        <w:t>名称：</w:t>
      </w:r>
      <w:r w:rsidRPr="004B6B70">
        <w:rPr>
          <w:rFonts w:ascii="宋体" w:hAnsi="宋体" w:hint="eastAsia"/>
          <w:szCs w:val="21"/>
        </w:rPr>
        <w:t>广西工商职业技术学院</w:t>
      </w:r>
    </w:p>
    <w:p w:rsidR="00EA0620" w:rsidRPr="004B6B70" w:rsidRDefault="00475A59">
      <w:pPr>
        <w:spacing w:line="360" w:lineRule="auto"/>
        <w:ind w:firstLineChars="200" w:firstLine="420"/>
        <w:jc w:val="left"/>
        <w:rPr>
          <w:rFonts w:ascii="宋体" w:hAnsi="宋体"/>
        </w:rPr>
      </w:pPr>
      <w:r w:rsidRPr="004B6B70">
        <w:rPr>
          <w:rFonts w:ascii="宋体" w:hAnsi="宋体" w:hint="eastAsia"/>
        </w:rPr>
        <w:t>地址：南宁市西乡塘区鹏飞路15号</w:t>
      </w:r>
    </w:p>
    <w:p w:rsidR="00EA0620" w:rsidRPr="004B6B70" w:rsidRDefault="00475A59">
      <w:pPr>
        <w:spacing w:line="360" w:lineRule="auto"/>
        <w:ind w:firstLineChars="200" w:firstLine="420"/>
        <w:jc w:val="left"/>
        <w:rPr>
          <w:rFonts w:ascii="宋体" w:hAnsi="宋体" w:cs="宋体"/>
          <w:szCs w:val="21"/>
          <w:u w:val="single"/>
        </w:rPr>
      </w:pPr>
      <w:r w:rsidRPr="004B6B70">
        <w:rPr>
          <w:rFonts w:ascii="宋体" w:hAnsi="宋体" w:hint="eastAsia"/>
        </w:rPr>
        <w:t>联系人：苏老师   联系电话：</w:t>
      </w:r>
      <w:bookmarkStart w:id="32" w:name="_Toc28359086"/>
      <w:bookmarkStart w:id="33" w:name="_Toc28359009"/>
      <w:r w:rsidRPr="004B6B70">
        <w:rPr>
          <w:rFonts w:ascii="宋体" w:hAnsi="宋体"/>
        </w:rPr>
        <w:t>0771-2394894</w:t>
      </w:r>
    </w:p>
    <w:bookmarkEnd w:id="32"/>
    <w:bookmarkEnd w:id="33"/>
    <w:p w:rsidR="00EA0620" w:rsidRPr="004B6B70" w:rsidRDefault="00475A59">
      <w:pPr>
        <w:spacing w:line="360" w:lineRule="auto"/>
        <w:ind w:firstLineChars="200" w:firstLine="420"/>
        <w:jc w:val="left"/>
        <w:rPr>
          <w:rFonts w:ascii="宋体" w:hAnsi="宋体"/>
          <w:szCs w:val="21"/>
        </w:rPr>
      </w:pPr>
      <w:r w:rsidRPr="004B6B70">
        <w:rPr>
          <w:rFonts w:ascii="宋体" w:hAnsi="宋体" w:cs="宋体" w:hint="eastAsia"/>
          <w:szCs w:val="21"/>
        </w:rPr>
        <w:t>2.采购代理机构信息</w:t>
      </w:r>
    </w:p>
    <w:p w:rsidR="00EA0620" w:rsidRPr="004B6B70" w:rsidRDefault="00475A59">
      <w:pPr>
        <w:spacing w:line="360" w:lineRule="auto"/>
        <w:ind w:firstLineChars="200" w:firstLine="420"/>
        <w:rPr>
          <w:rFonts w:ascii="宋体" w:hAnsi="宋体"/>
          <w:szCs w:val="21"/>
        </w:rPr>
      </w:pPr>
      <w:bookmarkStart w:id="34" w:name="_Toc28359087"/>
      <w:bookmarkStart w:id="35" w:name="_Toc28359010"/>
      <w:r w:rsidRPr="004B6B70">
        <w:rPr>
          <w:rFonts w:ascii="宋体" w:hAnsi="宋体" w:hint="eastAsia"/>
          <w:szCs w:val="21"/>
        </w:rPr>
        <w:t>名称：广西中信恒泰工程顾问有限公司</w:t>
      </w:r>
    </w:p>
    <w:p w:rsidR="00EA0620" w:rsidRPr="004B6B70" w:rsidRDefault="00475A59">
      <w:pPr>
        <w:spacing w:line="360" w:lineRule="auto"/>
        <w:ind w:firstLineChars="200" w:firstLine="420"/>
        <w:rPr>
          <w:rFonts w:ascii="宋体" w:hAnsi="宋体"/>
          <w:szCs w:val="21"/>
        </w:rPr>
      </w:pPr>
      <w:r w:rsidRPr="004B6B70">
        <w:rPr>
          <w:rFonts w:ascii="宋体" w:hAnsi="宋体" w:hint="eastAsia"/>
          <w:szCs w:val="21"/>
        </w:rPr>
        <w:t>地址：广西南宁市青秀区云景路69号南宁轨道大厦B楼9层</w:t>
      </w:r>
    </w:p>
    <w:p w:rsidR="00EA0620" w:rsidRPr="004B6B70" w:rsidRDefault="00475A59">
      <w:pPr>
        <w:spacing w:line="360" w:lineRule="auto"/>
        <w:ind w:leftChars="200" w:left="420"/>
        <w:rPr>
          <w:rFonts w:ascii="宋体" w:hAnsi="宋体"/>
          <w:szCs w:val="21"/>
        </w:rPr>
      </w:pPr>
      <w:r w:rsidRPr="004B6B70">
        <w:rPr>
          <w:rFonts w:ascii="宋体" w:hAnsi="宋体" w:hint="eastAsia"/>
          <w:szCs w:val="21"/>
        </w:rPr>
        <w:t>联系人：刘清源联系电话：0771-5776251</w:t>
      </w:r>
    </w:p>
    <w:p w:rsidR="00EA0620" w:rsidRPr="004B6B70" w:rsidRDefault="00475A59">
      <w:pPr>
        <w:spacing w:line="360" w:lineRule="auto"/>
        <w:ind w:leftChars="200" w:left="420"/>
        <w:rPr>
          <w:rFonts w:ascii="宋体" w:hAnsi="宋体"/>
          <w:szCs w:val="21"/>
          <w:u w:val="single"/>
        </w:rPr>
      </w:pPr>
      <w:r w:rsidRPr="004B6B70">
        <w:rPr>
          <w:rFonts w:ascii="宋体" w:hAnsi="宋体" w:cs="宋体" w:hint="eastAsia"/>
          <w:szCs w:val="21"/>
        </w:rPr>
        <w:t>3.项目</w:t>
      </w:r>
      <w:r w:rsidRPr="004B6B70">
        <w:rPr>
          <w:rFonts w:ascii="宋体" w:hAnsi="宋体" w:cs="宋体"/>
          <w:szCs w:val="21"/>
        </w:rPr>
        <w:t>联系方式</w:t>
      </w:r>
      <w:bookmarkEnd w:id="34"/>
      <w:bookmarkEnd w:id="35"/>
    </w:p>
    <w:p w:rsidR="00EA0620" w:rsidRPr="004B6B70" w:rsidRDefault="00475A59">
      <w:pPr>
        <w:pStyle w:val="a8"/>
        <w:spacing w:line="360" w:lineRule="auto"/>
        <w:ind w:leftChars="200" w:left="420"/>
        <w:rPr>
          <w:rFonts w:hAnsi="宋体"/>
          <w:sz w:val="21"/>
          <w:u w:val="single"/>
        </w:rPr>
      </w:pPr>
      <w:r w:rsidRPr="004B6B70">
        <w:rPr>
          <w:rFonts w:hAnsi="宋体" w:hint="eastAsia"/>
          <w:sz w:val="21"/>
        </w:rPr>
        <w:t>联系人：刘清源联系电话：0771-5776251</w:t>
      </w:r>
    </w:p>
    <w:p w:rsidR="00EA0620" w:rsidRPr="004B6B70" w:rsidRDefault="00EA0620">
      <w:pPr>
        <w:pStyle w:val="a6"/>
        <w:rPr>
          <w:rFonts w:ascii="宋体" w:hAnsi="宋体"/>
        </w:rPr>
      </w:pPr>
    </w:p>
    <w:p w:rsidR="00EA0620" w:rsidRPr="004B6B70" w:rsidRDefault="00EA0620">
      <w:pPr>
        <w:pStyle w:val="a5"/>
        <w:spacing w:line="360" w:lineRule="auto"/>
        <w:ind w:firstLineChars="200" w:firstLine="420"/>
        <w:rPr>
          <w:rFonts w:ascii="宋体" w:hAnsi="宋体" w:cs="宋体"/>
          <w:szCs w:val="21"/>
        </w:rPr>
      </w:pPr>
    </w:p>
    <w:p w:rsidR="00EA0620" w:rsidRPr="004B6B70" w:rsidRDefault="00EA0620">
      <w:pPr>
        <w:pStyle w:val="a5"/>
        <w:spacing w:line="360" w:lineRule="auto"/>
        <w:ind w:firstLineChars="200" w:firstLine="420"/>
        <w:rPr>
          <w:rFonts w:ascii="宋体" w:hAnsi="宋体" w:cs="宋体"/>
          <w:szCs w:val="21"/>
        </w:rPr>
      </w:pPr>
    </w:p>
    <w:p w:rsidR="00EA0620" w:rsidRPr="004B6B70" w:rsidRDefault="00475A59">
      <w:pPr>
        <w:pStyle w:val="a5"/>
        <w:spacing w:line="360" w:lineRule="auto"/>
        <w:ind w:firstLineChars="200" w:firstLine="420"/>
        <w:jc w:val="right"/>
        <w:rPr>
          <w:rFonts w:ascii="宋体" w:hAnsi="宋体" w:cs="宋体"/>
          <w:szCs w:val="21"/>
        </w:rPr>
      </w:pPr>
      <w:bookmarkStart w:id="36" w:name="PO_3000001868_PM031_2"/>
      <w:r w:rsidRPr="004B6B70">
        <w:rPr>
          <w:rFonts w:ascii="宋体" w:hAnsi="宋体" w:cs="宋体" w:hint="eastAsia"/>
          <w:szCs w:val="21"/>
          <w:u w:val="single"/>
        </w:rPr>
        <w:t>广西中信恒泰工程顾问有限公司</w:t>
      </w:r>
      <w:bookmarkEnd w:id="36"/>
    </w:p>
    <w:p w:rsidR="00EA0620" w:rsidRPr="004B6B70" w:rsidRDefault="00475A59">
      <w:pPr>
        <w:spacing w:line="360" w:lineRule="auto"/>
        <w:ind w:firstLineChars="200" w:firstLine="420"/>
        <w:jc w:val="right"/>
        <w:rPr>
          <w:rFonts w:ascii="宋体" w:hAnsi="宋体"/>
          <w:sz w:val="32"/>
          <w:szCs w:val="32"/>
        </w:rPr>
      </w:pPr>
      <w:r w:rsidRPr="004B6B70">
        <w:rPr>
          <w:rFonts w:ascii="宋体" w:hAnsi="宋体" w:cs="宋体" w:hint="eastAsia"/>
          <w:szCs w:val="21"/>
        </w:rPr>
        <w:t>2022年</w:t>
      </w:r>
      <w:r w:rsidR="00822614" w:rsidRPr="004B6B70">
        <w:rPr>
          <w:rFonts w:ascii="宋体" w:hAnsi="宋体" w:cs="宋体" w:hint="eastAsia"/>
          <w:szCs w:val="21"/>
        </w:rPr>
        <w:t>07</w:t>
      </w:r>
      <w:r w:rsidRPr="004B6B70">
        <w:rPr>
          <w:rFonts w:ascii="宋体" w:hAnsi="宋体" w:cs="宋体" w:hint="eastAsia"/>
          <w:szCs w:val="21"/>
        </w:rPr>
        <w:t>月</w:t>
      </w:r>
      <w:r w:rsidR="00822614" w:rsidRPr="004B6B70">
        <w:rPr>
          <w:rFonts w:ascii="宋体" w:hAnsi="宋体" w:cs="宋体" w:hint="eastAsia"/>
          <w:szCs w:val="21"/>
        </w:rPr>
        <w:t>07</w:t>
      </w:r>
      <w:r w:rsidRPr="004B6B70">
        <w:rPr>
          <w:rFonts w:ascii="宋体" w:hAnsi="宋体" w:cs="宋体" w:hint="eastAsia"/>
          <w:szCs w:val="21"/>
        </w:rPr>
        <w:t>日</w:t>
      </w:r>
      <w:r w:rsidRPr="004B6B70">
        <w:rPr>
          <w:rFonts w:ascii="宋体" w:hAnsi="宋体"/>
          <w:sz w:val="32"/>
          <w:szCs w:val="32"/>
        </w:rPr>
        <w:br w:type="page"/>
      </w:r>
    </w:p>
    <w:p w:rsidR="00EA0620" w:rsidRPr="004B6B70" w:rsidRDefault="00475A59">
      <w:pPr>
        <w:pStyle w:val="1"/>
        <w:jc w:val="center"/>
        <w:rPr>
          <w:rFonts w:ascii="宋体" w:hAnsi="宋体"/>
        </w:rPr>
      </w:pPr>
      <w:bookmarkStart w:id="37" w:name="_Toc107301697"/>
      <w:bookmarkStart w:id="38" w:name="_Toc80886926"/>
      <w:r w:rsidRPr="004B6B70">
        <w:rPr>
          <w:rFonts w:ascii="宋体" w:hAnsi="宋体" w:hint="eastAsia"/>
          <w:bCs w:val="0"/>
          <w:sz w:val="32"/>
          <w:szCs w:val="32"/>
        </w:rPr>
        <w:lastRenderedPageBreak/>
        <w:t>第二章采购需求</w:t>
      </w:r>
      <w:bookmarkEnd w:id="37"/>
      <w:bookmarkEnd w:id="38"/>
    </w:p>
    <w:p w:rsidR="00EA0620" w:rsidRPr="004B6B70" w:rsidRDefault="00475A59">
      <w:pPr>
        <w:spacing w:line="360" w:lineRule="auto"/>
        <w:jc w:val="left"/>
        <w:rPr>
          <w:rFonts w:ascii="宋体" w:hAnsi="宋体" w:cs="宋体"/>
          <w:szCs w:val="21"/>
        </w:rPr>
      </w:pPr>
      <w:r w:rsidRPr="004B6B70">
        <w:rPr>
          <w:rFonts w:ascii="宋体" w:hAnsi="宋体" w:cs="宋体" w:hint="eastAsia"/>
          <w:szCs w:val="21"/>
        </w:rPr>
        <w:t>说明：</w:t>
      </w:r>
    </w:p>
    <w:p w:rsidR="00EA0620" w:rsidRPr="004B6B70" w:rsidRDefault="00475A59">
      <w:pPr>
        <w:spacing w:line="360" w:lineRule="auto"/>
        <w:ind w:firstLineChars="200" w:firstLine="420"/>
        <w:jc w:val="left"/>
        <w:rPr>
          <w:rFonts w:ascii="宋体" w:hAnsi="宋体"/>
          <w:szCs w:val="21"/>
        </w:rPr>
      </w:pPr>
      <w:r w:rsidRPr="004B6B70">
        <w:rPr>
          <w:rFonts w:ascii="宋体" w:hAnsi="宋体" w:hint="eastAsia"/>
          <w:szCs w:val="21"/>
        </w:rPr>
        <w:t>1</w:t>
      </w:r>
      <w:r w:rsidRPr="004B6B70">
        <w:rPr>
          <w:rFonts w:ascii="宋体" w:hAnsi="宋体" w:cs="宋体" w:hint="eastAsia"/>
          <w:szCs w:val="21"/>
        </w:rPr>
        <w:t>.</w:t>
      </w:r>
      <w:r w:rsidRPr="004B6B70">
        <w:rPr>
          <w:rFonts w:ascii="宋体" w:hAnsi="宋体" w:hint="eastAsia"/>
          <w:szCs w:val="21"/>
        </w:rPr>
        <w:t>为落实政府采购政策需满足的要求：</w:t>
      </w:r>
    </w:p>
    <w:p w:rsidR="00EA0620" w:rsidRPr="004B6B70" w:rsidRDefault="00475A59">
      <w:pPr>
        <w:spacing w:line="360" w:lineRule="auto"/>
        <w:ind w:firstLineChars="200" w:firstLine="420"/>
        <w:jc w:val="left"/>
        <w:rPr>
          <w:rFonts w:ascii="宋体" w:hAnsi="宋体" w:cs="宋体"/>
          <w:szCs w:val="21"/>
        </w:rPr>
      </w:pPr>
      <w:r w:rsidRPr="004B6B70">
        <w:rPr>
          <w:rFonts w:ascii="宋体" w:hAnsi="宋体" w:cs="宋体" w:hint="eastAsia"/>
          <w:szCs w:val="21"/>
        </w:rPr>
        <w:t>（1）本竞争性磋商采购文件所称中小企业必须符合《政府采购促进中小企业发展管理办法》（财库〔2020〕46号）的规定。</w:t>
      </w:r>
    </w:p>
    <w:p w:rsidR="00EA0620" w:rsidRPr="004B6B70" w:rsidRDefault="00475A59">
      <w:pPr>
        <w:tabs>
          <w:tab w:val="left" w:pos="180"/>
          <w:tab w:val="left" w:pos="1620"/>
        </w:tabs>
        <w:spacing w:line="360" w:lineRule="auto"/>
        <w:ind w:firstLineChars="200" w:firstLine="420"/>
        <w:rPr>
          <w:rFonts w:ascii="宋体" w:hAnsi="宋体" w:cs="宋体"/>
          <w:b/>
          <w:bCs/>
          <w:szCs w:val="21"/>
        </w:rPr>
      </w:pPr>
      <w:r w:rsidRPr="004B6B70">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按无效处理。如本项目包含的货物属于品目清单内非标注“★”的产品时，应优先采购，具体详见“第四章 评审程序和评定成交的标准”。</w:t>
      </w:r>
    </w:p>
    <w:p w:rsidR="00EA0620" w:rsidRPr="004B6B70" w:rsidRDefault="00475A59">
      <w:pPr>
        <w:spacing w:line="360" w:lineRule="auto"/>
        <w:ind w:firstLineChars="200" w:firstLine="420"/>
        <w:jc w:val="left"/>
        <w:rPr>
          <w:rFonts w:ascii="宋体" w:hAnsi="宋体" w:cs="宋体"/>
          <w:szCs w:val="21"/>
        </w:rPr>
      </w:pPr>
      <w:r w:rsidRPr="004B6B70">
        <w:rPr>
          <w:rFonts w:ascii="宋体" w:hAnsi="宋体" w:cs="宋体" w:hint="eastAsia"/>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网络安全审查技术与认证中心（原中国信息安全认证中心）授予的有效的信息安全产品认证证书（加盖供应商公章），否则响应文件按无效处理。</w:t>
      </w:r>
    </w:p>
    <w:p w:rsidR="00EA0620" w:rsidRPr="004B6B70" w:rsidRDefault="00475A59">
      <w:pPr>
        <w:spacing w:line="360" w:lineRule="auto"/>
        <w:ind w:firstLineChars="196" w:firstLine="413"/>
        <w:rPr>
          <w:rFonts w:ascii="宋体" w:hAnsi="宋体" w:cs="宋体"/>
          <w:b/>
          <w:bCs/>
          <w:szCs w:val="21"/>
        </w:rPr>
      </w:pPr>
      <w:r w:rsidRPr="004B6B70">
        <w:rPr>
          <w:rFonts w:ascii="宋体" w:hAnsi="宋体" w:cs="宋体" w:hint="eastAsia"/>
          <w:b/>
          <w:bCs/>
          <w:szCs w:val="21"/>
        </w:rPr>
        <w:t>2.“实质性要求”是指采购需求中带“▲”的条款或者不能负偏离的条款或者已经指明不满足按响应文件作无效处理的条款。</w:t>
      </w:r>
    </w:p>
    <w:p w:rsidR="00EA0620" w:rsidRPr="004B6B70" w:rsidRDefault="00475A59">
      <w:pPr>
        <w:pStyle w:val="a5"/>
        <w:spacing w:line="360" w:lineRule="auto"/>
        <w:ind w:firstLineChars="200" w:firstLine="420"/>
        <w:rPr>
          <w:rFonts w:ascii="宋体" w:hAnsi="宋体" w:cs="宋体"/>
          <w:szCs w:val="21"/>
        </w:rPr>
      </w:pPr>
      <w:r w:rsidRPr="004B6B70">
        <w:rPr>
          <w:rFonts w:ascii="宋体" w:hAnsi="宋体" w:cs="宋体" w:hint="eastAsia"/>
          <w:szCs w:val="21"/>
        </w:rPr>
        <w:t>3. 采购需求中出现的品牌、型号或者生产供应商仅起参考作用，不属于指定品牌、型号或者生产供应商的情形。供应商可参照或者选用其他相当的品牌、型号或者生产供应商替代。</w:t>
      </w:r>
    </w:p>
    <w:p w:rsidR="00EA0620" w:rsidRPr="004B6B70" w:rsidRDefault="00475A59">
      <w:pPr>
        <w:pStyle w:val="a5"/>
        <w:spacing w:line="360" w:lineRule="auto"/>
        <w:ind w:firstLineChars="200" w:firstLine="420"/>
        <w:rPr>
          <w:rFonts w:ascii="宋体" w:hAnsi="宋体" w:cs="宋体"/>
          <w:szCs w:val="21"/>
        </w:rPr>
      </w:pPr>
      <w:r w:rsidRPr="004B6B70">
        <w:rPr>
          <w:rFonts w:ascii="宋体" w:hAnsi="宋体" w:cs="宋体" w:hint="eastAsia"/>
          <w:szCs w:val="21"/>
        </w:rPr>
        <w:t>4. 供应商应根据自身实际情况如实响应磋商文件</w:t>
      </w:r>
      <w:r w:rsidRPr="004B6B70">
        <w:rPr>
          <w:rFonts w:ascii="宋体" w:hAnsi="宋体" w:hint="eastAsia"/>
          <w:szCs w:val="21"/>
        </w:rPr>
        <w:t>，不得仅将</w:t>
      </w:r>
      <w:r w:rsidRPr="004B6B70">
        <w:rPr>
          <w:rFonts w:ascii="宋体" w:hAnsi="宋体" w:cs="宋体" w:hint="eastAsia"/>
          <w:szCs w:val="21"/>
        </w:rPr>
        <w:t>磋商文件</w:t>
      </w:r>
      <w:r w:rsidRPr="004B6B70">
        <w:rPr>
          <w:rFonts w:ascii="宋体" w:hAnsi="宋体" w:hint="eastAsia"/>
          <w:szCs w:val="21"/>
        </w:rPr>
        <w:t>内容简单复制粘贴作为竞标响应，还应当提供相关证明材料，否则将按无效响应处理（定制采购不适用本条款）。</w:t>
      </w:r>
      <w:r w:rsidRPr="004B6B70">
        <w:rPr>
          <w:rFonts w:hint="eastAsia"/>
        </w:rPr>
        <w:t>对于重要技术条款或技术参数应当在响应文件中提供技术支持资料，技术支持资料以磋商文件中规定的形式为准，否则将视为无效技术支持资料</w:t>
      </w:r>
      <w:r w:rsidRPr="004B6B70">
        <w:rPr>
          <w:rFonts w:ascii="宋体" w:hAnsi="宋体" w:cs="宋体" w:hint="eastAsia"/>
          <w:szCs w:val="21"/>
        </w:rPr>
        <w:t>。</w:t>
      </w:r>
    </w:p>
    <w:p w:rsidR="00EA0620" w:rsidRPr="004B6B70" w:rsidRDefault="00475A59">
      <w:pPr>
        <w:pStyle w:val="a5"/>
        <w:spacing w:line="360" w:lineRule="auto"/>
        <w:ind w:firstLineChars="200" w:firstLine="420"/>
        <w:rPr>
          <w:rFonts w:ascii="宋体" w:hAnsi="宋体" w:cs="宋体"/>
          <w:szCs w:val="21"/>
        </w:rPr>
      </w:pPr>
      <w:r w:rsidRPr="004B6B70">
        <w:rPr>
          <w:rFonts w:ascii="宋体" w:hAnsi="宋体" w:cs="宋体" w:hint="eastAsia"/>
          <w:szCs w:val="21"/>
        </w:rPr>
        <w:t>5.</w:t>
      </w:r>
      <w:r w:rsidRPr="004B6B70">
        <w:rPr>
          <w:rFonts w:hint="eastAsia"/>
        </w:rPr>
        <w:t>供应商必须自行为其竞标产品侵犯他人的知识产权或者专利成果的行为承担相应法律责任</w:t>
      </w:r>
      <w:r w:rsidRPr="004B6B70">
        <w:rPr>
          <w:rFonts w:ascii="宋体" w:hAnsi="宋体" w:cs="宋体" w:hint="eastAsia"/>
          <w:szCs w:val="21"/>
        </w:rPr>
        <w:t>。</w:t>
      </w:r>
    </w:p>
    <w:p w:rsidR="00EA0620" w:rsidRPr="004B6B70" w:rsidRDefault="00EA0620">
      <w:pPr>
        <w:spacing w:line="360" w:lineRule="auto"/>
        <w:rPr>
          <w:rFonts w:ascii="宋体" w:hAnsi="宋体" w:cs="宋体"/>
          <w:sz w:val="24"/>
        </w:rPr>
      </w:pPr>
    </w:p>
    <w:p w:rsidR="00EA0620" w:rsidRPr="004B6B70" w:rsidRDefault="00EA0620">
      <w:pPr>
        <w:spacing w:line="360" w:lineRule="auto"/>
        <w:rPr>
          <w:rFonts w:ascii="宋体" w:hAnsi="宋体" w:cs="宋体"/>
          <w:sz w:val="24"/>
        </w:rPr>
      </w:pPr>
    </w:p>
    <w:p w:rsidR="00EA0620" w:rsidRPr="004B6B70" w:rsidRDefault="00EA0620">
      <w:pPr>
        <w:spacing w:line="360" w:lineRule="auto"/>
        <w:rPr>
          <w:rFonts w:ascii="宋体" w:hAnsi="宋体" w:cs="宋体"/>
          <w:sz w:val="24"/>
        </w:rPr>
      </w:pPr>
    </w:p>
    <w:p w:rsidR="00EA0620" w:rsidRPr="004B6B70" w:rsidRDefault="00EA0620">
      <w:pPr>
        <w:spacing w:line="360" w:lineRule="auto"/>
        <w:rPr>
          <w:rFonts w:ascii="宋体" w:hAnsi="宋体" w:cs="宋体"/>
          <w:sz w:val="24"/>
        </w:rPr>
      </w:pPr>
    </w:p>
    <w:p w:rsidR="00EA0620" w:rsidRPr="004B6B70" w:rsidRDefault="00475A59">
      <w:pPr>
        <w:spacing w:line="360" w:lineRule="auto"/>
        <w:ind w:firstLineChars="147" w:firstLine="310"/>
        <w:jc w:val="left"/>
        <w:rPr>
          <w:rFonts w:ascii="宋体" w:hAnsi="宋体" w:cs="Arial"/>
          <w:bCs/>
          <w:szCs w:val="21"/>
          <w:u w:val="single"/>
        </w:rPr>
      </w:pPr>
      <w:r w:rsidRPr="004B6B70">
        <w:rPr>
          <w:rFonts w:ascii="宋体" w:hAnsi="宋体" w:hint="eastAsia"/>
          <w:b/>
          <w:szCs w:val="21"/>
        </w:rPr>
        <w:lastRenderedPageBreak/>
        <w:t>本分标的核心产品为下表的第</w:t>
      </w:r>
      <w:r w:rsidR="00400210" w:rsidRPr="004B6B70">
        <w:rPr>
          <w:rFonts w:ascii="宋体" w:hAnsi="宋体"/>
          <w:b/>
          <w:szCs w:val="21"/>
        </w:rPr>
        <w:t>30</w:t>
      </w:r>
      <w:r w:rsidRPr="004B6B70">
        <w:rPr>
          <w:rFonts w:ascii="宋体" w:hAnsi="宋体" w:hint="eastAsia"/>
          <w:b/>
          <w:szCs w:val="21"/>
        </w:rPr>
        <w:t>项产品。</w:t>
      </w: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98"/>
        <w:gridCol w:w="582"/>
        <w:gridCol w:w="850"/>
        <w:gridCol w:w="993"/>
        <w:gridCol w:w="5811"/>
        <w:gridCol w:w="1487"/>
      </w:tblGrid>
      <w:tr w:rsidR="00EA0620" w:rsidRPr="004B6B70">
        <w:trPr>
          <w:trHeight w:val="516"/>
          <w:jc w:val="center"/>
        </w:trPr>
        <w:tc>
          <w:tcPr>
            <w:tcW w:w="10121" w:type="dxa"/>
            <w:gridSpan w:val="6"/>
            <w:tcBorders>
              <w:top w:val="single" w:sz="4" w:space="0" w:color="auto"/>
              <w:left w:val="single" w:sz="4" w:space="0" w:color="auto"/>
              <w:right w:val="single" w:sz="4" w:space="0" w:color="auto"/>
            </w:tcBorders>
            <w:noWrap/>
            <w:vAlign w:val="center"/>
          </w:tcPr>
          <w:p w:rsidR="00EA0620" w:rsidRPr="004B6B70" w:rsidRDefault="00475A59" w:rsidP="00616EAE">
            <w:pPr>
              <w:spacing w:line="320" w:lineRule="exact"/>
              <w:jc w:val="center"/>
              <w:rPr>
                <w:rFonts w:ascii="宋体" w:hAnsi="宋体" w:cs="宋体"/>
                <w:b/>
                <w:szCs w:val="21"/>
              </w:rPr>
            </w:pPr>
            <w:r w:rsidRPr="004B6B70">
              <w:rPr>
                <w:rFonts w:ascii="宋体" w:hAnsi="宋体" w:cs="宋体" w:hint="eastAsia"/>
                <w:szCs w:val="21"/>
              </w:rPr>
              <w:br w:type="page"/>
            </w:r>
            <w:r w:rsidR="00616EAE" w:rsidRPr="004B6B70">
              <w:rPr>
                <w:rFonts w:ascii="宋体" w:hAnsi="宋体" w:cs="Arial" w:hint="eastAsia"/>
                <w:b/>
                <w:szCs w:val="21"/>
              </w:rPr>
              <w:t>技术</w:t>
            </w:r>
            <w:r w:rsidRPr="004B6B70">
              <w:rPr>
                <w:rFonts w:ascii="宋体" w:hAnsi="宋体" w:cs="Arial" w:hint="eastAsia"/>
                <w:b/>
                <w:szCs w:val="21"/>
              </w:rPr>
              <w:t>需求一览表</w:t>
            </w:r>
          </w:p>
        </w:tc>
      </w:tr>
      <w:tr w:rsidR="00EA0620" w:rsidRPr="004B6B70">
        <w:trPr>
          <w:trHeight w:val="516"/>
          <w:jc w:val="center"/>
        </w:trPr>
        <w:tc>
          <w:tcPr>
            <w:tcW w:w="398" w:type="dxa"/>
            <w:vMerge w:val="restart"/>
            <w:tcBorders>
              <w:top w:val="single" w:sz="4" w:space="0" w:color="auto"/>
              <w:left w:val="single" w:sz="4" w:space="0" w:color="auto"/>
              <w:right w:val="single" w:sz="4" w:space="0" w:color="auto"/>
            </w:tcBorders>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采购清单及技术参数</w:t>
            </w:r>
          </w:p>
        </w:tc>
        <w:tc>
          <w:tcPr>
            <w:tcW w:w="58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A0620" w:rsidRPr="004B6B70" w:rsidRDefault="00475A59">
            <w:pPr>
              <w:jc w:val="center"/>
              <w:rPr>
                <w:rFonts w:ascii="宋体" w:hAnsi="宋体" w:cs="宋体"/>
                <w:szCs w:val="21"/>
              </w:rPr>
            </w:pPr>
            <w:r w:rsidRPr="004B6B70">
              <w:rPr>
                <w:rFonts w:ascii="宋体" w:hAnsi="宋体" w:cs="宋体" w:hint="eastAsia"/>
                <w:szCs w:val="21"/>
              </w:rPr>
              <w:t>序号</w:t>
            </w:r>
          </w:p>
        </w:tc>
        <w:tc>
          <w:tcPr>
            <w:tcW w:w="850"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标的的名称</w:t>
            </w:r>
          </w:p>
        </w:tc>
        <w:tc>
          <w:tcPr>
            <w:tcW w:w="993"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tabs>
                <w:tab w:val="left" w:pos="180"/>
                <w:tab w:val="left" w:pos="1620"/>
              </w:tabs>
              <w:spacing w:line="360" w:lineRule="auto"/>
              <w:jc w:val="center"/>
              <w:rPr>
                <w:rFonts w:ascii="宋体" w:hAnsi="宋体" w:cs="宋体"/>
                <w:szCs w:val="21"/>
              </w:rPr>
            </w:pPr>
            <w:r w:rsidRPr="004B6B70">
              <w:rPr>
                <w:rFonts w:ascii="宋体" w:hAnsi="宋体" w:cs="宋体" w:hint="eastAsia"/>
                <w:szCs w:val="21"/>
              </w:rPr>
              <w:t>数量及</w:t>
            </w:r>
          </w:p>
          <w:p w:rsidR="00EA0620" w:rsidRPr="004B6B70" w:rsidRDefault="00475A59">
            <w:pPr>
              <w:jc w:val="center"/>
              <w:rPr>
                <w:rFonts w:ascii="宋体" w:hAnsi="宋体" w:cs="宋体"/>
                <w:szCs w:val="21"/>
              </w:rPr>
            </w:pPr>
            <w:r w:rsidRPr="004B6B70">
              <w:rPr>
                <w:rFonts w:ascii="宋体" w:hAnsi="宋体" w:cs="宋体" w:hint="eastAsia"/>
                <w:szCs w:val="21"/>
              </w:rPr>
              <w:t>单位</w:t>
            </w:r>
          </w:p>
        </w:tc>
        <w:tc>
          <w:tcPr>
            <w:tcW w:w="5811"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jc w:val="center"/>
              <w:rPr>
                <w:rFonts w:ascii="宋体" w:hAnsi="宋体" w:cs="宋体"/>
                <w:szCs w:val="21"/>
              </w:rPr>
            </w:pPr>
            <w:r w:rsidRPr="004B6B70">
              <w:rPr>
                <w:rFonts w:ascii="宋体" w:hAnsi="宋体" w:hint="eastAsia"/>
                <w:szCs w:val="21"/>
              </w:rPr>
              <w:t>技术要求</w:t>
            </w:r>
          </w:p>
        </w:tc>
        <w:tc>
          <w:tcPr>
            <w:tcW w:w="1487"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中小企业划分标准所属行业名称（行业名称及划分见本章附件2）</w:t>
            </w:r>
          </w:p>
        </w:tc>
      </w:tr>
      <w:tr w:rsidR="00EA0620" w:rsidRPr="004B6B70">
        <w:trPr>
          <w:trHeight w:val="407"/>
          <w:jc w:val="center"/>
        </w:trPr>
        <w:tc>
          <w:tcPr>
            <w:tcW w:w="398" w:type="dxa"/>
            <w:vMerge/>
            <w:tcBorders>
              <w:left w:val="single" w:sz="4" w:space="0" w:color="auto"/>
              <w:right w:val="single" w:sz="4" w:space="0" w:color="auto"/>
            </w:tcBorders>
            <w:noWrap/>
          </w:tcPr>
          <w:p w:rsidR="00EA0620" w:rsidRPr="004B6B70" w:rsidRDefault="00EA0620">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240" w:lineRule="exact"/>
              <w:jc w:val="center"/>
              <w:rPr>
                <w:rFonts w:ascii="宋体" w:hAnsi="宋体"/>
                <w:szCs w:val="21"/>
              </w:rPr>
            </w:pPr>
            <w:r w:rsidRPr="004B6B70">
              <w:rPr>
                <w:rFonts w:ascii="宋体" w:hAnsi="宋体" w:hint="eastAsia"/>
                <w:szCs w:val="21"/>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宋体"/>
                <w:szCs w:val="21"/>
              </w:rPr>
            </w:pPr>
            <w:r w:rsidRPr="004B6B70">
              <w:rPr>
                <w:rFonts w:ascii="宋体" w:hAnsi="宋体" w:cs="宋体" w:hint="eastAsia"/>
                <w:kern w:val="0"/>
                <w:szCs w:val="21"/>
              </w:rPr>
              <w:t>会议室出入大门</w:t>
            </w:r>
          </w:p>
        </w:tc>
        <w:tc>
          <w:tcPr>
            <w:tcW w:w="993"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Tahoma"/>
                <w:szCs w:val="21"/>
              </w:rPr>
            </w:pPr>
            <w:r w:rsidRPr="004B6B70">
              <w:rPr>
                <w:rFonts w:ascii="宋体" w:hAnsi="宋体" w:cs="Tahoma"/>
                <w:kern w:val="0"/>
                <w:szCs w:val="21"/>
              </w:rPr>
              <w:t>19.2㎡</w:t>
            </w:r>
          </w:p>
        </w:tc>
        <w:tc>
          <w:tcPr>
            <w:tcW w:w="5811"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宋体"/>
                <w:szCs w:val="21"/>
              </w:rPr>
            </w:pPr>
            <w:r w:rsidRPr="004B6B70">
              <w:rPr>
                <w:rFonts w:ascii="宋体" w:hAnsi="宋体" w:cs="宋体" w:hint="eastAsia"/>
                <w:kern w:val="0"/>
                <w:szCs w:val="21"/>
              </w:rPr>
              <w:t>1.会议室定制双开门（以门口尺寸为准），釆用橡木材质，多层板辅助，厚度为5cm，表层用3mm做的界面板做为饰面板。大门套包边（现场制作）含五金把手合页，安装人工。</w:t>
            </w:r>
            <w:r w:rsidRPr="004B6B70">
              <w:rPr>
                <w:rFonts w:ascii="宋体" w:hAnsi="宋体" w:cs="宋体" w:hint="eastAsia"/>
                <w:kern w:val="0"/>
                <w:szCs w:val="21"/>
              </w:rPr>
              <w:br/>
              <w:t>2.门框内聚胺脂发泡填充补满。</w:t>
            </w:r>
            <w:r w:rsidRPr="004B6B70">
              <w:rPr>
                <w:rFonts w:ascii="宋体" w:hAnsi="宋体" w:cs="宋体" w:hint="eastAsia"/>
                <w:kern w:val="0"/>
                <w:szCs w:val="21"/>
              </w:rPr>
              <w:br/>
              <w:t>3.门洞尺寸，偏位、不垂直、不方正的剔凿抹灰处理。</w:t>
            </w:r>
          </w:p>
        </w:tc>
        <w:tc>
          <w:tcPr>
            <w:tcW w:w="1487"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jc w:val="center"/>
            </w:pPr>
            <w:r w:rsidRPr="004B6B70">
              <w:rPr>
                <w:rFonts w:ascii="宋体" w:hAnsi="宋体" w:cs="宋体" w:hint="eastAsia"/>
                <w:bCs/>
                <w:szCs w:val="21"/>
              </w:rPr>
              <w:t>工业</w:t>
            </w:r>
          </w:p>
        </w:tc>
      </w:tr>
      <w:tr w:rsidR="00EA0620" w:rsidRPr="004B6B70">
        <w:trPr>
          <w:trHeight w:val="407"/>
          <w:jc w:val="center"/>
        </w:trPr>
        <w:tc>
          <w:tcPr>
            <w:tcW w:w="398" w:type="dxa"/>
            <w:tcBorders>
              <w:left w:val="single" w:sz="4" w:space="0" w:color="auto"/>
              <w:right w:val="single" w:sz="4" w:space="0" w:color="auto"/>
            </w:tcBorders>
            <w:noWrap/>
          </w:tcPr>
          <w:p w:rsidR="00EA0620" w:rsidRPr="004B6B70" w:rsidRDefault="00EA0620">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240" w:lineRule="exact"/>
              <w:jc w:val="center"/>
              <w:rPr>
                <w:rFonts w:ascii="宋体" w:hAnsi="宋体"/>
                <w:szCs w:val="21"/>
              </w:rPr>
            </w:pPr>
            <w:r w:rsidRPr="004B6B70">
              <w:rPr>
                <w:rFonts w:ascii="宋体" w:hAnsi="宋体" w:hint="eastAsia"/>
                <w:szCs w:val="21"/>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宋体"/>
                <w:szCs w:val="21"/>
              </w:rPr>
            </w:pPr>
            <w:r w:rsidRPr="004B6B70">
              <w:rPr>
                <w:rFonts w:ascii="宋体" w:hAnsi="宋体" w:cs="宋体" w:hint="eastAsia"/>
                <w:kern w:val="0"/>
                <w:szCs w:val="21"/>
              </w:rPr>
              <w:t>顶面天花平吊</w:t>
            </w:r>
          </w:p>
        </w:tc>
        <w:tc>
          <w:tcPr>
            <w:tcW w:w="993"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Tahoma"/>
                <w:szCs w:val="21"/>
              </w:rPr>
            </w:pPr>
            <w:r w:rsidRPr="004B6B70">
              <w:rPr>
                <w:rFonts w:ascii="宋体" w:hAnsi="宋体" w:cs="Tahoma"/>
                <w:kern w:val="0"/>
                <w:szCs w:val="21"/>
              </w:rPr>
              <w:t>380㎡</w:t>
            </w:r>
          </w:p>
        </w:tc>
        <w:tc>
          <w:tcPr>
            <w:tcW w:w="5811"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rsidP="00A1021E">
            <w:pPr>
              <w:widowControl/>
              <w:jc w:val="left"/>
              <w:textAlignment w:val="center"/>
              <w:rPr>
                <w:rFonts w:ascii="宋体" w:hAnsi="宋体" w:cs="宋体"/>
                <w:szCs w:val="21"/>
              </w:rPr>
            </w:pPr>
            <w:r w:rsidRPr="004B6B70">
              <w:rPr>
                <w:rFonts w:ascii="宋体" w:hAnsi="宋体" w:cs="宋体" w:hint="eastAsia"/>
                <w:kern w:val="0"/>
                <w:szCs w:val="21"/>
              </w:rPr>
              <w:t>1.应在墙面弹出标高线,在墙的两端固定压线条,用水泥钉与墙面固定牢固。依据设计标高,沿墙面四周弹线,作为顶棚安装的标准线</w:t>
            </w:r>
            <w:r w:rsidR="00A1021E" w:rsidRPr="004B6B70">
              <w:rPr>
                <w:rFonts w:ascii="宋体" w:hAnsi="宋体" w:cs="宋体" w:hint="eastAsia"/>
                <w:kern w:val="0"/>
                <w:szCs w:val="21"/>
              </w:rPr>
              <w:t>,</w:t>
            </w:r>
            <w:r w:rsidRPr="004B6B70">
              <w:rPr>
                <w:rFonts w:ascii="宋体" w:hAnsi="宋体" w:cs="宋体" w:hint="eastAsia"/>
                <w:kern w:val="0"/>
                <w:szCs w:val="21"/>
              </w:rPr>
              <w:t>水平允许偏差±5毫米。</w:t>
            </w:r>
            <w:r w:rsidRPr="004B6B70">
              <w:rPr>
                <w:rFonts w:ascii="宋体" w:hAnsi="宋体" w:cs="宋体" w:hint="eastAsia"/>
                <w:kern w:val="0"/>
                <w:szCs w:val="21"/>
              </w:rPr>
              <w:br/>
              <w:t>2.遇藻井吊顶时,应从下固定压条,阴阳角用压条连接。注意预留出照明线的出口。</w:t>
            </w:r>
            <w:r w:rsidRPr="004B6B70">
              <w:rPr>
                <w:rFonts w:ascii="宋体" w:hAnsi="宋体" w:cs="宋体" w:hint="eastAsia"/>
                <w:kern w:val="0"/>
                <w:szCs w:val="21"/>
              </w:rPr>
              <w:br/>
              <w:t>3.铺设轻钢龙骨基架，间距400*600mm,膨胀螺栓固定。</w:t>
            </w:r>
            <w:r w:rsidRPr="004B6B70">
              <w:rPr>
                <w:rFonts w:ascii="宋体" w:hAnsi="宋体" w:cs="宋体" w:hint="eastAsia"/>
                <w:kern w:val="0"/>
                <w:szCs w:val="21"/>
              </w:rPr>
              <w:br/>
              <w:t>4.面板安装前应对安装完的龙骨和面板板材进行检查,符合要求后再进行安装。</w:t>
            </w:r>
            <w:r w:rsidRPr="004B6B70">
              <w:rPr>
                <w:rFonts w:ascii="宋体" w:hAnsi="宋体" w:cs="宋体" w:hint="eastAsia"/>
                <w:kern w:val="0"/>
                <w:szCs w:val="21"/>
              </w:rPr>
              <w:br/>
              <w:t>5. 双层防潮石膏板饰面，开筒灯孔。</w:t>
            </w:r>
            <w:r w:rsidRPr="004B6B70">
              <w:rPr>
                <w:rFonts w:ascii="宋体" w:hAnsi="宋体" w:cs="宋体" w:hint="eastAsia"/>
                <w:kern w:val="0"/>
                <w:szCs w:val="21"/>
              </w:rPr>
              <w:br/>
              <w:t>6.接缝处填嵌专用防开列补缝，粘贴专用绷带。</w:t>
            </w:r>
          </w:p>
        </w:tc>
        <w:tc>
          <w:tcPr>
            <w:tcW w:w="1487"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jc w:val="center"/>
            </w:pPr>
            <w:r w:rsidRPr="004B6B70">
              <w:rPr>
                <w:rFonts w:ascii="宋体" w:hAnsi="宋体" w:cs="宋体" w:hint="eastAsia"/>
                <w:bCs/>
                <w:szCs w:val="21"/>
              </w:rPr>
              <w:t>工业</w:t>
            </w:r>
          </w:p>
        </w:tc>
      </w:tr>
      <w:tr w:rsidR="00EA0620" w:rsidRPr="004B6B70">
        <w:trPr>
          <w:trHeight w:val="407"/>
          <w:jc w:val="center"/>
        </w:trPr>
        <w:tc>
          <w:tcPr>
            <w:tcW w:w="398" w:type="dxa"/>
            <w:tcBorders>
              <w:left w:val="single" w:sz="4" w:space="0" w:color="auto"/>
              <w:right w:val="single" w:sz="4" w:space="0" w:color="auto"/>
            </w:tcBorders>
            <w:noWrap/>
          </w:tcPr>
          <w:p w:rsidR="00EA0620" w:rsidRPr="004B6B70" w:rsidRDefault="00EA0620">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240" w:lineRule="exact"/>
              <w:jc w:val="center"/>
              <w:rPr>
                <w:rFonts w:ascii="宋体" w:hAnsi="宋体"/>
                <w:szCs w:val="21"/>
              </w:rPr>
            </w:pPr>
            <w:r w:rsidRPr="004B6B70">
              <w:rPr>
                <w:rFonts w:ascii="宋体" w:hAnsi="宋体" w:hint="eastAsia"/>
                <w:szCs w:val="21"/>
              </w:rPr>
              <w:t>3</w:t>
            </w:r>
          </w:p>
        </w:tc>
        <w:tc>
          <w:tcPr>
            <w:tcW w:w="850"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宋体"/>
                <w:szCs w:val="21"/>
              </w:rPr>
            </w:pPr>
            <w:r w:rsidRPr="004B6B70">
              <w:rPr>
                <w:rFonts w:ascii="宋体" w:hAnsi="宋体" w:cs="宋体" w:hint="eastAsia"/>
                <w:kern w:val="0"/>
                <w:szCs w:val="21"/>
              </w:rPr>
              <w:t>围边二级吊（带灯槽）</w:t>
            </w:r>
          </w:p>
        </w:tc>
        <w:tc>
          <w:tcPr>
            <w:tcW w:w="993"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Tahoma"/>
                <w:szCs w:val="21"/>
              </w:rPr>
            </w:pPr>
            <w:r w:rsidRPr="004B6B70">
              <w:rPr>
                <w:rFonts w:ascii="宋体" w:hAnsi="宋体" w:cs="Tahoma"/>
                <w:kern w:val="0"/>
                <w:szCs w:val="21"/>
              </w:rPr>
              <w:t>166米</w:t>
            </w:r>
          </w:p>
        </w:tc>
        <w:tc>
          <w:tcPr>
            <w:tcW w:w="5811"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rsidP="00A1021E">
            <w:pPr>
              <w:widowControl/>
              <w:jc w:val="left"/>
              <w:textAlignment w:val="center"/>
              <w:rPr>
                <w:rFonts w:ascii="宋体" w:hAnsi="宋体" w:cs="宋体"/>
                <w:szCs w:val="21"/>
              </w:rPr>
            </w:pPr>
            <w:r w:rsidRPr="004B6B70">
              <w:rPr>
                <w:rFonts w:ascii="宋体" w:hAnsi="宋体" w:cs="宋体" w:hint="eastAsia"/>
                <w:kern w:val="0"/>
                <w:szCs w:val="21"/>
              </w:rPr>
              <w:t>1.应在墙面弹出标高线,在墙的两端固定压线条,用水泥钉与墙面固定牢固。依据设计标高,沿墙面四周弹线,作为顶棚安装的标准线</w:t>
            </w:r>
            <w:r w:rsidR="00A1021E" w:rsidRPr="004B6B70">
              <w:rPr>
                <w:rFonts w:ascii="宋体" w:hAnsi="宋体" w:cs="宋体" w:hint="eastAsia"/>
                <w:kern w:val="0"/>
                <w:szCs w:val="21"/>
              </w:rPr>
              <w:t>,</w:t>
            </w:r>
            <w:r w:rsidRPr="004B6B70">
              <w:rPr>
                <w:rFonts w:ascii="宋体" w:hAnsi="宋体" w:cs="宋体" w:hint="eastAsia"/>
                <w:kern w:val="0"/>
                <w:szCs w:val="21"/>
              </w:rPr>
              <w:t>水平允许偏差±5毫米。</w:t>
            </w:r>
            <w:r w:rsidRPr="004B6B70">
              <w:rPr>
                <w:rFonts w:ascii="宋体" w:hAnsi="宋体" w:cs="宋体" w:hint="eastAsia"/>
                <w:kern w:val="0"/>
                <w:szCs w:val="21"/>
              </w:rPr>
              <w:br/>
              <w:t>2.遇藻井吊顶时,应从下固定压条,阴阳角用压条连接。注意预留出照明线的出口。</w:t>
            </w:r>
            <w:r w:rsidRPr="004B6B70">
              <w:rPr>
                <w:rFonts w:ascii="宋体" w:hAnsi="宋体" w:cs="宋体" w:hint="eastAsia"/>
                <w:kern w:val="0"/>
                <w:szCs w:val="21"/>
              </w:rPr>
              <w:br/>
              <w:t>3.铺设轻钢龙骨基架，间距400*600mm,膨胀螺栓固定。</w:t>
            </w:r>
            <w:r w:rsidRPr="004B6B70">
              <w:rPr>
                <w:rFonts w:ascii="宋体" w:hAnsi="宋体" w:cs="宋体" w:hint="eastAsia"/>
                <w:kern w:val="0"/>
                <w:szCs w:val="21"/>
              </w:rPr>
              <w:br/>
              <w:t>4.面板安装前应对安装完的龙骨和面板板材进行检查,符合要求后再进行安装。</w:t>
            </w:r>
            <w:r w:rsidRPr="004B6B70">
              <w:rPr>
                <w:rFonts w:ascii="宋体" w:hAnsi="宋体" w:cs="宋体" w:hint="eastAsia"/>
                <w:kern w:val="0"/>
                <w:szCs w:val="21"/>
              </w:rPr>
              <w:br/>
              <w:t>5. 双层防潮石膏板饰面，开筒灯孔，开孔间距300mm-1200mm，开孔尺寸直径100mm  。</w:t>
            </w:r>
            <w:r w:rsidRPr="004B6B70">
              <w:rPr>
                <w:rFonts w:ascii="宋体" w:hAnsi="宋体" w:cs="宋体" w:hint="eastAsia"/>
                <w:kern w:val="0"/>
                <w:szCs w:val="21"/>
              </w:rPr>
              <w:br/>
              <w:t>6.接缝处填嵌专用防开列补缝，粘贴专用绷带。</w:t>
            </w:r>
          </w:p>
        </w:tc>
        <w:tc>
          <w:tcPr>
            <w:tcW w:w="1487"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jc w:val="center"/>
            </w:pPr>
            <w:r w:rsidRPr="004B6B70">
              <w:rPr>
                <w:rFonts w:ascii="宋体" w:hAnsi="宋体" w:cs="宋体" w:hint="eastAsia"/>
                <w:bCs/>
                <w:szCs w:val="21"/>
              </w:rPr>
              <w:t>工业</w:t>
            </w:r>
          </w:p>
        </w:tc>
      </w:tr>
      <w:tr w:rsidR="00EA0620" w:rsidRPr="004B6B70">
        <w:trPr>
          <w:trHeight w:val="407"/>
          <w:jc w:val="center"/>
        </w:trPr>
        <w:tc>
          <w:tcPr>
            <w:tcW w:w="398" w:type="dxa"/>
            <w:tcBorders>
              <w:left w:val="single" w:sz="4" w:space="0" w:color="auto"/>
              <w:right w:val="single" w:sz="4" w:space="0" w:color="auto"/>
            </w:tcBorders>
            <w:noWrap/>
          </w:tcPr>
          <w:p w:rsidR="00EA0620" w:rsidRPr="004B6B70" w:rsidRDefault="00EA0620">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240" w:lineRule="exact"/>
              <w:jc w:val="center"/>
              <w:rPr>
                <w:rFonts w:ascii="宋体" w:hAnsi="宋体"/>
                <w:szCs w:val="21"/>
              </w:rPr>
            </w:pPr>
            <w:r w:rsidRPr="004B6B70">
              <w:rPr>
                <w:rFonts w:ascii="宋体" w:hAnsi="宋体" w:hint="eastAsia"/>
                <w:szCs w:val="21"/>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宋体"/>
                <w:szCs w:val="21"/>
              </w:rPr>
            </w:pPr>
            <w:r w:rsidRPr="004B6B70">
              <w:rPr>
                <w:rFonts w:ascii="宋体" w:hAnsi="宋体" w:cs="宋体" w:hint="eastAsia"/>
                <w:kern w:val="0"/>
                <w:szCs w:val="21"/>
              </w:rPr>
              <w:t>天花吊顶刮腻子</w:t>
            </w:r>
          </w:p>
        </w:tc>
        <w:tc>
          <w:tcPr>
            <w:tcW w:w="993"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Tahoma"/>
                <w:szCs w:val="21"/>
              </w:rPr>
            </w:pPr>
            <w:r w:rsidRPr="004B6B70">
              <w:rPr>
                <w:rFonts w:ascii="宋体" w:hAnsi="宋体" w:cs="Tahoma"/>
                <w:kern w:val="0"/>
                <w:szCs w:val="21"/>
              </w:rPr>
              <w:t>380㎡</w:t>
            </w:r>
          </w:p>
        </w:tc>
        <w:tc>
          <w:tcPr>
            <w:tcW w:w="5811"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宋体"/>
                <w:szCs w:val="21"/>
              </w:rPr>
            </w:pPr>
            <w:r w:rsidRPr="004B6B70">
              <w:rPr>
                <w:rFonts w:ascii="宋体" w:hAnsi="宋体" w:cs="宋体" w:hint="eastAsia"/>
                <w:kern w:val="0"/>
                <w:szCs w:val="21"/>
              </w:rPr>
              <w:t>1.涂刷前做好地面保护。</w:t>
            </w:r>
            <w:r w:rsidRPr="004B6B70">
              <w:rPr>
                <w:rFonts w:ascii="宋体" w:hAnsi="宋体" w:cs="宋体" w:hint="eastAsia"/>
                <w:kern w:val="0"/>
                <w:szCs w:val="21"/>
              </w:rPr>
              <w:br/>
              <w:t>2.第一遍腻子和第二遍腻子需要用水平仪找平，每遍腻子间隔不小于7天。</w:t>
            </w:r>
            <w:r w:rsidRPr="004B6B70">
              <w:rPr>
                <w:rFonts w:ascii="宋体" w:hAnsi="宋体" w:cs="宋体" w:hint="eastAsia"/>
                <w:kern w:val="0"/>
                <w:szCs w:val="21"/>
              </w:rPr>
              <w:br/>
              <w:t>3.第三遍需要用粗砂纸和细砂纸进行打磨，用强光照射，没有波浪纹。</w:t>
            </w:r>
            <w:r w:rsidRPr="004B6B70">
              <w:rPr>
                <w:rFonts w:ascii="宋体" w:hAnsi="宋体" w:cs="宋体" w:hint="eastAsia"/>
                <w:kern w:val="0"/>
                <w:szCs w:val="21"/>
              </w:rPr>
              <w:br/>
              <w:t>4.环保原生态腻子粉。</w:t>
            </w:r>
          </w:p>
        </w:tc>
        <w:tc>
          <w:tcPr>
            <w:tcW w:w="1487"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jc w:val="center"/>
            </w:pPr>
            <w:r w:rsidRPr="004B6B70">
              <w:rPr>
                <w:rFonts w:ascii="宋体" w:hAnsi="宋体" w:cs="宋体" w:hint="eastAsia"/>
                <w:bCs/>
                <w:szCs w:val="21"/>
              </w:rPr>
              <w:t>工业</w:t>
            </w:r>
          </w:p>
        </w:tc>
      </w:tr>
      <w:tr w:rsidR="00EA0620" w:rsidRPr="004B6B70">
        <w:trPr>
          <w:trHeight w:val="407"/>
          <w:jc w:val="center"/>
        </w:trPr>
        <w:tc>
          <w:tcPr>
            <w:tcW w:w="398" w:type="dxa"/>
            <w:tcBorders>
              <w:left w:val="single" w:sz="4" w:space="0" w:color="auto"/>
              <w:right w:val="single" w:sz="4" w:space="0" w:color="auto"/>
            </w:tcBorders>
            <w:noWrap/>
          </w:tcPr>
          <w:p w:rsidR="00EA0620" w:rsidRPr="004B6B70" w:rsidRDefault="00EA0620">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240" w:lineRule="exact"/>
              <w:jc w:val="center"/>
              <w:rPr>
                <w:rFonts w:ascii="宋体" w:hAnsi="宋体"/>
                <w:szCs w:val="21"/>
              </w:rPr>
            </w:pPr>
            <w:r w:rsidRPr="004B6B70">
              <w:rPr>
                <w:rFonts w:ascii="宋体" w:hAnsi="宋体" w:hint="eastAsia"/>
                <w:szCs w:val="21"/>
              </w:rPr>
              <w:t>5</w:t>
            </w:r>
          </w:p>
        </w:tc>
        <w:tc>
          <w:tcPr>
            <w:tcW w:w="850"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宋体"/>
                <w:szCs w:val="21"/>
              </w:rPr>
            </w:pPr>
            <w:r w:rsidRPr="004B6B70">
              <w:rPr>
                <w:rFonts w:ascii="宋体" w:hAnsi="宋体" w:cs="宋体" w:hint="eastAsia"/>
                <w:kern w:val="0"/>
                <w:szCs w:val="21"/>
              </w:rPr>
              <w:t>天花吊顶天棚刷乳胶漆</w:t>
            </w:r>
          </w:p>
        </w:tc>
        <w:tc>
          <w:tcPr>
            <w:tcW w:w="993"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Tahoma"/>
                <w:szCs w:val="21"/>
              </w:rPr>
            </w:pPr>
            <w:r w:rsidRPr="004B6B70">
              <w:rPr>
                <w:rFonts w:ascii="宋体" w:hAnsi="宋体" w:cs="Tahoma"/>
                <w:kern w:val="0"/>
                <w:szCs w:val="21"/>
              </w:rPr>
              <w:t>380㎡</w:t>
            </w:r>
          </w:p>
        </w:tc>
        <w:tc>
          <w:tcPr>
            <w:tcW w:w="5811"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宋体"/>
                <w:szCs w:val="21"/>
              </w:rPr>
            </w:pPr>
            <w:r w:rsidRPr="004B6B70">
              <w:rPr>
                <w:rFonts w:ascii="宋体" w:hAnsi="宋体" w:cs="宋体" w:hint="eastAsia"/>
                <w:kern w:val="0"/>
                <w:szCs w:val="21"/>
              </w:rPr>
              <w:t>1.做基层清扫灰尘，做墙体保护,刷界面剂。</w:t>
            </w:r>
            <w:r w:rsidRPr="004B6B70">
              <w:rPr>
                <w:rFonts w:ascii="宋体" w:hAnsi="宋体" w:cs="宋体" w:hint="eastAsia"/>
                <w:kern w:val="0"/>
                <w:szCs w:val="21"/>
              </w:rPr>
              <w:br/>
              <w:t>2.环保原生态腻子粉三层过面打磨，刷硅橡胶弹性底漆。</w:t>
            </w:r>
            <w:r w:rsidRPr="004B6B70">
              <w:rPr>
                <w:rFonts w:ascii="宋体" w:hAnsi="宋体" w:cs="宋体" w:hint="eastAsia"/>
                <w:kern w:val="0"/>
                <w:szCs w:val="21"/>
              </w:rPr>
              <w:br/>
              <w:t>3.做局部修补，再上底漆后再刷面漆。</w:t>
            </w:r>
            <w:r w:rsidRPr="004B6B70">
              <w:rPr>
                <w:rFonts w:ascii="宋体" w:hAnsi="宋体" w:cs="宋体" w:hint="eastAsia"/>
                <w:kern w:val="0"/>
                <w:szCs w:val="21"/>
              </w:rPr>
              <w:br/>
              <w:t>4.防腐，抗甲醛，防潮环保漆。</w:t>
            </w:r>
          </w:p>
        </w:tc>
        <w:tc>
          <w:tcPr>
            <w:tcW w:w="1487"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jc w:val="center"/>
            </w:pPr>
            <w:r w:rsidRPr="004B6B70">
              <w:rPr>
                <w:rFonts w:ascii="宋体" w:hAnsi="宋体" w:cs="宋体" w:hint="eastAsia"/>
                <w:bCs/>
                <w:szCs w:val="21"/>
              </w:rPr>
              <w:t>工业</w:t>
            </w:r>
          </w:p>
        </w:tc>
      </w:tr>
      <w:tr w:rsidR="00EA0620" w:rsidRPr="004B6B70">
        <w:trPr>
          <w:trHeight w:val="407"/>
          <w:jc w:val="center"/>
        </w:trPr>
        <w:tc>
          <w:tcPr>
            <w:tcW w:w="398" w:type="dxa"/>
            <w:tcBorders>
              <w:left w:val="single" w:sz="4" w:space="0" w:color="auto"/>
              <w:right w:val="single" w:sz="4" w:space="0" w:color="auto"/>
            </w:tcBorders>
            <w:noWrap/>
          </w:tcPr>
          <w:p w:rsidR="00EA0620" w:rsidRPr="004B6B70" w:rsidRDefault="00EA0620">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240" w:lineRule="exact"/>
              <w:jc w:val="center"/>
              <w:rPr>
                <w:rFonts w:ascii="宋体" w:hAnsi="宋体"/>
                <w:szCs w:val="21"/>
              </w:rPr>
            </w:pPr>
            <w:r w:rsidRPr="004B6B70">
              <w:rPr>
                <w:rFonts w:ascii="宋体" w:hAnsi="宋体" w:hint="eastAsia"/>
                <w:szCs w:val="21"/>
              </w:rPr>
              <w:t>6</w:t>
            </w:r>
          </w:p>
        </w:tc>
        <w:tc>
          <w:tcPr>
            <w:tcW w:w="850"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宋体"/>
                <w:szCs w:val="21"/>
              </w:rPr>
            </w:pPr>
            <w:r w:rsidRPr="004B6B70">
              <w:rPr>
                <w:rFonts w:ascii="宋体" w:hAnsi="宋体" w:cs="宋体" w:hint="eastAsia"/>
                <w:kern w:val="0"/>
                <w:szCs w:val="21"/>
              </w:rPr>
              <w:t>墙面隔音基底工程</w:t>
            </w:r>
          </w:p>
        </w:tc>
        <w:tc>
          <w:tcPr>
            <w:tcW w:w="993"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Tahoma"/>
                <w:szCs w:val="21"/>
              </w:rPr>
            </w:pPr>
            <w:r w:rsidRPr="004B6B70">
              <w:rPr>
                <w:rFonts w:ascii="宋体" w:hAnsi="宋体" w:cs="Tahoma"/>
                <w:kern w:val="0"/>
                <w:szCs w:val="21"/>
              </w:rPr>
              <w:t>154.4㎡</w:t>
            </w:r>
          </w:p>
        </w:tc>
        <w:tc>
          <w:tcPr>
            <w:tcW w:w="5811"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宋体"/>
                <w:szCs w:val="21"/>
              </w:rPr>
            </w:pPr>
            <w:r w:rsidRPr="004B6B70">
              <w:rPr>
                <w:rFonts w:ascii="宋体" w:hAnsi="宋体" w:cs="宋体" w:hint="eastAsia"/>
                <w:kern w:val="0"/>
                <w:szCs w:val="21"/>
              </w:rPr>
              <w:t>5厘板龙骨基架，用自攻钉固定，间隔填充纤维隔音棉，9mm阻燃板做基层板。</w:t>
            </w:r>
          </w:p>
        </w:tc>
        <w:tc>
          <w:tcPr>
            <w:tcW w:w="1487"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jc w:val="center"/>
            </w:pPr>
            <w:r w:rsidRPr="004B6B70">
              <w:rPr>
                <w:rFonts w:ascii="宋体" w:hAnsi="宋体" w:cs="宋体" w:hint="eastAsia"/>
                <w:bCs/>
                <w:szCs w:val="21"/>
              </w:rPr>
              <w:t>工业</w:t>
            </w:r>
          </w:p>
        </w:tc>
      </w:tr>
      <w:tr w:rsidR="00EA0620" w:rsidRPr="004B6B70">
        <w:trPr>
          <w:trHeight w:val="407"/>
          <w:jc w:val="center"/>
        </w:trPr>
        <w:tc>
          <w:tcPr>
            <w:tcW w:w="398" w:type="dxa"/>
            <w:tcBorders>
              <w:left w:val="single" w:sz="4" w:space="0" w:color="auto"/>
              <w:right w:val="single" w:sz="4" w:space="0" w:color="auto"/>
            </w:tcBorders>
            <w:noWrap/>
          </w:tcPr>
          <w:p w:rsidR="00EA0620" w:rsidRPr="004B6B70" w:rsidRDefault="00EA0620">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240" w:lineRule="exact"/>
              <w:jc w:val="center"/>
              <w:rPr>
                <w:rFonts w:ascii="宋体" w:hAnsi="宋体"/>
                <w:szCs w:val="21"/>
              </w:rPr>
            </w:pPr>
            <w:r w:rsidRPr="004B6B70">
              <w:rPr>
                <w:rFonts w:ascii="宋体" w:hAnsi="宋体" w:hint="eastAsia"/>
                <w:szCs w:val="21"/>
              </w:rPr>
              <w:t>7</w:t>
            </w:r>
          </w:p>
        </w:tc>
        <w:tc>
          <w:tcPr>
            <w:tcW w:w="850"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宋体"/>
                <w:szCs w:val="21"/>
              </w:rPr>
            </w:pPr>
            <w:r w:rsidRPr="004B6B70">
              <w:rPr>
                <w:rFonts w:ascii="宋体" w:hAnsi="宋体" w:cs="宋体" w:hint="eastAsia"/>
                <w:kern w:val="0"/>
                <w:szCs w:val="21"/>
              </w:rPr>
              <w:t>墙面护墙饰面板</w:t>
            </w:r>
          </w:p>
        </w:tc>
        <w:tc>
          <w:tcPr>
            <w:tcW w:w="993"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Tahoma"/>
                <w:szCs w:val="21"/>
              </w:rPr>
            </w:pPr>
            <w:r w:rsidRPr="004B6B70">
              <w:rPr>
                <w:rFonts w:ascii="宋体" w:hAnsi="宋体" w:cs="Tahoma"/>
                <w:kern w:val="0"/>
                <w:szCs w:val="21"/>
              </w:rPr>
              <w:t>154.4㎡</w:t>
            </w:r>
          </w:p>
        </w:tc>
        <w:tc>
          <w:tcPr>
            <w:tcW w:w="5811"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left"/>
              <w:textAlignment w:val="center"/>
              <w:rPr>
                <w:rFonts w:ascii="宋体" w:hAnsi="宋体" w:cs="宋体"/>
                <w:szCs w:val="21"/>
              </w:rPr>
            </w:pPr>
            <w:r w:rsidRPr="004B6B70">
              <w:rPr>
                <w:rFonts w:ascii="宋体" w:hAnsi="宋体" w:cs="宋体" w:hint="eastAsia"/>
                <w:kern w:val="0"/>
                <w:szCs w:val="21"/>
              </w:rPr>
              <w:t>1.9mm竹木纤维面层（俗称护墙板）装饰面，按实际要求尺寸锯成一块一块的，再将锯边用沙纸修整平整和干净。</w:t>
            </w:r>
            <w:r w:rsidRPr="004B6B70">
              <w:rPr>
                <w:rFonts w:ascii="宋体" w:hAnsi="宋体" w:cs="宋体" w:hint="eastAsia"/>
                <w:kern w:val="0"/>
                <w:szCs w:val="21"/>
              </w:rPr>
              <w:br/>
              <w:t>2.无甲醛、无辐射、耐脏、阻燃、不易破损点。</w:t>
            </w:r>
          </w:p>
        </w:tc>
        <w:tc>
          <w:tcPr>
            <w:tcW w:w="1487"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r w:rsidRPr="004B6B70">
              <w:rPr>
                <w:rFonts w:ascii="宋体" w:hAnsi="宋体" w:hint="eastAsia"/>
                <w:szCs w:val="21"/>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墙面包圆形立柱</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rsidP="00A1021E">
            <w:pPr>
              <w:widowControl/>
              <w:jc w:val="left"/>
              <w:textAlignment w:val="center"/>
              <w:rPr>
                <w:rFonts w:ascii="宋体" w:hAnsi="宋体" w:cs="Tahoma"/>
                <w:kern w:val="0"/>
                <w:szCs w:val="21"/>
              </w:rPr>
            </w:pPr>
            <w:r w:rsidRPr="004B6B70">
              <w:rPr>
                <w:rFonts w:ascii="宋体" w:hAnsi="宋体" w:cs="Tahoma"/>
                <w:kern w:val="0"/>
                <w:szCs w:val="21"/>
              </w:rPr>
              <w:t>9.85㎡</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直径</w:t>
            </w:r>
            <w:r w:rsidRPr="004B6B70">
              <w:rPr>
                <w:rFonts w:ascii="宋体" w:hAnsi="宋体" w:cs="宋体"/>
                <w:kern w:val="0"/>
                <w:szCs w:val="21"/>
              </w:rPr>
              <w:t>1.4</w:t>
            </w:r>
            <w:r w:rsidRPr="004B6B70">
              <w:rPr>
                <w:rFonts w:ascii="宋体" w:hAnsi="宋体" w:cs="宋体" w:hint="eastAsia"/>
                <w:kern w:val="0"/>
                <w:szCs w:val="21"/>
              </w:rPr>
              <w:t>米高</w:t>
            </w:r>
            <w:r w:rsidRPr="004B6B70">
              <w:rPr>
                <w:rFonts w:ascii="宋体" w:hAnsi="宋体" w:cs="宋体"/>
                <w:kern w:val="0"/>
                <w:szCs w:val="21"/>
              </w:rPr>
              <w:t>3.2</w:t>
            </w:r>
            <w:r w:rsidRPr="004B6B70">
              <w:rPr>
                <w:rFonts w:ascii="宋体" w:hAnsi="宋体" w:cs="宋体" w:hint="eastAsia"/>
                <w:kern w:val="0"/>
                <w:szCs w:val="21"/>
              </w:rPr>
              <w:t>米圆形包柱，先用木龙骨</w:t>
            </w:r>
            <w:r w:rsidRPr="004B6B70">
              <w:rPr>
                <w:rFonts w:ascii="宋体" w:hAnsi="宋体" w:cs="宋体"/>
                <w:kern w:val="0"/>
                <w:szCs w:val="21"/>
              </w:rPr>
              <w:t>20Cm</w:t>
            </w:r>
            <w:r w:rsidRPr="004B6B70">
              <w:rPr>
                <w:rFonts w:ascii="宋体" w:hAnsi="宋体" w:cs="宋体" w:hint="eastAsia"/>
                <w:kern w:val="0"/>
                <w:szCs w:val="21"/>
              </w:rPr>
              <w:t>的间距固定，再用</w:t>
            </w:r>
            <w:r w:rsidRPr="004B6B70">
              <w:rPr>
                <w:rFonts w:ascii="宋体" w:hAnsi="宋体" w:cs="宋体"/>
                <w:kern w:val="0"/>
                <w:szCs w:val="21"/>
              </w:rPr>
              <w:t>9mm</w:t>
            </w:r>
            <w:r w:rsidRPr="004B6B70">
              <w:rPr>
                <w:rFonts w:ascii="宋体" w:hAnsi="宋体" w:cs="宋体" w:hint="eastAsia"/>
                <w:kern w:val="0"/>
                <w:szCs w:val="21"/>
              </w:rPr>
              <w:t>阻燃板包柱（做成圆柱形状）</w:t>
            </w:r>
            <w:r w:rsidRPr="004B6B70">
              <w:rPr>
                <w:rFonts w:ascii="宋体" w:hAnsi="宋体" w:cs="宋体"/>
                <w:kern w:val="0"/>
                <w:szCs w:val="21"/>
              </w:rPr>
              <w:t>,</w:t>
            </w:r>
            <w:r w:rsidRPr="004B6B70">
              <w:rPr>
                <w:rFonts w:ascii="宋体" w:hAnsi="宋体" w:cs="宋体" w:hint="eastAsia"/>
                <w:kern w:val="0"/>
                <w:szCs w:val="21"/>
              </w:rPr>
              <w:t>最后釆用</w:t>
            </w:r>
            <w:r w:rsidRPr="004B6B70">
              <w:rPr>
                <w:rFonts w:ascii="宋体" w:hAnsi="宋体" w:cs="宋体"/>
                <w:kern w:val="0"/>
                <w:szCs w:val="21"/>
              </w:rPr>
              <w:t>3mm</w:t>
            </w:r>
            <w:r w:rsidRPr="004B6B70">
              <w:rPr>
                <w:rFonts w:ascii="宋体" w:hAnsi="宋体" w:cs="宋体" w:hint="eastAsia"/>
                <w:kern w:val="0"/>
                <w:szCs w:val="21"/>
              </w:rPr>
              <w:t>的饰面板在背后打㬵，上柱后打固定。</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r w:rsidRPr="004B6B70">
              <w:rPr>
                <w:rFonts w:ascii="宋体" w:hAnsi="宋体" w:hint="eastAsia"/>
                <w:szCs w:val="21"/>
              </w:rPr>
              <w:t>9</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主席台包方柱</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35.84㎡</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直径1.4米高3.2米包柱，先用木龙骨20Cm的间距固定，再用9mm阻燃板包柱（做成圆柱形状）,最后釆用3mm的饰面板在背后打㬵，上柱后打固定。</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r w:rsidRPr="004B6B70">
              <w:rPr>
                <w:rFonts w:ascii="宋体" w:hAnsi="宋体" w:hint="eastAsia"/>
                <w:szCs w:val="21"/>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玻璃墙包方柱</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35.84㎡</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直径1.4米高3.2米包柱，先用木龙骨20Cm的间距固定，再用9mm阻燃板包柱（做成方柱形状）,最后釆用3mm的饰面板在背后打㬵，上柱后打固定。</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r w:rsidRPr="004B6B70">
              <w:rPr>
                <w:rFonts w:ascii="宋体" w:hAnsi="宋体" w:hint="eastAsia"/>
                <w:szCs w:val="21"/>
              </w:rPr>
              <w:t>11</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墙面装饰花格</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63.36㎡</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定制600x3000的花格，釆用多层板雕刻的工艺，边框的厚度为3Cm，两层边板合成，釆用镂空制做而成，色样喷绘不少于3次，达到光亮的效果，铺防尘膜。</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r w:rsidRPr="004B6B70">
              <w:rPr>
                <w:rFonts w:ascii="宋体" w:hAnsi="宋体" w:hint="eastAsia"/>
                <w:szCs w:val="21"/>
              </w:rPr>
              <w:t>12</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方形装饰花架</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9个</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1.定制400MM*1200MM方形防腐木装饰花架。</w:t>
            </w:r>
            <w:r w:rsidRPr="004B6B70">
              <w:rPr>
                <w:rFonts w:ascii="宋体" w:hAnsi="宋体" w:cs="宋体" w:hint="eastAsia"/>
                <w:kern w:val="0"/>
                <w:szCs w:val="21"/>
              </w:rPr>
              <w:br/>
              <w:t>2.进口杉木，加厚加粗板材，纹理清晰，花架平台木板排列均匀，表面平整光滑</w:t>
            </w:r>
            <w:r w:rsidRPr="004B6B70">
              <w:rPr>
                <w:rFonts w:ascii="宋体" w:hAnsi="宋体" w:cs="宋体" w:hint="eastAsia"/>
                <w:kern w:val="0"/>
                <w:szCs w:val="21"/>
              </w:rPr>
              <w:br/>
              <w:t>3.烘烤脱水，高温碳化防腐，涂刷环保生态水漆。</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r w:rsidRPr="004B6B70">
              <w:rPr>
                <w:rFonts w:ascii="宋体" w:hAnsi="宋体" w:hint="eastAsia"/>
                <w:szCs w:val="21"/>
              </w:rPr>
              <w:t>13</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主席台背景墙</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24㎡</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先用木龙骨20Cm的间距固定，再用9mm阻燃板,最后釆用3mm的饰面板在背后打㬵，上墙后打固定。</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r w:rsidRPr="004B6B70">
              <w:rPr>
                <w:rFonts w:ascii="宋体" w:hAnsi="宋体" w:hint="eastAsia"/>
                <w:szCs w:val="21"/>
              </w:rPr>
              <w:t>14</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踢脚线</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130米</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采用304材质1.2mm、10公分不锈钢金属拉丝</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r w:rsidRPr="004B6B70">
              <w:rPr>
                <w:rFonts w:ascii="宋体" w:hAnsi="宋体" w:hint="eastAsia"/>
                <w:szCs w:val="21"/>
              </w:rPr>
              <w:t>15</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旧门拆除</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4个</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会议室原旧门（2米*2.5米）拆除，需保证原旧门完好，按甲方要求定点存放，自行考虑车辆运输。</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r w:rsidRPr="004B6B70">
              <w:rPr>
                <w:rFonts w:ascii="宋体" w:hAnsi="宋体" w:hint="eastAsia"/>
                <w:szCs w:val="21"/>
              </w:rPr>
              <w:t>16</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电箱改造</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在原有位置把电箱移位到控制室，电缆线与总配电箱铺设到控制室，需在指定时间进行</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r w:rsidRPr="004B6B70">
              <w:rPr>
                <w:rFonts w:ascii="宋体" w:hAnsi="宋体" w:hint="eastAsia"/>
                <w:szCs w:val="21"/>
              </w:rPr>
              <w:t>17</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开关插座面板</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全房开关插座面板，根据现场实际安装相应开关、面板插座，包含弱电模块</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r w:rsidRPr="004B6B70">
              <w:rPr>
                <w:rFonts w:ascii="宋体" w:hAnsi="宋体" w:hint="eastAsia"/>
                <w:szCs w:val="21"/>
              </w:rPr>
              <w:t>18</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会议室地面瓷砖开槽</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铺设网线与电源线、数据线切割瓷砖，保护好瓷砖不开裂。</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r w:rsidRPr="004B6B70">
              <w:rPr>
                <w:rFonts w:ascii="宋体" w:hAnsi="宋体" w:hint="eastAsia"/>
                <w:szCs w:val="21"/>
              </w:rPr>
              <w:t>19</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会议室地面瓷砖恢复</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根据现场布线需求对切割后的瓷砖进行回补</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r w:rsidRPr="004B6B70">
              <w:rPr>
                <w:rFonts w:ascii="宋体" w:hAnsi="宋体" w:hint="eastAsia"/>
                <w:szCs w:val="21"/>
              </w:rPr>
              <w:t>20</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控制室砌墙批灰</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22.2㎡</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砌墙隔出约30平米控制室</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21</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控制室砌墙墙面腻子</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44.4㎡</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1.涂刷前做好地面保护。</w:t>
            </w:r>
            <w:r w:rsidRPr="004B6B70">
              <w:rPr>
                <w:rFonts w:ascii="宋体" w:hAnsi="宋体" w:cs="宋体" w:hint="eastAsia"/>
                <w:kern w:val="0"/>
                <w:szCs w:val="21"/>
              </w:rPr>
              <w:br/>
              <w:t>2.第一遍腻子和第二遍腻子需要用水平仪找平，每遍腻子间隔不小于7天。</w:t>
            </w:r>
            <w:r w:rsidRPr="004B6B70">
              <w:rPr>
                <w:rFonts w:ascii="宋体" w:hAnsi="宋体" w:cs="宋体" w:hint="eastAsia"/>
                <w:kern w:val="0"/>
                <w:szCs w:val="21"/>
              </w:rPr>
              <w:br/>
              <w:t>3.第三遍需要用粗砂纸和细砂纸进行打磨，用强光照射，没有波浪纹。</w:t>
            </w:r>
            <w:r w:rsidRPr="004B6B70">
              <w:rPr>
                <w:rFonts w:ascii="宋体" w:hAnsi="宋体" w:cs="宋体" w:hint="eastAsia"/>
                <w:kern w:val="0"/>
                <w:szCs w:val="21"/>
              </w:rPr>
              <w:br/>
              <w:t>4.环保原生态腻子粉。</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22</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控制室顶面吊顶</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28㎡</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1.采用多孔铝扣板，厚度0.6mm,规格600*600mm,具有防尘、吸音功能。</w:t>
            </w:r>
            <w:r w:rsidRPr="004B6B70">
              <w:rPr>
                <w:rFonts w:ascii="宋体" w:hAnsi="宋体" w:cs="宋体" w:hint="eastAsia"/>
                <w:kern w:val="0"/>
                <w:szCs w:val="21"/>
              </w:rPr>
              <w:br/>
              <w:t>2.主龙骨选用C38 轻钢龙骨，主骨厚度0.8mm,三角龙骨100 开料。</w:t>
            </w:r>
            <w:r w:rsidRPr="004B6B70">
              <w:rPr>
                <w:rFonts w:ascii="宋体" w:hAnsi="宋体" w:cs="宋体" w:hint="eastAsia"/>
                <w:kern w:val="0"/>
                <w:szCs w:val="21"/>
              </w:rPr>
              <w:br/>
              <w:t>3.220°C高温固化，耐紫外、耐腐蚀、耐氧化。</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23</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控制室照明灯</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60W，光线明亮柔和，显色指数大于80Ra，优选LED芯片，高效节能</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24</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消防改造</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消防喷淋头改装（包括控制室），需配合消防部门验收</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25</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成品保</w:t>
            </w:r>
            <w:r w:rsidRPr="004B6B70">
              <w:rPr>
                <w:rFonts w:ascii="宋体" w:hAnsi="宋体" w:cs="宋体" w:hint="eastAsia"/>
                <w:kern w:val="0"/>
                <w:szCs w:val="21"/>
              </w:rPr>
              <w:lastRenderedPageBreak/>
              <w:t>护费</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lastRenderedPageBreak/>
              <w:t>480㎡</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施工完地面成品保护费用，采用专用防水保护膜保护，按装修</w:t>
            </w:r>
            <w:r w:rsidRPr="004B6B70">
              <w:rPr>
                <w:rFonts w:ascii="宋体" w:hAnsi="宋体" w:cs="宋体" w:hint="eastAsia"/>
                <w:kern w:val="0"/>
                <w:szCs w:val="21"/>
              </w:rPr>
              <w:lastRenderedPageBreak/>
              <w:t>面地面面积计量。</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lastRenderedPageBreak/>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26</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保洁费用</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480㎡</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交付给甲方前，工程清洁所需的费用，按装修面地面面积计量。</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27</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窗帘盒</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主席台窗帘盒，不小于10米</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28</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会议室外部背景墙</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墙体彩绘、壁画装饰，面积不小于30平方米，根据甲方要求图案打型、上色，绘画完成后刷涂（或喷涂）罩光防护漆</w:t>
            </w:r>
            <w:r w:rsidRPr="004B6B70">
              <w:rPr>
                <w:rFonts w:ascii="宋体" w:hAnsi="宋体" w:cs="宋体" w:hint="eastAsia"/>
                <w:kern w:val="0"/>
                <w:szCs w:val="21"/>
              </w:rPr>
              <w:br/>
              <w:t>。工艺不限于手工、机打等，包括底漆、墙漆、色浆、颜料、防护漆等。</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29</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地毯</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380</w:t>
            </w:r>
            <w:r w:rsidR="00DC72C9" w:rsidRPr="004B6B70">
              <w:rPr>
                <w:rFonts w:ascii="宋体" w:hAnsi="宋体" w:cs="Tahoma"/>
                <w:kern w:val="0"/>
                <w:szCs w:val="21"/>
              </w:rPr>
              <w:t>㎡</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材质：尼龙；</w:t>
            </w:r>
            <w:r w:rsidRPr="004B6B70">
              <w:rPr>
                <w:rFonts w:ascii="宋体" w:hAnsi="宋体" w:cs="宋体" w:hint="eastAsia"/>
                <w:kern w:val="0"/>
                <w:szCs w:val="21"/>
              </w:rPr>
              <w:br/>
              <w:t>绒高：4.5-6mm；</w:t>
            </w:r>
            <w:r w:rsidRPr="004B6B70">
              <w:rPr>
                <w:rFonts w:ascii="宋体" w:hAnsi="宋体" w:cs="宋体" w:hint="eastAsia"/>
                <w:kern w:val="0"/>
                <w:szCs w:val="21"/>
              </w:rPr>
              <w:br/>
              <w:t>绒重：≥500g/平方；</w:t>
            </w:r>
            <w:r w:rsidRPr="004B6B70">
              <w:rPr>
                <w:rFonts w:ascii="宋体" w:hAnsi="宋体" w:cs="宋体" w:hint="eastAsia"/>
                <w:kern w:val="0"/>
                <w:szCs w:val="21"/>
              </w:rPr>
              <w:br/>
              <w:t>规格：100*100cm或50*50cm；</w:t>
            </w:r>
            <w:r w:rsidRPr="004B6B70">
              <w:rPr>
                <w:rFonts w:ascii="宋体" w:hAnsi="宋体" w:cs="宋体" w:hint="eastAsia"/>
                <w:kern w:val="0"/>
                <w:szCs w:val="21"/>
              </w:rPr>
              <w:br/>
              <w:t>底背：PU软成加厚底或PVC加厚；</w:t>
            </w:r>
            <w:r w:rsidRPr="004B6B70">
              <w:rPr>
                <w:rFonts w:ascii="宋体" w:hAnsi="宋体" w:cs="宋体" w:hint="eastAsia"/>
                <w:kern w:val="0"/>
                <w:szCs w:val="21"/>
              </w:rPr>
              <w:br/>
              <w:t>底厚：≥5mm；</w:t>
            </w:r>
            <w:r w:rsidRPr="004B6B70">
              <w:rPr>
                <w:rFonts w:ascii="宋体" w:hAnsi="宋体" w:cs="宋体" w:hint="eastAsia"/>
                <w:kern w:val="0"/>
                <w:szCs w:val="21"/>
              </w:rPr>
              <w:br/>
              <w:t>防火等级：≥B1级；</w:t>
            </w:r>
            <w:r w:rsidRPr="004B6B70">
              <w:rPr>
                <w:rFonts w:ascii="宋体" w:hAnsi="宋体" w:cs="宋体" w:hint="eastAsia"/>
                <w:kern w:val="0"/>
                <w:szCs w:val="21"/>
              </w:rPr>
              <w:br/>
              <w:t>环保等级：≥E1级；</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LED显示屏</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9.984</w:t>
            </w:r>
            <w:r w:rsidR="00DC72C9" w:rsidRPr="004B6B70">
              <w:rPr>
                <w:rFonts w:ascii="宋体" w:hAnsi="宋体" w:cs="Tahoma"/>
                <w:kern w:val="0"/>
                <w:szCs w:val="21"/>
              </w:rPr>
              <w:t>㎡</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rsidP="00145300">
            <w:pPr>
              <w:widowControl/>
              <w:jc w:val="left"/>
              <w:textAlignment w:val="center"/>
              <w:rPr>
                <w:rFonts w:ascii="宋体" w:hAnsi="宋体" w:cs="宋体"/>
                <w:szCs w:val="21"/>
              </w:rPr>
            </w:pPr>
            <w:r w:rsidRPr="004B6B70">
              <w:rPr>
                <w:rFonts w:ascii="宋体" w:hAnsi="宋体" w:cs="宋体" w:hint="eastAsia"/>
                <w:kern w:val="0"/>
                <w:szCs w:val="21"/>
              </w:rPr>
              <w:t>规格室内全彩≤Q2，节能全彩LED屏；</w:t>
            </w:r>
            <w:r w:rsidRPr="004B6B70">
              <w:rPr>
                <w:rFonts w:ascii="宋体" w:hAnsi="宋体" w:cs="宋体" w:hint="eastAsia"/>
                <w:kern w:val="0"/>
                <w:szCs w:val="21"/>
              </w:rPr>
              <w:br/>
              <w:t>显示屏净屏尺寸：≥4.8m*2.08m。</w:t>
            </w:r>
            <w:r w:rsidRPr="004B6B70">
              <w:rPr>
                <w:rFonts w:ascii="宋体" w:hAnsi="宋体" w:cs="宋体" w:hint="eastAsia"/>
                <w:kern w:val="0"/>
                <w:szCs w:val="21"/>
              </w:rPr>
              <w:br/>
              <w:t>▲1.像素点间距2±0.05mm。</w:t>
            </w:r>
            <w:r w:rsidRPr="004B6B70">
              <w:rPr>
                <w:rFonts w:ascii="宋体" w:hAnsi="宋体" w:cs="宋体" w:hint="eastAsia"/>
                <w:kern w:val="0"/>
                <w:szCs w:val="21"/>
              </w:rPr>
              <w:br/>
              <w:t>2.像素构成1R、1G、1B,单元大小为320mm×160mm的像素密度。</w:t>
            </w:r>
            <w:r w:rsidRPr="004B6B70">
              <w:rPr>
                <w:rFonts w:ascii="宋体" w:hAnsi="宋体" w:cs="宋体" w:hint="eastAsia"/>
                <w:kern w:val="0"/>
                <w:szCs w:val="21"/>
              </w:rPr>
              <w:br/>
              <w:t>3.LED显示屏显示部分结构可采用钢、铝、镀锌方管、塑料等材料，结构安全坚固。</w:t>
            </w:r>
            <w:r w:rsidRPr="004B6B70">
              <w:rPr>
                <w:rFonts w:ascii="宋体" w:hAnsi="宋体" w:cs="宋体" w:hint="eastAsia"/>
                <w:kern w:val="0"/>
                <w:szCs w:val="21"/>
              </w:rPr>
              <w:br/>
              <w:t>4.外观无变形、无色差；LED显示屏的外表面无明显划痕。</w:t>
            </w:r>
            <w:r w:rsidRPr="004B6B70">
              <w:rPr>
                <w:rFonts w:ascii="宋体" w:hAnsi="宋体" w:cs="宋体" w:hint="eastAsia"/>
                <w:kern w:val="0"/>
                <w:szCs w:val="21"/>
              </w:rPr>
              <w:br/>
              <w:t>5.显示效果达到4K超清显示、色温均匀性好、亮度匀性好，对比度高、色域广。</w:t>
            </w:r>
            <w:r w:rsidRPr="004B6B70">
              <w:rPr>
                <w:rFonts w:ascii="宋体" w:hAnsi="宋体" w:cs="宋体" w:hint="eastAsia"/>
                <w:kern w:val="0"/>
                <w:szCs w:val="21"/>
              </w:rPr>
              <w:br/>
              <w:t>6.采用恒流驱动,同步控制系统；支持电源均流DC4.2V～DC4.5V供电；可实现前后双向维护。</w:t>
            </w:r>
            <w:r w:rsidRPr="004B6B70">
              <w:rPr>
                <w:rFonts w:ascii="宋体" w:hAnsi="宋体" w:cs="宋体" w:hint="eastAsia"/>
                <w:kern w:val="0"/>
                <w:szCs w:val="21"/>
              </w:rPr>
              <w:br/>
              <w:t>▲7.整屏平整度≤0.08mm，模组平整度≤0.05mm，拼接缝≤0.05mm。</w:t>
            </w:r>
            <w:r w:rsidRPr="004B6B70">
              <w:rPr>
                <w:rFonts w:ascii="宋体" w:hAnsi="宋体" w:cs="宋体" w:hint="eastAsia"/>
                <w:kern w:val="0"/>
                <w:szCs w:val="21"/>
              </w:rPr>
              <w:br/>
              <w:t>▲8.套件材质采用聚碳酸酯和玻璃纤维材质。</w:t>
            </w:r>
            <w:r w:rsidRPr="004B6B70">
              <w:rPr>
                <w:rFonts w:ascii="宋体" w:hAnsi="宋体" w:cs="宋体" w:hint="eastAsia"/>
                <w:kern w:val="0"/>
                <w:szCs w:val="21"/>
              </w:rPr>
              <w:br/>
              <w:t>9.模组结构为灯驱合一，单元板分辨率为160*80=12800Dots。</w:t>
            </w:r>
            <w:r w:rsidRPr="004B6B70">
              <w:rPr>
                <w:rFonts w:ascii="宋体" w:hAnsi="宋体" w:cs="宋体" w:hint="eastAsia"/>
                <w:kern w:val="0"/>
                <w:szCs w:val="21"/>
              </w:rPr>
              <w:br/>
              <w:t>10.驱动芯片具有列下消隐功能、倍频刷新率提升2/4/8倍、低灰偏色改善的功能。</w:t>
            </w:r>
            <w:r w:rsidRPr="004B6B70">
              <w:rPr>
                <w:rFonts w:ascii="宋体" w:hAnsi="宋体" w:cs="宋体" w:hint="eastAsia"/>
                <w:kern w:val="0"/>
                <w:szCs w:val="21"/>
              </w:rPr>
              <w:br/>
              <w:t>11.调节软件设置项支持鬼影消除、首行暗亮消除、低灰偏色补偿、低灰均匀性、低灰横条纹消除、慢速开启、十字架消除、去坏点、毛毛虫消除、余辉消除、亮度缓慢变亮功能。</w:t>
            </w:r>
            <w:r w:rsidRPr="004B6B70">
              <w:rPr>
                <w:rFonts w:ascii="宋体" w:hAnsi="宋体" w:cs="宋体" w:hint="eastAsia"/>
                <w:kern w:val="0"/>
                <w:szCs w:val="21"/>
              </w:rPr>
              <w:br/>
              <w:t>▲12.亮度≥760CD/㎡。刷新率≥3840Hz。</w:t>
            </w:r>
            <w:r w:rsidRPr="004B6B70">
              <w:rPr>
                <w:rFonts w:ascii="宋体" w:hAnsi="宋体" w:cs="宋体" w:hint="eastAsia"/>
                <w:kern w:val="0"/>
                <w:szCs w:val="21"/>
              </w:rPr>
              <w:br/>
              <w:t>13.亮度均匀性≥98%。</w:t>
            </w:r>
            <w:r w:rsidRPr="004B6B70">
              <w:rPr>
                <w:rFonts w:ascii="宋体" w:hAnsi="宋体" w:cs="宋体" w:hint="eastAsia"/>
                <w:kern w:val="0"/>
                <w:szCs w:val="21"/>
              </w:rPr>
              <w:br/>
              <w:t>14.亮度鉴别等级：依据SJ/T11141-2017 5.10.6规定；C级，Bj≥20。同时支持亮度调节功能。</w:t>
            </w:r>
            <w:r w:rsidRPr="004B6B70">
              <w:rPr>
                <w:rFonts w:ascii="宋体" w:hAnsi="宋体" w:cs="宋体" w:hint="eastAsia"/>
                <w:kern w:val="0"/>
                <w:szCs w:val="21"/>
              </w:rPr>
              <w:br/>
              <w:t>15.色坐标：X、Y坐标符合SJ/T11141-2017  5.10.5规定。色度均匀性在±0.002Cx、Cy内,宽色域≥120%。</w:t>
            </w:r>
            <w:r w:rsidRPr="004B6B70">
              <w:rPr>
                <w:rFonts w:ascii="宋体" w:hAnsi="宋体" w:cs="宋体" w:hint="eastAsia"/>
                <w:kern w:val="0"/>
                <w:szCs w:val="21"/>
              </w:rPr>
              <w:br/>
              <w:t>16.色温为1000-18000K,色温为6500K时，100%、75%、50%、25%四档电平白场调节色温误差≤200K。</w:t>
            </w:r>
            <w:r w:rsidRPr="004B6B70">
              <w:rPr>
                <w:rFonts w:ascii="宋体" w:hAnsi="宋体" w:cs="宋体" w:hint="eastAsia"/>
                <w:kern w:val="0"/>
                <w:szCs w:val="21"/>
              </w:rPr>
              <w:br/>
              <w:t>17.水平视角≥168°，垂直视角≥168°</w:t>
            </w:r>
            <w:r w:rsidRPr="004B6B70">
              <w:rPr>
                <w:rFonts w:ascii="宋体" w:hAnsi="宋体" w:cs="宋体" w:hint="eastAsia"/>
                <w:kern w:val="0"/>
                <w:szCs w:val="21"/>
              </w:rPr>
              <w:br/>
              <w:t>18.对比度≥7700：1，灰度等级采用16bit技术，显示颜色≥281.4trillion，刷新率达到3840Hz。</w:t>
            </w:r>
            <w:r w:rsidRPr="004B6B70">
              <w:rPr>
                <w:rFonts w:ascii="宋体" w:hAnsi="宋体" w:cs="宋体" w:hint="eastAsia"/>
                <w:kern w:val="0"/>
                <w:szCs w:val="21"/>
              </w:rPr>
              <w:br/>
              <w:t>19.具备低亮高灰功能，即亮度为10%时，信号处理深度（灰度级数）达到14bit。</w:t>
            </w:r>
            <w:r w:rsidRPr="004B6B70">
              <w:rPr>
                <w:rFonts w:ascii="宋体" w:hAnsi="宋体" w:cs="宋体" w:hint="eastAsia"/>
                <w:kern w:val="0"/>
                <w:szCs w:val="21"/>
              </w:rPr>
              <w:br/>
            </w:r>
            <w:r w:rsidRPr="004B6B70">
              <w:rPr>
                <w:rFonts w:ascii="宋体" w:hAnsi="宋体" w:cs="宋体" w:hint="eastAsia"/>
                <w:kern w:val="0"/>
                <w:szCs w:val="21"/>
              </w:rPr>
              <w:lastRenderedPageBreak/>
              <w:t>20.具备低亮高刷功能，即亮度为10%时，刷新率达到3840Hz。</w:t>
            </w:r>
            <w:r w:rsidRPr="004B6B70">
              <w:rPr>
                <w:rFonts w:ascii="宋体" w:hAnsi="宋体" w:cs="宋体" w:hint="eastAsia"/>
                <w:kern w:val="0"/>
                <w:szCs w:val="21"/>
              </w:rPr>
              <w:br/>
              <w:t>21.像素失控率&lt;0.01% ，发光点中心偏距＜1%，反光率≤1.5%，画面延时≤500ns，衰减率（工作3年）≤10%。</w:t>
            </w:r>
            <w:r w:rsidRPr="004B6B70">
              <w:rPr>
                <w:rFonts w:ascii="宋体" w:hAnsi="宋体" w:cs="宋体" w:hint="eastAsia"/>
                <w:kern w:val="0"/>
                <w:szCs w:val="21"/>
              </w:rPr>
              <w:br/>
              <w:t>22.噪声在1m范围内，测试4个位置（前后左右）噪音不大于2dB，同时满足信噪比≥47dB。换帧频率60Hz，支持120Hz等3D显示技术。</w:t>
            </w:r>
            <w:r w:rsidRPr="004B6B70">
              <w:rPr>
                <w:rFonts w:ascii="宋体" w:hAnsi="宋体" w:cs="宋体" w:hint="eastAsia"/>
                <w:kern w:val="0"/>
                <w:szCs w:val="21"/>
              </w:rPr>
              <w:br/>
              <w:t>23.工作频率50/60Hz。</w:t>
            </w:r>
            <w:r w:rsidRPr="004B6B70">
              <w:rPr>
                <w:rFonts w:ascii="宋体" w:hAnsi="宋体" w:cs="宋体" w:hint="eastAsia"/>
                <w:kern w:val="0"/>
                <w:szCs w:val="21"/>
              </w:rPr>
              <w:br/>
              <w:t>24.峰值功耗≤260W/㎡，平均功耗≤120W/㎡。</w:t>
            </w:r>
            <w:r w:rsidRPr="004B6B70">
              <w:rPr>
                <w:rFonts w:ascii="宋体" w:hAnsi="宋体" w:cs="宋体" w:hint="eastAsia"/>
                <w:kern w:val="0"/>
                <w:szCs w:val="21"/>
              </w:rPr>
              <w:br/>
              <w:t>25.供电电源在4.2*（1±10%）VDC～4.5*（1±10%）VDC范围内能正常工作。</w:t>
            </w:r>
            <w:r w:rsidRPr="004B6B70">
              <w:rPr>
                <w:rFonts w:ascii="宋体" w:hAnsi="宋体" w:cs="宋体" w:hint="eastAsia"/>
                <w:kern w:val="0"/>
                <w:szCs w:val="21"/>
              </w:rPr>
              <w:br/>
              <w:t>26.输入电压4.2±0.1V，最大电流≤5A，电流增益调节范围：1%～199%。</w:t>
            </w:r>
            <w:r w:rsidRPr="004B6B70">
              <w:rPr>
                <w:rFonts w:ascii="宋体" w:hAnsi="宋体" w:cs="宋体" w:hint="eastAsia"/>
                <w:kern w:val="0"/>
                <w:szCs w:val="21"/>
              </w:rPr>
              <w:br/>
              <w:t>▲27.电源具备PFC功能，功率因素≥0.95。</w:t>
            </w:r>
            <w:r w:rsidRPr="004B6B70">
              <w:rPr>
                <w:rFonts w:ascii="宋体" w:hAnsi="宋体" w:cs="宋体" w:hint="eastAsia"/>
                <w:kern w:val="0"/>
                <w:szCs w:val="21"/>
              </w:rPr>
              <w:br/>
              <w:t>28.在器具输入插座端与屏正面之间施加试验电压3kv/50Hz，保持1min，不应出现飞弧和击穿现象。</w:t>
            </w:r>
            <w:r w:rsidRPr="004B6B70">
              <w:rPr>
                <w:rFonts w:ascii="宋体" w:hAnsi="宋体" w:cs="宋体" w:hint="eastAsia"/>
                <w:kern w:val="0"/>
                <w:szCs w:val="21"/>
              </w:rPr>
              <w:br/>
              <w:t>29.在器具输入插座端或者电源引入端子与外壳裸露金属部件之前的绝缘电阻在正常大气条件下应≥100MΩ，湿热条件下应≥2MΩ。模组表面绝缘电阻应为5000MΩ。</w:t>
            </w:r>
            <w:r w:rsidRPr="004B6B70">
              <w:rPr>
                <w:rFonts w:ascii="宋体" w:hAnsi="宋体" w:cs="宋体" w:hint="eastAsia"/>
                <w:kern w:val="0"/>
                <w:szCs w:val="21"/>
              </w:rPr>
              <w:br/>
              <w:t>30.产品漏电流≤0.5mA</w:t>
            </w:r>
            <w:r w:rsidRPr="004B6B70">
              <w:rPr>
                <w:rFonts w:ascii="宋体" w:hAnsi="宋体" w:cs="宋体" w:hint="eastAsia"/>
                <w:kern w:val="0"/>
                <w:szCs w:val="21"/>
              </w:rPr>
              <w:br/>
              <w:t>31.能源效率≥2.4cd/W；睡眠功耗P﹥2.5 ，≤100； P≤2.5 ，≤150。</w:t>
            </w:r>
            <w:r w:rsidRPr="004B6B70">
              <w:rPr>
                <w:rFonts w:ascii="宋体" w:hAnsi="宋体" w:cs="宋体" w:hint="eastAsia"/>
                <w:kern w:val="0"/>
                <w:szCs w:val="21"/>
              </w:rPr>
              <w:br/>
              <w:t>32.机械强度≥30Mpa，抗拉强度≥230Mpa，屈服强度≥170Mpa。</w:t>
            </w:r>
            <w:r w:rsidRPr="004B6B70">
              <w:rPr>
                <w:rFonts w:ascii="宋体" w:hAnsi="宋体" w:cs="宋体" w:hint="eastAsia"/>
                <w:kern w:val="0"/>
                <w:szCs w:val="21"/>
              </w:rPr>
              <w:br/>
              <w:t>33.纵向拉伸承载力≥3吨，衡向拉伸承载力≥3吨。</w:t>
            </w:r>
            <w:r w:rsidRPr="004B6B70">
              <w:rPr>
                <w:rFonts w:ascii="宋体" w:hAnsi="宋体" w:cs="宋体" w:hint="eastAsia"/>
                <w:kern w:val="0"/>
                <w:szCs w:val="21"/>
              </w:rPr>
              <w:br/>
              <w:t>34.可对所有LED显示模块进行统一管理，设置亮度、色温、灰度等参数。</w:t>
            </w:r>
            <w:r w:rsidRPr="004B6B70">
              <w:rPr>
                <w:rFonts w:ascii="宋体" w:hAnsi="宋体" w:cs="宋体" w:hint="eastAsia"/>
                <w:kern w:val="0"/>
                <w:szCs w:val="21"/>
              </w:rPr>
              <w:br/>
              <w:t>35.具有单点亮度/颜色校正功能。</w:t>
            </w:r>
            <w:r w:rsidRPr="004B6B70">
              <w:rPr>
                <w:rFonts w:ascii="宋体" w:hAnsi="宋体" w:cs="宋体" w:hint="eastAsia"/>
                <w:kern w:val="0"/>
                <w:szCs w:val="21"/>
              </w:rPr>
              <w:br/>
              <w:t>36.具备亮暗线调整功能，采用高端芯片，可去除亮、暗线，可从软、硬件两方面彻底改善LED安装精度造成的亮、暗线问题。</w:t>
            </w:r>
            <w:r w:rsidRPr="004B6B70">
              <w:rPr>
                <w:rFonts w:ascii="宋体" w:hAnsi="宋体" w:cs="宋体" w:hint="eastAsia"/>
                <w:kern w:val="0"/>
                <w:szCs w:val="21"/>
              </w:rPr>
              <w:br/>
              <w:t>37.具体视频降噪、运动补偿、色彩变化等图像处理功能。支持软件实现不同亮度情况下，灰度8-16bit任意设置；0-100%亮度时，8-16bit任意灰度设置。支持100% 亮度时，16bit灰度；20% 亮度时，12bit灰度。</w:t>
            </w:r>
            <w:r w:rsidRPr="004B6B70">
              <w:rPr>
                <w:rFonts w:ascii="宋体" w:hAnsi="宋体" w:cs="宋体" w:hint="eastAsia"/>
                <w:kern w:val="0"/>
                <w:szCs w:val="21"/>
              </w:rPr>
              <w:br/>
              <w:t>38.具备视频降噪、运动补偿、色彩变换等图像处理功能；具有亮度/对比度/色度调节/视觉修正等图像调整功能；LED显示屏图像无失真现象。</w:t>
            </w:r>
            <w:r w:rsidRPr="004B6B70">
              <w:rPr>
                <w:rFonts w:ascii="宋体" w:hAnsi="宋体" w:cs="宋体" w:hint="eastAsia"/>
                <w:kern w:val="0"/>
                <w:szCs w:val="21"/>
              </w:rPr>
              <w:br/>
              <w:t>39.LED显示屏图像质量主观评价优、支持4K超清技术、HDR高动态光照渲染技术；符合LED显示屏绿色健康分级认证技术（依据SJ T 11590-2016、 CESI TS008-2016、CESI-TS 006－2015、CESI TS009-2018）。</w:t>
            </w:r>
            <w:r w:rsidRPr="004B6B70">
              <w:rPr>
                <w:rFonts w:ascii="宋体" w:hAnsi="宋体" w:cs="宋体" w:hint="eastAsia"/>
                <w:kern w:val="0"/>
                <w:szCs w:val="21"/>
              </w:rPr>
              <w:br/>
              <w:t>40.具备数据备份功能，数据记忆储存于LED显示模块箱体中，更换箱体设备时，无需重新设定参数。</w:t>
            </w:r>
            <w:r w:rsidRPr="004B6B70">
              <w:rPr>
                <w:rFonts w:ascii="宋体" w:hAnsi="宋体" w:cs="宋体" w:hint="eastAsia"/>
                <w:kern w:val="0"/>
                <w:szCs w:val="21"/>
              </w:rPr>
              <w:br/>
              <w:t>41.具备热备份功能，支持采用电源双备份，两个电源互为备份方式，任一电源故障不影响屏体正常工作。支持采用双电力备份，可以同时接入2 路电力供电互为备份方式，任一电力故障不影响屏体显示。支持采用双系统备份，两套发送卡和两套接收卡互为备份方式，任一套发送卡和接收卡故障不影响屏体正常显示。</w:t>
            </w:r>
            <w:r w:rsidRPr="004B6B70">
              <w:rPr>
                <w:rFonts w:ascii="宋体" w:hAnsi="宋体" w:cs="宋体" w:hint="eastAsia"/>
                <w:kern w:val="0"/>
                <w:szCs w:val="21"/>
              </w:rPr>
              <w:br/>
              <w:t>42.具有自检技术，可实现LED单点检测，通讯检测、温度检测、电源检测、温度监控等功能。箱体拼接自动对位设计；具有拼缝微调功能。</w:t>
            </w:r>
            <w:r w:rsidRPr="004B6B70">
              <w:rPr>
                <w:rFonts w:ascii="宋体" w:hAnsi="宋体" w:cs="宋体" w:hint="eastAsia"/>
                <w:kern w:val="0"/>
                <w:szCs w:val="21"/>
              </w:rPr>
              <w:br/>
              <w:t>43.具有多点测温系统、通讯检测、电源检测、可实现远程监</w:t>
            </w:r>
            <w:r w:rsidRPr="004B6B70">
              <w:rPr>
                <w:rFonts w:ascii="宋体" w:hAnsi="宋体" w:cs="宋体" w:hint="eastAsia"/>
                <w:kern w:val="0"/>
                <w:szCs w:val="21"/>
              </w:rPr>
              <w:lastRenderedPageBreak/>
              <w:t>督控制，对可能发生的潜在故障记录日志，并向操作员发出警报信息。</w:t>
            </w:r>
            <w:r w:rsidRPr="004B6B70">
              <w:rPr>
                <w:rFonts w:ascii="宋体" w:hAnsi="宋体" w:cs="宋体" w:hint="eastAsia"/>
                <w:kern w:val="0"/>
                <w:szCs w:val="21"/>
              </w:rPr>
              <w:br/>
              <w:t>▲44.产品采用高端芯片，可智能调节正常工作与睡眠状态下的节能效果（动态节能，智能息屏）。具有图文显示、动画和可放映视频信息功能。</w:t>
            </w:r>
            <w:r w:rsidRPr="004B6B70">
              <w:rPr>
                <w:rFonts w:ascii="宋体" w:hAnsi="宋体" w:cs="宋体" w:hint="eastAsia"/>
                <w:kern w:val="0"/>
                <w:szCs w:val="21"/>
              </w:rPr>
              <w:br/>
              <w:t>45.LED显示屏支持工作状态下热插拔维护功能。</w:t>
            </w:r>
            <w:r w:rsidRPr="004B6B70">
              <w:rPr>
                <w:rFonts w:ascii="宋体" w:hAnsi="宋体" w:cs="宋体" w:hint="eastAsia"/>
                <w:kern w:val="0"/>
                <w:szCs w:val="21"/>
              </w:rPr>
              <w:br/>
              <w:t>46.LED显示屏厂家具有服务认证证书、服务能力达到：GB/T27922-2011商品售后服务评价体系五星级。</w:t>
            </w:r>
            <w:r w:rsidRPr="004B6B70">
              <w:rPr>
                <w:rFonts w:ascii="宋体" w:hAnsi="宋体" w:cs="宋体" w:hint="eastAsia"/>
                <w:kern w:val="0"/>
                <w:szCs w:val="21"/>
              </w:rPr>
              <w:br/>
              <w:t>47.▲投标时提供投标产品的CCC认证证书；</w:t>
            </w:r>
            <w:r w:rsidRPr="004B6B70">
              <w:rPr>
                <w:rFonts w:ascii="宋体" w:hAnsi="宋体" w:cs="宋体" w:hint="eastAsia"/>
                <w:kern w:val="0"/>
                <w:szCs w:val="21"/>
              </w:rPr>
              <w:br/>
              <w:t>48.▲供货时需提供</w:t>
            </w:r>
            <w:r w:rsidR="00145300" w:rsidRPr="004B6B70">
              <w:rPr>
                <w:rFonts w:ascii="宋体" w:hAnsi="宋体" w:cs="宋体" w:hint="eastAsia"/>
                <w:kern w:val="0"/>
                <w:szCs w:val="21"/>
              </w:rPr>
              <w:t>国家认可的第三方权威机构</w:t>
            </w:r>
            <w:r w:rsidR="00616EAE" w:rsidRPr="004B6B70">
              <w:rPr>
                <w:rFonts w:ascii="宋体" w:hAnsi="宋体" w:cs="宋体" w:hint="eastAsia"/>
                <w:kern w:val="0"/>
                <w:szCs w:val="21"/>
              </w:rPr>
              <w:t>检测报告</w:t>
            </w:r>
            <w:r w:rsidRPr="004B6B70">
              <w:rPr>
                <w:rFonts w:ascii="宋体" w:hAnsi="宋体" w:cs="宋体" w:hint="eastAsia"/>
                <w:kern w:val="0"/>
                <w:szCs w:val="21"/>
              </w:rPr>
              <w:t>复印件并加盖厂家公章。</w:t>
            </w:r>
            <w:r w:rsidRPr="004B6B70">
              <w:rPr>
                <w:rFonts w:ascii="宋体" w:hAnsi="宋体" w:cs="宋体" w:hint="eastAsia"/>
                <w:kern w:val="0"/>
                <w:szCs w:val="21"/>
              </w:rPr>
              <w:br/>
              <w:t>49.▲供货时，必须提供LED显示屏厂商提供的有效的供货证明书原件及售后服务承诺书。否则不予验收。</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lastRenderedPageBreak/>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31</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视频控制器</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1个</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rsidP="00616EAE">
            <w:pPr>
              <w:widowControl/>
              <w:jc w:val="left"/>
              <w:textAlignment w:val="center"/>
              <w:rPr>
                <w:rFonts w:ascii="宋体" w:hAnsi="宋体" w:cs="宋体"/>
                <w:szCs w:val="21"/>
              </w:rPr>
            </w:pPr>
            <w:r w:rsidRPr="004B6B70">
              <w:rPr>
                <w:rFonts w:ascii="宋体" w:hAnsi="宋体" w:cs="宋体" w:hint="eastAsia"/>
                <w:kern w:val="0"/>
                <w:szCs w:val="21"/>
              </w:rPr>
              <w:t>1.专业主控是针对LED显示屏工程应用领域的专业级控制系统和视频处理设备；具备丰富的视频信号接口，支持HDMI、DVI等高清数字接口，多路信号间无缝切换；支持广播级缩放及多画面显示。具备6个千兆网口输出，单机可支持最宽8192像素，或最高8192像素的LED显示屏。同时，还具备一系列丰富实用的功能，可以实现灵活的屏幕控制和高品质的图像显示，在LED显示屏工程应用领域具有显著优势。</w:t>
            </w:r>
            <w:r w:rsidRPr="004B6B70">
              <w:rPr>
                <w:rFonts w:ascii="宋体" w:hAnsi="宋体" w:cs="宋体" w:hint="eastAsia"/>
                <w:kern w:val="0"/>
                <w:szCs w:val="21"/>
              </w:rPr>
              <w:br/>
              <w:t>2.支持丰富的数字信号接口，包括2路DVI，1路HDMI，1路SDI；</w:t>
            </w:r>
            <w:r w:rsidRPr="004B6B70">
              <w:rPr>
                <w:rFonts w:ascii="宋体" w:hAnsi="宋体" w:cs="宋体" w:hint="eastAsia"/>
                <w:kern w:val="0"/>
                <w:szCs w:val="21"/>
              </w:rPr>
              <w:br/>
              <w:t>3.最大输入分辨率1920*1200@60Hz，支持分辨率任意设置；</w:t>
            </w:r>
            <w:r w:rsidRPr="004B6B70">
              <w:rPr>
                <w:rFonts w:ascii="宋体" w:hAnsi="宋体" w:cs="宋体" w:hint="eastAsia"/>
                <w:kern w:val="0"/>
                <w:szCs w:val="21"/>
              </w:rPr>
              <w:br/>
              <w:t>4.最宽可达8192点，或最高可达8192点；</w:t>
            </w:r>
            <w:r w:rsidRPr="004B6B70">
              <w:rPr>
                <w:rFonts w:ascii="宋体" w:hAnsi="宋体" w:cs="宋体" w:hint="eastAsia"/>
                <w:kern w:val="0"/>
                <w:szCs w:val="21"/>
              </w:rPr>
              <w:br/>
              <w:t>5.支持视频源任意切换，任意缩放；</w:t>
            </w:r>
            <w:r w:rsidRPr="004B6B70">
              <w:rPr>
                <w:rFonts w:ascii="宋体" w:hAnsi="宋体" w:cs="宋体" w:hint="eastAsia"/>
                <w:kern w:val="0"/>
                <w:szCs w:val="21"/>
              </w:rPr>
              <w:br/>
              <w:t>6.支持三画面显示，位置、大小可自由调节；</w:t>
            </w:r>
            <w:r w:rsidRPr="004B6B70">
              <w:rPr>
                <w:rFonts w:ascii="宋体" w:hAnsi="宋体" w:cs="宋体" w:hint="eastAsia"/>
                <w:kern w:val="0"/>
                <w:szCs w:val="21"/>
              </w:rPr>
              <w:br/>
              <w:t>7.支持HDCP1.4；</w:t>
            </w:r>
            <w:r w:rsidRPr="004B6B70">
              <w:rPr>
                <w:rFonts w:ascii="宋体" w:hAnsi="宋体" w:cs="宋体" w:hint="eastAsia"/>
                <w:kern w:val="0"/>
                <w:szCs w:val="21"/>
              </w:rPr>
              <w:br/>
              <w:t>8.双USB2.0高速通讯接口，用于电脑调试和主控间任意级联；</w:t>
            </w:r>
            <w:r w:rsidRPr="004B6B70">
              <w:rPr>
                <w:rFonts w:ascii="宋体" w:hAnsi="宋体" w:cs="宋体" w:hint="eastAsia"/>
                <w:kern w:val="0"/>
                <w:szCs w:val="21"/>
              </w:rPr>
              <w:br/>
              <w:t>9.支持亮度、色温调节，支持对比度、色调、饱和度调节；</w:t>
            </w:r>
            <w:r w:rsidRPr="004B6B70">
              <w:rPr>
                <w:rFonts w:ascii="宋体" w:hAnsi="宋体" w:cs="宋体" w:hint="eastAsia"/>
                <w:kern w:val="0"/>
                <w:szCs w:val="21"/>
              </w:rPr>
              <w:br/>
              <w:t>10.支持低亮高灰；</w:t>
            </w:r>
            <w:r w:rsidRPr="004B6B70">
              <w:rPr>
                <w:rFonts w:ascii="宋体" w:hAnsi="宋体" w:cs="宋体" w:hint="eastAsia"/>
                <w:kern w:val="0"/>
                <w:szCs w:val="21"/>
              </w:rPr>
              <w:br/>
              <w:t>11.支持扩展U盘播放，WiFi投屏和1路HDMI高清输入；</w:t>
            </w:r>
            <w:r w:rsidRPr="004B6B70">
              <w:rPr>
                <w:rFonts w:ascii="宋体" w:hAnsi="宋体" w:cs="宋体" w:hint="eastAsia"/>
                <w:kern w:val="0"/>
                <w:szCs w:val="21"/>
              </w:rPr>
              <w:br/>
              <w:t>12.▲视频控制设备可支持250N恒定作用力，外部防护罩可承受250N+10N的恒定作用力持续5S（</w:t>
            </w:r>
            <w:r w:rsidR="00616EAE" w:rsidRPr="004B6B70">
              <w:rPr>
                <w:rFonts w:ascii="宋体" w:hAnsi="宋体" w:cs="宋体" w:hint="eastAsia"/>
                <w:kern w:val="0"/>
                <w:szCs w:val="21"/>
              </w:rPr>
              <w:t>供货时需提供</w:t>
            </w:r>
            <w:r w:rsidR="00145300" w:rsidRPr="004B6B70">
              <w:rPr>
                <w:rFonts w:ascii="宋体" w:hAnsi="宋体" w:cs="宋体" w:hint="eastAsia"/>
                <w:kern w:val="0"/>
                <w:szCs w:val="21"/>
              </w:rPr>
              <w:t>国家认可的第三方权威机构</w:t>
            </w:r>
            <w:r w:rsidR="00616EAE" w:rsidRPr="004B6B70">
              <w:rPr>
                <w:rFonts w:ascii="宋体" w:hAnsi="宋体" w:cs="宋体" w:hint="eastAsia"/>
                <w:kern w:val="0"/>
                <w:szCs w:val="21"/>
              </w:rPr>
              <w:t>检测报告复印件并加盖厂家公章</w:t>
            </w:r>
            <w:r w:rsidRPr="004B6B70">
              <w:rPr>
                <w:rFonts w:ascii="宋体" w:hAnsi="宋体" w:cs="宋体" w:hint="eastAsia"/>
                <w:kern w:val="0"/>
                <w:szCs w:val="21"/>
              </w:rPr>
              <w:t>）</w:t>
            </w:r>
            <w:r w:rsidRPr="004B6B70">
              <w:rPr>
                <w:rFonts w:ascii="宋体" w:hAnsi="宋体" w:cs="宋体" w:hint="eastAsia"/>
                <w:kern w:val="0"/>
                <w:szCs w:val="21"/>
              </w:rPr>
              <w:br/>
              <w:t>13.▲为避免避免电磁干扰，视频控制设备具有抗电强度（</w:t>
            </w:r>
            <w:r w:rsidR="00616EAE" w:rsidRPr="004B6B70">
              <w:rPr>
                <w:rFonts w:ascii="宋体" w:hAnsi="宋体" w:cs="宋体" w:hint="eastAsia"/>
                <w:kern w:val="0"/>
                <w:szCs w:val="21"/>
              </w:rPr>
              <w:t>供货时需提供</w:t>
            </w:r>
            <w:r w:rsidR="00145300" w:rsidRPr="004B6B70">
              <w:rPr>
                <w:rFonts w:ascii="宋体" w:hAnsi="宋体" w:cs="宋体" w:hint="eastAsia"/>
                <w:kern w:val="0"/>
                <w:szCs w:val="21"/>
              </w:rPr>
              <w:t>国家认可的第三方权威机构</w:t>
            </w:r>
            <w:r w:rsidR="00616EAE" w:rsidRPr="004B6B70">
              <w:rPr>
                <w:rFonts w:ascii="宋体" w:hAnsi="宋体" w:cs="宋体" w:hint="eastAsia"/>
                <w:kern w:val="0"/>
                <w:szCs w:val="21"/>
              </w:rPr>
              <w:t>检测报告复印件并加盖厂家公章</w:t>
            </w:r>
            <w:r w:rsidRPr="004B6B70">
              <w:rPr>
                <w:rFonts w:ascii="宋体" w:hAnsi="宋体" w:cs="宋体" w:hint="eastAsia"/>
                <w:kern w:val="0"/>
                <w:szCs w:val="21"/>
              </w:rPr>
              <w:t>）</w:t>
            </w:r>
            <w:r w:rsidRPr="004B6B70">
              <w:rPr>
                <w:rFonts w:ascii="宋体" w:hAnsi="宋体" w:cs="宋体" w:hint="eastAsia"/>
                <w:kern w:val="0"/>
                <w:szCs w:val="21"/>
              </w:rPr>
              <w:br/>
              <w:t>14.▲提供ISO9001 认证证书和产品3C 认证证书（供货时提供加盖厂家公章</w:t>
            </w:r>
            <w:r w:rsidR="00616EAE" w:rsidRPr="004B6B70">
              <w:rPr>
                <w:rFonts w:ascii="宋体" w:hAnsi="宋体" w:cs="宋体" w:hint="eastAsia"/>
                <w:kern w:val="0"/>
                <w:szCs w:val="21"/>
              </w:rPr>
              <w:t>复印件</w:t>
            </w:r>
            <w:r w:rsidRPr="004B6B70">
              <w:rPr>
                <w:rFonts w:ascii="宋体" w:hAnsi="宋体" w:cs="宋体" w:hint="eastAsia"/>
                <w:kern w:val="0"/>
                <w:szCs w:val="21"/>
              </w:rPr>
              <w:t>）</w:t>
            </w:r>
            <w:r w:rsidRPr="004B6B70">
              <w:rPr>
                <w:rFonts w:ascii="宋体" w:hAnsi="宋体" w:cs="宋体" w:hint="eastAsia"/>
                <w:kern w:val="0"/>
                <w:szCs w:val="21"/>
              </w:rPr>
              <w:br/>
              <w:t>15.▲供货时提供视频控制器生产厂家针对本项目的售后服务承诺函（加盖厂家</w:t>
            </w:r>
            <w:r w:rsidR="00616EAE" w:rsidRPr="004B6B70">
              <w:rPr>
                <w:rFonts w:ascii="宋体" w:hAnsi="宋体" w:cs="宋体" w:hint="eastAsia"/>
                <w:kern w:val="0"/>
                <w:szCs w:val="21"/>
              </w:rPr>
              <w:t>公章</w:t>
            </w:r>
            <w:r w:rsidRPr="004B6B70">
              <w:rPr>
                <w:rFonts w:ascii="宋体" w:hAnsi="宋体" w:cs="宋体" w:hint="eastAsia"/>
                <w:kern w:val="0"/>
                <w:szCs w:val="21"/>
              </w:rPr>
              <w:t>）</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32</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接收卡</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30张</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rsidP="00616EAE">
            <w:pPr>
              <w:widowControl/>
              <w:jc w:val="left"/>
              <w:textAlignment w:val="center"/>
              <w:rPr>
                <w:rFonts w:ascii="宋体" w:hAnsi="宋体" w:cs="宋体"/>
                <w:szCs w:val="21"/>
              </w:rPr>
            </w:pPr>
            <w:r w:rsidRPr="004B6B70">
              <w:rPr>
                <w:rFonts w:ascii="宋体" w:hAnsi="宋体" w:cs="宋体" w:hint="eastAsia"/>
                <w:kern w:val="0"/>
                <w:szCs w:val="21"/>
              </w:rPr>
              <w:t>1.集成HUB75，无需再配转接板，更方便，成本更低；</w:t>
            </w:r>
            <w:r w:rsidRPr="004B6B70">
              <w:rPr>
                <w:rFonts w:ascii="宋体" w:hAnsi="宋体" w:cs="宋体" w:hint="eastAsia"/>
                <w:kern w:val="0"/>
                <w:szCs w:val="21"/>
              </w:rPr>
              <w:br/>
              <w:t>2.减少接插连接件，减少故障点，故障率更低；</w:t>
            </w:r>
            <w:r w:rsidRPr="004B6B70">
              <w:rPr>
                <w:rFonts w:ascii="宋体" w:hAnsi="宋体" w:cs="宋体" w:hint="eastAsia"/>
                <w:kern w:val="0"/>
                <w:szCs w:val="21"/>
              </w:rPr>
              <w:br/>
              <w:t>3.支持常规芯片实现高刷新、高灰度、高亮度；</w:t>
            </w:r>
            <w:r w:rsidRPr="004B6B70">
              <w:rPr>
                <w:rFonts w:ascii="宋体" w:hAnsi="宋体" w:cs="宋体" w:hint="eastAsia"/>
                <w:kern w:val="0"/>
                <w:szCs w:val="21"/>
              </w:rPr>
              <w:br/>
              <w:t>4.全新灰度引擎，低灰度表现更佳；</w:t>
            </w:r>
            <w:r w:rsidRPr="004B6B70">
              <w:rPr>
                <w:rFonts w:ascii="宋体" w:hAnsi="宋体" w:cs="宋体" w:hint="eastAsia"/>
                <w:kern w:val="0"/>
                <w:szCs w:val="21"/>
              </w:rPr>
              <w:br/>
              <w:t>5.细节处理更完美，可消除单元板设计引起的某行偏暗、低灰偏红、鬼影等问题；</w:t>
            </w:r>
            <w:r w:rsidRPr="004B6B70">
              <w:rPr>
                <w:rFonts w:ascii="宋体" w:hAnsi="宋体" w:cs="宋体" w:hint="eastAsia"/>
                <w:kern w:val="0"/>
                <w:szCs w:val="21"/>
              </w:rPr>
              <w:br/>
              <w:t>6.支持高精度的色度、亮度一体化逐点校正；</w:t>
            </w:r>
            <w:r w:rsidRPr="004B6B70">
              <w:rPr>
                <w:rFonts w:ascii="宋体" w:hAnsi="宋体" w:cs="宋体" w:hint="eastAsia"/>
                <w:kern w:val="0"/>
                <w:szCs w:val="21"/>
              </w:rPr>
              <w:br/>
              <w:t>7.支持所有常规芯片、PWM芯片、士兰芯片、灯饰芯片；</w:t>
            </w:r>
            <w:r w:rsidRPr="004B6B70">
              <w:rPr>
                <w:rFonts w:ascii="宋体" w:hAnsi="宋体" w:cs="宋体" w:hint="eastAsia"/>
                <w:kern w:val="0"/>
                <w:szCs w:val="21"/>
              </w:rPr>
              <w:br/>
              <w:t>8.支持静态到64扫之间的任意扫描类型；</w:t>
            </w:r>
            <w:r w:rsidRPr="004B6B70">
              <w:rPr>
                <w:rFonts w:ascii="宋体" w:hAnsi="宋体" w:cs="宋体" w:hint="eastAsia"/>
                <w:kern w:val="0"/>
                <w:szCs w:val="21"/>
              </w:rPr>
              <w:br/>
              <w:t>9.支持任意抽点，支持数据组偏移，可轻松实现各种异型屏、</w:t>
            </w:r>
            <w:r w:rsidRPr="004B6B70">
              <w:rPr>
                <w:rFonts w:ascii="宋体" w:hAnsi="宋体" w:cs="宋体" w:hint="eastAsia"/>
                <w:kern w:val="0"/>
                <w:szCs w:val="21"/>
              </w:rPr>
              <w:lastRenderedPageBreak/>
              <w:t>球形屏、创意显示屏；</w:t>
            </w:r>
            <w:r w:rsidRPr="004B6B70">
              <w:rPr>
                <w:rFonts w:ascii="宋体" w:hAnsi="宋体" w:cs="宋体" w:hint="eastAsia"/>
                <w:kern w:val="0"/>
                <w:szCs w:val="21"/>
              </w:rPr>
              <w:br/>
              <w:t>10.支持任意抽行抽列；</w:t>
            </w:r>
            <w:r w:rsidRPr="004B6B70">
              <w:rPr>
                <w:rFonts w:ascii="宋体" w:hAnsi="宋体" w:cs="宋体" w:hint="eastAsia"/>
                <w:kern w:val="0"/>
                <w:szCs w:val="21"/>
              </w:rPr>
              <w:br/>
              <w:t>11.单卡支持16组RGB信号输出；</w:t>
            </w:r>
            <w:r w:rsidRPr="004B6B70">
              <w:rPr>
                <w:rFonts w:ascii="宋体" w:hAnsi="宋体" w:cs="宋体" w:hint="eastAsia"/>
                <w:kern w:val="0"/>
                <w:szCs w:val="21"/>
              </w:rPr>
              <w:br/>
              <w:t>12.支持超大带载面积；</w:t>
            </w:r>
            <w:r w:rsidRPr="004B6B70">
              <w:rPr>
                <w:rFonts w:ascii="宋体" w:hAnsi="宋体" w:cs="宋体" w:hint="eastAsia"/>
                <w:kern w:val="0"/>
                <w:szCs w:val="21"/>
              </w:rPr>
              <w:br/>
              <w:t>13.支持DC 3.8V~5.5V超宽工作电压；</w:t>
            </w:r>
            <w:r w:rsidRPr="004B6B70">
              <w:rPr>
                <w:rFonts w:ascii="宋体" w:hAnsi="宋体" w:cs="宋体" w:hint="eastAsia"/>
                <w:kern w:val="0"/>
                <w:szCs w:val="21"/>
              </w:rPr>
              <w:br/>
              <w:t>▲14.为保证播放的流畅性，发送端到接收端只需一帧延迟</w:t>
            </w:r>
            <w:r w:rsidR="00616EAE" w:rsidRPr="004B6B70">
              <w:rPr>
                <w:rFonts w:ascii="宋体" w:hAnsi="宋体" w:cs="宋体" w:hint="eastAsia"/>
                <w:kern w:val="0"/>
                <w:szCs w:val="21"/>
              </w:rPr>
              <w:t>。</w:t>
            </w:r>
            <w:r w:rsidRPr="004B6B70">
              <w:rPr>
                <w:rFonts w:ascii="宋体" w:hAnsi="宋体" w:cs="宋体" w:hint="eastAsia"/>
                <w:kern w:val="0"/>
                <w:szCs w:val="21"/>
              </w:rPr>
              <w:t>（</w:t>
            </w:r>
            <w:r w:rsidR="00616EAE" w:rsidRPr="004B6B70">
              <w:rPr>
                <w:rFonts w:ascii="宋体" w:hAnsi="宋体" w:cs="宋体" w:hint="eastAsia"/>
                <w:kern w:val="0"/>
                <w:szCs w:val="21"/>
              </w:rPr>
              <w:t>供货时需提供</w:t>
            </w:r>
            <w:r w:rsidR="00145300" w:rsidRPr="004B6B70">
              <w:rPr>
                <w:rFonts w:ascii="宋体" w:hAnsi="宋体" w:cs="宋体" w:hint="eastAsia"/>
                <w:kern w:val="0"/>
                <w:szCs w:val="21"/>
              </w:rPr>
              <w:t>国家认可的第三方权威机构</w:t>
            </w:r>
            <w:r w:rsidR="00616EAE" w:rsidRPr="004B6B70">
              <w:rPr>
                <w:rFonts w:ascii="宋体" w:hAnsi="宋体" w:cs="宋体" w:hint="eastAsia"/>
                <w:kern w:val="0"/>
                <w:szCs w:val="21"/>
              </w:rPr>
              <w:t>检测报告复印件并加盖厂家公章</w:t>
            </w:r>
            <w:r w:rsidRPr="004B6B70">
              <w:rPr>
                <w:rFonts w:ascii="宋体" w:hAnsi="宋体" w:cs="宋体" w:hint="eastAsia"/>
                <w:kern w:val="0"/>
                <w:szCs w:val="21"/>
              </w:rPr>
              <w:t>）；</w:t>
            </w:r>
            <w:r w:rsidRPr="004B6B70">
              <w:rPr>
                <w:rFonts w:ascii="宋体" w:hAnsi="宋体" w:cs="宋体" w:hint="eastAsia"/>
                <w:kern w:val="0"/>
                <w:szCs w:val="21"/>
              </w:rPr>
              <w:br/>
              <w:t>▲15.接收卡支持亮色度校正，支持14bit精度的色度、亮度一体化逐点校正</w:t>
            </w:r>
            <w:r w:rsidR="00616EAE" w:rsidRPr="004B6B70">
              <w:rPr>
                <w:rFonts w:ascii="宋体" w:hAnsi="宋体" w:cs="宋体" w:hint="eastAsia"/>
                <w:kern w:val="0"/>
                <w:szCs w:val="21"/>
              </w:rPr>
              <w:t>。</w:t>
            </w:r>
            <w:r w:rsidRPr="004B6B70">
              <w:rPr>
                <w:rFonts w:ascii="宋体" w:hAnsi="宋体" w:cs="宋体" w:hint="eastAsia"/>
                <w:kern w:val="0"/>
                <w:szCs w:val="21"/>
              </w:rPr>
              <w:t>（</w:t>
            </w:r>
            <w:r w:rsidR="00616EAE" w:rsidRPr="004B6B70">
              <w:rPr>
                <w:rFonts w:ascii="宋体" w:hAnsi="宋体" w:cs="宋体" w:hint="eastAsia"/>
                <w:kern w:val="0"/>
                <w:szCs w:val="21"/>
              </w:rPr>
              <w:t>供货时需提供</w:t>
            </w:r>
            <w:r w:rsidR="00145300" w:rsidRPr="004B6B70">
              <w:rPr>
                <w:rFonts w:ascii="宋体" w:hAnsi="宋体" w:cs="宋体" w:hint="eastAsia"/>
                <w:kern w:val="0"/>
                <w:szCs w:val="21"/>
              </w:rPr>
              <w:t>国家认可的第三方权威机构</w:t>
            </w:r>
            <w:r w:rsidR="00616EAE" w:rsidRPr="004B6B70">
              <w:rPr>
                <w:rFonts w:ascii="宋体" w:hAnsi="宋体" w:cs="宋体" w:hint="eastAsia"/>
                <w:kern w:val="0"/>
                <w:szCs w:val="21"/>
              </w:rPr>
              <w:t>检测报告复印件并加盖厂家公章</w:t>
            </w:r>
            <w:r w:rsidRPr="004B6B70">
              <w:rPr>
                <w:rFonts w:ascii="宋体" w:hAnsi="宋体" w:cs="宋体" w:hint="eastAsia"/>
                <w:kern w:val="0"/>
                <w:szCs w:val="21"/>
              </w:rPr>
              <w:t>）</w:t>
            </w:r>
            <w:r w:rsidRPr="004B6B70">
              <w:rPr>
                <w:rFonts w:ascii="宋体" w:hAnsi="宋体" w:cs="宋体" w:hint="eastAsia"/>
                <w:kern w:val="0"/>
                <w:szCs w:val="21"/>
              </w:rPr>
              <w:br/>
              <w:t>▲16.接收卡支持一键修缝，同时不影响原始校正系数</w:t>
            </w:r>
            <w:r w:rsidR="00616EAE" w:rsidRPr="004B6B70">
              <w:rPr>
                <w:rFonts w:ascii="宋体" w:hAnsi="宋体" w:cs="宋体" w:hint="eastAsia"/>
                <w:kern w:val="0"/>
                <w:szCs w:val="21"/>
              </w:rPr>
              <w:t>。</w:t>
            </w:r>
            <w:r w:rsidRPr="004B6B70">
              <w:rPr>
                <w:rFonts w:ascii="宋体" w:hAnsi="宋体" w:cs="宋体" w:hint="eastAsia"/>
                <w:kern w:val="0"/>
                <w:szCs w:val="21"/>
              </w:rPr>
              <w:t>（</w:t>
            </w:r>
            <w:r w:rsidR="00616EAE" w:rsidRPr="004B6B70">
              <w:rPr>
                <w:rFonts w:ascii="宋体" w:hAnsi="宋体" w:cs="宋体" w:hint="eastAsia"/>
                <w:kern w:val="0"/>
                <w:szCs w:val="21"/>
              </w:rPr>
              <w:t>供货时需提供</w:t>
            </w:r>
            <w:r w:rsidR="00145300" w:rsidRPr="004B6B70">
              <w:rPr>
                <w:rFonts w:ascii="宋体" w:hAnsi="宋体" w:cs="宋体" w:hint="eastAsia"/>
                <w:kern w:val="0"/>
                <w:szCs w:val="21"/>
              </w:rPr>
              <w:t>国家认可的第三方权威机构</w:t>
            </w:r>
            <w:r w:rsidR="00616EAE" w:rsidRPr="004B6B70">
              <w:rPr>
                <w:rFonts w:ascii="宋体" w:hAnsi="宋体" w:cs="宋体" w:hint="eastAsia"/>
                <w:kern w:val="0"/>
                <w:szCs w:val="21"/>
              </w:rPr>
              <w:t>检测报告复印件并加盖厂家公章</w:t>
            </w:r>
            <w:r w:rsidRPr="004B6B70">
              <w:rPr>
                <w:rFonts w:ascii="宋体" w:hAnsi="宋体" w:cs="宋体" w:hint="eastAsia"/>
                <w:kern w:val="0"/>
                <w:szCs w:val="21"/>
              </w:rPr>
              <w:t>）；</w:t>
            </w:r>
            <w:r w:rsidRPr="004B6B70">
              <w:rPr>
                <w:rFonts w:ascii="宋体" w:hAnsi="宋体" w:cs="宋体" w:hint="eastAsia"/>
                <w:kern w:val="0"/>
                <w:szCs w:val="21"/>
              </w:rPr>
              <w:br/>
              <w:t>▲17.接收卡支持网线误码率侦测，可对数据包总数、错误包数、协助检查网络质量、排除隐患</w:t>
            </w:r>
            <w:r w:rsidR="00616EAE" w:rsidRPr="004B6B70">
              <w:rPr>
                <w:rFonts w:ascii="宋体" w:hAnsi="宋体" w:cs="宋体" w:hint="eastAsia"/>
                <w:kern w:val="0"/>
                <w:szCs w:val="21"/>
              </w:rPr>
              <w:t>。</w:t>
            </w:r>
            <w:r w:rsidRPr="004B6B70">
              <w:rPr>
                <w:rFonts w:ascii="宋体" w:hAnsi="宋体" w:cs="宋体" w:hint="eastAsia"/>
                <w:kern w:val="0"/>
                <w:szCs w:val="21"/>
              </w:rPr>
              <w:t>（</w:t>
            </w:r>
            <w:r w:rsidR="00616EAE" w:rsidRPr="004B6B70">
              <w:rPr>
                <w:rFonts w:ascii="宋体" w:hAnsi="宋体" w:cs="宋体" w:hint="eastAsia"/>
                <w:kern w:val="0"/>
                <w:szCs w:val="21"/>
              </w:rPr>
              <w:t>供货时需提供</w:t>
            </w:r>
            <w:r w:rsidR="00145300" w:rsidRPr="004B6B70">
              <w:rPr>
                <w:rFonts w:ascii="宋体" w:hAnsi="宋体" w:cs="宋体" w:hint="eastAsia"/>
                <w:kern w:val="0"/>
                <w:szCs w:val="21"/>
              </w:rPr>
              <w:t>国家认可的第三方权威机构</w:t>
            </w:r>
            <w:r w:rsidR="00616EAE" w:rsidRPr="004B6B70">
              <w:rPr>
                <w:rFonts w:ascii="宋体" w:hAnsi="宋体" w:cs="宋体" w:hint="eastAsia"/>
                <w:kern w:val="0"/>
                <w:szCs w:val="21"/>
              </w:rPr>
              <w:t>检测报告复印件并加盖厂家公章</w:t>
            </w:r>
            <w:r w:rsidRPr="004B6B70">
              <w:rPr>
                <w:rFonts w:ascii="宋体" w:hAnsi="宋体" w:cs="宋体" w:hint="eastAsia"/>
                <w:kern w:val="0"/>
                <w:szCs w:val="21"/>
              </w:rPr>
              <w:t>）；</w:t>
            </w:r>
            <w:r w:rsidRPr="004B6B70">
              <w:rPr>
                <w:rFonts w:ascii="宋体" w:hAnsi="宋体" w:cs="宋体" w:hint="eastAsia"/>
                <w:kern w:val="0"/>
                <w:szCs w:val="21"/>
              </w:rPr>
              <w:br/>
              <w:t>▲18.接收卡支持3D显示功能、低灰修缝、支持标序、标定，目标箱体四周显示红绿蓝白边框，接收卡绿灯慢闪，快速识别故障点（</w:t>
            </w:r>
            <w:r w:rsidR="00616EAE" w:rsidRPr="004B6B70">
              <w:rPr>
                <w:rFonts w:ascii="宋体" w:hAnsi="宋体" w:cs="宋体" w:hint="eastAsia"/>
                <w:kern w:val="0"/>
                <w:szCs w:val="21"/>
              </w:rPr>
              <w:t>供货时需提供</w:t>
            </w:r>
            <w:r w:rsidR="00145300" w:rsidRPr="004B6B70">
              <w:rPr>
                <w:rFonts w:ascii="宋体" w:hAnsi="宋体" w:cs="宋体" w:hint="eastAsia"/>
                <w:kern w:val="0"/>
                <w:szCs w:val="21"/>
              </w:rPr>
              <w:t>国家认可的第三方权威机构</w:t>
            </w:r>
            <w:r w:rsidR="00616EAE" w:rsidRPr="004B6B70">
              <w:rPr>
                <w:rFonts w:ascii="宋体" w:hAnsi="宋体" w:cs="宋体" w:hint="eastAsia"/>
                <w:kern w:val="0"/>
                <w:szCs w:val="21"/>
              </w:rPr>
              <w:t>检测报告复印件并加盖厂家公章</w:t>
            </w:r>
            <w:r w:rsidRPr="004B6B70">
              <w:rPr>
                <w:rFonts w:ascii="宋体" w:hAnsi="宋体" w:cs="宋体" w:hint="eastAsia"/>
                <w:kern w:val="0"/>
                <w:szCs w:val="21"/>
              </w:rPr>
              <w:t>）</w:t>
            </w:r>
            <w:r w:rsidRPr="004B6B70">
              <w:rPr>
                <w:rFonts w:ascii="宋体" w:hAnsi="宋体" w:cs="宋体" w:hint="eastAsia"/>
                <w:kern w:val="0"/>
                <w:szCs w:val="21"/>
              </w:rPr>
              <w:br/>
              <w:t>▲19.接收卡可设定温度策略，当侦测到温度高于设定策略值时，可控制风扇启动，低于设定策略，可控制风扇关闭</w:t>
            </w:r>
            <w:r w:rsidR="00616EAE" w:rsidRPr="004B6B70">
              <w:rPr>
                <w:rFonts w:ascii="宋体" w:hAnsi="宋体" w:cs="宋体" w:hint="eastAsia"/>
                <w:kern w:val="0"/>
                <w:szCs w:val="21"/>
              </w:rPr>
              <w:t>。</w:t>
            </w:r>
            <w:r w:rsidRPr="004B6B70">
              <w:rPr>
                <w:rFonts w:ascii="宋体" w:hAnsi="宋体" w:cs="宋体" w:hint="eastAsia"/>
                <w:kern w:val="0"/>
                <w:szCs w:val="21"/>
              </w:rPr>
              <w:t>（</w:t>
            </w:r>
            <w:r w:rsidR="00616EAE" w:rsidRPr="004B6B70">
              <w:rPr>
                <w:rFonts w:ascii="宋体" w:hAnsi="宋体" w:cs="宋体" w:hint="eastAsia"/>
                <w:kern w:val="0"/>
                <w:szCs w:val="21"/>
              </w:rPr>
              <w:t>供货时需提供</w:t>
            </w:r>
            <w:r w:rsidR="00145300" w:rsidRPr="004B6B70">
              <w:rPr>
                <w:rFonts w:ascii="宋体" w:hAnsi="宋体" w:cs="宋体" w:hint="eastAsia"/>
                <w:kern w:val="0"/>
                <w:szCs w:val="21"/>
              </w:rPr>
              <w:t>国家认可的第三方权威机构</w:t>
            </w:r>
            <w:r w:rsidR="00616EAE" w:rsidRPr="004B6B70">
              <w:rPr>
                <w:rFonts w:ascii="宋体" w:hAnsi="宋体" w:cs="宋体" w:hint="eastAsia"/>
                <w:kern w:val="0"/>
                <w:szCs w:val="21"/>
              </w:rPr>
              <w:t>检测报告复印件并加盖厂家公章</w:t>
            </w:r>
            <w:r w:rsidRPr="004B6B70">
              <w:rPr>
                <w:rFonts w:ascii="宋体" w:hAnsi="宋体" w:cs="宋体" w:hint="eastAsia"/>
                <w:kern w:val="0"/>
                <w:szCs w:val="21"/>
              </w:rPr>
              <w:t>）</w:t>
            </w:r>
            <w:r w:rsidRPr="004B6B70">
              <w:rPr>
                <w:rFonts w:ascii="宋体" w:hAnsi="宋体" w:cs="宋体" w:hint="eastAsia"/>
                <w:kern w:val="0"/>
                <w:szCs w:val="21"/>
              </w:rPr>
              <w:br/>
              <w:t>▲20.接收卡支持30bit视频输入，满足HDR@4K标准</w:t>
            </w:r>
            <w:r w:rsidR="00616EAE" w:rsidRPr="004B6B70">
              <w:rPr>
                <w:rFonts w:ascii="宋体" w:hAnsi="宋体" w:cs="宋体" w:hint="eastAsia"/>
                <w:kern w:val="0"/>
                <w:szCs w:val="21"/>
              </w:rPr>
              <w:t>。</w:t>
            </w:r>
            <w:r w:rsidRPr="004B6B70">
              <w:rPr>
                <w:rFonts w:ascii="宋体" w:hAnsi="宋体" w:cs="宋体" w:hint="eastAsia"/>
                <w:kern w:val="0"/>
                <w:szCs w:val="21"/>
              </w:rPr>
              <w:t>（</w:t>
            </w:r>
            <w:r w:rsidR="00616EAE" w:rsidRPr="004B6B70">
              <w:rPr>
                <w:rFonts w:ascii="宋体" w:hAnsi="宋体" w:cs="宋体" w:hint="eastAsia"/>
                <w:kern w:val="0"/>
                <w:szCs w:val="21"/>
              </w:rPr>
              <w:t>供货时需提供</w:t>
            </w:r>
            <w:r w:rsidR="00145300" w:rsidRPr="004B6B70">
              <w:rPr>
                <w:rFonts w:ascii="宋体" w:hAnsi="宋体" w:cs="宋体" w:hint="eastAsia"/>
                <w:kern w:val="0"/>
                <w:szCs w:val="21"/>
              </w:rPr>
              <w:t>国家认可的第三方权威机构</w:t>
            </w:r>
            <w:r w:rsidR="00616EAE" w:rsidRPr="004B6B70">
              <w:rPr>
                <w:rFonts w:ascii="宋体" w:hAnsi="宋体" w:cs="宋体" w:hint="eastAsia"/>
                <w:kern w:val="0"/>
                <w:szCs w:val="21"/>
              </w:rPr>
              <w:t>检测报告复印件并加盖厂家公章</w:t>
            </w:r>
            <w:r w:rsidRPr="004B6B70">
              <w:rPr>
                <w:rFonts w:ascii="宋体" w:hAnsi="宋体" w:cs="宋体" w:hint="eastAsia"/>
                <w:kern w:val="0"/>
                <w:szCs w:val="21"/>
              </w:rPr>
              <w:t>）</w:t>
            </w:r>
            <w:r w:rsidRPr="004B6B70">
              <w:rPr>
                <w:rFonts w:ascii="宋体" w:hAnsi="宋体" w:cs="宋体" w:hint="eastAsia"/>
                <w:kern w:val="0"/>
                <w:szCs w:val="21"/>
              </w:rPr>
              <w:br/>
              <w:t>▲21.为保证系统稳定，操作简单方便以及统一高效的技术支持与售后服务，LED视频控制器、接收卡采用同一生产厂家同一品牌产品，严禁贴牌；（供货时厂家提供证明函；）</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lastRenderedPageBreak/>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33</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显示屏软件</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1.表现形式丰富，支持双层字幕的滚动，支持左飞及上下字幕滚动，各种LOGO、时钟的位置可任意设定，任意大小，任意托动等方式；</w:t>
            </w:r>
            <w:r w:rsidRPr="004B6B70">
              <w:rPr>
                <w:rFonts w:ascii="宋体" w:hAnsi="宋体" w:cs="宋体" w:hint="eastAsia"/>
                <w:kern w:val="0"/>
                <w:szCs w:val="21"/>
              </w:rPr>
              <w:br/>
              <w:t>2.支持视频文件、图片文件的众多播出方式，图片、视频可限制播放次数，通过软件可查看视频混1合码率，最大码率，码率模式；音频码率模式，采样率等，视频可翻转可满足不同实际项目需求，满足节选视频文件特定片段播放，支持视频消除黑边等功能，</w:t>
            </w:r>
            <w:r w:rsidRPr="004B6B70">
              <w:rPr>
                <w:rFonts w:ascii="宋体" w:hAnsi="宋体" w:cs="宋体" w:hint="eastAsia"/>
                <w:kern w:val="0"/>
                <w:szCs w:val="21"/>
              </w:rPr>
              <w:br/>
              <w:t>3.支持播放日志的查看和导出为Excel文件。</w:t>
            </w:r>
            <w:r w:rsidRPr="004B6B70">
              <w:rPr>
                <w:rFonts w:ascii="宋体" w:hAnsi="宋体" w:cs="宋体" w:hint="eastAsia"/>
                <w:kern w:val="0"/>
                <w:szCs w:val="21"/>
              </w:rPr>
              <w:br/>
              <w:t>4.应支持VCD、Mpeg-1/2/4、WMV9、H.264等标准格式播放</w:t>
            </w:r>
            <w:r w:rsidRPr="004B6B70">
              <w:rPr>
                <w:rFonts w:ascii="宋体" w:hAnsi="宋体" w:cs="宋体" w:hint="eastAsia"/>
                <w:kern w:val="0"/>
                <w:szCs w:val="21"/>
              </w:rPr>
              <w:br/>
              <w:t>5.大屏幕监测技术（可探测出用了多少张接收卡、每张卡的工作时间等）。</w:t>
            </w:r>
            <w:r w:rsidRPr="004B6B70">
              <w:rPr>
                <w:rFonts w:ascii="宋体" w:hAnsi="宋体" w:cs="宋体" w:hint="eastAsia"/>
                <w:kern w:val="0"/>
                <w:szCs w:val="21"/>
              </w:rPr>
              <w:br/>
              <w:t>6.软件可实现网络质量监测，故障诊断。</w:t>
            </w:r>
            <w:r w:rsidRPr="004B6B70">
              <w:rPr>
                <w:rFonts w:ascii="宋体" w:hAnsi="宋体" w:cs="宋体" w:hint="eastAsia"/>
                <w:kern w:val="0"/>
                <w:szCs w:val="21"/>
              </w:rPr>
              <w:br/>
              <w:t>7.硬件连接提示，软件主界面发送卡是否连接等信息提示</w:t>
            </w:r>
            <w:r w:rsidRPr="004B6B70">
              <w:rPr>
                <w:rFonts w:ascii="宋体" w:hAnsi="宋体" w:cs="宋体" w:hint="eastAsia"/>
                <w:kern w:val="0"/>
                <w:szCs w:val="21"/>
              </w:rPr>
              <w:br/>
              <w:t>8.支持Oracle、SQL Server、MySQL、ODBC、Access五种类型的主流数据库播放</w:t>
            </w:r>
            <w:r w:rsidRPr="004B6B70">
              <w:rPr>
                <w:rFonts w:ascii="宋体" w:hAnsi="宋体" w:cs="宋体" w:hint="eastAsia"/>
                <w:kern w:val="0"/>
                <w:szCs w:val="21"/>
              </w:rPr>
              <w:br/>
              <w:t>9.支持天气预报，可显示当地温湿度，空气质量，PM2.5,穿衣指数温馨提示等</w:t>
            </w:r>
            <w:r w:rsidRPr="004B6B70">
              <w:rPr>
                <w:rFonts w:ascii="宋体" w:hAnsi="宋体" w:cs="宋体" w:hint="eastAsia"/>
                <w:kern w:val="0"/>
                <w:szCs w:val="21"/>
              </w:rPr>
              <w:br/>
              <w:t>10.可添加环境监测显示屏体周边温湿度，烟雾，噪声，空气质量等实时监测及显示，</w:t>
            </w:r>
            <w:r w:rsidRPr="004B6B70">
              <w:rPr>
                <w:rFonts w:ascii="宋体" w:hAnsi="宋体" w:cs="宋体" w:hint="eastAsia"/>
                <w:kern w:val="0"/>
                <w:szCs w:val="21"/>
              </w:rPr>
              <w:br/>
            </w:r>
            <w:r w:rsidRPr="004B6B70">
              <w:rPr>
                <w:rFonts w:ascii="宋体" w:hAnsi="宋体" w:cs="宋体" w:hint="eastAsia"/>
                <w:kern w:val="0"/>
                <w:szCs w:val="21"/>
              </w:rPr>
              <w:lastRenderedPageBreak/>
              <w:t>11.同一个列表下可添加多个节目页，支持键盘热键快速切换不同的节目页。</w:t>
            </w:r>
            <w:r w:rsidRPr="004B6B70">
              <w:rPr>
                <w:rFonts w:ascii="宋体" w:hAnsi="宋体" w:cs="宋体" w:hint="eastAsia"/>
                <w:kern w:val="0"/>
                <w:szCs w:val="21"/>
              </w:rPr>
              <w:br/>
              <w:t>12.支持监测接收卡的，连接情况，运行时间，温度，湿度，烟雾，网线侦测等数据；支持监测发送卡的连接情况，视频信号情况，并支持记录上述出现异常时确定采集时间，并可导出文件。</w:t>
            </w:r>
            <w:r w:rsidRPr="004B6B70">
              <w:rPr>
                <w:rFonts w:ascii="宋体" w:hAnsi="宋体" w:cs="宋体" w:hint="eastAsia"/>
                <w:kern w:val="0"/>
                <w:szCs w:val="21"/>
              </w:rPr>
              <w:br/>
              <w:t>13. 能够设置用户权限,实现分级管理。系统具有管理员、普通用户和受限用户三种杈限，其中管理员能使用软件所有功能;普通用户仅具有编辑和播放功能;受限用户只具有播放功能。</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lastRenderedPageBreak/>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34</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电源</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30个</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1.输入电压范围：最小值176VAC，最大值：264VAC</w:t>
            </w:r>
            <w:r w:rsidRPr="004B6B70">
              <w:rPr>
                <w:rFonts w:ascii="宋体" w:hAnsi="宋体" w:cs="宋体" w:hint="eastAsia"/>
                <w:kern w:val="0"/>
                <w:szCs w:val="21"/>
              </w:rPr>
              <w:br/>
              <w:t>2.额定输入电压：最小值200VAC，最大值：240VAC</w:t>
            </w:r>
            <w:r w:rsidRPr="004B6B70">
              <w:rPr>
                <w:rFonts w:ascii="宋体" w:hAnsi="宋体" w:cs="宋体" w:hint="eastAsia"/>
                <w:kern w:val="0"/>
                <w:szCs w:val="21"/>
              </w:rPr>
              <w:br/>
              <w:t>3.输入频率：最小值47 Hz，最大值：63Hz</w:t>
            </w:r>
            <w:r w:rsidRPr="004B6B70">
              <w:rPr>
                <w:rFonts w:ascii="宋体" w:hAnsi="宋体" w:cs="宋体" w:hint="eastAsia"/>
                <w:kern w:val="0"/>
                <w:szCs w:val="21"/>
              </w:rPr>
              <w:br/>
              <w:t>4.输入电流：最大值：3A</w:t>
            </w:r>
            <w:r w:rsidRPr="004B6B70">
              <w:rPr>
                <w:rFonts w:ascii="宋体" w:hAnsi="宋体" w:cs="宋体" w:hint="eastAsia"/>
                <w:kern w:val="0"/>
                <w:szCs w:val="21"/>
              </w:rPr>
              <w:br/>
              <w:t>5.输入电流：最大值：50A</w:t>
            </w:r>
            <w:r w:rsidRPr="004B6B70">
              <w:rPr>
                <w:rFonts w:ascii="宋体" w:hAnsi="宋体" w:cs="宋体" w:hint="eastAsia"/>
                <w:kern w:val="0"/>
                <w:szCs w:val="21"/>
              </w:rPr>
              <w:br/>
              <w:t>6.效率：最小值：86%</w:t>
            </w:r>
            <w:r w:rsidRPr="004B6B70">
              <w:rPr>
                <w:rFonts w:ascii="宋体" w:hAnsi="宋体" w:cs="宋体" w:hint="eastAsia"/>
                <w:kern w:val="0"/>
                <w:szCs w:val="21"/>
              </w:rPr>
              <w:br/>
              <w:t>7.空载功耗;最大值：5W</w:t>
            </w:r>
            <w:r w:rsidRPr="004B6B70">
              <w:rPr>
                <w:rFonts w:ascii="宋体" w:hAnsi="宋体" w:cs="宋体" w:hint="eastAsia"/>
                <w:kern w:val="0"/>
                <w:szCs w:val="21"/>
              </w:rPr>
              <w:br/>
              <w:t>8.额定输出电压:+4.5Vdc</w:t>
            </w:r>
            <w:r w:rsidRPr="004B6B70">
              <w:rPr>
                <w:rFonts w:ascii="宋体" w:hAnsi="宋体" w:cs="宋体" w:hint="eastAsia"/>
                <w:kern w:val="0"/>
                <w:szCs w:val="21"/>
              </w:rPr>
              <w:br/>
              <w:t>9.额定输出电流范围:0～40.0A</w:t>
            </w:r>
            <w:r w:rsidRPr="004B6B70">
              <w:rPr>
                <w:rFonts w:ascii="宋体" w:hAnsi="宋体" w:cs="宋体" w:hint="eastAsia"/>
                <w:kern w:val="0"/>
                <w:szCs w:val="21"/>
              </w:rPr>
              <w:br/>
              <w:t>10.稳压精度：±2%</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35</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配电柜</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1：具备手动控制设备的供电开启和关闭。</w:t>
            </w:r>
            <w:r w:rsidRPr="004B6B70">
              <w:rPr>
                <w:rFonts w:ascii="宋体" w:hAnsi="宋体" w:cs="宋体" w:hint="eastAsia"/>
                <w:kern w:val="0"/>
                <w:szCs w:val="21"/>
              </w:rPr>
              <w:br/>
              <w:t>2：单组回路输出，自动状态下可定时开关显示屏电源。</w:t>
            </w:r>
            <w:r w:rsidRPr="004B6B70">
              <w:rPr>
                <w:rFonts w:ascii="宋体" w:hAnsi="宋体" w:cs="宋体" w:hint="eastAsia"/>
                <w:kern w:val="0"/>
                <w:szCs w:val="21"/>
              </w:rPr>
              <w:br/>
              <w:t>3：具有电源状态指示、工作状态指示。</w:t>
            </w:r>
            <w:r w:rsidRPr="004B6B70">
              <w:rPr>
                <w:rFonts w:ascii="宋体" w:hAnsi="宋体" w:cs="宋体" w:hint="eastAsia"/>
                <w:kern w:val="0"/>
                <w:szCs w:val="21"/>
              </w:rPr>
              <w:br/>
              <w:t>4：具有过流、短路、过载、等保护功能。</w:t>
            </w:r>
            <w:r w:rsidRPr="004B6B70">
              <w:rPr>
                <w:rFonts w:ascii="宋体" w:hAnsi="宋体" w:cs="宋体" w:hint="eastAsia"/>
                <w:kern w:val="0"/>
                <w:szCs w:val="21"/>
              </w:rPr>
              <w:br/>
              <w:t>5：断路器，交流接触器，为正泰品牌。</w:t>
            </w:r>
            <w:r w:rsidRPr="004B6B70">
              <w:rPr>
                <w:rFonts w:ascii="宋体" w:hAnsi="宋体" w:cs="宋体" w:hint="eastAsia"/>
                <w:kern w:val="0"/>
                <w:szCs w:val="21"/>
              </w:rPr>
              <w:br/>
              <w:t>6：内部线材均采用国标纯铜导线。</w:t>
            </w:r>
            <w:r w:rsidRPr="004B6B70">
              <w:rPr>
                <w:rFonts w:ascii="宋体" w:hAnsi="宋体" w:cs="宋体" w:hint="eastAsia"/>
                <w:kern w:val="0"/>
                <w:szCs w:val="21"/>
              </w:rPr>
              <w:br/>
              <w:t>7：产品设计符合CCC认证标准。</w:t>
            </w:r>
            <w:r w:rsidRPr="004B6B70">
              <w:rPr>
                <w:rFonts w:ascii="宋体" w:hAnsi="宋体" w:cs="宋体" w:hint="eastAsia"/>
                <w:kern w:val="0"/>
                <w:szCs w:val="21"/>
              </w:rPr>
              <w:br/>
              <w:t>8：最大负载功率：10kw。</w:t>
            </w:r>
            <w:r w:rsidRPr="004B6B70">
              <w:rPr>
                <w:rFonts w:ascii="宋体" w:hAnsi="宋体" w:cs="宋体" w:hint="eastAsia"/>
                <w:kern w:val="0"/>
                <w:szCs w:val="21"/>
              </w:rPr>
              <w:br/>
              <w:t>9：输出路数：3路。</w:t>
            </w:r>
            <w:r w:rsidRPr="004B6B70">
              <w:rPr>
                <w:rFonts w:ascii="宋体" w:hAnsi="宋体" w:cs="宋体" w:hint="eastAsia"/>
                <w:kern w:val="0"/>
                <w:szCs w:val="21"/>
              </w:rPr>
              <w:br/>
              <w:t>10：电压标准：额定工作电压Ue=380v/220v、额定绝缘电压Ui=500v、频率：50Hz。</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36</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屏体框架/装饰结构</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10.33</w:t>
            </w:r>
            <w:r w:rsidR="00DC72C9" w:rsidRPr="004B6B70">
              <w:rPr>
                <w:rFonts w:ascii="宋体" w:hAnsi="宋体" w:cs="Tahoma"/>
                <w:kern w:val="0"/>
                <w:szCs w:val="21"/>
              </w:rPr>
              <w:t>㎡</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屏体钢结构内外框及不锈钢，≥4.85m*2.13m</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37</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专业音箱</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4只</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1.阻抗：8Ω</w:t>
            </w:r>
            <w:r w:rsidRPr="004B6B70">
              <w:rPr>
                <w:rFonts w:ascii="宋体" w:hAnsi="宋体" w:cs="宋体" w:hint="eastAsia"/>
                <w:kern w:val="0"/>
                <w:szCs w:val="21"/>
              </w:rPr>
              <w:br/>
              <w:t>2.频响：45Hz~20KHz</w:t>
            </w:r>
            <w:r w:rsidRPr="004B6B70">
              <w:rPr>
                <w:rFonts w:ascii="宋体" w:hAnsi="宋体" w:cs="宋体" w:hint="eastAsia"/>
                <w:kern w:val="0"/>
                <w:szCs w:val="21"/>
              </w:rPr>
              <w:br/>
              <w:t>3.额定功率：450W</w:t>
            </w:r>
            <w:r w:rsidRPr="004B6B70">
              <w:rPr>
                <w:rFonts w:ascii="宋体" w:hAnsi="宋体" w:cs="宋体" w:hint="eastAsia"/>
                <w:kern w:val="0"/>
                <w:szCs w:val="21"/>
              </w:rPr>
              <w:br/>
              <w:t>4.灵敏度：100dB/W/M</w:t>
            </w:r>
            <w:r w:rsidRPr="004B6B70">
              <w:rPr>
                <w:rFonts w:ascii="宋体" w:hAnsi="宋体" w:cs="宋体" w:hint="eastAsia"/>
                <w:kern w:val="0"/>
                <w:szCs w:val="21"/>
              </w:rPr>
              <w:br/>
              <w:t>5.覆盖角度：(H)80°(V)60°</w:t>
            </w:r>
            <w:r w:rsidRPr="004B6B70">
              <w:rPr>
                <w:rFonts w:ascii="宋体" w:hAnsi="宋体" w:cs="宋体" w:hint="eastAsia"/>
                <w:kern w:val="0"/>
                <w:szCs w:val="21"/>
              </w:rPr>
              <w:br/>
              <w:t>6.高音：1.73"压缩高音单元×1</w:t>
            </w:r>
            <w:r w:rsidRPr="004B6B70">
              <w:rPr>
                <w:rFonts w:ascii="宋体" w:hAnsi="宋体" w:cs="宋体" w:hint="eastAsia"/>
                <w:kern w:val="0"/>
                <w:szCs w:val="21"/>
              </w:rPr>
              <w:br/>
              <w:t>7.低音：15"低音×1</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38</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KH支架</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4只</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固定面板孔位尺寸（长*宽）： 140mm*65mm</w:t>
            </w:r>
            <w:r w:rsidRPr="004B6B70">
              <w:rPr>
                <w:rFonts w:ascii="宋体" w:hAnsi="宋体" w:cs="宋体" w:hint="eastAsia"/>
                <w:kern w:val="0"/>
                <w:szCs w:val="21"/>
              </w:rPr>
              <w:br/>
              <w:t>箱体固定面板孔位尺寸（长*宽）： 128mm*70mm</w:t>
            </w:r>
            <w:r w:rsidRPr="004B6B70">
              <w:rPr>
                <w:rFonts w:ascii="宋体" w:hAnsi="宋体" w:cs="宋体" w:hint="eastAsia"/>
                <w:kern w:val="0"/>
                <w:szCs w:val="21"/>
              </w:rPr>
              <w:br/>
              <w:t>设备面板尺寸：160mm*90mm</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39</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专业功放</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2台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1.两声道功放有三档输入灵敏度选择（支持0.775V/1V/1.44V），可轻松接纳宽幅度范围信号源输入。输入座接地脚接地和悬浮控制。</w:t>
            </w:r>
            <w:r w:rsidRPr="004B6B70">
              <w:rPr>
                <w:rFonts w:ascii="宋体" w:hAnsi="宋体" w:cs="宋体" w:hint="eastAsia"/>
                <w:kern w:val="0"/>
                <w:szCs w:val="21"/>
              </w:rPr>
              <w:br/>
              <w:t>2.采用智能控制强制散热设计</w:t>
            </w:r>
            <w:r w:rsidRPr="004B6B70">
              <w:rPr>
                <w:rFonts w:ascii="宋体" w:hAnsi="宋体" w:cs="宋体" w:hint="eastAsia"/>
                <w:kern w:val="0"/>
                <w:szCs w:val="21"/>
              </w:rPr>
              <w:br/>
              <w:t>3.具有安全保护措施和工作状态指示（短路、过载、直流和过热保护，变压器过热保护）。</w:t>
            </w:r>
            <w:r w:rsidRPr="004B6B70">
              <w:rPr>
                <w:rFonts w:ascii="宋体" w:hAnsi="宋体" w:cs="宋体" w:hint="eastAsia"/>
                <w:kern w:val="0"/>
                <w:szCs w:val="21"/>
              </w:rPr>
              <w:br/>
              <w:t>4.输出功率:立体声/并联8Ω:700W*2.立体声/并联4</w:t>
            </w:r>
            <w:r w:rsidRPr="004B6B70">
              <w:rPr>
                <w:rFonts w:ascii="宋体" w:hAnsi="宋体" w:cs="宋体" w:hint="eastAsia"/>
                <w:kern w:val="0"/>
                <w:szCs w:val="21"/>
              </w:rPr>
              <w:lastRenderedPageBreak/>
              <w:t>Ω:1050W*2.桥接8Ω:2100W。</w:t>
            </w:r>
            <w:r w:rsidRPr="004B6B70">
              <w:rPr>
                <w:rFonts w:ascii="宋体" w:hAnsi="宋体" w:cs="宋体" w:hint="eastAsia"/>
                <w:kern w:val="0"/>
                <w:szCs w:val="21"/>
              </w:rPr>
              <w:br/>
              <w:t>5.采用标准XLR+TRS1/4"复合多功能输入接口。智能削峰限幅器，控制功率模块及扬声器系统在安全范围内工作。</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lastRenderedPageBreak/>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调音台</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1.支持≥8路麦克风输入兼容6路线路输入接口，支持≥2路立体声输入接口，≥4路RCA输入，话筒接口幻象电源：+48V。</w:t>
            </w:r>
            <w:r w:rsidRPr="004B6B70">
              <w:rPr>
                <w:rFonts w:ascii="宋体" w:hAnsi="宋体" w:cs="宋体" w:hint="eastAsia"/>
                <w:kern w:val="0"/>
                <w:szCs w:val="21"/>
              </w:rPr>
              <w:br/>
              <w:t>▲2.具有≥2组立体主输出、≥4路编组输出、≥4路辅助输出、≥1组立体声监听输出、≥1个耳机监听输出、≥2个效果输出、≥1组主混音断点插入、≥6个断点插入。（提供接口截图佐证）</w:t>
            </w:r>
            <w:r w:rsidRPr="004B6B70">
              <w:rPr>
                <w:rFonts w:ascii="宋体" w:hAnsi="宋体" w:cs="宋体" w:hint="eastAsia"/>
                <w:kern w:val="0"/>
                <w:szCs w:val="21"/>
              </w:rPr>
              <w:br/>
              <w:t>3.内置24位DSP效果器，提供100种预设效果。</w:t>
            </w:r>
            <w:r w:rsidRPr="004B6B70">
              <w:rPr>
                <w:rFonts w:ascii="宋体" w:hAnsi="宋体" w:cs="宋体" w:hint="eastAsia"/>
                <w:kern w:val="0"/>
                <w:szCs w:val="21"/>
              </w:rPr>
              <w:br/>
              <w:t>4.具备13个60mm行程的高精密碳膜推子。</w:t>
            </w:r>
            <w:r w:rsidRPr="004B6B70">
              <w:rPr>
                <w:rFonts w:ascii="宋体" w:hAnsi="宋体" w:cs="宋体" w:hint="eastAsia"/>
                <w:kern w:val="0"/>
                <w:szCs w:val="21"/>
              </w:rPr>
              <w:br/>
              <w:t>▲5.内置USB声卡模块，支持连接电脑进行音乐播放和声音录音；内置MP3播放器，支持1个USB接口接U盘播放音乐。（提供接口截图佐证）</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41</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音频处理器</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1.数字音频处理器支持≥8路平衡式话筒/线路输入通道，采用裸线接口端子，平衡接法；支持≥8路平衡式线路输出，采用裸线接口端子，平衡接法。</w:t>
            </w:r>
            <w:r w:rsidRPr="004B6B70">
              <w:rPr>
                <w:rFonts w:ascii="宋体" w:hAnsi="宋体" w:cs="宋体" w:hint="eastAsia"/>
                <w:kern w:val="0"/>
                <w:szCs w:val="21"/>
              </w:rPr>
              <w:br/>
              <w:t>▲2、输入通道支持前级放大、信号发生器、扩展器、压缩器、5段参量均衡、AM自动混音功能、AFC自适应反馈消除、AEC回声消除、ANC噪声消除。（提供功能界面截图）</w:t>
            </w:r>
            <w:r w:rsidRPr="004B6B70">
              <w:rPr>
                <w:rFonts w:ascii="宋体" w:hAnsi="宋体" w:cs="宋体" w:hint="eastAsia"/>
                <w:kern w:val="0"/>
                <w:szCs w:val="21"/>
              </w:rPr>
              <w:br/>
              <w:t>3.输出通道支持31段图示均衡器、延时器、分频器、高低通滤波器、限幅器。</w:t>
            </w:r>
            <w:r w:rsidRPr="004B6B70">
              <w:rPr>
                <w:rFonts w:ascii="宋体" w:hAnsi="宋体" w:cs="宋体" w:hint="eastAsia"/>
                <w:kern w:val="0"/>
                <w:szCs w:val="21"/>
              </w:rPr>
              <w:br/>
              <w:t>4.支持24bit/48KHz的声音，支持输入通道48V幻象供电。</w:t>
            </w:r>
            <w:r w:rsidRPr="004B6B70">
              <w:rPr>
                <w:rFonts w:ascii="宋体" w:hAnsi="宋体" w:cs="宋体" w:hint="eastAsia"/>
                <w:kern w:val="0"/>
                <w:szCs w:val="21"/>
              </w:rPr>
              <w:br/>
              <w:t>5.支持通过ipad或iPhone或安卓手机APP软件进行操作控制、切换8个不同场景。面板具备USB接口，支持多媒体存储，可进行播放或存储录播。</w:t>
            </w:r>
            <w:r w:rsidRPr="004B6B70">
              <w:rPr>
                <w:rFonts w:ascii="宋体" w:hAnsi="宋体" w:cs="宋体" w:hint="eastAsia"/>
                <w:kern w:val="0"/>
                <w:szCs w:val="21"/>
              </w:rPr>
              <w:br/>
              <w:t>6.配置双向RS-232接口，可用于控制外部设备；配置RS-485接口，可实现自动摄像跟踪功能。配置8通道可编程GPIO控制接口（可自定义输入输出）。</w:t>
            </w:r>
            <w:r w:rsidRPr="004B6B70">
              <w:rPr>
                <w:rFonts w:ascii="宋体" w:hAnsi="宋体" w:cs="宋体" w:hint="eastAsia"/>
                <w:kern w:val="0"/>
                <w:szCs w:val="21"/>
              </w:rPr>
              <w:br/>
              <w:t>7.支持断电自动保护记忆功能。支持通道拷贝、粘贴、联控功能。支持通过浏览器访问设备，下载自带管理控制软件；可工作在XP/Windows7、8、10等系统环境下。</w:t>
            </w:r>
            <w:r w:rsidRPr="004B6B70">
              <w:rPr>
                <w:rFonts w:ascii="宋体" w:hAnsi="宋体" w:cs="宋体" w:hint="eastAsia"/>
                <w:kern w:val="0"/>
                <w:szCs w:val="21"/>
              </w:rPr>
              <w:br/>
              <w:t>▲8.通过移动端（手机或平板）控制上大屏的电脑界面，可将打开对应电脑的PPT等格式文档功能，并且支持PPT全屏、翻页等功能。（提供移动端软件播放PPT界面截图佐证）</w:t>
            </w:r>
            <w:r w:rsidRPr="004B6B70">
              <w:rPr>
                <w:rFonts w:ascii="宋体" w:hAnsi="宋体" w:cs="宋体" w:hint="eastAsia"/>
                <w:kern w:val="0"/>
                <w:szCs w:val="21"/>
              </w:rPr>
              <w:br/>
              <w:t>▲9.支持放大镜放大局部功能，可对PPT中文字等较小或看不清的部分进行放大操作。（提供放大镜功能截图佐证）</w:t>
            </w:r>
            <w:r w:rsidRPr="004B6B70">
              <w:rPr>
                <w:rFonts w:ascii="宋体" w:hAnsi="宋体" w:cs="宋体" w:hint="eastAsia"/>
                <w:kern w:val="0"/>
                <w:szCs w:val="21"/>
              </w:rPr>
              <w:br/>
              <w:t>10.具备基本辅助工具，包括画笔、聚光灯、放大镜等，画笔颜色、画笔大小通过移动端轻松可调。</w:t>
            </w:r>
            <w:r w:rsidRPr="004B6B70">
              <w:rPr>
                <w:rFonts w:ascii="宋体" w:hAnsi="宋体" w:cs="宋体" w:hint="eastAsia"/>
                <w:kern w:val="0"/>
                <w:szCs w:val="21"/>
              </w:rPr>
              <w:br/>
              <w:t>11.通过移动端与电脑端软件进行互动，通过移动端扫描二维码方式与PC电脑端连接。</w:t>
            </w:r>
            <w:r w:rsidRPr="004B6B70">
              <w:rPr>
                <w:rFonts w:ascii="宋体" w:hAnsi="宋体" w:cs="宋体" w:hint="eastAsia"/>
                <w:kern w:val="0"/>
                <w:szCs w:val="21"/>
              </w:rPr>
              <w:br/>
              <w:t>▲12.支持将现场情况通过拍摄方式，实时同步到现场PC电脑端（输出给大屏）放大显示。（提供移动端拍摄界面功能截图佐证）</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42</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抑制器</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1.48kHz采样频率，32-bit DPS处理器（300兆主频），24-bitA/D及D/A转换。</w:t>
            </w:r>
            <w:r w:rsidRPr="004B6B70">
              <w:rPr>
                <w:rFonts w:ascii="宋体" w:hAnsi="宋体" w:cs="宋体" w:hint="eastAsia"/>
                <w:kern w:val="0"/>
                <w:szCs w:val="21"/>
              </w:rPr>
              <w:br/>
              <w:t>2.5档全自动移频模式选择，适用于各种场景及麦克风类型。</w:t>
            </w:r>
            <w:r w:rsidRPr="004B6B70">
              <w:rPr>
                <w:rFonts w:ascii="宋体" w:hAnsi="宋体" w:cs="宋体" w:hint="eastAsia"/>
                <w:kern w:val="0"/>
                <w:szCs w:val="21"/>
              </w:rPr>
              <w:br/>
              <w:t>3.采用2英寸显示屏，分辨率320*240。支持中/英文菜单显示。</w:t>
            </w:r>
            <w:r w:rsidRPr="004B6B70">
              <w:rPr>
                <w:rFonts w:ascii="宋体" w:hAnsi="宋体" w:cs="宋体" w:hint="eastAsia"/>
                <w:kern w:val="0"/>
                <w:szCs w:val="21"/>
              </w:rPr>
              <w:br/>
              <w:t>4.48个陷波器状态LED指示灯实时显示，每通道12个静态+12个动态陷波器。</w:t>
            </w:r>
            <w:r w:rsidRPr="004B6B70">
              <w:rPr>
                <w:rFonts w:ascii="宋体" w:hAnsi="宋体" w:cs="宋体" w:hint="eastAsia"/>
                <w:kern w:val="0"/>
                <w:szCs w:val="21"/>
              </w:rPr>
              <w:br/>
            </w:r>
            <w:r w:rsidRPr="004B6B70">
              <w:rPr>
                <w:rFonts w:ascii="宋体" w:hAnsi="宋体" w:cs="宋体" w:hint="eastAsia"/>
                <w:kern w:val="0"/>
                <w:szCs w:val="21"/>
              </w:rPr>
              <w:lastRenderedPageBreak/>
              <w:t>5.采用单键飞梭快捷操作，快速实现模式、直通、锁定及中英文选择功能。</w:t>
            </w:r>
            <w:r w:rsidRPr="004B6B70">
              <w:rPr>
                <w:rFonts w:ascii="宋体" w:hAnsi="宋体" w:cs="宋体" w:hint="eastAsia"/>
                <w:kern w:val="0"/>
                <w:szCs w:val="21"/>
              </w:rPr>
              <w:br/>
              <w:t>6.移频器±10Hz可调（1Hz步进），陷波器增益、Q值、数量可调。</w:t>
            </w:r>
            <w:r w:rsidRPr="004B6B70">
              <w:rPr>
                <w:rFonts w:ascii="宋体" w:hAnsi="宋体" w:cs="宋体" w:hint="eastAsia"/>
                <w:kern w:val="0"/>
                <w:szCs w:val="21"/>
              </w:rPr>
              <w:br/>
              <w:t>7.独立每通道增益、噪声门、压限器、移频、陷波、高低通、7段PEQ功能设置。</w:t>
            </w:r>
            <w:r w:rsidRPr="004B6B70">
              <w:rPr>
                <w:rFonts w:ascii="宋体" w:hAnsi="宋体" w:cs="宋体" w:hint="eastAsia"/>
                <w:kern w:val="0"/>
                <w:szCs w:val="21"/>
              </w:rPr>
              <w:br/>
              <w:t>8.提供USB和RS-485通讯接口，连接PC上位机及中控设备。</w:t>
            </w:r>
            <w:r w:rsidRPr="004B6B70">
              <w:rPr>
                <w:rFonts w:ascii="宋体" w:hAnsi="宋体" w:cs="宋体" w:hint="eastAsia"/>
                <w:kern w:val="0"/>
                <w:szCs w:val="21"/>
              </w:rPr>
              <w:br/>
              <w:t>9.通过PC上位机可任意编辑5档预设模式，支持模式存档及EQ存档导入导出。</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lastRenderedPageBreak/>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43</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无线话筒</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▲1.频率指标：470-510M 540-590M 640-690M 740-790M 807-830MHz 五段（要求满足或优于此性能），调制方式：宽带FM，频道数目：500个频道。(供货时出具满足该参数的第三方权威机构检测报告，提供相关证明材料)</w:t>
            </w:r>
            <w:r w:rsidRPr="004B6B70">
              <w:rPr>
                <w:rFonts w:ascii="宋体" w:hAnsi="宋体" w:cs="宋体" w:hint="eastAsia"/>
                <w:kern w:val="0"/>
                <w:szCs w:val="21"/>
              </w:rPr>
              <w:br/>
              <w:t>2.配套有1台接收主机和2个无线手持话筒。</w:t>
            </w:r>
            <w:r w:rsidRPr="004B6B70">
              <w:rPr>
                <w:rFonts w:ascii="宋体" w:hAnsi="宋体" w:cs="宋体" w:hint="eastAsia"/>
                <w:kern w:val="0"/>
                <w:szCs w:val="21"/>
              </w:rPr>
              <w:b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sidRPr="004B6B70">
              <w:rPr>
                <w:rFonts w:ascii="宋体" w:hAnsi="宋体" w:cs="宋体" w:hint="eastAsia"/>
                <w:kern w:val="0"/>
                <w:szCs w:val="21"/>
              </w:rPr>
              <w:br/>
              <w:t>▲4.带8级射频电平显示，8级音频电平显示，频道菜单显示，静音显示；具有SCAN 自动扫频功能，使用前按SET功能键自动找一个环境最干净的频点处停下来，此频率作为接收机的使用频率。(供货时出具满足该参数的第三方权威机构检测报告，提供相关证明材料)</w:t>
            </w:r>
            <w:r w:rsidRPr="004B6B70">
              <w:rPr>
                <w:rFonts w:ascii="宋体" w:hAnsi="宋体" w:cs="宋体" w:hint="eastAsia"/>
                <w:kern w:val="0"/>
                <w:szCs w:val="21"/>
              </w:rPr>
              <w:br/>
              <w:t>5.平衡和非平衡两种选择输出端口，适应不同的设备连接需求。</w:t>
            </w:r>
            <w:r w:rsidRPr="004B6B70">
              <w:rPr>
                <w:rFonts w:ascii="宋体" w:hAnsi="宋体" w:cs="宋体" w:hint="eastAsia"/>
                <w:kern w:val="0"/>
                <w:szCs w:val="21"/>
              </w:rPr>
              <w:br/>
              <w:t>6.接收机指标：采用二次变频超外差的接收机方式，灵敏度: 12dB μV（80dBS/N)，灵敏度调节范围:12-32dB μV，频率响应:80Hz-18KHz（±3dB）。</w:t>
            </w:r>
            <w:r w:rsidRPr="004B6B70">
              <w:rPr>
                <w:rFonts w:ascii="宋体" w:hAnsi="宋体" w:cs="宋体" w:hint="eastAsia"/>
                <w:kern w:val="0"/>
                <w:szCs w:val="21"/>
              </w:rPr>
              <w:br/>
              <w:t>7.发射机指标：音头采用动圈式麦克风</w:t>
            </w:r>
            <w:r w:rsidRPr="004B6B70">
              <w:rPr>
                <w:rFonts w:ascii="宋体" w:hAnsi="宋体" w:cs="宋体" w:hint="eastAsia"/>
                <w:kern w:val="0"/>
                <w:szCs w:val="21"/>
              </w:rPr>
              <w:br/>
              <w:t>8.输出功率:3mW~30mW。</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44</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话筒呼叫控制嵌入软件</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1.软件内嵌于无线话筒系统设备，话筒呼叫控制功能。</w:t>
            </w:r>
            <w:r w:rsidRPr="004B6B70">
              <w:rPr>
                <w:rFonts w:ascii="宋体" w:hAnsi="宋体" w:cs="宋体" w:hint="eastAsia"/>
                <w:kern w:val="0"/>
                <w:szCs w:val="21"/>
              </w:rPr>
              <w:br/>
              <w:t>2.采用UHF超高频段双真分集接收，并采用PLL锁相环多信道频率合成技术。</w:t>
            </w:r>
            <w:r w:rsidRPr="004B6B70">
              <w:rPr>
                <w:rFonts w:ascii="宋体" w:hAnsi="宋体" w:cs="宋体" w:hint="eastAsia"/>
                <w:kern w:val="0"/>
                <w:szCs w:val="21"/>
              </w:rPr>
              <w:br/>
              <w:t>3.支持二次变频超外差接收机方式。</w:t>
            </w:r>
            <w:r w:rsidRPr="004B6B70">
              <w:rPr>
                <w:rFonts w:ascii="宋体" w:hAnsi="宋体" w:cs="宋体" w:hint="eastAsia"/>
                <w:kern w:val="0"/>
                <w:szCs w:val="21"/>
              </w:rPr>
              <w:br/>
              <w:t>4.支持单独调节音量。</w:t>
            </w:r>
            <w:r w:rsidRPr="004B6B70">
              <w:rPr>
                <w:rFonts w:ascii="宋体" w:hAnsi="宋体" w:cs="宋体" w:hint="eastAsia"/>
                <w:kern w:val="0"/>
                <w:szCs w:val="21"/>
              </w:rPr>
              <w:br/>
              <w:t>5.支持信道选择、频率可调、可设置主机与话筒配对。</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45</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会议系统主机</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1.支持5GHz的通信频段。采用128位AES加密技术，支持WPA/WPA2无线安全技术。</w:t>
            </w:r>
            <w:r w:rsidRPr="004B6B70">
              <w:rPr>
                <w:rFonts w:ascii="宋体" w:hAnsi="宋体" w:cs="宋体" w:hint="eastAsia"/>
                <w:kern w:val="0"/>
                <w:szCs w:val="21"/>
              </w:rPr>
              <w:br/>
              <w:t>2.内置高性能双CPU处理器，支持8KHz至96KHz范围内的采样速率，并支持数字音量控制。</w:t>
            </w:r>
            <w:r w:rsidRPr="004B6B70">
              <w:rPr>
                <w:rFonts w:ascii="宋体" w:hAnsi="宋体" w:cs="宋体" w:hint="eastAsia"/>
                <w:kern w:val="0"/>
                <w:szCs w:val="21"/>
              </w:rPr>
              <w:br/>
              <w:t>3.具有≥4.3英寸触摸屏，具有WIFI网络接口，可以通过连接POE网络交换机扩充无线AP数量，提供更大的无线覆盖范围。具有1-4路会议单元输出接口，具有超大系统容量，系统最大支持≥4096台有线会议单元，≥300台无线会议单元。系统最大支持同时开≥8个有线话筒和≥6个无线话筒。</w:t>
            </w:r>
            <w:r w:rsidRPr="004B6B70">
              <w:rPr>
                <w:rFonts w:ascii="宋体" w:hAnsi="宋体" w:cs="宋体" w:hint="eastAsia"/>
                <w:kern w:val="0"/>
                <w:szCs w:val="21"/>
              </w:rPr>
              <w:br/>
              <w:t>4、支持WiFi会议系统和全数字会议系统同时使用（有线会议单元和WiFi会议单元同时使用）。</w:t>
            </w:r>
            <w:r w:rsidRPr="004B6B70">
              <w:rPr>
                <w:rFonts w:ascii="宋体" w:hAnsi="宋体" w:cs="宋体" w:hint="eastAsia"/>
                <w:kern w:val="0"/>
                <w:szCs w:val="21"/>
              </w:rPr>
              <w:br/>
              <w:t>▲5.具有一键关机所有无线单元功能。具有1路USB接口，支持插入U盘设备进行录音功能，支持播放背景音乐功能。具有≥两路功放输出接口，可接驳两个定阻音箱。（供货时需提供</w:t>
            </w:r>
            <w:r w:rsidRPr="004B6B70">
              <w:rPr>
                <w:rFonts w:ascii="宋体" w:hAnsi="宋体" w:cs="宋体" w:hint="eastAsia"/>
                <w:kern w:val="0"/>
                <w:szCs w:val="21"/>
              </w:rPr>
              <w:lastRenderedPageBreak/>
              <w:t>满足此功能第三方检测机构出具的报告证明，并盖设备生产厂商公章）</w:t>
            </w:r>
            <w:r w:rsidRPr="004B6B70">
              <w:rPr>
                <w:rFonts w:ascii="宋体" w:hAnsi="宋体" w:cs="宋体" w:hint="eastAsia"/>
                <w:kern w:val="0"/>
                <w:szCs w:val="21"/>
              </w:rPr>
              <w:br/>
              <w:t>6.支持同声传译功能，支持四种话筒管理模式：FIFO/ NORMAL/VOICE(声控)/APPLY。具有1路EXTENSION 口，可用于连接扩展主机。</w:t>
            </w:r>
            <w:r w:rsidRPr="004B6B70">
              <w:rPr>
                <w:rFonts w:ascii="宋体" w:hAnsi="宋体" w:cs="宋体" w:hint="eastAsia"/>
                <w:kern w:val="0"/>
                <w:szCs w:val="21"/>
              </w:rPr>
              <w:br/>
              <w:t>▲7.具有≥1路RS-485接口，支持一台摄像机实现摄像跟踪。具有≥1路消防报警联动触发接口，在消防紧急状况下可为会议主机面板触摸屏、单元机屏、PC软件提供火灾报警信息。具有≥1路平衡信号和≥1路非平衡信号输入接口，≥1路平衡信号和≥1路非平衡信号输出接口。（供货时提供设备接口图佐证，并盖生产厂商公章）</w:t>
            </w:r>
            <w:r w:rsidRPr="004B6B70">
              <w:rPr>
                <w:rFonts w:ascii="宋体" w:hAnsi="宋体" w:cs="宋体" w:hint="eastAsia"/>
                <w:kern w:val="0"/>
                <w:szCs w:val="21"/>
              </w:rPr>
              <w:br/>
              <w:t>▲8.PC软件端可查看无线单元的电池电量、WiFi信号等信息状态。具有一键关机所有无线单元功能。支持中英文语言界面切换。（提供功能界面截图佐证）（供货时需提供满足此功能第三方检测机构出具的报告证明，并盖设备生产厂商公章）</w:t>
            </w:r>
            <w:r w:rsidRPr="004B6B70">
              <w:rPr>
                <w:rFonts w:ascii="宋体" w:hAnsi="宋体" w:cs="宋体" w:hint="eastAsia"/>
                <w:kern w:val="0"/>
                <w:szCs w:val="21"/>
              </w:rPr>
              <w:br/>
              <w:t>▲9.具有丰富的会议应用功能，支持投票表决功能、会议签到功能、5段EQ调节功能、广播短消息、茶水申请服务等，支持会议信息导出，满足日常会议应用所需。（提供功能界面截图佐证）（供货时需提供满足此功能第三方检测机构出具的报告证明，并盖设备生产厂商公章）</w:t>
            </w:r>
            <w:r w:rsidRPr="004B6B70">
              <w:rPr>
                <w:rFonts w:ascii="宋体" w:hAnsi="宋体" w:cs="宋体" w:hint="eastAsia"/>
                <w:kern w:val="0"/>
                <w:szCs w:val="21"/>
              </w:rPr>
              <w:br/>
              <w:t>10.支持同声传译功能，系统支持传输15+1的有线同声传译。</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lastRenderedPageBreak/>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46</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全数字会议系统音频传输软件</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rsidP="00A1021E">
            <w:pPr>
              <w:widowControl/>
              <w:jc w:val="center"/>
              <w:textAlignment w:val="center"/>
              <w:rPr>
                <w:rFonts w:ascii="宋体" w:hAnsi="宋体" w:cs="Tahoma"/>
                <w:szCs w:val="21"/>
              </w:rPr>
            </w:pPr>
            <w:r w:rsidRPr="004B6B70">
              <w:rPr>
                <w:rFonts w:ascii="宋体" w:hAnsi="宋体" w:cs="Tahoma"/>
                <w:kern w:val="0"/>
                <w:szCs w:val="21"/>
              </w:rPr>
              <w:t>1套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1.软件内嵌于会议系统主机设备，应用于对全数字会议系统音频传输软件的管理或控制。</w:t>
            </w:r>
            <w:r w:rsidRPr="004B6B70">
              <w:rPr>
                <w:rFonts w:ascii="宋体" w:hAnsi="宋体" w:cs="宋体" w:hint="eastAsia"/>
                <w:kern w:val="0"/>
                <w:szCs w:val="21"/>
              </w:rPr>
              <w:br/>
              <w:t>2.支持中英文语言管理界面。</w:t>
            </w:r>
            <w:r w:rsidRPr="004B6B70">
              <w:rPr>
                <w:rFonts w:ascii="宋体" w:hAnsi="宋体" w:cs="宋体" w:hint="eastAsia"/>
                <w:kern w:val="0"/>
                <w:szCs w:val="21"/>
              </w:rPr>
              <w:br/>
              <w:t>3.支持同声传译功能。</w:t>
            </w:r>
            <w:r w:rsidRPr="004B6B70">
              <w:rPr>
                <w:rFonts w:ascii="宋体" w:hAnsi="宋体" w:cs="宋体" w:hint="eastAsia"/>
                <w:kern w:val="0"/>
                <w:szCs w:val="21"/>
              </w:rPr>
              <w:br/>
              <w:t>4.内置DSP音频处理技术，支持EQ均衡调节音频处理能力。</w:t>
            </w:r>
            <w:r w:rsidRPr="004B6B70">
              <w:rPr>
                <w:rFonts w:ascii="宋体" w:hAnsi="宋体" w:cs="宋体" w:hint="eastAsia"/>
                <w:kern w:val="0"/>
                <w:szCs w:val="21"/>
              </w:rPr>
              <w:br/>
              <w:t>5.支持48KHz采样率音频处理能力。</w:t>
            </w:r>
            <w:r w:rsidRPr="004B6B70">
              <w:rPr>
                <w:rFonts w:ascii="宋体" w:hAnsi="宋体" w:cs="宋体" w:hint="eastAsia"/>
                <w:kern w:val="0"/>
                <w:szCs w:val="21"/>
              </w:rPr>
              <w:br/>
              <w:t>6.软件支持根据话筒ID提供不同的代码编号给中控系统，与中控系统对接后，可实现摄像自动跟踪功能。</w:t>
            </w:r>
            <w:r w:rsidRPr="004B6B70">
              <w:rPr>
                <w:rFonts w:ascii="宋体" w:hAnsi="宋体" w:cs="宋体" w:hint="eastAsia"/>
                <w:kern w:val="0"/>
                <w:szCs w:val="21"/>
              </w:rPr>
              <w:br/>
              <w:t>7.支持话筒管理能力，通过不同的模式限制话筒发言数量，保障会场发言秩序。</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47</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会议话筒</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rsidP="00A1021E">
            <w:pPr>
              <w:widowControl/>
              <w:jc w:val="center"/>
              <w:textAlignment w:val="center"/>
              <w:rPr>
                <w:rFonts w:ascii="宋体" w:hAnsi="宋体" w:cs="Tahoma"/>
                <w:szCs w:val="21"/>
              </w:rPr>
            </w:pPr>
            <w:r w:rsidRPr="004B6B70">
              <w:rPr>
                <w:rFonts w:ascii="宋体" w:hAnsi="宋体" w:cs="Tahoma"/>
                <w:kern w:val="0"/>
                <w:szCs w:val="21"/>
              </w:rPr>
              <w:t>1台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szCs w:val="21"/>
              </w:rPr>
              <w:t>1.麦克风类型：心型指向性驻极体，内部具有DSP 音频处理；内置高保真扬声器，并具有音量调节，具有抑制啸叫功能，当话筒打开时，内置的扬声器会自动关闭。</w:t>
            </w:r>
            <w:r w:rsidRPr="004B6B70">
              <w:rPr>
                <w:rFonts w:ascii="宋体" w:hAnsi="宋体" w:cs="宋体" w:hint="eastAsia"/>
                <w:szCs w:val="21"/>
              </w:rPr>
              <w:br/>
              <w:t>2.采用100M网络传输，实现手拉手级联，长距离输对音质不会有任何影响；采用电容触摸按键，可有效杜绝按键敲击声，保障会场环境良好，支持触摸按键签到功能。</w:t>
            </w:r>
            <w:r w:rsidRPr="004B6B70">
              <w:rPr>
                <w:rFonts w:ascii="宋体" w:hAnsi="宋体" w:cs="宋体" w:hint="eastAsia"/>
                <w:szCs w:val="21"/>
              </w:rPr>
              <w:br/>
              <w:t>3.具有5段EQ调节功能，后台软件可针对发言者的声音特点调节不同的音效。</w:t>
            </w:r>
            <w:r w:rsidRPr="004B6B70">
              <w:rPr>
                <w:rFonts w:ascii="宋体" w:hAnsi="宋体" w:cs="宋体" w:hint="eastAsia"/>
                <w:szCs w:val="21"/>
              </w:rPr>
              <w:br/>
              <w:t>4.主席单元具备优先权功能，可关闭正在发言的所有代表话筒</w:t>
            </w:r>
            <w:r w:rsidRPr="004B6B70">
              <w:rPr>
                <w:rFonts w:ascii="宋体" w:hAnsi="宋体" w:cs="宋体" w:hint="eastAsia"/>
                <w:szCs w:val="21"/>
              </w:rPr>
              <w:br/>
              <w:t>5.具有3.5mm 立体声输出插座，可做录音及连接耳机用。咪杆高度（或长度）≤409mm</w:t>
            </w:r>
            <w:r w:rsidRPr="004B6B70">
              <w:rPr>
                <w:rFonts w:ascii="宋体" w:hAnsi="宋体" w:cs="宋体" w:hint="eastAsia"/>
                <w:szCs w:val="21"/>
              </w:rPr>
              <w:br/>
              <w:t>6.支持声控功能，在声控模式下，代表单元可声控打开话筒且声控灵敏度可调节，代表话筒打开后，连续30秒（默认，此时间可设置）不说话则自动关闭话筒。</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48</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会议主席控制软件</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szCs w:val="21"/>
              </w:rPr>
              <w:t>1.软件内嵌于会议主席单元设备，应用于实现会议系统话筒单元的发言及管理。</w:t>
            </w:r>
            <w:r w:rsidRPr="004B6B70">
              <w:rPr>
                <w:rFonts w:ascii="宋体" w:hAnsi="宋体" w:cs="宋体" w:hint="eastAsia"/>
                <w:szCs w:val="21"/>
              </w:rPr>
              <w:br/>
              <w:t>2.主席权限具备有发起签到、投票表决等的能力。</w:t>
            </w:r>
            <w:r w:rsidRPr="004B6B70">
              <w:rPr>
                <w:rFonts w:ascii="宋体" w:hAnsi="宋体" w:cs="宋体" w:hint="eastAsia"/>
                <w:szCs w:val="21"/>
              </w:rPr>
              <w:br/>
              <w:t>3.主席单元机具备有优先权功能，可以让其他代表单元机关闭话筒、可批准或拒绝其他代表单元发言的申请。</w:t>
            </w:r>
            <w:r w:rsidRPr="004B6B70">
              <w:rPr>
                <w:rFonts w:ascii="宋体" w:hAnsi="宋体" w:cs="宋体" w:hint="eastAsia"/>
                <w:szCs w:val="21"/>
              </w:rPr>
              <w:br/>
              <w:t>4.支持手拉手模式扩展连接。</w:t>
            </w:r>
            <w:r w:rsidRPr="004B6B70">
              <w:rPr>
                <w:rFonts w:ascii="宋体" w:hAnsi="宋体" w:cs="宋体" w:hint="eastAsia"/>
                <w:szCs w:val="21"/>
              </w:rPr>
              <w:br/>
            </w:r>
            <w:r w:rsidRPr="004B6B70">
              <w:rPr>
                <w:rFonts w:ascii="宋体" w:hAnsi="宋体" w:cs="宋体" w:hint="eastAsia"/>
                <w:szCs w:val="21"/>
              </w:rPr>
              <w:lastRenderedPageBreak/>
              <w:t>5.支持指示灯显示发言状态，红色灯亮时，正在发言。</w:t>
            </w:r>
            <w:r w:rsidRPr="004B6B70">
              <w:rPr>
                <w:rFonts w:ascii="宋体" w:hAnsi="宋体" w:cs="宋体" w:hint="eastAsia"/>
                <w:szCs w:val="21"/>
              </w:rPr>
              <w:br/>
              <w:t>6.支持自动摄像跟踪功能，触发发言按键时，可驱动本机ID代码发送给主机。</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lastRenderedPageBreak/>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49</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会议话筒</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8台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szCs w:val="21"/>
              </w:rPr>
              <w:t>1.麦克风类型：心型指向性驻极体，内部具有DSP 音频处理；内置高保真扬声器，并具有音量调节，具有抑制啸叫功能，当话筒打开时，内置的扬声器会自动关闭。</w:t>
            </w:r>
            <w:r w:rsidRPr="004B6B70">
              <w:rPr>
                <w:rFonts w:ascii="宋体" w:hAnsi="宋体" w:cs="宋体" w:hint="eastAsia"/>
                <w:szCs w:val="21"/>
              </w:rPr>
              <w:br/>
              <w:t>2.采用100M网络传输，实现手拉手级联，长距离输对音质不会有任何影响；采用电容触摸按键，可有效杜绝按键敲击声，保障会场环境良好，支持触摸按键签到功能。</w:t>
            </w:r>
            <w:r w:rsidRPr="004B6B70">
              <w:rPr>
                <w:rFonts w:ascii="宋体" w:hAnsi="宋体" w:cs="宋体" w:hint="eastAsia"/>
                <w:szCs w:val="21"/>
              </w:rPr>
              <w:br/>
              <w:t>3.具有5段EQ调节功能，后台软件可针对发言者的声音特点调节不同的音效。</w:t>
            </w:r>
            <w:r w:rsidRPr="004B6B70">
              <w:rPr>
                <w:rFonts w:ascii="宋体" w:hAnsi="宋体" w:cs="宋体" w:hint="eastAsia"/>
                <w:szCs w:val="21"/>
              </w:rPr>
              <w:br/>
              <w:t>4.具有3.5mm 立体声输出插座，可做录音及连接耳机用。咪杆高度（或长度）≤409mm</w:t>
            </w:r>
            <w:r w:rsidRPr="004B6B70">
              <w:rPr>
                <w:rFonts w:ascii="宋体" w:hAnsi="宋体" w:cs="宋体" w:hint="eastAsia"/>
                <w:szCs w:val="21"/>
              </w:rPr>
              <w:br/>
              <w:t>5.支持声控功能，在声控模式下，代表单元可声控打开话筒且声控灵敏度可调节，代表话筒打开后，连续30秒（默认，此时间可设置）不说话则自动关闭话筒。</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全数字会议系统音频传输软件</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8套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szCs w:val="21"/>
              </w:rPr>
              <w:t>1.软件内嵌于会议代表单元设备，应用于实现会议系统话筒单元的发言及管理。</w:t>
            </w:r>
            <w:r w:rsidRPr="004B6B70">
              <w:rPr>
                <w:rFonts w:ascii="宋体" w:hAnsi="宋体" w:cs="宋体" w:hint="eastAsia"/>
                <w:szCs w:val="21"/>
              </w:rPr>
              <w:br/>
              <w:t>2.话筒单元受控于主机软件管理，限制话筒发言数量及秩序。</w:t>
            </w:r>
            <w:r w:rsidRPr="004B6B70">
              <w:rPr>
                <w:rFonts w:ascii="宋体" w:hAnsi="宋体" w:cs="宋体" w:hint="eastAsia"/>
                <w:szCs w:val="21"/>
              </w:rPr>
              <w:br/>
              <w:t>3.支持在会议时，申请模式下，可向主席单元申请发言，绿色灯环亮时，表示申请等待发言。</w:t>
            </w:r>
            <w:r w:rsidRPr="004B6B70">
              <w:rPr>
                <w:rFonts w:ascii="宋体" w:hAnsi="宋体" w:cs="宋体" w:hint="eastAsia"/>
                <w:szCs w:val="21"/>
              </w:rPr>
              <w:br/>
              <w:t>4.支持手拉手模式扩展连接。</w:t>
            </w:r>
            <w:r w:rsidRPr="004B6B70">
              <w:rPr>
                <w:rFonts w:ascii="宋体" w:hAnsi="宋体" w:cs="宋体" w:hint="eastAsia"/>
                <w:szCs w:val="21"/>
              </w:rPr>
              <w:br/>
              <w:t>5.支持自动摄像跟踪功能，触发发言按键时，可驱动本机ID代码发送给主机。</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51</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天线分配器</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2套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1.可支持为4台一拖二真分集话筒自动选讯接收机的多频道系统共用一对天线和一个电源。</w:t>
            </w:r>
            <w:r w:rsidRPr="004B6B70">
              <w:rPr>
                <w:rFonts w:ascii="宋体" w:hAnsi="宋体" w:cs="宋体" w:hint="eastAsia"/>
                <w:kern w:val="0"/>
                <w:szCs w:val="21"/>
              </w:rPr>
              <w:br/>
              <w:t>2.频带范围：470-960MHz，输出/入增益+1.0dB(频段中心)，输出/入阻抗：50Ω，频宽：320MHz。</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52</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话筒天线</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rsidP="00DC72C9">
            <w:pPr>
              <w:widowControl/>
              <w:jc w:val="left"/>
              <w:textAlignment w:val="center"/>
              <w:rPr>
                <w:rFonts w:ascii="宋体" w:hAnsi="宋体" w:cs="宋体"/>
                <w:szCs w:val="21"/>
              </w:rPr>
            </w:pPr>
            <w:r w:rsidRPr="004B6B70">
              <w:rPr>
                <w:rFonts w:ascii="宋体" w:hAnsi="宋体" w:cs="宋体" w:hint="eastAsia"/>
                <w:kern w:val="0"/>
                <w:szCs w:val="21"/>
              </w:rPr>
              <w:t>1.采用UHF频段无线真分集接收机用的45度极化宽频全向天线，支持550MHz ~ 850MHz频率范围频段，具有8dBi的高指向特性的增益。</w:t>
            </w:r>
            <w:r w:rsidRPr="004B6B70">
              <w:rPr>
                <w:rFonts w:ascii="宋体" w:hAnsi="宋体" w:cs="宋体" w:hint="eastAsia"/>
                <w:kern w:val="0"/>
                <w:szCs w:val="21"/>
              </w:rPr>
              <w:br/>
              <w:t>2.最大功率支持50W，半功率波瓣宽度：H:76°±5°，V:76°±5°，前后比≥23dB。</w:t>
            </w:r>
            <w:r w:rsidRPr="004B6B70">
              <w:rPr>
                <w:rFonts w:ascii="宋体" w:hAnsi="宋体" w:cs="宋体" w:hint="eastAsia"/>
                <w:kern w:val="0"/>
                <w:szCs w:val="21"/>
              </w:rPr>
              <w:br/>
              <w:t>3.接头类型BNC，雷电保护：直流接地DC。</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53</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电源管理器</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2台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1.支持8通道电源时序打开/关闭，每路动作延时时间：1秒，支持远程控制（上电+24V直流信号）8通道电源时序打开/关闭—当电源开关锁处于off位置时有效。支持配置CH1和CH2通道为受控或不受控状态。</w:t>
            </w:r>
            <w:r w:rsidRPr="004B6B70">
              <w:rPr>
                <w:rFonts w:ascii="宋体" w:hAnsi="宋体" w:cs="宋体" w:hint="eastAsia"/>
                <w:kern w:val="0"/>
                <w:szCs w:val="21"/>
              </w:rPr>
              <w:br/>
              <w:t>2.当远程控制有效时同时控制后板ALARM（报警）端口导通—起到级联控制ALARM（报警）功能。</w:t>
            </w:r>
            <w:r w:rsidRPr="004B6B70">
              <w:rPr>
                <w:rFonts w:ascii="宋体" w:hAnsi="宋体" w:cs="宋体" w:hint="eastAsia"/>
                <w:kern w:val="0"/>
                <w:szCs w:val="21"/>
              </w:rPr>
              <w:br/>
              <w:t>3.单个通道最大负载功率2200W，所有通道负载总功率达6000W。输出连接器：多用途电源插座。</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54</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音频连接线</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12根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1.8米音频连接线：卡侬头（母）-卡侬头（公）</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55</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音频连接线</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4根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1.8米音频连接线：6.35话筒插头-6.35话筒插头</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56</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音频连接线</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4根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1.8米音频连接线：莲花（RCA）-6.35话筒插头</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57</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连接线</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2根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20米延长线（一公一母）</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58</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音箱线</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160米</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300芯无氧铜,7股缠绕结构，耐拉伸</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59</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网络中控主机</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1.采用标准19英寸机柜设计，面板具有指示灯，可直观反馈串口、红外、设备的工作状态；支持通过IOS平台/安卓平台等移动设备终端进行集中式管控。</w:t>
            </w:r>
            <w:r w:rsidRPr="004B6B70">
              <w:rPr>
                <w:rFonts w:ascii="宋体" w:hAnsi="宋体" w:cs="宋体" w:hint="eastAsia"/>
                <w:kern w:val="0"/>
                <w:szCs w:val="21"/>
              </w:rPr>
              <w:br/>
              <w:t>2.面板有≥4.3英寸触摸彩屏，可查看IP地址、修改IP地址。具备1路TF卡接口，实现项目中的程序导入或导出。</w:t>
            </w:r>
            <w:r w:rsidRPr="004B6B70">
              <w:rPr>
                <w:rFonts w:ascii="宋体" w:hAnsi="宋体" w:cs="宋体" w:hint="eastAsia"/>
                <w:kern w:val="0"/>
                <w:szCs w:val="21"/>
              </w:rPr>
              <w:br/>
              <w:t>3.支持不同操作端对中控进行管控，支持操作状态双向反馈功能。支持多台网络中控主机实现级联控制，达到互联、互控的效果。</w:t>
            </w:r>
            <w:r w:rsidRPr="004B6B70">
              <w:rPr>
                <w:rFonts w:ascii="宋体" w:hAnsi="宋体" w:cs="宋体" w:hint="eastAsia"/>
                <w:kern w:val="0"/>
                <w:szCs w:val="21"/>
              </w:rPr>
              <w:br/>
              <w:t>4.采用可编程控制平台，交互式的控制结构，中英文可编程界面。全面支持第三方设备及控制协议，支持用户自定义编程设置任何控制协议或者控制代码。</w:t>
            </w:r>
            <w:r w:rsidRPr="004B6B70">
              <w:rPr>
                <w:rFonts w:ascii="宋体" w:hAnsi="宋体" w:cs="宋体" w:hint="eastAsia"/>
                <w:kern w:val="0"/>
                <w:szCs w:val="21"/>
              </w:rPr>
              <w:br/>
              <w:t>5.采用32位Cortex-A8 ARM架构内嵌式处理器（配置不可低于此），处理速度最高可达720MHz。主机内置≥256MDPR及8GEMMC的大容量FLASH 存储器。</w:t>
            </w:r>
            <w:r w:rsidRPr="004B6B70">
              <w:rPr>
                <w:rFonts w:ascii="宋体" w:hAnsi="宋体" w:cs="宋体" w:hint="eastAsia"/>
                <w:kern w:val="0"/>
                <w:szCs w:val="21"/>
              </w:rPr>
              <w:br/>
              <w:t>6.内嵌智能红外学习功能模块，无须配置专业学习器。可导入各种常用的电器设备的红外代码库到主机，并实现控制。支持串口环出功能，主机的8路串口均可实现任意一个输入都可以从另外一个串口环出。</w:t>
            </w:r>
            <w:r w:rsidRPr="004B6B70">
              <w:rPr>
                <w:rFonts w:ascii="宋体" w:hAnsi="宋体" w:cs="宋体" w:hint="eastAsia"/>
                <w:kern w:val="0"/>
                <w:szCs w:val="21"/>
              </w:rPr>
              <w:br/>
              <w:t>7.主机具备≥8路独立可编程串口，可收发RS-232，RS-485及RS-422信号，≥8路独立可编程IR红外发射口，≥8路数字I/0输入输出控制口，带保护电路，≥8路弱电继电器控制接口，≥1个NET网络控制接口，可做外部功能扩展使用，可并接256个网络设备。</w:t>
            </w:r>
            <w:r w:rsidRPr="004B6B70">
              <w:rPr>
                <w:rFonts w:ascii="宋体" w:hAnsi="宋体" w:cs="宋体" w:hint="eastAsia"/>
                <w:kern w:val="0"/>
                <w:szCs w:val="21"/>
              </w:rPr>
              <w:br/>
              <w:t>8.支持双机热备份功能，当一台中控主机出现故障时，可以由另外一台中控主机承担服务，从而在不需要人工干预的情况下，自动保证系统能持续。</w:t>
            </w:r>
            <w:r w:rsidRPr="004B6B70">
              <w:rPr>
                <w:rFonts w:ascii="宋体" w:hAnsi="宋体" w:cs="宋体" w:hint="eastAsia"/>
                <w:kern w:val="0"/>
                <w:szCs w:val="21"/>
              </w:rPr>
              <w:br/>
              <w:t>9.支持通过微信扫一扫云平台生成的二维码，实现通过微信小程序对中控系统进行控制；支持设置密码权限。</w:t>
            </w:r>
            <w:r w:rsidRPr="004B6B70">
              <w:rPr>
                <w:rFonts w:ascii="宋体" w:hAnsi="宋体" w:cs="宋体" w:hint="eastAsia"/>
                <w:kern w:val="0"/>
                <w:szCs w:val="21"/>
              </w:rPr>
              <w:br/>
              <w:t>▲10.由于项目涉及音视频设备系统较多，同时需要实现各个系统互联互通互动，为避免多系统多品牌之间需要多次开发对接，会存在的未知兼容问题和系统不稳定以及需要多节点操作造成的不必要麻烦和隐患，要求项目涉及的专业音箱、调音台、音频处理器、网络中控主机、会议系统主机、无纸化主机、无纸化流媒体主机、录播主机、无缝高清矩阵切换器等系统核心设备要求为同一品牌。（供货时需提供同一品牌厂家盖章证明资料）</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平板电脑</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10台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rsidP="00DC72C9">
            <w:pPr>
              <w:widowControl/>
              <w:jc w:val="left"/>
              <w:textAlignment w:val="center"/>
              <w:rPr>
                <w:rFonts w:ascii="宋体" w:hAnsi="宋体" w:cs="宋体"/>
                <w:szCs w:val="21"/>
              </w:rPr>
            </w:pPr>
            <w:r w:rsidRPr="004B6B70">
              <w:rPr>
                <w:rFonts w:ascii="宋体" w:hAnsi="宋体" w:cs="宋体" w:hint="eastAsia"/>
                <w:kern w:val="0"/>
                <w:szCs w:val="21"/>
              </w:rPr>
              <w:t>不小于10英寸</w:t>
            </w:r>
            <w:r w:rsidR="00DC72C9" w:rsidRPr="004B6B70">
              <w:rPr>
                <w:rFonts w:ascii="宋体" w:hAnsi="宋体" w:cs="宋体" w:hint="eastAsia"/>
                <w:kern w:val="0"/>
                <w:szCs w:val="21"/>
              </w:rPr>
              <w:t xml:space="preserve">  </w:t>
            </w:r>
            <w:r w:rsidRPr="004B6B70">
              <w:rPr>
                <w:rFonts w:ascii="宋体" w:hAnsi="宋体" w:cs="宋体" w:hint="eastAsia"/>
                <w:kern w:val="0"/>
                <w:szCs w:val="21"/>
              </w:rPr>
              <w:t xml:space="preserve">4G+64G </w:t>
            </w:r>
            <w:r w:rsidR="0017595B" w:rsidRPr="004B6B70">
              <w:rPr>
                <w:rFonts w:ascii="宋体" w:hAnsi="宋体" w:cs="宋体" w:hint="eastAsia"/>
                <w:kern w:val="0"/>
                <w:szCs w:val="21"/>
              </w:rPr>
              <w:t xml:space="preserve"> WIFI</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61</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中控软件与编程</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定制</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62</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控制器</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1.具有≥8路自动、手动电源控制器，内置8个20A继电器，最大负载能力4400W/单路；配合中控主机使用，用于控制灯光、电动投影幕、电动窗帘等会议室周边设备。</w:t>
            </w:r>
            <w:r w:rsidRPr="004B6B70">
              <w:rPr>
                <w:rFonts w:ascii="宋体" w:hAnsi="宋体" w:cs="宋体" w:hint="eastAsia"/>
                <w:kern w:val="0"/>
                <w:szCs w:val="21"/>
              </w:rPr>
              <w:br/>
              <w:t>2.每路继电器都有三连接点的接线柱,具有常开与常闭的功能。</w:t>
            </w:r>
            <w:r w:rsidRPr="004B6B70">
              <w:rPr>
                <w:rFonts w:ascii="宋体" w:hAnsi="宋体" w:cs="宋体" w:hint="eastAsia"/>
                <w:kern w:val="0"/>
                <w:szCs w:val="21"/>
              </w:rPr>
              <w:br/>
              <w:t>▲3.具有复位按键，支持恢复到出厂的默认设置。具有1路网络接口，支持通过网络实现远程控制。（提供复位按键及网口接口图佐证）</w:t>
            </w:r>
            <w:r w:rsidRPr="004B6B70">
              <w:rPr>
                <w:rFonts w:ascii="宋体" w:hAnsi="宋体" w:cs="宋体" w:hint="eastAsia"/>
                <w:kern w:val="0"/>
                <w:szCs w:val="21"/>
              </w:rPr>
              <w:br/>
              <w:t>4.具有设备运行状态指示灯及8个继电器的开关状态指示灯。</w:t>
            </w:r>
            <w:r w:rsidRPr="004B6B70">
              <w:rPr>
                <w:rFonts w:ascii="宋体" w:hAnsi="宋体" w:cs="宋体" w:hint="eastAsia"/>
                <w:kern w:val="0"/>
                <w:szCs w:val="21"/>
              </w:rPr>
              <w:br/>
              <w:t>5.具有键盘锁（LOCK）功能。</w:t>
            </w:r>
            <w:r w:rsidRPr="004B6B70">
              <w:rPr>
                <w:rFonts w:ascii="宋体" w:hAnsi="宋体" w:cs="宋体" w:hint="eastAsia"/>
                <w:kern w:val="0"/>
                <w:szCs w:val="21"/>
              </w:rPr>
              <w:br/>
            </w:r>
            <w:r w:rsidRPr="004B6B70">
              <w:rPr>
                <w:rFonts w:ascii="宋体" w:hAnsi="宋体" w:cs="宋体" w:hint="eastAsia"/>
                <w:kern w:val="0"/>
                <w:szCs w:val="21"/>
              </w:rPr>
              <w:lastRenderedPageBreak/>
              <w:t>6.机器具备ID识别，通过中控主机网络控制多台时，可通过ID识别。</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lastRenderedPageBreak/>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63</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无缝高清矩阵切换器</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1.矩阵采用纯硬件标准化机箱设计，支持配置8×8路信号切换，支持HDMI、DVI、VGA、SDI、HDBaseT、光纤的任意输入/输出信号卡，其中DVI输入卡兼容CVBS，YUV,S-VIDEO信号，VGA输入/输出卡均兼容CVBS，YUV,S-VIDEO。</w:t>
            </w:r>
            <w:r w:rsidRPr="004B6B70">
              <w:rPr>
                <w:rFonts w:ascii="宋体" w:hAnsi="宋体" w:cs="宋体" w:hint="eastAsia"/>
                <w:kern w:val="0"/>
                <w:szCs w:val="21"/>
              </w:rPr>
              <w:br/>
              <w:t>2.采用板卡模块化设计，支持接入2块输入卡、2块输出卡、1块控制卡；通过定制配置各类相同或不同的输入输出卡可以组成单一接口类型或多接口类型的矩阵，如HDMI矩阵，DVI矩阵，VGA矩阵，YUV矩阵，Video矩阵等。</w:t>
            </w:r>
            <w:r w:rsidRPr="004B6B70">
              <w:rPr>
                <w:rFonts w:ascii="宋体" w:hAnsi="宋体" w:cs="宋体" w:hint="eastAsia"/>
                <w:kern w:val="0"/>
                <w:szCs w:val="21"/>
              </w:rPr>
              <w:br/>
              <w:t>▲3.支持无缝切换功能，切换过程无黑屏信号。</w:t>
            </w:r>
            <w:r w:rsidRPr="004B6B70">
              <w:rPr>
                <w:rFonts w:ascii="宋体" w:hAnsi="宋体" w:cs="宋体" w:hint="eastAsia"/>
                <w:kern w:val="0"/>
                <w:szCs w:val="21"/>
              </w:rPr>
              <w:br/>
              <w:t>4.支持1080P分辨率，最大可支持4Kx2K。支持断电记忆功能，免除上电重复设置动作。支持智能温控，控制矩阵风扇的运行；系统内可存储多组预切换指令，调用时可以一键切换。</w:t>
            </w:r>
            <w:r w:rsidRPr="004B6B70">
              <w:rPr>
                <w:rFonts w:ascii="宋体" w:hAnsi="宋体" w:cs="宋体" w:hint="eastAsia"/>
                <w:kern w:val="0"/>
                <w:szCs w:val="21"/>
              </w:rPr>
              <w:br/>
              <w:t>5.支持模拟音频与HDMI内嵌音频选择输入、支持模拟音频与HDMI内嵌音频同时输出。</w:t>
            </w:r>
            <w:r w:rsidRPr="004B6B70">
              <w:rPr>
                <w:rFonts w:ascii="宋体" w:hAnsi="宋体" w:cs="宋体" w:hint="eastAsia"/>
                <w:kern w:val="0"/>
                <w:szCs w:val="21"/>
              </w:rPr>
              <w:br/>
              <w:t>▲6.支持接入1块控制板卡，具有1路RS-232,1路RS-485,1路TCP/IP端口（PC软件）（提供控制板卡的接口截图佐证）</w:t>
            </w:r>
            <w:r w:rsidRPr="004B6B70">
              <w:rPr>
                <w:rFonts w:ascii="宋体" w:hAnsi="宋体" w:cs="宋体" w:hint="eastAsia"/>
                <w:kern w:val="0"/>
                <w:szCs w:val="21"/>
              </w:rPr>
              <w:br/>
              <w:t>7.HDBaseT输入输出信号支持双向 RS-232 和双向 IR 信号传输，可对RS-232和IR 信号选择随视频信号切换，或分离切换模式，支持扩展POC模块对外设供电。</w:t>
            </w:r>
            <w:r w:rsidRPr="004B6B70">
              <w:rPr>
                <w:rFonts w:ascii="宋体" w:hAnsi="宋体" w:cs="宋体" w:hint="eastAsia"/>
                <w:kern w:val="0"/>
                <w:szCs w:val="21"/>
              </w:rPr>
              <w:br/>
              <w:t>8.支持KVM坐席管理功能，通过一套键盘鼠标显示器切换、管理多台计算机设备。</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64</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高清无缝混插矩阵切换软件</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1.软件内嵌于高清混插矩阵切换系统，实现各类高清晰数字/模拟信号的处理、切换等功能。</w:t>
            </w:r>
            <w:r w:rsidRPr="004B6B70">
              <w:rPr>
                <w:rFonts w:ascii="宋体" w:hAnsi="宋体" w:cs="宋体" w:hint="eastAsia"/>
                <w:kern w:val="0"/>
                <w:szCs w:val="21"/>
              </w:rPr>
              <w:br/>
              <w:t>2.支持分辨率高达1920×1080P@60Hz的处理能力。</w:t>
            </w:r>
            <w:r w:rsidRPr="004B6B70">
              <w:rPr>
                <w:rFonts w:ascii="宋体" w:hAnsi="宋体" w:cs="宋体" w:hint="eastAsia"/>
                <w:kern w:val="0"/>
                <w:szCs w:val="21"/>
              </w:rPr>
              <w:br/>
              <w:t>3.支持信号无缝切换，切换过程无黑屏信号。</w:t>
            </w:r>
            <w:r w:rsidRPr="004B6B70">
              <w:rPr>
                <w:rFonts w:ascii="宋体" w:hAnsi="宋体" w:cs="宋体" w:hint="eastAsia"/>
                <w:kern w:val="0"/>
                <w:szCs w:val="21"/>
              </w:rPr>
              <w:br/>
              <w:t>4.支持通过专业的PC上位机管理软件控制。</w:t>
            </w:r>
            <w:r w:rsidRPr="004B6B70">
              <w:rPr>
                <w:rFonts w:ascii="宋体" w:hAnsi="宋体" w:cs="宋体" w:hint="eastAsia"/>
                <w:kern w:val="0"/>
                <w:szCs w:val="21"/>
              </w:rPr>
              <w:br/>
              <w:t>5.通过矩阵切换信号或通过软件切换信号。</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65</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HDMI无缝高清输入卡</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1.支持4路HDMI-A母接口和3.5mm音频座，支持模拟音频与HDMI内嵌音频选择输入；支持热插拔。</w:t>
            </w:r>
            <w:r w:rsidRPr="004B6B70">
              <w:rPr>
                <w:rFonts w:ascii="宋体" w:hAnsi="宋体" w:cs="宋体" w:hint="eastAsia"/>
                <w:kern w:val="0"/>
                <w:szCs w:val="21"/>
              </w:rPr>
              <w:br/>
              <w:t>2.支持快速无缝切换，无闪烁，无黑屏。</w:t>
            </w:r>
            <w:r w:rsidRPr="004B6B70">
              <w:rPr>
                <w:rFonts w:ascii="宋体" w:hAnsi="宋体" w:cs="宋体" w:hint="eastAsia"/>
                <w:kern w:val="0"/>
                <w:szCs w:val="21"/>
              </w:rPr>
              <w:br/>
              <w:t>3.支持断电现场切换记忆保护功能，特有ESD静电保护功能。</w:t>
            </w:r>
            <w:r w:rsidRPr="004B6B70">
              <w:rPr>
                <w:rFonts w:ascii="宋体" w:hAnsi="宋体" w:cs="宋体" w:hint="eastAsia"/>
                <w:kern w:val="0"/>
                <w:szCs w:val="21"/>
              </w:rPr>
              <w:br/>
              <w:t>4.兼容HDMI1.3a的标准，HDCP1.3协议，DVI1.0协议。最大支持分辨率：1920X1200P@60。</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66</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高清矩阵输入板卡软件</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1.软件内嵌于高清矩阵系统板卡设备，实现信号的处理功能。</w:t>
            </w:r>
            <w:r w:rsidRPr="004B6B70">
              <w:rPr>
                <w:rFonts w:ascii="宋体" w:hAnsi="宋体" w:cs="宋体" w:hint="eastAsia"/>
                <w:kern w:val="0"/>
                <w:szCs w:val="21"/>
              </w:rPr>
              <w:br/>
              <w:t>2.支持分辨率高达1920×1080P@60Hz的处理能力。</w:t>
            </w:r>
            <w:r w:rsidRPr="004B6B70">
              <w:rPr>
                <w:rFonts w:ascii="宋体" w:hAnsi="宋体" w:cs="宋体" w:hint="eastAsia"/>
                <w:kern w:val="0"/>
                <w:szCs w:val="21"/>
              </w:rPr>
              <w:br/>
              <w:t>3.通过矩阵切换信号或通过软件切换信号。</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67</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HDMI无缝高清输出卡</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1.支持4路HDMI-A母接口和3.5mm音频座，支持模拟音频与HDMI内嵌音频同时输出。支持热插拔。</w:t>
            </w:r>
            <w:r w:rsidRPr="004B6B70">
              <w:rPr>
                <w:rFonts w:ascii="宋体" w:hAnsi="宋体" w:cs="宋体" w:hint="eastAsia"/>
                <w:kern w:val="0"/>
                <w:szCs w:val="21"/>
              </w:rPr>
              <w:br/>
              <w:t>2.支持快速无缝切换，无闪烁，无黑屏。</w:t>
            </w:r>
            <w:r w:rsidRPr="004B6B70">
              <w:rPr>
                <w:rFonts w:ascii="宋体" w:hAnsi="宋体" w:cs="宋体" w:hint="eastAsia"/>
                <w:kern w:val="0"/>
                <w:szCs w:val="21"/>
              </w:rPr>
              <w:br/>
              <w:t>3.支持断电现场切换记忆保护功能，特有ESD静电保护功能。</w:t>
            </w:r>
            <w:r w:rsidRPr="004B6B70">
              <w:rPr>
                <w:rFonts w:ascii="宋体" w:hAnsi="宋体" w:cs="宋体" w:hint="eastAsia"/>
                <w:kern w:val="0"/>
                <w:szCs w:val="21"/>
              </w:rPr>
              <w:br/>
              <w:t>4.兼容HDMI1.3a的标准，HDCP1.3协议，DVI1.0协议。支持倍线功能，最高分辨率支持1080P。</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68</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高清HDMI矩阵输出板卡软件</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1.软件内嵌于高清矩阵系统板卡设备，实现信号的处理功能。</w:t>
            </w:r>
            <w:r w:rsidRPr="004B6B70">
              <w:rPr>
                <w:rFonts w:ascii="宋体" w:hAnsi="宋体" w:cs="宋体" w:hint="eastAsia"/>
                <w:kern w:val="0"/>
                <w:szCs w:val="21"/>
              </w:rPr>
              <w:br/>
              <w:t>2.支持分辨率高达1920×1080P@60Hz的处理能力。</w:t>
            </w:r>
            <w:r w:rsidRPr="004B6B70">
              <w:rPr>
                <w:rFonts w:ascii="宋体" w:hAnsi="宋体" w:cs="宋体" w:hint="eastAsia"/>
                <w:kern w:val="0"/>
                <w:szCs w:val="21"/>
              </w:rPr>
              <w:br/>
              <w:t>3.通过矩阵切换信号或通过软件切换信号。</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69</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机柜</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1个</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1、规格：WDH/600mm×600mm×1800mm；</w:t>
            </w:r>
            <w:r w:rsidRPr="004B6B70">
              <w:rPr>
                <w:rFonts w:ascii="宋体" w:hAnsi="宋体" w:cs="宋体" w:hint="eastAsia"/>
                <w:kern w:val="0"/>
                <w:szCs w:val="21"/>
              </w:rPr>
              <w:br/>
            </w:r>
            <w:r w:rsidRPr="004B6B70">
              <w:rPr>
                <w:rFonts w:ascii="宋体" w:hAnsi="宋体" w:cs="宋体" w:hint="eastAsia"/>
                <w:kern w:val="0"/>
                <w:szCs w:val="21"/>
              </w:rPr>
              <w:lastRenderedPageBreak/>
              <w:t>2、机柜表面光洁，色泽均匀、无流积、无起泡，无裂纹金属件无毛刺锈蚀，涂覆标志符合</w:t>
            </w:r>
            <w:r w:rsidRPr="004B6B70">
              <w:rPr>
                <w:rFonts w:ascii="宋体" w:hAnsi="宋体" w:cs="宋体" w:hint="eastAsia"/>
                <w:kern w:val="0"/>
                <w:szCs w:val="21"/>
              </w:rPr>
              <w:br/>
              <w:t>GB/T4054-1983 的要求；</w:t>
            </w:r>
            <w:r w:rsidRPr="004B6B70">
              <w:rPr>
                <w:rFonts w:ascii="宋体" w:hAnsi="宋体" w:cs="宋体" w:hint="eastAsia"/>
                <w:kern w:val="0"/>
                <w:szCs w:val="21"/>
              </w:rPr>
              <w:br/>
              <w:t>3、采用高强度的韩钢优质度锌板，主体骨架为2.0mm，其他为1.2mm；</w:t>
            </w:r>
            <w:r w:rsidRPr="004B6B70">
              <w:rPr>
                <w:rFonts w:ascii="宋体" w:hAnsi="宋体" w:cs="宋体" w:hint="eastAsia"/>
                <w:kern w:val="0"/>
                <w:szCs w:val="21"/>
              </w:rPr>
              <w:br/>
              <w:t>4、19 英寸，EIA标准立柱，成型材结构，落地式机柜的结构：框架、底部加固以达到增强机柜强度的效果。侧后为可拆钢板门；</w:t>
            </w:r>
            <w:r w:rsidRPr="004B6B70">
              <w:rPr>
                <w:rFonts w:ascii="宋体" w:hAnsi="宋体" w:cs="宋体" w:hint="eastAsia"/>
                <w:kern w:val="0"/>
                <w:szCs w:val="21"/>
              </w:rPr>
              <w:br/>
              <w:t>5、机柜下部安装有横向接地铜条（长度约450mm），铜条每隔100mm 具有螺丝；（选配）</w:t>
            </w:r>
            <w:r w:rsidRPr="004B6B70">
              <w:rPr>
                <w:rFonts w:ascii="宋体" w:hAnsi="宋体" w:cs="宋体" w:hint="eastAsia"/>
                <w:kern w:val="0"/>
                <w:szCs w:val="21"/>
              </w:rPr>
              <w:br/>
              <w:t>6、前门为单开带锁钢制嵌边式玻璃门；</w:t>
            </w:r>
            <w:r w:rsidRPr="004B6B70">
              <w:rPr>
                <w:rFonts w:ascii="宋体" w:hAnsi="宋体" w:cs="宋体" w:hint="eastAsia"/>
                <w:kern w:val="0"/>
                <w:szCs w:val="21"/>
              </w:rPr>
              <w:br/>
              <w:t>7、后门为快速拆卸式钢制门；</w:t>
            </w:r>
            <w:r w:rsidRPr="004B6B70">
              <w:rPr>
                <w:rFonts w:ascii="宋体" w:hAnsi="宋体" w:cs="宋体" w:hint="eastAsia"/>
                <w:kern w:val="0"/>
                <w:szCs w:val="21"/>
              </w:rPr>
              <w:br/>
              <w:t>8、采用顶部低噪声轴流风机主动散热方式，风机不少于二个，电源为220 伏；</w:t>
            </w:r>
            <w:r w:rsidRPr="004B6B70">
              <w:rPr>
                <w:rFonts w:ascii="宋体" w:hAnsi="宋体" w:cs="宋体" w:hint="eastAsia"/>
                <w:kern w:val="0"/>
                <w:szCs w:val="21"/>
              </w:rPr>
              <w:br/>
              <w:t>9、每台机柜提供一个固定层板，每块层板可承重不少于200KG；</w:t>
            </w:r>
            <w:r w:rsidRPr="004B6B70">
              <w:rPr>
                <w:rFonts w:ascii="宋体" w:hAnsi="宋体" w:cs="宋体" w:hint="eastAsia"/>
                <w:kern w:val="0"/>
                <w:szCs w:val="21"/>
              </w:rPr>
              <w:br/>
              <w:t>10、配置一个6 位万能输出电源；</w:t>
            </w:r>
            <w:r w:rsidRPr="004B6B70">
              <w:rPr>
                <w:rFonts w:ascii="宋体" w:hAnsi="宋体" w:cs="宋体" w:hint="eastAsia"/>
                <w:kern w:val="0"/>
                <w:szCs w:val="21"/>
              </w:rPr>
              <w:br/>
              <w:t>11、装配紧固。能抵御冲击、摔到、剧烈晃动所带来的损坏，可抗8 级地震，机柜与机柜支架牢固安装；</w:t>
            </w:r>
            <w:r w:rsidRPr="004B6B70">
              <w:rPr>
                <w:rFonts w:ascii="宋体" w:hAnsi="宋体" w:cs="宋体" w:hint="eastAsia"/>
                <w:kern w:val="0"/>
                <w:szCs w:val="21"/>
              </w:rPr>
              <w:br/>
              <w:t>12、每个机柜配置两条垂直走线槽；</w:t>
            </w:r>
            <w:r w:rsidRPr="004B6B70">
              <w:rPr>
                <w:rFonts w:ascii="宋体" w:hAnsi="宋体" w:cs="宋体" w:hint="eastAsia"/>
                <w:kern w:val="0"/>
                <w:szCs w:val="21"/>
              </w:rPr>
              <w:br/>
              <w:t>13、每个机柜提供滑动脚轮1 套便于搬运；</w:t>
            </w:r>
            <w:r w:rsidRPr="004B6B70">
              <w:rPr>
                <w:rFonts w:ascii="宋体" w:hAnsi="宋体" w:cs="宋体" w:hint="eastAsia"/>
                <w:kern w:val="0"/>
                <w:szCs w:val="21"/>
              </w:rPr>
              <w:br/>
              <w:t>14、每个机柜配置50 套安装套件；</w:t>
            </w:r>
            <w:r w:rsidRPr="004B6B70">
              <w:rPr>
                <w:rFonts w:ascii="宋体" w:hAnsi="宋体" w:cs="宋体" w:hint="eastAsia"/>
                <w:kern w:val="0"/>
                <w:szCs w:val="21"/>
              </w:rPr>
              <w:br/>
              <w:t>15、机柜最大静载荷应满足1000KG;</w:t>
            </w:r>
            <w:r w:rsidRPr="004B6B70">
              <w:rPr>
                <w:rFonts w:ascii="宋体" w:hAnsi="宋体" w:cs="宋体" w:hint="eastAsia"/>
                <w:kern w:val="0"/>
                <w:szCs w:val="21"/>
              </w:rPr>
              <w:br/>
              <w:t>16、要求符合国际IEC297-2(国际19in)BSI5954、DINIn41494、41488、ANSI/EIARS-310-C、ETSI、EIA-310-D、GB/T3047-2-97;</w:t>
            </w:r>
            <w:r w:rsidRPr="004B6B70">
              <w:rPr>
                <w:rFonts w:ascii="宋体" w:hAnsi="宋体" w:cs="宋体" w:hint="eastAsia"/>
                <w:kern w:val="0"/>
                <w:szCs w:val="21"/>
              </w:rPr>
              <w:br/>
              <w:t>17、要求满足工作环境：－5℃-55℃，相对湿度：≤90%(30℃时），大气压力：65kpa-110kpa</w:t>
            </w:r>
            <w:r w:rsidRPr="004B6B70">
              <w:rPr>
                <w:rFonts w:ascii="宋体" w:hAnsi="宋体" w:cs="宋体" w:hint="eastAsia"/>
                <w:kern w:val="0"/>
                <w:szCs w:val="21"/>
              </w:rPr>
              <w:br/>
              <w:t>使用材料环保无毒；</w:t>
            </w:r>
            <w:r w:rsidRPr="004B6B70">
              <w:rPr>
                <w:rFonts w:ascii="宋体" w:hAnsi="宋体" w:cs="宋体" w:hint="eastAsia"/>
                <w:kern w:val="0"/>
                <w:szCs w:val="21"/>
              </w:rPr>
              <w:br/>
              <w:t>18、ICI 专业高硬度粉沫，确保达到防静电及BS6497 国际标准，必须达到国家无毒无害的喷涂标准并提供检测证书；</w:t>
            </w:r>
            <w:r w:rsidRPr="004B6B70">
              <w:rPr>
                <w:rFonts w:ascii="宋体" w:hAnsi="宋体" w:cs="宋体" w:hint="eastAsia"/>
                <w:kern w:val="0"/>
                <w:szCs w:val="21"/>
              </w:rPr>
              <w:br/>
              <w:t>19、IP23 级安全保护标准，采用全自动喷涂生产线，先磷酸盐防锈加保护模处理，后进入高温喷粉，表层耐磨；</w:t>
            </w:r>
            <w:r w:rsidRPr="004B6B70">
              <w:rPr>
                <w:rFonts w:ascii="宋体" w:hAnsi="宋体" w:cs="宋体" w:hint="eastAsia"/>
                <w:kern w:val="0"/>
                <w:szCs w:val="21"/>
              </w:rPr>
              <w:br/>
              <w:t>20、全拆装式结构设计，四门为可拆。</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lastRenderedPageBreak/>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六类网线</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2箱</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▲1.线缆本体上需印有厂商信息及YD/T1019标准中4.5产品标记中所要求的型式代号、线对规格代号及标准代号。每个产品合格证有唯一防伪追溯码</w:t>
            </w:r>
            <w:r w:rsidRPr="004B6B70">
              <w:rPr>
                <w:rFonts w:ascii="宋体" w:hAnsi="宋体" w:cs="宋体" w:hint="eastAsia"/>
                <w:kern w:val="0"/>
                <w:szCs w:val="21"/>
              </w:rPr>
              <w:br/>
              <w:t>▲2.标准：YD/T1019</w:t>
            </w:r>
            <w:r w:rsidRPr="004B6B70">
              <w:rPr>
                <w:rFonts w:ascii="宋体" w:hAnsi="宋体" w:cs="宋体" w:hint="eastAsia"/>
                <w:kern w:val="0"/>
                <w:szCs w:val="21"/>
              </w:rPr>
              <w:br/>
              <w:t>3.通过标准最高传输频率250MHz测试</w:t>
            </w:r>
            <w:r w:rsidRPr="004B6B70">
              <w:rPr>
                <w:rFonts w:ascii="宋体" w:hAnsi="宋体" w:cs="宋体" w:hint="eastAsia"/>
                <w:kern w:val="0"/>
                <w:szCs w:val="21"/>
              </w:rPr>
              <w:br/>
              <w:t>4.单根导体直流电阻：≤9.0Ω/100m</w:t>
            </w:r>
            <w:r w:rsidRPr="004B6B70">
              <w:rPr>
                <w:rFonts w:ascii="宋体" w:hAnsi="宋体" w:cs="宋体" w:hint="eastAsia"/>
                <w:kern w:val="0"/>
                <w:szCs w:val="21"/>
              </w:rPr>
              <w:br/>
              <w:t>▲5.导体规格：4×2×0.57，导体名称：软圆铜线，绝缘：HDPE</w:t>
            </w:r>
            <w:r w:rsidRPr="004B6B70">
              <w:rPr>
                <w:rFonts w:ascii="宋体" w:hAnsi="宋体" w:cs="宋体" w:hint="eastAsia"/>
                <w:kern w:val="0"/>
                <w:szCs w:val="21"/>
              </w:rPr>
              <w:br/>
              <w:t>▲6.屏蔽方式：U/UTP，线对采用“十”字骨架隔离</w:t>
            </w:r>
            <w:r w:rsidRPr="004B6B70">
              <w:rPr>
                <w:rFonts w:ascii="宋体" w:hAnsi="宋体" w:cs="宋体" w:hint="eastAsia"/>
                <w:kern w:val="0"/>
                <w:szCs w:val="21"/>
              </w:rPr>
              <w:br/>
              <w:t>7.护套材料：PVC，护套外径：6.3±0.3mm</w:t>
            </w:r>
            <w:r w:rsidRPr="004B6B70">
              <w:rPr>
                <w:rFonts w:ascii="宋体" w:hAnsi="宋体" w:cs="宋体" w:hint="eastAsia"/>
                <w:kern w:val="0"/>
                <w:szCs w:val="21"/>
              </w:rPr>
              <w:br/>
              <w:t>8.包装方式：305米/易拉箱，2易拉箱/外箱</w:t>
            </w:r>
            <w:r w:rsidRPr="004B6B70">
              <w:rPr>
                <w:rFonts w:ascii="宋体" w:hAnsi="宋体" w:cs="宋体" w:hint="eastAsia"/>
                <w:kern w:val="0"/>
                <w:szCs w:val="21"/>
              </w:rPr>
              <w:br/>
              <w:t>9.安装温度：不低于0℃，工作温度：-20℃～+60℃</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71</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hdmi高清线</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2根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1.HDMI线 30米光电智慧、智连、以光纤为传输介质，光电信号即刻转换</w:t>
            </w:r>
            <w:r w:rsidRPr="004B6B70">
              <w:rPr>
                <w:rFonts w:ascii="宋体" w:hAnsi="宋体" w:cs="宋体" w:hint="eastAsia"/>
                <w:kern w:val="0"/>
                <w:szCs w:val="21"/>
              </w:rPr>
              <w:br/>
              <w:t>2.支持3D影视、镀金插头、宽带传输</w:t>
            </w:r>
            <w:r w:rsidRPr="004B6B70">
              <w:rPr>
                <w:rFonts w:ascii="宋体" w:hAnsi="宋体" w:cs="宋体" w:hint="eastAsia"/>
                <w:kern w:val="0"/>
                <w:szCs w:val="21"/>
              </w:rPr>
              <w:br/>
              <w:t>3.无压缩、无延时、无衰减、无干扰、无辐射</w:t>
            </w:r>
            <w:r w:rsidRPr="004B6B70">
              <w:rPr>
                <w:rFonts w:ascii="宋体" w:hAnsi="宋体" w:cs="宋体" w:hint="eastAsia"/>
                <w:kern w:val="0"/>
                <w:szCs w:val="21"/>
              </w:rPr>
              <w:br/>
              <w:t xml:space="preserve">4. 4K画质/3D视效、18Gbps宽带传输、低消耗≤250mW </w:t>
            </w:r>
            <w:r w:rsidRPr="004B6B70">
              <w:rPr>
                <w:rFonts w:ascii="宋体" w:hAnsi="宋体" w:cs="宋体" w:hint="eastAsia"/>
                <w:kern w:val="0"/>
                <w:szCs w:val="21"/>
              </w:rPr>
              <w:br/>
              <w:t>5. 4芯光纤+镀锌铜芯</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72</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无线ap</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2台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1.传输速率（Mbps） 1775Mbps</w:t>
            </w:r>
            <w:r w:rsidRPr="004B6B70">
              <w:rPr>
                <w:rFonts w:ascii="宋体" w:hAnsi="宋体" w:cs="宋体" w:hint="eastAsia"/>
                <w:kern w:val="0"/>
                <w:szCs w:val="21"/>
              </w:rPr>
              <w:br/>
              <w:t>2.网络标准 IEEE802.11ax</w:t>
            </w:r>
            <w:r w:rsidRPr="004B6B70">
              <w:rPr>
                <w:rFonts w:ascii="宋体" w:hAnsi="宋体" w:cs="宋体" w:hint="eastAsia"/>
                <w:kern w:val="0"/>
                <w:szCs w:val="21"/>
              </w:rPr>
              <w:br/>
            </w:r>
            <w:r w:rsidRPr="004B6B70">
              <w:rPr>
                <w:rFonts w:ascii="宋体" w:hAnsi="宋体" w:cs="宋体" w:hint="eastAsia"/>
                <w:kern w:val="0"/>
                <w:szCs w:val="21"/>
              </w:rPr>
              <w:lastRenderedPageBreak/>
              <w:t>3.传输协议支持802.11ax ，802.11ac wave2，802.11ac wave1，802.11a/b/g/n同时工作</w:t>
            </w:r>
            <w:r w:rsidRPr="004B6B70">
              <w:rPr>
                <w:rFonts w:ascii="宋体" w:hAnsi="宋体" w:cs="宋体" w:hint="eastAsia"/>
                <w:kern w:val="0"/>
                <w:szCs w:val="21"/>
              </w:rPr>
              <w:br/>
              <w:t>4.频率范围双频（2.4GHz，5GHz）</w:t>
            </w:r>
            <w:r w:rsidRPr="004B6B70">
              <w:rPr>
                <w:rFonts w:ascii="宋体" w:hAnsi="宋体" w:cs="宋体" w:hint="eastAsia"/>
                <w:kern w:val="0"/>
                <w:szCs w:val="21"/>
              </w:rPr>
              <w:br/>
              <w:t>5.端口类型1个10/100/1000Base-T以太网口，LAN/ POE口支持PoE供电</w:t>
            </w:r>
            <w:r w:rsidRPr="004B6B70">
              <w:rPr>
                <w:rFonts w:ascii="宋体" w:hAnsi="宋体" w:cs="宋体" w:hint="eastAsia"/>
                <w:kern w:val="0"/>
                <w:szCs w:val="21"/>
              </w:rPr>
              <w:br/>
              <w:t>6.产品亮点射频设计：双流双频空间流数：2.4G 2x2MIMO，5G 2x2MIMO 调制技术： OFDM：BPSK@6/9Mbps，QPSK@12/18Mbps，16QAM@24Mbps，64QAM@48/54Mbps DSSS：DBPSK@1Mbps，DQPSK@2Mbps，and CCK@5.5/11Mbps MIMO-OFDM：BPSK，QPSK，16QAM ，64QAM，256QAM and1024QAM OFDMA 可调功率粒度：1dBm 安全法规：GB4943、IEC 60950-1 EMC法规：GB9254、EN301 489，EN50155：EN50121 机械振动：IEC61373 射频法规：无线发射设备型号核准、EN300 328、EN301 893 MTBF：&gt;400000H WLAN功能：最大接入用户数256，最佳接入用户数 64，最大可划分8个SSID 支持SSID隐藏，每个SSID可配置单独的认证方式、加密机制，VLAN属性支持基于SSID的用户数限制，支持基于射频卡的用户数限制；支持用户二层隔离漫游功能：支持二层漫游路由地址获取：支持静态IP地址、DHCP动态获取、PPPoE拨号</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lastRenderedPageBreak/>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73</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交换机</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1台</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主要参数</w:t>
            </w:r>
            <w:r w:rsidRPr="004B6B70">
              <w:rPr>
                <w:rFonts w:ascii="宋体" w:hAnsi="宋体" w:cs="宋体" w:hint="eastAsia"/>
                <w:kern w:val="0"/>
                <w:szCs w:val="21"/>
              </w:rPr>
              <w:br/>
              <w:t>1.产品类型企业级交换机</w:t>
            </w:r>
            <w:r w:rsidRPr="004B6B70">
              <w:rPr>
                <w:rFonts w:ascii="宋体" w:hAnsi="宋体" w:cs="宋体" w:hint="eastAsia"/>
                <w:kern w:val="0"/>
                <w:szCs w:val="21"/>
              </w:rPr>
              <w:br/>
              <w:t>2.传输速率 10/100/1000Mbps</w:t>
            </w:r>
            <w:r w:rsidRPr="004B6B70">
              <w:rPr>
                <w:rFonts w:ascii="宋体" w:hAnsi="宋体" w:cs="宋体" w:hint="eastAsia"/>
                <w:kern w:val="0"/>
                <w:szCs w:val="21"/>
              </w:rPr>
              <w:br/>
              <w:t>3.背板带宽 10Gbps</w:t>
            </w:r>
            <w:r w:rsidRPr="004B6B70">
              <w:rPr>
                <w:rFonts w:ascii="宋体" w:hAnsi="宋体" w:cs="宋体" w:hint="eastAsia"/>
                <w:kern w:val="0"/>
                <w:szCs w:val="21"/>
              </w:rPr>
              <w:br/>
              <w:t>4.包转发率 7.44Mbps</w:t>
            </w:r>
            <w:r w:rsidRPr="004B6B70">
              <w:rPr>
                <w:rFonts w:ascii="宋体" w:hAnsi="宋体" w:cs="宋体" w:hint="eastAsia"/>
                <w:kern w:val="0"/>
                <w:szCs w:val="21"/>
              </w:rPr>
              <w:br/>
              <w:t>5.MAC地址表 2K</w:t>
            </w:r>
            <w:r w:rsidRPr="004B6B70">
              <w:rPr>
                <w:rFonts w:ascii="宋体" w:hAnsi="宋体" w:cs="宋体" w:hint="eastAsia"/>
                <w:kern w:val="0"/>
                <w:szCs w:val="21"/>
              </w:rPr>
              <w:br/>
              <w:t>6.端口参数</w:t>
            </w:r>
            <w:r w:rsidRPr="004B6B70">
              <w:rPr>
                <w:rFonts w:ascii="宋体" w:hAnsi="宋体" w:cs="宋体" w:hint="eastAsia"/>
                <w:kern w:val="0"/>
                <w:szCs w:val="21"/>
              </w:rPr>
              <w:br/>
              <w:t>7.端口数量 4个</w:t>
            </w:r>
            <w:r w:rsidRPr="004B6B70">
              <w:rPr>
                <w:rFonts w:ascii="宋体" w:hAnsi="宋体" w:cs="宋体" w:hint="eastAsia"/>
                <w:kern w:val="0"/>
                <w:szCs w:val="21"/>
              </w:rPr>
              <w:br/>
              <w:t>8.端口描述 4个千兆电口（PoE/PoE+）</w:t>
            </w:r>
            <w:r w:rsidRPr="004B6B70">
              <w:rPr>
                <w:rFonts w:ascii="宋体" w:hAnsi="宋体" w:cs="宋体" w:hint="eastAsia"/>
                <w:kern w:val="0"/>
                <w:szCs w:val="21"/>
              </w:rPr>
              <w:br/>
              <w:t>功能特性</w:t>
            </w:r>
            <w:r w:rsidRPr="004B6B70">
              <w:rPr>
                <w:rFonts w:ascii="宋体" w:hAnsi="宋体" w:cs="宋体" w:hint="eastAsia"/>
                <w:kern w:val="0"/>
                <w:szCs w:val="21"/>
              </w:rPr>
              <w:br/>
            </w:r>
            <w:r w:rsidR="00F137E6" w:rsidRPr="004B6B70">
              <w:rPr>
                <w:rFonts w:ascii="宋体" w:hAnsi="宋体" w:cs="宋体" w:hint="eastAsia"/>
                <w:kern w:val="0"/>
                <w:szCs w:val="21"/>
              </w:rPr>
              <w:t>1.</w:t>
            </w:r>
            <w:r w:rsidRPr="004B6B70">
              <w:rPr>
                <w:rFonts w:ascii="宋体" w:hAnsi="宋体" w:cs="宋体" w:hint="eastAsia"/>
                <w:kern w:val="0"/>
                <w:szCs w:val="21"/>
              </w:rPr>
              <w:t>VLAN 支持802.1Q VLAN</w:t>
            </w:r>
            <w:r w:rsidRPr="004B6B70">
              <w:rPr>
                <w:rFonts w:ascii="宋体" w:hAnsi="宋体" w:cs="宋体" w:hint="eastAsia"/>
                <w:kern w:val="0"/>
                <w:szCs w:val="21"/>
              </w:rPr>
              <w:br/>
            </w:r>
            <w:r w:rsidR="00F137E6" w:rsidRPr="004B6B70">
              <w:rPr>
                <w:rFonts w:ascii="宋体" w:hAnsi="宋体" w:cs="宋体" w:hint="eastAsia"/>
                <w:kern w:val="0"/>
                <w:szCs w:val="21"/>
              </w:rPr>
              <w:t>2.</w:t>
            </w:r>
            <w:r w:rsidRPr="004B6B70">
              <w:rPr>
                <w:rFonts w:ascii="宋体" w:hAnsi="宋体" w:cs="宋体" w:hint="eastAsia"/>
                <w:kern w:val="0"/>
                <w:szCs w:val="21"/>
              </w:rPr>
              <w:t>网络管理支持通过WEB管理界面、MACC云平台、手机APP进行管理配置</w:t>
            </w:r>
            <w:r w:rsidRPr="004B6B70">
              <w:rPr>
                <w:rFonts w:ascii="宋体" w:hAnsi="宋体" w:cs="宋体" w:hint="eastAsia"/>
                <w:kern w:val="0"/>
                <w:szCs w:val="21"/>
              </w:rPr>
              <w:br/>
            </w:r>
            <w:r w:rsidR="00F137E6" w:rsidRPr="004B6B70">
              <w:rPr>
                <w:rFonts w:ascii="宋体" w:hAnsi="宋体" w:cs="宋体" w:hint="eastAsia"/>
                <w:kern w:val="0"/>
                <w:szCs w:val="21"/>
              </w:rPr>
              <w:t>3.</w:t>
            </w:r>
            <w:r w:rsidRPr="004B6B70">
              <w:rPr>
                <w:rFonts w:ascii="宋体" w:hAnsi="宋体" w:cs="宋体" w:hint="eastAsia"/>
                <w:kern w:val="0"/>
                <w:szCs w:val="21"/>
              </w:rPr>
              <w:t>安全管理支持广播风暴抑制、端口限速、端口隔离</w:t>
            </w:r>
            <w:r w:rsidRPr="004B6B70">
              <w:rPr>
                <w:rFonts w:ascii="宋体" w:hAnsi="宋体" w:cs="宋体" w:hint="eastAsia"/>
                <w:kern w:val="0"/>
                <w:szCs w:val="21"/>
              </w:rPr>
              <w:br/>
              <w:t>其它参数</w:t>
            </w:r>
            <w:r w:rsidRPr="004B6B70">
              <w:rPr>
                <w:rFonts w:ascii="宋体" w:hAnsi="宋体" w:cs="宋体" w:hint="eastAsia"/>
                <w:kern w:val="0"/>
                <w:szCs w:val="21"/>
              </w:rPr>
              <w:br/>
            </w:r>
            <w:r w:rsidR="00F137E6" w:rsidRPr="004B6B70">
              <w:rPr>
                <w:rFonts w:ascii="宋体" w:hAnsi="宋体" w:cs="宋体" w:hint="eastAsia"/>
                <w:kern w:val="0"/>
                <w:szCs w:val="21"/>
              </w:rPr>
              <w:t>1.</w:t>
            </w:r>
            <w:r w:rsidRPr="004B6B70">
              <w:rPr>
                <w:rFonts w:ascii="宋体" w:hAnsi="宋体" w:cs="宋体" w:hint="eastAsia"/>
                <w:kern w:val="0"/>
                <w:szCs w:val="21"/>
              </w:rPr>
              <w:t>电源电压外部电源适配器供电</w:t>
            </w:r>
            <w:r w:rsidRPr="004B6B70">
              <w:rPr>
                <w:rFonts w:ascii="宋体" w:hAnsi="宋体" w:cs="宋体" w:hint="eastAsia"/>
                <w:kern w:val="0"/>
                <w:szCs w:val="21"/>
              </w:rPr>
              <w:br/>
            </w:r>
            <w:r w:rsidR="00F137E6" w:rsidRPr="004B6B70">
              <w:rPr>
                <w:rFonts w:ascii="宋体" w:hAnsi="宋体" w:cs="宋体" w:hint="eastAsia"/>
                <w:kern w:val="0"/>
                <w:szCs w:val="21"/>
              </w:rPr>
              <w:t>2.</w:t>
            </w:r>
            <w:r w:rsidRPr="004B6B70">
              <w:rPr>
                <w:rFonts w:ascii="宋体" w:hAnsi="宋体" w:cs="宋体" w:hint="eastAsia"/>
                <w:kern w:val="0"/>
                <w:szCs w:val="21"/>
              </w:rPr>
              <w:t>电源功率整机功耗≤60W</w:t>
            </w:r>
            <w:r w:rsidRPr="004B6B70">
              <w:rPr>
                <w:rFonts w:ascii="宋体" w:hAnsi="宋体" w:cs="宋体" w:hint="eastAsia"/>
                <w:kern w:val="0"/>
                <w:szCs w:val="21"/>
              </w:rPr>
              <w:br/>
            </w:r>
            <w:r w:rsidR="00F137E6" w:rsidRPr="004B6B70">
              <w:rPr>
                <w:rFonts w:ascii="宋体" w:hAnsi="宋体" w:cs="宋体" w:hint="eastAsia"/>
                <w:kern w:val="0"/>
                <w:szCs w:val="21"/>
              </w:rPr>
              <w:t>3.</w:t>
            </w:r>
            <w:r w:rsidRPr="004B6B70">
              <w:rPr>
                <w:rFonts w:ascii="宋体" w:hAnsi="宋体" w:cs="宋体" w:hint="eastAsia"/>
                <w:kern w:val="0"/>
                <w:szCs w:val="21"/>
              </w:rPr>
              <w:t>产品尺寸 148*78*26mm</w:t>
            </w:r>
            <w:r w:rsidRPr="004B6B70">
              <w:rPr>
                <w:rFonts w:ascii="宋体" w:hAnsi="宋体" w:cs="宋体" w:hint="eastAsia"/>
                <w:kern w:val="0"/>
                <w:szCs w:val="21"/>
              </w:rPr>
              <w:br/>
            </w:r>
            <w:r w:rsidR="00F137E6" w:rsidRPr="004B6B70">
              <w:rPr>
                <w:rFonts w:ascii="宋体" w:hAnsi="宋体" w:cs="宋体" w:hint="eastAsia"/>
                <w:kern w:val="0"/>
                <w:szCs w:val="21"/>
              </w:rPr>
              <w:t>4.</w:t>
            </w:r>
            <w:r w:rsidRPr="004B6B70">
              <w:rPr>
                <w:rFonts w:ascii="宋体" w:hAnsi="宋体" w:cs="宋体" w:hint="eastAsia"/>
                <w:kern w:val="0"/>
                <w:szCs w:val="21"/>
              </w:rPr>
              <w:t>环境标准工作温度：0-40℃</w:t>
            </w:r>
            <w:r w:rsidRPr="004B6B70">
              <w:rPr>
                <w:rFonts w:ascii="宋体" w:hAnsi="宋体" w:cs="宋体" w:hint="eastAsia"/>
                <w:kern w:val="0"/>
                <w:szCs w:val="21"/>
              </w:rPr>
              <w:br/>
            </w:r>
            <w:r w:rsidR="00F137E6" w:rsidRPr="004B6B70">
              <w:rPr>
                <w:rFonts w:ascii="宋体" w:hAnsi="宋体" w:cs="宋体" w:hint="eastAsia"/>
                <w:kern w:val="0"/>
                <w:szCs w:val="21"/>
              </w:rPr>
              <w:t>5.</w:t>
            </w:r>
            <w:r w:rsidRPr="004B6B70">
              <w:rPr>
                <w:rFonts w:ascii="宋体" w:hAnsi="宋体" w:cs="宋体" w:hint="eastAsia"/>
                <w:kern w:val="0"/>
                <w:szCs w:val="21"/>
              </w:rPr>
              <w:t>存储温度：-40-70℃</w:t>
            </w:r>
            <w:r w:rsidRPr="004B6B70">
              <w:rPr>
                <w:rFonts w:ascii="宋体" w:hAnsi="宋体" w:cs="宋体" w:hint="eastAsia"/>
                <w:kern w:val="0"/>
                <w:szCs w:val="21"/>
              </w:rPr>
              <w:br/>
            </w:r>
            <w:r w:rsidR="00F137E6" w:rsidRPr="004B6B70">
              <w:rPr>
                <w:rFonts w:ascii="宋体" w:hAnsi="宋体" w:cs="宋体" w:hint="eastAsia"/>
                <w:kern w:val="0"/>
                <w:szCs w:val="21"/>
              </w:rPr>
              <w:t>6.</w:t>
            </w:r>
            <w:r w:rsidRPr="004B6B70">
              <w:rPr>
                <w:rFonts w:ascii="宋体" w:hAnsi="宋体" w:cs="宋体" w:hint="eastAsia"/>
                <w:kern w:val="0"/>
                <w:szCs w:val="21"/>
              </w:rPr>
              <w:t>工作湿度：10%-%90RH</w:t>
            </w:r>
            <w:r w:rsidRPr="004B6B70">
              <w:rPr>
                <w:rFonts w:ascii="宋体" w:hAnsi="宋体" w:cs="宋体" w:hint="eastAsia"/>
                <w:kern w:val="0"/>
                <w:szCs w:val="21"/>
              </w:rPr>
              <w:br/>
            </w:r>
            <w:r w:rsidR="00F137E6" w:rsidRPr="004B6B70">
              <w:rPr>
                <w:rFonts w:ascii="宋体" w:hAnsi="宋体" w:cs="宋体" w:hint="eastAsia"/>
                <w:kern w:val="0"/>
                <w:szCs w:val="21"/>
              </w:rPr>
              <w:t>7.</w:t>
            </w:r>
            <w:r w:rsidRPr="004B6B70">
              <w:rPr>
                <w:rFonts w:ascii="宋体" w:hAnsi="宋体" w:cs="宋体" w:hint="eastAsia"/>
                <w:kern w:val="0"/>
                <w:szCs w:val="21"/>
              </w:rPr>
              <w:t>存储湿度：5%-%95RH</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74</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投屏器</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1套</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rsidP="00A1021E">
            <w:pPr>
              <w:widowControl/>
              <w:jc w:val="left"/>
              <w:textAlignment w:val="center"/>
              <w:rPr>
                <w:rFonts w:ascii="宋体" w:hAnsi="宋体" w:cs="宋体"/>
                <w:szCs w:val="21"/>
              </w:rPr>
            </w:pPr>
            <w:r w:rsidRPr="004B6B70">
              <w:rPr>
                <w:rFonts w:ascii="宋体" w:hAnsi="宋体" w:cs="宋体" w:hint="eastAsia"/>
                <w:kern w:val="0"/>
                <w:szCs w:val="21"/>
              </w:rPr>
              <w:t>1.无线hdmi投屏器</w:t>
            </w:r>
            <w:r w:rsidRPr="004B6B70">
              <w:rPr>
                <w:rFonts w:ascii="宋体" w:hAnsi="宋体" w:cs="宋体" w:hint="eastAsia"/>
                <w:kern w:val="0"/>
                <w:szCs w:val="21"/>
              </w:rPr>
              <w:br/>
              <w:t>2.稳定低延迟、双接口HDMI+VGA，画面更流畅、接收端/发射端1080P/60Hz高清画质</w:t>
            </w:r>
            <w:r w:rsidRPr="004B6B70">
              <w:rPr>
                <w:rFonts w:ascii="宋体" w:hAnsi="宋体" w:cs="宋体" w:hint="eastAsia"/>
                <w:kern w:val="0"/>
                <w:szCs w:val="21"/>
              </w:rPr>
              <w:br/>
              <w:t>3.点对点连接模式，远距离传输</w:t>
            </w:r>
            <w:r w:rsidRPr="004B6B70">
              <w:rPr>
                <w:rFonts w:ascii="宋体" w:hAnsi="宋体" w:cs="宋体" w:hint="eastAsia"/>
                <w:kern w:val="0"/>
                <w:szCs w:val="21"/>
              </w:rPr>
              <w:br/>
              <w:t>4.视频编解码芯片、RTL8821CU模块，AG6201视频转换芯片</w:t>
            </w:r>
            <w:r w:rsidRPr="004B6B70">
              <w:rPr>
                <w:rFonts w:ascii="宋体" w:hAnsi="宋体" w:cs="宋体" w:hint="eastAsia"/>
                <w:kern w:val="0"/>
                <w:szCs w:val="21"/>
              </w:rPr>
              <w:br/>
              <w:t>发射端/接收端采用HDMI接口，连接后即可快速投屏</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75</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16平方三相铜芯电缆</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160米</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rsidP="004357FE">
            <w:pPr>
              <w:widowControl/>
              <w:jc w:val="left"/>
              <w:textAlignment w:val="center"/>
              <w:rPr>
                <w:rFonts w:ascii="宋体" w:hAnsi="宋体" w:cs="宋体"/>
                <w:szCs w:val="21"/>
              </w:rPr>
            </w:pPr>
            <w:r w:rsidRPr="004B6B70">
              <w:rPr>
                <w:rFonts w:ascii="宋体" w:hAnsi="宋体" w:cs="宋体" w:hint="eastAsia"/>
                <w:kern w:val="0"/>
                <w:szCs w:val="21"/>
              </w:rPr>
              <w:t>1.YJV3*16+1*10，精选99.5%无氧纯铜全新材料。</w:t>
            </w:r>
            <w:r w:rsidRPr="004B6B70">
              <w:rPr>
                <w:rFonts w:ascii="宋体" w:hAnsi="宋体" w:cs="宋体" w:hint="eastAsia"/>
                <w:kern w:val="0"/>
                <w:szCs w:val="21"/>
              </w:rPr>
              <w:br/>
              <w:t>2.高纯度、抗老化、高导电率，强电流负载能力，电阻率更低。</w:t>
            </w:r>
            <w:r w:rsidRPr="004B6B70">
              <w:rPr>
                <w:rFonts w:ascii="宋体" w:hAnsi="宋体" w:cs="宋体" w:hint="eastAsia"/>
                <w:kern w:val="0"/>
                <w:szCs w:val="21"/>
              </w:rPr>
              <w:br/>
              <w:t>3.安全性高，低偏芯率不易击穿，专业设备生产，保证电线的低偏芯率，厚度均匀，不易击穿绝缘材质。</w:t>
            </w:r>
            <w:r w:rsidRPr="004B6B70">
              <w:rPr>
                <w:rFonts w:ascii="宋体" w:hAnsi="宋体" w:cs="宋体" w:hint="eastAsia"/>
                <w:kern w:val="0"/>
                <w:szCs w:val="21"/>
              </w:rPr>
              <w:br/>
            </w:r>
            <w:r w:rsidRPr="004B6B70">
              <w:rPr>
                <w:rFonts w:ascii="宋体" w:hAnsi="宋体" w:cs="宋体" w:hint="eastAsia"/>
                <w:kern w:val="0"/>
                <w:szCs w:val="21"/>
              </w:rPr>
              <w:lastRenderedPageBreak/>
              <w:t>4.采用聚乙烯材质绝缘性强。</w:t>
            </w:r>
            <w:r w:rsidRPr="004B6B70">
              <w:rPr>
                <w:rFonts w:ascii="宋体" w:hAnsi="宋体" w:cs="宋体" w:hint="eastAsia"/>
                <w:kern w:val="0"/>
                <w:szCs w:val="21"/>
              </w:rPr>
              <w:br/>
              <w:t>5.全新聚乙烯绝缘外皮光滑、均匀、色泽度饱满，双层保护套寿命长,更耐用。</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lastRenderedPageBreak/>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76</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电源线</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400米</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1.RVV3*4  芯聚氯乙烯绝缘聚氯乙烯护套软电缆，导体芯数截面3*4.0平方，外径约11.2mm。</w:t>
            </w:r>
            <w:r w:rsidRPr="004B6B70">
              <w:rPr>
                <w:rFonts w:ascii="宋体" w:hAnsi="宋体" w:cs="宋体" w:hint="eastAsia"/>
                <w:kern w:val="0"/>
                <w:szCs w:val="21"/>
              </w:rPr>
              <w:br/>
              <w:t>2.20°C时导体电阻上限4.95，建议截量（小于）8000W。</w:t>
            </w:r>
            <w:r w:rsidRPr="004B6B70">
              <w:rPr>
                <w:rFonts w:ascii="宋体" w:hAnsi="宋体" w:cs="宋体" w:hint="eastAsia"/>
                <w:kern w:val="0"/>
                <w:szCs w:val="21"/>
              </w:rPr>
              <w:br/>
              <w:t>3.全部采用99.96%高纯度铜丝，电阻低,载流量大安全省电。</w:t>
            </w:r>
            <w:r w:rsidRPr="004B6B70">
              <w:rPr>
                <w:rFonts w:ascii="宋体" w:hAnsi="宋体" w:cs="宋体" w:hint="eastAsia"/>
                <w:kern w:val="0"/>
                <w:szCs w:val="21"/>
              </w:rPr>
              <w:br/>
              <w:t>4.电线的低偏芯率,绝缘层薄厚均匀不易击穿,防止火灾。</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77</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电源线</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340米</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1.RVV3*2.5 芯聚氯乙烯绝缘聚氯乙烯护套软电缆，2.5平方毫米截面的3根外有护套的铜芯聚氯乙烯绝缘聚氯乙烯护套软电缆。</w:t>
            </w:r>
            <w:r w:rsidRPr="004B6B70">
              <w:rPr>
                <w:rFonts w:ascii="宋体" w:hAnsi="宋体" w:cs="宋体" w:hint="eastAsia"/>
                <w:kern w:val="0"/>
                <w:szCs w:val="21"/>
              </w:rPr>
              <w:br/>
              <w:t>2.根数线径为3x49/0.25mm，线体外径为 10.2mm。</w:t>
            </w:r>
            <w:r w:rsidRPr="004B6B70">
              <w:rPr>
                <w:rFonts w:ascii="宋体" w:hAnsi="宋体" w:cs="宋体" w:hint="eastAsia"/>
                <w:kern w:val="0"/>
                <w:szCs w:val="21"/>
              </w:rPr>
              <w:br/>
              <w:t>3.产品导体采用99.99%纯无氧紫铜制造，铜线外表光亮。</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78</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筒灯</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134个</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szCs w:val="21"/>
              </w:rPr>
            </w:pPr>
            <w:r w:rsidRPr="004B6B70">
              <w:rPr>
                <w:rStyle w:val="font21"/>
                <w:rFonts w:hint="default"/>
                <w:color w:val="auto"/>
                <w:sz w:val="21"/>
                <w:szCs w:val="21"/>
              </w:rPr>
              <w:t>1.</w:t>
            </w:r>
            <w:r w:rsidRPr="004B6B70">
              <w:rPr>
                <w:rStyle w:val="font41"/>
                <w:rFonts w:hint="default"/>
                <w:color w:val="auto"/>
                <w:sz w:val="21"/>
                <w:szCs w:val="21"/>
              </w:rPr>
              <w:t>9</w:t>
            </w:r>
            <w:r w:rsidRPr="004B6B70">
              <w:rPr>
                <w:rStyle w:val="font21"/>
                <w:rFonts w:hint="default"/>
                <w:color w:val="auto"/>
                <w:sz w:val="21"/>
                <w:szCs w:val="21"/>
              </w:rPr>
              <w:t>瓦，光线明亮柔和，超大发光面空间亮视野广，大发光面，透光范围广，空间更亮。</w:t>
            </w:r>
            <w:r w:rsidRPr="004B6B70">
              <w:rPr>
                <w:rStyle w:val="font21"/>
                <w:rFonts w:hint="default"/>
                <w:color w:val="auto"/>
                <w:sz w:val="21"/>
                <w:szCs w:val="21"/>
              </w:rPr>
              <w:br/>
              <w:t>2.5CM超薄灯体适配矮层吊顶</w:t>
            </w:r>
            <w:r w:rsidRPr="004B6B70">
              <w:rPr>
                <w:rStyle w:val="font21"/>
                <w:rFonts w:hint="default"/>
                <w:color w:val="auto"/>
                <w:sz w:val="21"/>
                <w:szCs w:val="21"/>
              </w:rPr>
              <w:br/>
              <w:t>3.2级能效，&gt;Ra80高显色细节色彩更真实。</w:t>
            </w:r>
            <w:r w:rsidRPr="004B6B70">
              <w:rPr>
                <w:rStyle w:val="font21"/>
                <w:rFonts w:hint="default"/>
                <w:color w:val="auto"/>
                <w:sz w:val="21"/>
                <w:szCs w:val="21"/>
              </w:rPr>
              <w:br/>
              <w:t>4.甄选稳定的恒流驱动与LED光源芯片，无可视频闪，光线细腻均匀，视觉体验舒适。</w:t>
            </w:r>
            <w:r w:rsidRPr="004B6B70">
              <w:rPr>
                <w:rStyle w:val="font21"/>
                <w:rFonts w:hint="default"/>
                <w:color w:val="auto"/>
                <w:sz w:val="21"/>
                <w:szCs w:val="21"/>
              </w:rPr>
              <w:br/>
              <w:t>5.阻燃PP灯体。</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79</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灯带</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182米</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1.吊顶灯槽暗藏灯带，光线明亮柔和，显色指数大于80Ra，优选LED芯片，高效节能。</w:t>
            </w:r>
            <w:r w:rsidRPr="004B6B70">
              <w:rPr>
                <w:rFonts w:ascii="宋体" w:hAnsi="宋体" w:cs="宋体" w:hint="eastAsia"/>
                <w:kern w:val="0"/>
                <w:szCs w:val="21"/>
              </w:rPr>
              <w:br/>
              <w:t>2.防眩光，阻燃胶料。</w:t>
            </w:r>
            <w:r w:rsidRPr="004B6B70">
              <w:rPr>
                <w:rFonts w:ascii="宋体" w:hAnsi="宋体" w:cs="宋体" w:hint="eastAsia"/>
                <w:kern w:val="0"/>
                <w:szCs w:val="21"/>
              </w:rPr>
              <w:br/>
              <w:t>3.防死珠技术，一个灯珠不亮其他灯珠仍然正常工作。</w:t>
            </w:r>
            <w:r w:rsidRPr="004B6B70">
              <w:rPr>
                <w:rFonts w:ascii="宋体" w:hAnsi="宋体" w:cs="宋体" w:hint="eastAsia"/>
                <w:kern w:val="0"/>
                <w:szCs w:val="21"/>
              </w:rPr>
              <w:br/>
              <w:t>4.环保阻燃软胶，光学出众均匀布光光效舒适防老化和烧断。</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80</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PVC管</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1600米</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优选PVC材质、根据现场强弱电、线槽布线需要定制。</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81</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辅材</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多功能地插：铝合金多口地插、隐藏式盖板、铜包裹铝合金材质、耐磨抗压、多重防水保护</w:t>
            </w:r>
            <w:r w:rsidRPr="004B6B70">
              <w:rPr>
                <w:rFonts w:ascii="宋体" w:hAnsi="宋体" w:cs="宋体" w:hint="eastAsia"/>
                <w:kern w:val="0"/>
                <w:szCs w:val="21"/>
              </w:rPr>
              <w:br/>
              <w:t>点式翻转开启、防踢脚设计、空开等</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82</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安装调试费</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1项</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1.音视频设备安装调试。</w:t>
            </w:r>
            <w:r w:rsidRPr="004B6B70">
              <w:rPr>
                <w:rFonts w:ascii="宋体" w:hAnsi="宋体" w:cs="宋体" w:hint="eastAsia"/>
                <w:kern w:val="0"/>
                <w:szCs w:val="21"/>
              </w:rPr>
              <w:br/>
              <w:t>2.网络布线、无线AP安装与所需设备进行连接调试。</w:t>
            </w:r>
            <w:r w:rsidRPr="004B6B70">
              <w:rPr>
                <w:rFonts w:ascii="宋体" w:hAnsi="宋体" w:cs="宋体" w:hint="eastAsia"/>
                <w:kern w:val="0"/>
                <w:szCs w:val="21"/>
              </w:rPr>
              <w:br/>
              <w:t>3.交换机接入设备机调试。</w:t>
            </w:r>
            <w:r w:rsidRPr="004B6B70">
              <w:rPr>
                <w:rFonts w:ascii="宋体" w:hAnsi="宋体" w:cs="宋体" w:hint="eastAsia"/>
                <w:kern w:val="0"/>
                <w:szCs w:val="21"/>
              </w:rPr>
              <w:br/>
              <w:t>4.投屏器与其他设备进行连接调试。</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83</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会议桌</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1张</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rsidP="00616EAE">
            <w:pPr>
              <w:widowControl/>
              <w:jc w:val="left"/>
              <w:textAlignment w:val="center"/>
              <w:rPr>
                <w:rFonts w:ascii="宋体" w:hAnsi="宋体" w:cs="宋体"/>
                <w:szCs w:val="21"/>
              </w:rPr>
            </w:pPr>
            <w:r w:rsidRPr="004B6B70">
              <w:rPr>
                <w:rStyle w:val="font21"/>
                <w:rFonts w:hint="default"/>
                <w:color w:val="auto"/>
                <w:sz w:val="21"/>
                <w:szCs w:val="21"/>
              </w:rPr>
              <w:t>规格：10000*2200*760mm</w:t>
            </w:r>
            <w:r w:rsidRPr="004B6B70">
              <w:rPr>
                <w:rStyle w:val="font21"/>
                <w:rFonts w:hint="default"/>
                <w:color w:val="auto"/>
                <w:sz w:val="21"/>
                <w:szCs w:val="21"/>
              </w:rPr>
              <w:br/>
              <w:t>1.基材：采用优质E1级中密度纤维板,经防潮、防虫、防腐处理，抗弯力强，不易变形，通过国际钉力测试标准；木材甲醛含量≤1.5mg/L，密度≧700㎏/m3，内结合强度≧0.5MPa,静曲强度≧25MPa；</w:t>
            </w:r>
            <w:r w:rsidRPr="004B6B70">
              <w:rPr>
                <w:rStyle w:val="font21"/>
                <w:rFonts w:hint="default"/>
                <w:color w:val="auto"/>
                <w:sz w:val="21"/>
                <w:szCs w:val="21"/>
              </w:rPr>
              <w:br/>
              <w:t>2.面材：表面贴合精选胡桃木皮，采用热压工艺处理，覆面拼贴严密、平整、无脱胶、鼓泡、无裂纹、压痕和划伤；采用实木封边，封边严密、平整、无脱胶、表面无胶渍；</w:t>
            </w:r>
            <w:r w:rsidRPr="004B6B70">
              <w:rPr>
                <w:rStyle w:val="font21"/>
                <w:rFonts w:hint="default"/>
                <w:color w:val="auto"/>
                <w:sz w:val="21"/>
                <w:szCs w:val="21"/>
              </w:rPr>
              <w:br/>
              <w:t>3.油漆：采用环保聚脂漆，挥发性有机化合物（VOC）含量≤650；苯含量≤0.2%；甲苯、二甲苯、乙苯含量总和≤20%；游离二异氰酸酯（TDI、HDI）含量总和≤0.3%；卤代烃含量≤0.1%。经过五底三面油漆工序，表面硬度达H级，木纹纹理清晰，无发白、流挂及明显划伤，色泽均匀、光滑耐用，达到国际E1级环保标准；</w:t>
            </w:r>
            <w:r w:rsidRPr="004B6B70">
              <w:rPr>
                <w:rStyle w:val="font21"/>
                <w:rFonts w:hint="default"/>
                <w:color w:val="auto"/>
                <w:sz w:val="21"/>
                <w:szCs w:val="21"/>
              </w:rPr>
              <w:br/>
              <w:t>4.五金配件：采用优质导轨，滑动4万次无损；</w:t>
            </w:r>
            <w:r w:rsidRPr="004B6B70">
              <w:rPr>
                <w:rStyle w:val="font21"/>
                <w:rFonts w:hint="default"/>
                <w:color w:val="auto"/>
                <w:sz w:val="21"/>
                <w:szCs w:val="21"/>
              </w:rPr>
              <w:br/>
              <w:t>▲5.</w:t>
            </w:r>
            <w:r w:rsidRPr="004B6B70">
              <w:rPr>
                <w:rStyle w:val="font01"/>
                <w:rFonts w:hint="default"/>
                <w:color w:val="auto"/>
                <w:sz w:val="21"/>
                <w:szCs w:val="21"/>
              </w:rPr>
              <w:t>锁具：采用一次成型无焊接304不锈钢双锁锁具，尺寸不小于长140mm*宽108mm*深20mm</w:t>
            </w:r>
            <w:r w:rsidRPr="004B6B70">
              <w:rPr>
                <w:rStyle w:val="font21"/>
                <w:rFonts w:hint="default"/>
                <w:color w:val="auto"/>
                <w:sz w:val="21"/>
                <w:szCs w:val="21"/>
              </w:rPr>
              <w:br/>
              <w:t>6.粘合剂：优质环保胶水,游离甲醛≦0.8g/kg；苯≦0.1g/kg；</w:t>
            </w:r>
            <w:r w:rsidRPr="004B6B70">
              <w:rPr>
                <w:rStyle w:val="font21"/>
                <w:rFonts w:hint="default"/>
                <w:color w:val="auto"/>
                <w:sz w:val="21"/>
                <w:szCs w:val="21"/>
              </w:rPr>
              <w:lastRenderedPageBreak/>
              <w:t>甲苯+二甲苯≦5g/kg；总挥发性有机物≦100g/L。</w:t>
            </w:r>
            <w:r w:rsidRPr="004B6B70">
              <w:rPr>
                <w:rStyle w:val="font21"/>
                <w:rFonts w:hint="default"/>
                <w:color w:val="auto"/>
                <w:sz w:val="21"/>
                <w:szCs w:val="21"/>
              </w:rPr>
              <w:br/>
            </w:r>
            <w:r w:rsidRPr="004B6B70">
              <w:rPr>
                <w:rStyle w:val="font01"/>
                <w:rFonts w:hint="default"/>
                <w:color w:val="auto"/>
                <w:sz w:val="21"/>
                <w:szCs w:val="21"/>
              </w:rPr>
              <w:t>▲</w:t>
            </w:r>
            <w:r w:rsidR="00616EAE" w:rsidRPr="004B6B70">
              <w:rPr>
                <w:rStyle w:val="font01"/>
                <w:rFonts w:hint="default"/>
                <w:color w:val="auto"/>
                <w:sz w:val="21"/>
                <w:szCs w:val="21"/>
              </w:rPr>
              <w:t>竞标时</w:t>
            </w:r>
            <w:r w:rsidRPr="004B6B70">
              <w:rPr>
                <w:rStyle w:val="font01"/>
                <w:rFonts w:hint="default"/>
                <w:color w:val="auto"/>
                <w:sz w:val="21"/>
                <w:szCs w:val="21"/>
              </w:rPr>
              <w:t>须提供由国家认可检验检测机构出具的有效的与应标产品参数一致的双锁锁具尺寸及耐腐蚀合格的检验检测报告复印件，供货时原件备查。</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lastRenderedPageBreak/>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84</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会议椅</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20张</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规格：高1020*宽580**540深mm</w:t>
            </w:r>
            <w:r w:rsidRPr="004B6B70">
              <w:rPr>
                <w:rFonts w:ascii="宋体" w:hAnsi="宋体" w:cs="宋体" w:hint="eastAsia"/>
                <w:kern w:val="0"/>
                <w:szCs w:val="21"/>
              </w:rPr>
              <w:br/>
              <w:t>1.橡木框架，木质材料经过严格的杀菌、杀虫处理，干燥率低于9%含水率。</w:t>
            </w:r>
            <w:r w:rsidRPr="004B6B70">
              <w:rPr>
                <w:rFonts w:ascii="宋体" w:hAnsi="宋体" w:cs="宋体" w:hint="eastAsia"/>
                <w:kern w:val="0"/>
                <w:szCs w:val="21"/>
              </w:rPr>
              <w:br/>
              <w:t>2.采用优质环保皮饰面，皮厚度1.0mm以上；</w:t>
            </w:r>
            <w:r w:rsidRPr="004B6B70">
              <w:rPr>
                <w:rFonts w:ascii="宋体" w:hAnsi="宋体" w:cs="宋体" w:hint="eastAsia"/>
                <w:kern w:val="0"/>
                <w:szCs w:val="21"/>
              </w:rPr>
              <w:br/>
              <w:t>3.表面带有保护面，具防氧化作用；</w:t>
            </w:r>
            <w:r w:rsidRPr="004B6B70">
              <w:rPr>
                <w:rFonts w:ascii="宋体" w:hAnsi="宋体" w:cs="宋体" w:hint="eastAsia"/>
                <w:kern w:val="0"/>
                <w:szCs w:val="21"/>
              </w:rPr>
              <w:br/>
              <w:t>4.座垫内芯物料采用低燃高密泡棉，软硬适当，坐感舒适，回弹性好，永不变形。</w:t>
            </w:r>
            <w:r w:rsidRPr="004B6B70">
              <w:rPr>
                <w:rFonts w:ascii="宋体" w:hAnsi="宋体" w:cs="宋体" w:hint="eastAsia"/>
                <w:kern w:val="0"/>
                <w:szCs w:val="21"/>
              </w:rPr>
              <w:br/>
              <w:t>5.颜色为胡桃色。</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85</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会议条桌</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60张</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rsidP="00DC72C9">
            <w:pPr>
              <w:widowControl/>
              <w:jc w:val="left"/>
              <w:textAlignment w:val="center"/>
              <w:rPr>
                <w:rFonts w:ascii="宋体" w:hAnsi="宋体" w:cs="宋体"/>
                <w:szCs w:val="21"/>
              </w:rPr>
            </w:pPr>
            <w:r w:rsidRPr="004B6B70">
              <w:rPr>
                <w:rStyle w:val="font21"/>
                <w:rFonts w:hint="default"/>
                <w:color w:val="auto"/>
                <w:sz w:val="21"/>
                <w:szCs w:val="21"/>
              </w:rPr>
              <w:t>两人位：1200*420*760mm</w:t>
            </w:r>
            <w:r w:rsidRPr="004B6B70">
              <w:rPr>
                <w:rStyle w:val="font21"/>
                <w:rFonts w:hint="default"/>
                <w:color w:val="auto"/>
                <w:sz w:val="21"/>
                <w:szCs w:val="21"/>
              </w:rPr>
              <w:br/>
              <w:t>1.环保型密度板基材，优质胡桃木皮贴面；</w:t>
            </w:r>
            <w:r w:rsidRPr="004B6B70">
              <w:rPr>
                <w:rStyle w:val="font21"/>
                <w:rFonts w:hint="default"/>
                <w:color w:val="auto"/>
                <w:sz w:val="21"/>
                <w:szCs w:val="21"/>
              </w:rPr>
              <w:br/>
              <w:t>2.优质环保油漆，涂膜强韧、耐水、耐磨、耐撞、耐热性好，硬度达到2H级；整体结构牢固、平整、无破裂，边角平滑，颜色均匀，纹理自然一致；</w:t>
            </w:r>
            <w:r w:rsidRPr="004B6B70">
              <w:rPr>
                <w:rStyle w:val="font21"/>
                <w:rFonts w:hint="default"/>
                <w:color w:val="auto"/>
                <w:sz w:val="21"/>
                <w:szCs w:val="21"/>
              </w:rPr>
              <w:br/>
              <w:t>3.优质五金配件；</w:t>
            </w:r>
            <w:r w:rsidRPr="004B6B70">
              <w:rPr>
                <w:rStyle w:val="font21"/>
                <w:rFonts w:hint="default"/>
                <w:color w:val="auto"/>
                <w:sz w:val="21"/>
                <w:szCs w:val="21"/>
              </w:rPr>
              <w:br/>
              <w:t>4.所有用材均达到国</w:t>
            </w:r>
            <w:r w:rsidR="00DC72C9" w:rsidRPr="004B6B70">
              <w:rPr>
                <w:rStyle w:val="font21"/>
                <w:rFonts w:hint="default"/>
                <w:color w:val="auto"/>
                <w:sz w:val="21"/>
                <w:szCs w:val="21"/>
              </w:rPr>
              <w:t>家</w:t>
            </w:r>
            <w:r w:rsidRPr="004B6B70">
              <w:rPr>
                <w:rStyle w:val="font21"/>
                <w:rFonts w:hint="default"/>
                <w:color w:val="auto"/>
                <w:sz w:val="21"/>
                <w:szCs w:val="21"/>
              </w:rPr>
              <w:t>环保标准；</w:t>
            </w:r>
            <w:r w:rsidRPr="004B6B70">
              <w:rPr>
                <w:rStyle w:val="font21"/>
                <w:rFonts w:hint="default"/>
                <w:color w:val="auto"/>
                <w:sz w:val="21"/>
                <w:szCs w:val="21"/>
              </w:rPr>
              <w:br/>
              <w:t>5.颜色为胡桃色。</w:t>
            </w:r>
            <w:r w:rsidRPr="004B6B70">
              <w:rPr>
                <w:rStyle w:val="font21"/>
                <w:rFonts w:hint="default"/>
                <w:color w:val="auto"/>
                <w:sz w:val="21"/>
                <w:szCs w:val="21"/>
              </w:rPr>
              <w:br/>
              <w:t>▲</w:t>
            </w:r>
            <w:r w:rsidR="00616EAE" w:rsidRPr="004B6B70">
              <w:rPr>
                <w:rStyle w:val="font01"/>
                <w:rFonts w:hint="default"/>
                <w:color w:val="auto"/>
                <w:sz w:val="21"/>
                <w:szCs w:val="21"/>
              </w:rPr>
              <w:t>竞标时</w:t>
            </w:r>
            <w:r w:rsidRPr="004B6B70">
              <w:rPr>
                <w:rStyle w:val="font01"/>
                <w:rFonts w:hint="default"/>
                <w:color w:val="auto"/>
                <w:sz w:val="21"/>
                <w:szCs w:val="21"/>
              </w:rPr>
              <w:t>提供2018年以来GB 18581-2009《室内装饰装修材料溶剂型木器涂料中有害物质限量》挥发性有机化合物含量≤592.0的检测报告。</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407"/>
          <w:jc w:val="center"/>
        </w:trPr>
        <w:tc>
          <w:tcPr>
            <w:tcW w:w="398" w:type="dxa"/>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582"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center"/>
              <w:textAlignment w:val="center"/>
              <w:rPr>
                <w:rFonts w:ascii="宋体" w:hAnsi="宋体" w:cs="宋体"/>
                <w:szCs w:val="21"/>
              </w:rPr>
            </w:pPr>
            <w:r w:rsidRPr="004B6B70">
              <w:rPr>
                <w:rFonts w:ascii="宋体" w:hAnsi="宋体" w:cs="宋体" w:hint="eastAsia"/>
                <w:kern w:val="0"/>
                <w:szCs w:val="21"/>
              </w:rPr>
              <w:t>86</w:t>
            </w:r>
          </w:p>
        </w:tc>
        <w:tc>
          <w:tcPr>
            <w:tcW w:w="850"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宋体"/>
                <w:szCs w:val="21"/>
              </w:rPr>
            </w:pPr>
            <w:r w:rsidRPr="004B6B70">
              <w:rPr>
                <w:rFonts w:ascii="宋体" w:hAnsi="宋体" w:cs="宋体" w:hint="eastAsia"/>
                <w:kern w:val="0"/>
                <w:szCs w:val="21"/>
              </w:rPr>
              <w:t>会议椅</w:t>
            </w:r>
          </w:p>
        </w:tc>
        <w:tc>
          <w:tcPr>
            <w:tcW w:w="993"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widowControl/>
              <w:jc w:val="left"/>
              <w:textAlignment w:val="center"/>
              <w:rPr>
                <w:rFonts w:ascii="宋体" w:hAnsi="宋体" w:cs="Tahoma"/>
                <w:szCs w:val="21"/>
              </w:rPr>
            </w:pPr>
            <w:r w:rsidRPr="004B6B70">
              <w:rPr>
                <w:rFonts w:ascii="宋体" w:hAnsi="宋体" w:cs="Tahoma"/>
                <w:kern w:val="0"/>
                <w:szCs w:val="21"/>
              </w:rPr>
              <w:t>120张</w:t>
            </w:r>
          </w:p>
        </w:tc>
        <w:tc>
          <w:tcPr>
            <w:tcW w:w="5811"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rsidP="00DC72C9">
            <w:pPr>
              <w:widowControl/>
              <w:jc w:val="left"/>
              <w:textAlignment w:val="center"/>
              <w:rPr>
                <w:rFonts w:ascii="宋体" w:hAnsi="宋体" w:cs="宋体"/>
                <w:szCs w:val="21"/>
              </w:rPr>
            </w:pPr>
            <w:r w:rsidRPr="004B6B70">
              <w:rPr>
                <w:rFonts w:ascii="宋体" w:hAnsi="宋体" w:cs="宋体" w:hint="eastAsia"/>
                <w:kern w:val="0"/>
                <w:szCs w:val="21"/>
              </w:rPr>
              <w:t>1.靠背椅，无两侧扶手，框架采用优质实木，椅面采用优质环保皮，内部采用阻燃、环保高密度聚亚安脂树脂。密度板45kg/m3,回弹力90%,凳面采用15mm多层木板热压而成。板面承重达300kg,防腐、防蛀</w:t>
            </w:r>
            <w:r w:rsidRPr="004B6B70">
              <w:rPr>
                <w:rFonts w:ascii="宋体" w:hAnsi="宋体" w:cs="宋体" w:hint="eastAsia"/>
                <w:kern w:val="0"/>
                <w:szCs w:val="21"/>
              </w:rPr>
              <w:br/>
              <w:t>▲2.桌脚、椅脚需使用专用的ABS成型塑料扣件调整脚套，颜色为蓝色。</w:t>
            </w:r>
            <w:r w:rsidRPr="004B6B70">
              <w:rPr>
                <w:rFonts w:ascii="宋体" w:hAnsi="宋体" w:cs="宋体" w:hint="eastAsia"/>
                <w:kern w:val="0"/>
                <w:szCs w:val="21"/>
              </w:rPr>
              <w:br/>
              <w:t>▲3.</w:t>
            </w:r>
            <w:r w:rsidR="00616EAE" w:rsidRPr="004B6B70">
              <w:rPr>
                <w:rStyle w:val="font01"/>
                <w:rFonts w:hint="default"/>
                <w:color w:val="auto"/>
                <w:sz w:val="21"/>
                <w:szCs w:val="21"/>
              </w:rPr>
              <w:t xml:space="preserve"> 竞标时</w:t>
            </w:r>
            <w:r w:rsidRPr="004B6B70">
              <w:rPr>
                <w:rFonts w:ascii="宋体" w:hAnsi="宋体" w:cs="宋体" w:hint="eastAsia"/>
                <w:kern w:val="0"/>
                <w:szCs w:val="21"/>
              </w:rPr>
              <w:t>须提供由国家认可的检验检测机构出局课桌椅调整脚套检验检测报告复印件，检验检测报告包含但不限于以下内容：甲醛释放量、耐老化不小于500个小时。供货时须提供原件备查。</w:t>
            </w:r>
          </w:p>
        </w:tc>
        <w:tc>
          <w:tcPr>
            <w:tcW w:w="1487"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pPr>
            <w:r w:rsidRPr="004B6B70">
              <w:rPr>
                <w:rFonts w:ascii="宋体" w:hAnsi="宋体" w:cs="宋体" w:hint="eastAsia"/>
                <w:bCs/>
                <w:szCs w:val="21"/>
              </w:rPr>
              <w:t>工业</w:t>
            </w:r>
          </w:p>
        </w:tc>
      </w:tr>
      <w:tr w:rsidR="00A1021E" w:rsidRPr="004B6B70">
        <w:trPr>
          <w:trHeight w:val="587"/>
          <w:jc w:val="center"/>
        </w:trPr>
        <w:tc>
          <w:tcPr>
            <w:tcW w:w="398" w:type="dxa"/>
            <w:vMerge w:val="restart"/>
            <w:tcBorders>
              <w:top w:val="single" w:sz="4" w:space="0" w:color="auto"/>
              <w:left w:val="single" w:sz="4" w:space="0" w:color="auto"/>
              <w:right w:val="single" w:sz="4" w:space="0" w:color="auto"/>
            </w:tcBorders>
            <w:noWrap/>
            <w:vAlign w:val="center"/>
          </w:tcPr>
          <w:p w:rsidR="00A1021E" w:rsidRPr="004B6B70" w:rsidRDefault="00A1021E">
            <w:pPr>
              <w:spacing w:line="240" w:lineRule="exact"/>
              <w:jc w:val="center"/>
              <w:rPr>
                <w:rFonts w:ascii="宋体" w:hAnsi="宋体"/>
                <w:b/>
                <w:bCs/>
                <w:szCs w:val="21"/>
              </w:rPr>
            </w:pPr>
            <w:r w:rsidRPr="004B6B70">
              <w:rPr>
                <w:rFonts w:ascii="宋体" w:hAnsi="宋体" w:hint="eastAsia"/>
                <w:szCs w:val="21"/>
              </w:rPr>
              <w:t>商务条款</w:t>
            </w:r>
          </w:p>
        </w:tc>
        <w:tc>
          <w:tcPr>
            <w:tcW w:w="2425" w:type="dxa"/>
            <w:gridSpan w:val="3"/>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360" w:lineRule="auto"/>
              <w:rPr>
                <w:rFonts w:ascii="宋体" w:hAnsi="宋体"/>
                <w:szCs w:val="21"/>
              </w:rPr>
            </w:pPr>
            <w:r w:rsidRPr="004B6B70">
              <w:rPr>
                <w:rFonts w:ascii="宋体" w:hAnsi="宋体" w:hint="eastAsia"/>
                <w:szCs w:val="21"/>
              </w:rPr>
              <w:t>交付（实施）的时间（期限）和地点（范围）</w:t>
            </w:r>
          </w:p>
        </w:tc>
        <w:tc>
          <w:tcPr>
            <w:tcW w:w="7298" w:type="dxa"/>
            <w:gridSpan w:val="2"/>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360" w:lineRule="auto"/>
              <w:jc w:val="left"/>
              <w:rPr>
                <w:rFonts w:ascii="宋体" w:hAnsi="宋体" w:cs="宋体"/>
                <w:szCs w:val="21"/>
              </w:rPr>
            </w:pPr>
            <w:r w:rsidRPr="004B6B70">
              <w:rPr>
                <w:rFonts w:ascii="宋体" w:hAnsi="宋体" w:cs="宋体" w:hint="eastAsia"/>
                <w:szCs w:val="21"/>
              </w:rPr>
              <w:t>交货时间:自签订合同之日起30个自然日内安装调试完毕并交付使用。</w:t>
            </w:r>
          </w:p>
          <w:p w:rsidR="00A1021E" w:rsidRPr="004B6B70" w:rsidRDefault="00A1021E">
            <w:pPr>
              <w:spacing w:line="360" w:lineRule="auto"/>
              <w:jc w:val="left"/>
              <w:rPr>
                <w:rFonts w:ascii="宋体" w:hAnsi="宋体"/>
                <w:szCs w:val="21"/>
              </w:rPr>
            </w:pPr>
            <w:r w:rsidRPr="004B6B70">
              <w:rPr>
                <w:rFonts w:ascii="宋体" w:hAnsi="宋体" w:cs="宋体" w:hint="eastAsia"/>
                <w:szCs w:val="21"/>
              </w:rPr>
              <w:t>交货地点:采购人指定地点。</w:t>
            </w:r>
          </w:p>
        </w:tc>
      </w:tr>
      <w:tr w:rsidR="00A1021E" w:rsidRPr="004B6B70">
        <w:trPr>
          <w:trHeight w:val="587"/>
          <w:jc w:val="center"/>
        </w:trPr>
        <w:tc>
          <w:tcPr>
            <w:tcW w:w="398" w:type="dxa"/>
            <w:vMerge/>
            <w:tcBorders>
              <w:top w:val="single" w:sz="4" w:space="0" w:color="auto"/>
              <w:left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p>
        </w:tc>
        <w:tc>
          <w:tcPr>
            <w:tcW w:w="2425" w:type="dxa"/>
            <w:gridSpan w:val="3"/>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360" w:lineRule="auto"/>
              <w:rPr>
                <w:rFonts w:ascii="宋体" w:hAnsi="宋体"/>
                <w:szCs w:val="21"/>
              </w:rPr>
            </w:pPr>
            <w:r w:rsidRPr="004B6B70">
              <w:rPr>
                <w:rFonts w:ascii="宋体" w:hAnsi="宋体" w:hint="eastAsia"/>
                <w:szCs w:val="21"/>
              </w:rPr>
              <w:t>合同签订时间</w:t>
            </w:r>
          </w:p>
        </w:tc>
        <w:tc>
          <w:tcPr>
            <w:tcW w:w="7298" w:type="dxa"/>
            <w:gridSpan w:val="2"/>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360" w:lineRule="auto"/>
              <w:jc w:val="left"/>
              <w:rPr>
                <w:rFonts w:ascii="宋体" w:hAnsi="宋体" w:cs="宋体"/>
                <w:szCs w:val="21"/>
              </w:rPr>
            </w:pPr>
            <w:r w:rsidRPr="004B6B70">
              <w:rPr>
                <w:rFonts w:ascii="宋体" w:hAnsi="宋体" w:cs="宋体" w:hint="eastAsia"/>
                <w:szCs w:val="21"/>
              </w:rPr>
              <w:t>自成交通知书发出之日起25日内签订政府采购合同。</w:t>
            </w:r>
          </w:p>
        </w:tc>
      </w:tr>
      <w:tr w:rsidR="00A1021E" w:rsidRPr="004B6B70">
        <w:trPr>
          <w:trHeight w:val="577"/>
          <w:jc w:val="center"/>
        </w:trPr>
        <w:tc>
          <w:tcPr>
            <w:tcW w:w="398" w:type="dxa"/>
            <w:vMerge/>
            <w:tcBorders>
              <w:left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p>
        </w:tc>
        <w:tc>
          <w:tcPr>
            <w:tcW w:w="2425" w:type="dxa"/>
            <w:gridSpan w:val="3"/>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360" w:lineRule="auto"/>
              <w:rPr>
                <w:rFonts w:ascii="宋体" w:hAnsi="宋体"/>
                <w:szCs w:val="21"/>
              </w:rPr>
            </w:pPr>
            <w:r w:rsidRPr="004B6B70">
              <w:rPr>
                <w:rFonts w:ascii="宋体" w:hAnsi="宋体" w:hint="eastAsia"/>
                <w:szCs w:val="21"/>
              </w:rPr>
              <w:t>付款条件（进度和方式）</w:t>
            </w:r>
          </w:p>
        </w:tc>
        <w:tc>
          <w:tcPr>
            <w:tcW w:w="7298" w:type="dxa"/>
            <w:gridSpan w:val="2"/>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360" w:lineRule="auto"/>
              <w:jc w:val="left"/>
              <w:rPr>
                <w:rFonts w:ascii="宋体" w:hAnsi="宋体" w:cs="宋体"/>
                <w:szCs w:val="21"/>
              </w:rPr>
            </w:pPr>
            <w:r w:rsidRPr="004B6B70">
              <w:rPr>
                <w:rFonts w:ascii="宋体" w:hAnsi="宋体" w:cs="宋体" w:hint="eastAsia"/>
                <w:szCs w:val="21"/>
              </w:rPr>
              <w:t>合同签订后，项目安装调试完成，整体验收合格后，支付至合同金额的100%。</w:t>
            </w:r>
          </w:p>
        </w:tc>
      </w:tr>
      <w:tr w:rsidR="00A1021E" w:rsidRPr="004B6B70">
        <w:trPr>
          <w:trHeight w:val="562"/>
          <w:jc w:val="center"/>
        </w:trPr>
        <w:tc>
          <w:tcPr>
            <w:tcW w:w="398" w:type="dxa"/>
            <w:vMerge/>
            <w:tcBorders>
              <w:left w:val="single" w:sz="4" w:space="0" w:color="auto"/>
              <w:right w:val="single" w:sz="4" w:space="0" w:color="auto"/>
            </w:tcBorders>
            <w:noWrap/>
            <w:vAlign w:val="center"/>
          </w:tcPr>
          <w:p w:rsidR="00A1021E" w:rsidRPr="004B6B70" w:rsidRDefault="00A1021E">
            <w:pPr>
              <w:spacing w:line="240" w:lineRule="exact"/>
              <w:jc w:val="center"/>
              <w:rPr>
                <w:rFonts w:ascii="宋体" w:hAnsi="宋体"/>
                <w:szCs w:val="21"/>
              </w:rPr>
            </w:pPr>
          </w:p>
        </w:tc>
        <w:tc>
          <w:tcPr>
            <w:tcW w:w="2425" w:type="dxa"/>
            <w:gridSpan w:val="3"/>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360" w:lineRule="auto"/>
              <w:rPr>
                <w:rFonts w:ascii="宋体" w:hAnsi="宋体"/>
                <w:szCs w:val="21"/>
              </w:rPr>
            </w:pPr>
            <w:r w:rsidRPr="004B6B70">
              <w:rPr>
                <w:rFonts w:ascii="宋体" w:hAnsi="宋体" w:hint="eastAsia"/>
                <w:szCs w:val="21"/>
              </w:rPr>
              <w:t>包装和运输</w:t>
            </w:r>
          </w:p>
        </w:tc>
        <w:tc>
          <w:tcPr>
            <w:tcW w:w="7298" w:type="dxa"/>
            <w:gridSpan w:val="2"/>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360" w:lineRule="auto"/>
              <w:jc w:val="left"/>
              <w:rPr>
                <w:rFonts w:ascii="宋体" w:hAnsi="宋体" w:cs="宋体"/>
                <w:szCs w:val="21"/>
              </w:rPr>
            </w:pPr>
            <w:r w:rsidRPr="004B6B70">
              <w:rPr>
                <w:rFonts w:ascii="宋体" w:hAnsi="宋体" w:cs="宋体" w:hint="eastAsia"/>
                <w:szCs w:val="21"/>
              </w:rPr>
              <w:t>包装符合牢固、美观的要求，确保产品完整无损。运输后的产品接收应以产品完整无损为准。</w:t>
            </w:r>
          </w:p>
        </w:tc>
      </w:tr>
      <w:tr w:rsidR="00A1021E" w:rsidRPr="004B6B70">
        <w:trPr>
          <w:trHeight w:val="1646"/>
          <w:jc w:val="center"/>
        </w:trPr>
        <w:tc>
          <w:tcPr>
            <w:tcW w:w="398" w:type="dxa"/>
            <w:vMerge/>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2425" w:type="dxa"/>
            <w:gridSpan w:val="3"/>
            <w:tcBorders>
              <w:top w:val="single" w:sz="4" w:space="0" w:color="auto"/>
              <w:left w:val="single" w:sz="4" w:space="0" w:color="auto"/>
              <w:right w:val="single" w:sz="4" w:space="0" w:color="auto"/>
            </w:tcBorders>
            <w:noWrap/>
            <w:vAlign w:val="center"/>
          </w:tcPr>
          <w:p w:rsidR="00A1021E" w:rsidRPr="004B6B70" w:rsidRDefault="00A1021E">
            <w:pPr>
              <w:spacing w:line="360" w:lineRule="auto"/>
              <w:rPr>
                <w:rFonts w:ascii="宋体" w:hAnsi="宋体"/>
                <w:szCs w:val="21"/>
              </w:rPr>
            </w:pPr>
            <w:r w:rsidRPr="004B6B70">
              <w:rPr>
                <w:rFonts w:ascii="宋体" w:hAnsi="宋体" w:hint="eastAsia"/>
                <w:szCs w:val="21"/>
              </w:rPr>
              <w:t>售后服务及保险等</w:t>
            </w:r>
          </w:p>
        </w:tc>
        <w:tc>
          <w:tcPr>
            <w:tcW w:w="7298" w:type="dxa"/>
            <w:gridSpan w:val="2"/>
            <w:tcBorders>
              <w:top w:val="single" w:sz="4" w:space="0" w:color="auto"/>
              <w:left w:val="single" w:sz="4" w:space="0" w:color="auto"/>
              <w:right w:val="single" w:sz="4" w:space="0" w:color="auto"/>
            </w:tcBorders>
            <w:noWrap/>
            <w:vAlign w:val="center"/>
          </w:tcPr>
          <w:p w:rsidR="00A1021E" w:rsidRPr="004B6B70" w:rsidRDefault="00A1021E">
            <w:pPr>
              <w:spacing w:line="360" w:lineRule="auto"/>
              <w:jc w:val="left"/>
              <w:rPr>
                <w:rFonts w:ascii="宋体" w:hAnsi="宋体" w:cs="宋体"/>
                <w:szCs w:val="21"/>
              </w:rPr>
            </w:pPr>
            <w:r w:rsidRPr="004B6B70">
              <w:rPr>
                <w:rFonts w:ascii="宋体" w:hAnsi="宋体" w:cs="宋体" w:hint="eastAsia"/>
                <w:szCs w:val="21"/>
              </w:rPr>
              <w:t>1、免费送货上门，免费由技术人员现场安装、调试和技术指导，并在用户使用地免费现场培训2~3名相关人员至掌握设备操作及日常维护。采购人配合中标人在用户处的调试。所需工具、器材由中标供应商自理;各项性能指标达到技术要求的，由供需双方共同签字认可，现场验收;提供全套说明书并包括简易的中文操作说明和注意事项;</w:t>
            </w:r>
          </w:p>
          <w:p w:rsidR="00A1021E" w:rsidRPr="004B6B70" w:rsidRDefault="00A1021E">
            <w:pPr>
              <w:spacing w:line="360" w:lineRule="auto"/>
              <w:jc w:val="left"/>
              <w:rPr>
                <w:rFonts w:ascii="宋体" w:hAnsi="宋体" w:cs="宋体"/>
                <w:szCs w:val="21"/>
              </w:rPr>
            </w:pPr>
            <w:r w:rsidRPr="004B6B70">
              <w:rPr>
                <w:rFonts w:ascii="宋体" w:hAnsi="宋体" w:cs="宋体" w:hint="eastAsia"/>
                <w:szCs w:val="21"/>
              </w:rPr>
              <w:lastRenderedPageBreak/>
              <w:t>2、设备在验收合格之日起、正常使用情况下一个月内出现故障的（要求全屏无死点无缺色），业主可以要求更换全新整套产品;在免费质保期内，设备因损坏无法正常运行或部分不正常运行的(人为或不可抗力因素除外)，须无条件为采购人更换设备。所更换设备的质保期从更换设备安装调试正常运行之日起重新计算，所更换设备的售后服务要求不变。</w:t>
            </w:r>
          </w:p>
          <w:p w:rsidR="00A1021E" w:rsidRPr="004B6B70" w:rsidRDefault="00A1021E">
            <w:pPr>
              <w:spacing w:line="360" w:lineRule="auto"/>
              <w:jc w:val="left"/>
              <w:rPr>
                <w:rFonts w:ascii="宋体" w:hAnsi="宋体" w:cs="宋体"/>
                <w:szCs w:val="21"/>
              </w:rPr>
            </w:pPr>
            <w:r w:rsidRPr="004B6B70">
              <w:rPr>
                <w:rFonts w:ascii="宋体" w:hAnsi="宋体" w:cs="宋体" w:hint="eastAsia"/>
                <w:szCs w:val="21"/>
              </w:rPr>
              <w:t>3、售后服务保障或维修响应时间要求出现故障必须在2小时内做出响应，2小时到达维修现场。一般问题应在4小时内解决，重大问题或其它无法迅速解决的问题应在两天内解决。</w:t>
            </w:r>
          </w:p>
        </w:tc>
      </w:tr>
      <w:tr w:rsidR="00A1021E" w:rsidRPr="004B6B70">
        <w:trPr>
          <w:trHeight w:val="1646"/>
          <w:jc w:val="center"/>
        </w:trPr>
        <w:tc>
          <w:tcPr>
            <w:tcW w:w="398" w:type="dxa"/>
            <w:vMerge/>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2425" w:type="dxa"/>
            <w:gridSpan w:val="3"/>
            <w:tcBorders>
              <w:top w:val="single" w:sz="4" w:space="0" w:color="auto"/>
              <w:left w:val="single" w:sz="4" w:space="0" w:color="auto"/>
              <w:right w:val="single" w:sz="4" w:space="0" w:color="auto"/>
            </w:tcBorders>
            <w:noWrap/>
            <w:vAlign w:val="center"/>
          </w:tcPr>
          <w:p w:rsidR="00A1021E" w:rsidRPr="004B6B70" w:rsidRDefault="00A1021E">
            <w:pPr>
              <w:spacing w:line="360" w:lineRule="auto"/>
              <w:rPr>
                <w:rFonts w:ascii="宋体" w:hAnsi="宋体"/>
                <w:szCs w:val="21"/>
              </w:rPr>
            </w:pPr>
            <w:r w:rsidRPr="004B6B70">
              <w:rPr>
                <w:rFonts w:ascii="宋体" w:hAnsi="宋体" w:hint="eastAsia"/>
                <w:szCs w:val="21"/>
              </w:rPr>
              <w:t>货物保修期</w:t>
            </w:r>
          </w:p>
        </w:tc>
        <w:tc>
          <w:tcPr>
            <w:tcW w:w="7298" w:type="dxa"/>
            <w:gridSpan w:val="2"/>
            <w:tcBorders>
              <w:top w:val="single" w:sz="4" w:space="0" w:color="auto"/>
              <w:left w:val="single" w:sz="4" w:space="0" w:color="auto"/>
              <w:right w:val="single" w:sz="4" w:space="0" w:color="auto"/>
            </w:tcBorders>
            <w:noWrap/>
            <w:vAlign w:val="center"/>
          </w:tcPr>
          <w:p w:rsidR="00A1021E" w:rsidRPr="004B6B70" w:rsidRDefault="00DC72C9" w:rsidP="00DC72C9">
            <w:pPr>
              <w:spacing w:line="360" w:lineRule="auto"/>
              <w:jc w:val="left"/>
              <w:rPr>
                <w:rFonts w:ascii="宋体" w:hAnsi="宋体" w:cs="宋体"/>
                <w:szCs w:val="21"/>
              </w:rPr>
            </w:pPr>
            <w:r w:rsidRPr="004B6B70">
              <w:rPr>
                <w:rFonts w:ascii="宋体" w:hAnsi="宋体" w:hint="eastAsia"/>
                <w:szCs w:val="21"/>
              </w:rPr>
              <w:t>3年，在质量保证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tc>
      </w:tr>
      <w:tr w:rsidR="00A1021E" w:rsidRPr="004B6B70">
        <w:trPr>
          <w:trHeight w:val="1022"/>
          <w:jc w:val="center"/>
        </w:trPr>
        <w:tc>
          <w:tcPr>
            <w:tcW w:w="398" w:type="dxa"/>
            <w:vMerge/>
            <w:tcBorders>
              <w:left w:val="single" w:sz="4" w:space="0" w:color="auto"/>
              <w:right w:val="single" w:sz="4" w:space="0" w:color="auto"/>
            </w:tcBorders>
            <w:noWrap/>
          </w:tcPr>
          <w:p w:rsidR="00A1021E" w:rsidRPr="004B6B70" w:rsidRDefault="00A1021E">
            <w:pPr>
              <w:spacing w:line="240" w:lineRule="exact"/>
              <w:jc w:val="center"/>
              <w:rPr>
                <w:rFonts w:ascii="宋体" w:hAnsi="宋体"/>
                <w:b/>
                <w:bCs/>
                <w:szCs w:val="21"/>
              </w:rPr>
            </w:pPr>
          </w:p>
        </w:tc>
        <w:tc>
          <w:tcPr>
            <w:tcW w:w="2425" w:type="dxa"/>
            <w:gridSpan w:val="3"/>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360" w:lineRule="auto"/>
              <w:rPr>
                <w:rFonts w:ascii="宋体" w:hAnsi="宋体"/>
                <w:szCs w:val="21"/>
              </w:rPr>
            </w:pPr>
            <w:r w:rsidRPr="004B6B70">
              <w:rPr>
                <w:rFonts w:ascii="宋体" w:hAnsi="宋体" w:hint="eastAsia"/>
                <w:szCs w:val="21"/>
              </w:rPr>
              <w:t>履约验收要求</w:t>
            </w:r>
          </w:p>
        </w:tc>
        <w:tc>
          <w:tcPr>
            <w:tcW w:w="7298" w:type="dxa"/>
            <w:gridSpan w:val="2"/>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spacing w:line="360" w:lineRule="auto"/>
              <w:rPr>
                <w:rFonts w:ascii="宋体" w:hAnsi="宋体"/>
                <w:szCs w:val="21"/>
              </w:rPr>
            </w:pPr>
            <w:r w:rsidRPr="004B6B70">
              <w:rPr>
                <w:rFonts w:ascii="宋体" w:hAnsi="宋体" w:hint="eastAsia"/>
                <w:szCs w:val="21"/>
              </w:rPr>
              <w:t>按单收货。</w:t>
            </w:r>
          </w:p>
          <w:p w:rsidR="00DC72C9" w:rsidRPr="004B6B70" w:rsidRDefault="00DC72C9" w:rsidP="00DC72C9">
            <w:pPr>
              <w:spacing w:line="360" w:lineRule="auto"/>
              <w:ind w:firstLineChars="200" w:firstLine="420"/>
              <w:contextualSpacing/>
              <w:jc w:val="left"/>
              <w:rPr>
                <w:rFonts w:ascii="宋体" w:hAnsi="宋体"/>
                <w:kern w:val="0"/>
                <w:szCs w:val="21"/>
              </w:rPr>
            </w:pPr>
            <w:r w:rsidRPr="004B6B70">
              <w:rPr>
                <w:rFonts w:ascii="宋体" w:hAnsi="宋体" w:hint="eastAsia"/>
                <w:kern w:val="0"/>
                <w:szCs w:val="21"/>
              </w:rPr>
              <w:t>1.采购人对成交供应商提交的货物依据竞争性磋商文件上的技术规格要求和国家有关质量标准进行现场初步验收，外观、说明书符合竞争性磋商文件技术要求的，给予签收，初步验收不合格的不予签收。货到后，采购人应当在到货（安装、调试完）后七个工作日内进行验收。</w:t>
            </w:r>
          </w:p>
          <w:p w:rsidR="00DC72C9" w:rsidRPr="004B6B70" w:rsidRDefault="00DC72C9" w:rsidP="00DC72C9">
            <w:pPr>
              <w:spacing w:line="360" w:lineRule="auto"/>
              <w:ind w:firstLineChars="200" w:firstLine="420"/>
              <w:contextualSpacing/>
              <w:rPr>
                <w:rFonts w:ascii="宋体" w:hAnsi="宋体"/>
                <w:kern w:val="0"/>
                <w:szCs w:val="21"/>
              </w:rPr>
            </w:pPr>
            <w:r w:rsidRPr="004B6B70">
              <w:rPr>
                <w:rFonts w:ascii="宋体" w:hAnsi="宋体" w:hint="eastAsia"/>
                <w:kern w:val="0"/>
                <w:szCs w:val="21"/>
              </w:rPr>
              <w:t>2.成交供应商交货前应对产品作出全面检查和对验收文件进行整理，并列出清单，作为采购人收货验收和使用的技术条件依据，检验的结果应随货物交采购人。</w:t>
            </w:r>
          </w:p>
          <w:p w:rsidR="00DC72C9" w:rsidRPr="004B6B70" w:rsidRDefault="00DC72C9" w:rsidP="00DC72C9">
            <w:pPr>
              <w:spacing w:line="360" w:lineRule="auto"/>
              <w:ind w:firstLineChars="200" w:firstLine="420"/>
              <w:contextualSpacing/>
              <w:rPr>
                <w:rFonts w:ascii="宋体" w:hAnsi="宋体"/>
                <w:kern w:val="0"/>
                <w:szCs w:val="21"/>
              </w:rPr>
            </w:pPr>
            <w:r w:rsidRPr="004B6B70">
              <w:rPr>
                <w:rFonts w:ascii="宋体" w:hAnsi="宋体" w:hint="eastAsia"/>
                <w:kern w:val="0"/>
                <w:szCs w:val="21"/>
              </w:rPr>
              <w:t>3.采购人对成交供应商提供的货物在使用前进行调试时，成交供应商需负责安装并培训采购人的使用操作人员，并协助采购人一起调试，直到符合技术要求，采购人才做最终验收。</w:t>
            </w:r>
          </w:p>
          <w:p w:rsidR="00DC72C9" w:rsidRPr="004B6B70" w:rsidRDefault="00DC72C9" w:rsidP="00DC72C9">
            <w:pPr>
              <w:spacing w:line="360" w:lineRule="auto"/>
              <w:ind w:firstLineChars="200" w:firstLine="420"/>
              <w:contextualSpacing/>
              <w:rPr>
                <w:rFonts w:ascii="宋体" w:hAnsi="宋体"/>
                <w:kern w:val="0"/>
                <w:szCs w:val="21"/>
              </w:rPr>
            </w:pPr>
            <w:r w:rsidRPr="004B6B70">
              <w:rPr>
                <w:rFonts w:ascii="宋体" w:hAnsi="宋体" w:hint="eastAsia"/>
                <w:kern w:val="0"/>
                <w:szCs w:val="21"/>
              </w:rPr>
              <w:t>4.对技术复杂的货物，采购人应请国家认可的专业检测机构参与初步验收及最终验收，并由其出具质量检测报告。</w:t>
            </w:r>
          </w:p>
          <w:p w:rsidR="00DC72C9" w:rsidRPr="004B6B70" w:rsidRDefault="00DC72C9" w:rsidP="00DC72C9">
            <w:pPr>
              <w:spacing w:line="360" w:lineRule="auto"/>
              <w:ind w:left="-61" w:firstLine="514"/>
              <w:contextualSpacing/>
              <w:rPr>
                <w:rFonts w:ascii="宋体" w:hAnsi="宋体"/>
                <w:szCs w:val="21"/>
              </w:rPr>
            </w:pPr>
            <w:r w:rsidRPr="004B6B70">
              <w:rPr>
                <w:rFonts w:ascii="宋体" w:hAnsi="宋体" w:hint="eastAsia"/>
                <w:szCs w:val="21"/>
              </w:rPr>
              <w:t>5. 验收时成交供应商必须在现场，验收完毕后作出验收结果报告；验收费用按竞争性磋商文件约定承担方负责。</w:t>
            </w:r>
          </w:p>
        </w:tc>
      </w:tr>
      <w:tr w:rsidR="00A1021E" w:rsidRPr="004B6B70">
        <w:trPr>
          <w:trHeight w:val="561"/>
          <w:jc w:val="center"/>
        </w:trPr>
        <w:tc>
          <w:tcPr>
            <w:tcW w:w="398" w:type="dxa"/>
            <w:tcBorders>
              <w:top w:val="single" w:sz="4" w:space="0" w:color="auto"/>
              <w:left w:val="single" w:sz="4" w:space="0" w:color="auto"/>
              <w:bottom w:val="single" w:sz="4" w:space="0" w:color="auto"/>
              <w:right w:val="single" w:sz="4" w:space="0" w:color="auto"/>
            </w:tcBorders>
            <w:noWrap/>
            <w:vAlign w:val="center"/>
          </w:tcPr>
          <w:p w:rsidR="00A1021E" w:rsidRPr="004B6B70" w:rsidRDefault="00A1021E">
            <w:pPr>
              <w:jc w:val="center"/>
              <w:rPr>
                <w:rFonts w:ascii="宋体" w:hAnsi="宋体"/>
                <w:szCs w:val="21"/>
              </w:rPr>
            </w:pPr>
            <w:r w:rsidRPr="004B6B70">
              <w:rPr>
                <w:rFonts w:ascii="宋体" w:hAnsi="宋体" w:hint="eastAsia"/>
                <w:szCs w:val="21"/>
              </w:rPr>
              <w:t>其他说明</w:t>
            </w:r>
          </w:p>
        </w:tc>
        <w:tc>
          <w:tcPr>
            <w:tcW w:w="9723" w:type="dxa"/>
            <w:gridSpan w:val="5"/>
            <w:tcBorders>
              <w:top w:val="single" w:sz="4" w:space="0" w:color="auto"/>
              <w:left w:val="single" w:sz="4" w:space="0" w:color="auto"/>
              <w:bottom w:val="single" w:sz="4" w:space="0" w:color="auto"/>
              <w:right w:val="single" w:sz="4" w:space="0" w:color="auto"/>
            </w:tcBorders>
            <w:noWrap/>
          </w:tcPr>
          <w:p w:rsidR="00A1021E" w:rsidRPr="004B6B70" w:rsidRDefault="00A1021E">
            <w:pPr>
              <w:spacing w:line="360" w:lineRule="auto"/>
              <w:ind w:firstLineChars="200" w:firstLine="420"/>
              <w:rPr>
                <w:rFonts w:ascii="宋体" w:hAnsi="宋体"/>
                <w:szCs w:val="21"/>
              </w:rPr>
            </w:pPr>
            <w:r w:rsidRPr="004B6B70">
              <w:rPr>
                <w:rFonts w:ascii="宋体" w:hAnsi="宋体" w:hint="eastAsia"/>
                <w:szCs w:val="21"/>
              </w:rPr>
              <w:t>一、进口产品说明（根据项目实际情况选择）</w:t>
            </w:r>
          </w:p>
          <w:p w:rsidR="00A1021E" w:rsidRPr="004B6B70" w:rsidRDefault="00A1021E">
            <w:pPr>
              <w:spacing w:line="360" w:lineRule="auto"/>
              <w:ind w:firstLineChars="200" w:firstLine="420"/>
              <w:rPr>
                <w:rFonts w:ascii="宋体" w:hAnsi="宋体"/>
                <w:szCs w:val="21"/>
              </w:rPr>
            </w:pPr>
            <w:r w:rsidRPr="004B6B70">
              <w:rPr>
                <w:rFonts w:ascii="宋体" w:hAnsi="宋体" w:hint="eastAsia"/>
                <w:szCs w:val="21"/>
              </w:rPr>
              <w:t>□本表的第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否则作无效标处理。</w:t>
            </w:r>
          </w:p>
          <w:p w:rsidR="00A1021E" w:rsidRPr="004B6B70" w:rsidRDefault="00A1021E">
            <w:pPr>
              <w:spacing w:line="360" w:lineRule="auto"/>
              <w:ind w:firstLineChars="200" w:firstLine="420"/>
              <w:rPr>
                <w:rFonts w:ascii="宋体" w:hAnsi="宋体"/>
                <w:szCs w:val="21"/>
              </w:rPr>
            </w:pPr>
            <w:r w:rsidRPr="004B6B70">
              <w:rPr>
                <w:rFonts w:ascii="宋体" w:hAnsi="宋体" w:hint="eastAsia"/>
                <w:szCs w:val="21"/>
              </w:rPr>
              <w:t>☑本分标服务所涉及的货物不接受进口产品（即通过中国海关报关验放进入中国境内且产自关境外</w:t>
            </w:r>
            <w:r w:rsidRPr="004B6B70">
              <w:rPr>
                <w:rFonts w:ascii="宋体" w:hAnsi="宋体" w:hint="eastAsia"/>
                <w:szCs w:val="21"/>
              </w:rPr>
              <w:lastRenderedPageBreak/>
              <w:t>的产品）参与投标，如有进口产品参与投标的作无效标处理。</w:t>
            </w:r>
          </w:p>
          <w:p w:rsidR="00A1021E" w:rsidRPr="004B6B70" w:rsidRDefault="00A1021E">
            <w:pPr>
              <w:spacing w:line="360" w:lineRule="auto"/>
              <w:ind w:firstLineChars="200" w:firstLine="420"/>
              <w:rPr>
                <w:rFonts w:ascii="宋体" w:hAnsi="宋体"/>
                <w:szCs w:val="21"/>
              </w:rPr>
            </w:pPr>
            <w:r w:rsidRPr="004B6B70">
              <w:rPr>
                <w:rFonts w:ascii="宋体" w:hAnsi="宋体" w:hint="eastAsia"/>
                <w:szCs w:val="21"/>
              </w:rPr>
              <w:t>二、其他</w:t>
            </w:r>
          </w:p>
          <w:p w:rsidR="00A1021E" w:rsidRPr="004B6B70" w:rsidRDefault="00A1021E">
            <w:pPr>
              <w:spacing w:line="360" w:lineRule="auto"/>
              <w:ind w:firstLineChars="200" w:firstLine="420"/>
              <w:rPr>
                <w:rFonts w:ascii="宋体" w:hAnsi="宋体"/>
                <w:bCs/>
                <w:szCs w:val="21"/>
              </w:rPr>
            </w:pPr>
            <w:bookmarkStart w:id="39" w:name="PO_3000001868_PM041"/>
            <w:r w:rsidRPr="004B6B70">
              <w:rPr>
                <w:rFonts w:ascii="宋体" w:hAnsi="宋体" w:hint="eastAsia"/>
                <w:bCs/>
                <w:szCs w:val="21"/>
              </w:rPr>
              <w:t>1、项目演示：</w:t>
            </w:r>
            <w:bookmarkEnd w:id="39"/>
            <w:r w:rsidRPr="004B6B70">
              <w:rPr>
                <w:rFonts w:ascii="宋体" w:hAnsi="宋体" w:hint="eastAsia"/>
                <w:bCs/>
                <w:szCs w:val="21"/>
              </w:rPr>
              <w:t>无。</w:t>
            </w:r>
          </w:p>
          <w:p w:rsidR="00A1021E" w:rsidRPr="004B6B70" w:rsidRDefault="00A1021E">
            <w:pPr>
              <w:spacing w:line="360" w:lineRule="auto"/>
              <w:ind w:firstLineChars="200" w:firstLine="420"/>
              <w:rPr>
                <w:rFonts w:ascii="宋体" w:hAnsi="宋体"/>
                <w:szCs w:val="21"/>
              </w:rPr>
            </w:pPr>
            <w:r w:rsidRPr="004B6B70">
              <w:rPr>
                <w:rFonts w:ascii="宋体" w:hAnsi="宋体" w:hint="eastAsia"/>
                <w:szCs w:val="21"/>
              </w:rPr>
              <w:t>2、</w:t>
            </w:r>
            <w:bookmarkStart w:id="40" w:name="PO_3000001868_PM043"/>
            <w:r w:rsidRPr="004B6B70">
              <w:rPr>
                <w:rFonts w:ascii="宋体" w:hAnsi="宋体" w:hint="eastAsia"/>
                <w:szCs w:val="21"/>
              </w:rPr>
              <w:t>不要求提供样品</w:t>
            </w:r>
            <w:bookmarkEnd w:id="40"/>
            <w:r w:rsidRPr="004B6B70">
              <w:rPr>
                <w:rFonts w:ascii="宋体" w:hAnsi="宋体" w:hint="eastAsia"/>
                <w:szCs w:val="21"/>
              </w:rPr>
              <w:t>。</w:t>
            </w:r>
          </w:p>
          <w:p w:rsidR="00A1021E" w:rsidRPr="004B6B70" w:rsidRDefault="00A1021E">
            <w:pPr>
              <w:spacing w:line="360" w:lineRule="auto"/>
              <w:ind w:firstLineChars="200" w:firstLine="420"/>
              <w:rPr>
                <w:rFonts w:ascii="宋体" w:hAnsi="宋体"/>
                <w:szCs w:val="21"/>
              </w:rPr>
            </w:pPr>
            <w:r w:rsidRPr="004B6B70">
              <w:rPr>
                <w:rFonts w:ascii="宋体" w:hAnsi="宋体" w:hint="eastAsia"/>
                <w:szCs w:val="21"/>
              </w:rPr>
              <w:t>3、</w:t>
            </w:r>
            <w:bookmarkStart w:id="41" w:name="PO_3000001868_PM040"/>
            <w:r w:rsidRPr="004B6B70">
              <w:rPr>
                <w:rFonts w:ascii="宋体" w:hAnsi="宋体" w:hint="eastAsia"/>
                <w:szCs w:val="21"/>
              </w:rPr>
              <w:t>不组织现场踏勘</w:t>
            </w:r>
            <w:bookmarkEnd w:id="41"/>
            <w:r w:rsidRPr="004B6B70">
              <w:rPr>
                <w:rFonts w:ascii="宋体" w:hAnsi="宋体" w:hint="eastAsia"/>
                <w:szCs w:val="21"/>
              </w:rPr>
              <w:t>。</w:t>
            </w:r>
          </w:p>
        </w:tc>
      </w:tr>
    </w:tbl>
    <w:p w:rsidR="00EA0620" w:rsidRPr="004B6B70" w:rsidRDefault="00EA0620">
      <w:pPr>
        <w:spacing w:line="320" w:lineRule="exact"/>
        <w:rPr>
          <w:rFonts w:ascii="宋体" w:hAnsi="宋体"/>
        </w:rPr>
      </w:pPr>
    </w:p>
    <w:p w:rsidR="00EA0620" w:rsidRPr="004B6B70" w:rsidRDefault="00EA0620">
      <w:pPr>
        <w:tabs>
          <w:tab w:val="left" w:pos="180"/>
          <w:tab w:val="left" w:pos="1620"/>
        </w:tabs>
        <w:spacing w:line="360" w:lineRule="auto"/>
        <w:ind w:firstLineChars="200" w:firstLine="422"/>
        <w:rPr>
          <w:rFonts w:ascii="宋体" w:hAnsi="宋体" w:cs="宋体"/>
          <w:b/>
          <w:bCs/>
          <w:szCs w:val="21"/>
        </w:rPr>
        <w:sectPr w:rsidR="00EA0620" w:rsidRPr="004B6B70">
          <w:headerReference w:type="default" r:id="rId17"/>
          <w:pgSz w:w="11910" w:h="16840"/>
          <w:pgMar w:top="1520" w:right="1500" w:bottom="280" w:left="1680" w:header="720" w:footer="720" w:gutter="0"/>
          <w:cols w:space="720"/>
        </w:sectPr>
      </w:pPr>
    </w:p>
    <w:p w:rsidR="00EA0620" w:rsidRPr="004B6B70" w:rsidRDefault="00475A59">
      <w:pPr>
        <w:rPr>
          <w:rFonts w:ascii="宋体" w:hAnsi="宋体" w:cs="宋体"/>
        </w:rPr>
      </w:pPr>
      <w:r w:rsidRPr="004B6B70">
        <w:rPr>
          <w:rFonts w:ascii="宋体" w:hAnsi="宋体" w:cs="宋体" w:hint="eastAsia"/>
          <w:szCs w:val="21"/>
        </w:rPr>
        <w:lastRenderedPageBreak/>
        <w:t>附件1：</w:t>
      </w:r>
    </w:p>
    <w:p w:rsidR="00EA0620" w:rsidRPr="004B6B70" w:rsidRDefault="00475A59">
      <w:pPr>
        <w:spacing w:line="528" w:lineRule="exact"/>
        <w:ind w:left="1871" w:firstLineChars="200" w:firstLine="800"/>
        <w:rPr>
          <w:rFonts w:ascii="宋体" w:hAnsi="宋体" w:cs="Arial Unicode MS"/>
          <w:sz w:val="40"/>
          <w:szCs w:val="40"/>
        </w:rPr>
      </w:pPr>
      <w:r w:rsidRPr="004B6B70">
        <w:rPr>
          <w:rFonts w:ascii="宋体" w:hAnsi="宋体" w:cs="Arial Unicode MS" w:hint="eastAsia"/>
          <w:sz w:val="40"/>
          <w:szCs w:val="40"/>
        </w:rPr>
        <w:t>中小微企业划型标准</w:t>
      </w:r>
    </w:p>
    <w:tbl>
      <w:tblPr>
        <w:tblW w:w="9298" w:type="dxa"/>
        <w:tblInd w:w="250" w:type="dxa"/>
        <w:tblLayout w:type="fixed"/>
        <w:tblLook w:val="04A0"/>
      </w:tblPr>
      <w:tblGrid>
        <w:gridCol w:w="1982"/>
        <w:gridCol w:w="1611"/>
        <w:gridCol w:w="1064"/>
        <w:gridCol w:w="1887"/>
        <w:gridCol w:w="1677"/>
        <w:gridCol w:w="1077"/>
      </w:tblGrid>
      <w:tr w:rsidR="00EA0620" w:rsidRPr="004B6B70">
        <w:trPr>
          <w:trHeight w:val="674"/>
        </w:trPr>
        <w:tc>
          <w:tcPr>
            <w:tcW w:w="1982"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szCs w:val="21"/>
              </w:rPr>
            </w:pPr>
            <w:r w:rsidRPr="004B6B70">
              <w:rPr>
                <w:rFonts w:ascii="宋体" w:hAnsi="宋体" w:cs="宋体" w:hint="eastAsia"/>
                <w:b/>
                <w:szCs w:val="21"/>
              </w:rPr>
              <w:t>行业名称</w:t>
            </w:r>
          </w:p>
        </w:tc>
        <w:tc>
          <w:tcPr>
            <w:tcW w:w="1611" w:type="dxa"/>
            <w:tcBorders>
              <w:top w:val="single" w:sz="4" w:space="0" w:color="auto"/>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b/>
                <w:szCs w:val="21"/>
              </w:rPr>
            </w:pPr>
            <w:r w:rsidRPr="004B6B70">
              <w:rPr>
                <w:rFonts w:ascii="宋体" w:hAnsi="宋体" w:cs="宋体" w:hint="eastAsia"/>
                <w:b/>
                <w:szCs w:val="21"/>
              </w:rPr>
              <w:t>指标名称</w:t>
            </w:r>
          </w:p>
        </w:tc>
        <w:tc>
          <w:tcPr>
            <w:tcW w:w="1064" w:type="dxa"/>
            <w:tcBorders>
              <w:top w:val="single" w:sz="4" w:space="0" w:color="auto"/>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b/>
                <w:szCs w:val="21"/>
              </w:rPr>
            </w:pPr>
            <w:r w:rsidRPr="004B6B70">
              <w:rPr>
                <w:rFonts w:ascii="宋体" w:hAnsi="宋体" w:cs="宋体" w:hint="eastAsia"/>
                <w:b/>
                <w:szCs w:val="21"/>
              </w:rPr>
              <w:t>计量单位</w:t>
            </w:r>
          </w:p>
        </w:tc>
        <w:tc>
          <w:tcPr>
            <w:tcW w:w="1887" w:type="dxa"/>
            <w:tcBorders>
              <w:top w:val="single" w:sz="4" w:space="0" w:color="auto"/>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b/>
                <w:szCs w:val="21"/>
              </w:rPr>
            </w:pPr>
            <w:r w:rsidRPr="004B6B70">
              <w:rPr>
                <w:rFonts w:ascii="宋体" w:hAnsi="宋体" w:cs="宋体" w:hint="eastAsia"/>
                <w:b/>
                <w:szCs w:val="21"/>
              </w:rPr>
              <w:t>中型</w:t>
            </w:r>
          </w:p>
        </w:tc>
        <w:tc>
          <w:tcPr>
            <w:tcW w:w="1677" w:type="dxa"/>
            <w:tcBorders>
              <w:top w:val="single" w:sz="4" w:space="0" w:color="auto"/>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b/>
                <w:szCs w:val="21"/>
              </w:rPr>
            </w:pPr>
            <w:r w:rsidRPr="004B6B70">
              <w:rPr>
                <w:rFonts w:ascii="宋体" w:hAnsi="宋体" w:cs="宋体" w:hint="eastAsia"/>
                <w:b/>
                <w:szCs w:val="21"/>
              </w:rPr>
              <w:t>小型</w:t>
            </w:r>
          </w:p>
        </w:tc>
        <w:tc>
          <w:tcPr>
            <w:tcW w:w="1077" w:type="dxa"/>
            <w:tcBorders>
              <w:top w:val="single" w:sz="4" w:space="0" w:color="auto"/>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b/>
                <w:szCs w:val="21"/>
              </w:rPr>
            </w:pPr>
            <w:r w:rsidRPr="004B6B70">
              <w:rPr>
                <w:rFonts w:ascii="宋体" w:hAnsi="宋体" w:cs="宋体" w:hint="eastAsia"/>
                <w:b/>
                <w:szCs w:val="21"/>
              </w:rPr>
              <w:t>微型</w:t>
            </w:r>
          </w:p>
        </w:tc>
      </w:tr>
      <w:tr w:rsidR="00EA0620" w:rsidRPr="004B6B70">
        <w:trPr>
          <w:trHeight w:val="347"/>
        </w:trPr>
        <w:tc>
          <w:tcPr>
            <w:tcW w:w="1982" w:type="dxa"/>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农、林、牧、渔</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500≤Y＜20000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50≤Y＜500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Y＜50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工业</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从业人员（X）</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人</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300≤X＜1000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20≤X＜300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X＜20</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2000≤Y＜40000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300≤Y＜2000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Y＜300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建筑业</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6000≤Y＜80000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300≤Y＜6000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Y＜300</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资产总额（Z）</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5000≤Z＜80000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300≤Z＜5000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Z＜300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批发业</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从业人员（X）</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人</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20≤X＜200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5≤X＜20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X＜5</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5000≤Y＜40000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1000≤Y＜5000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Y＜1000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零售业</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从业人员（X）</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人</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50≤X＜300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10≤X＜50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X＜10</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500≤Y＜20000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100≤Y＜500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Y＜100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交通运输业</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从业人员（X）</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人</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300≤X＜1000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20≤X＜300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X＜20</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3000≤Y＜30000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200≤Y＜3000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Y＜200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仓储业</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从业人员（X）</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人</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100≤X＜200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20≤X＜100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X＜20</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1000≤Y＜30000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100≤Y＜1000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Y＜100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邮政业</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从业人员（X）</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人</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300≤X＜1000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20≤X＜300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X＜20</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2000≤Y＜30000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100≤Y＜2000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Y＜100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住宿业</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从业人员（X）</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人</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100≤X＜300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10≤X＜100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X＜10</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2000≤Y＜10000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100≤Y＜2000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Y＜100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餐饮业</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从业人员（X）</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人</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100≤X＜300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10≤X＜100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X＜10</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2000≤Y＜10000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100≤Y＜2000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Y＜100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信息传输业</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从业人员（X）</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人</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100≤X＜2000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10≤X＜100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X＜10</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1000≤Y＜100000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100≤Y＜1000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Y＜100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软件和信息技术服务业</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从业人员（X）</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人</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100≤X＜300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10≤X＜100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X＜10</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1000≤Y＜10000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50≤Y＜1000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Y＜50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房地产开发经营</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1000≤Y＜200000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100≤X＜1000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X＜100</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资产总额（Z）</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5000≤Z＜10000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2000≤Y＜5000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Y＜2000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物业管理</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从业人员（X）</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人</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300≤X＜1000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100≤X＜300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X＜100</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营业收入（Y）</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1000≤Y＜5000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500≤Y＜1000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Y＜500</w:t>
            </w:r>
          </w:p>
        </w:tc>
      </w:tr>
      <w:tr w:rsidR="00EA0620" w:rsidRPr="004B6B70">
        <w:trPr>
          <w:trHeight w:val="347"/>
        </w:trPr>
        <w:tc>
          <w:tcPr>
            <w:tcW w:w="1982" w:type="dxa"/>
            <w:vMerge w:val="restart"/>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租赁和商务服务业</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从业人员（X）</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人</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100≤X＜300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10≤X＜100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X＜10</w:t>
            </w:r>
          </w:p>
        </w:tc>
      </w:tr>
      <w:tr w:rsidR="00EA0620" w:rsidRPr="004B6B70">
        <w:trPr>
          <w:trHeight w:val="347"/>
        </w:trPr>
        <w:tc>
          <w:tcPr>
            <w:tcW w:w="1982" w:type="dxa"/>
            <w:vMerge/>
            <w:tcBorders>
              <w:top w:val="nil"/>
              <w:left w:val="single" w:sz="4" w:space="0" w:color="auto"/>
              <w:bottom w:val="single" w:sz="4" w:space="0" w:color="auto"/>
              <w:right w:val="single" w:sz="4" w:space="0" w:color="auto"/>
            </w:tcBorders>
            <w:noWrap/>
            <w:vAlign w:val="center"/>
          </w:tcPr>
          <w:p w:rsidR="00EA0620" w:rsidRPr="004B6B70" w:rsidRDefault="00EA0620">
            <w:pPr>
              <w:widowControl/>
              <w:jc w:val="center"/>
              <w:rPr>
                <w:rFonts w:ascii="宋体" w:hAnsi="宋体" w:cs="宋体"/>
                <w:b/>
                <w:bCs/>
                <w:szCs w:val="21"/>
              </w:rPr>
            </w:pP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资产总额（Z）</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万元</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8000≤Z＜120000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100≤Z＜8000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Y＜100</w:t>
            </w:r>
          </w:p>
        </w:tc>
      </w:tr>
      <w:tr w:rsidR="00EA0620" w:rsidRPr="004B6B70">
        <w:trPr>
          <w:trHeight w:val="369"/>
        </w:trPr>
        <w:tc>
          <w:tcPr>
            <w:tcW w:w="1982" w:type="dxa"/>
            <w:tcBorders>
              <w:top w:val="nil"/>
              <w:left w:val="single" w:sz="4" w:space="0" w:color="auto"/>
              <w:bottom w:val="single" w:sz="4" w:space="0" w:color="auto"/>
              <w:right w:val="single" w:sz="4" w:space="0" w:color="auto"/>
            </w:tcBorders>
            <w:noWrap/>
            <w:vAlign w:val="center"/>
          </w:tcPr>
          <w:p w:rsidR="00EA0620" w:rsidRPr="004B6B70" w:rsidRDefault="00475A59">
            <w:pPr>
              <w:widowControl/>
              <w:jc w:val="center"/>
              <w:rPr>
                <w:rFonts w:ascii="宋体" w:hAnsi="宋体" w:cs="宋体"/>
                <w:b/>
                <w:bCs/>
                <w:szCs w:val="21"/>
              </w:rPr>
            </w:pPr>
            <w:r w:rsidRPr="004B6B70">
              <w:rPr>
                <w:rFonts w:ascii="宋体" w:hAnsi="宋体" w:cs="宋体" w:hint="eastAsia"/>
                <w:b/>
                <w:bCs/>
                <w:szCs w:val="21"/>
              </w:rPr>
              <w:t>其他未列明行业</w:t>
            </w:r>
          </w:p>
        </w:tc>
        <w:tc>
          <w:tcPr>
            <w:tcW w:w="1611"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从业人员（X）</w:t>
            </w:r>
          </w:p>
        </w:tc>
        <w:tc>
          <w:tcPr>
            <w:tcW w:w="1064"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人</w:t>
            </w:r>
          </w:p>
        </w:tc>
        <w:tc>
          <w:tcPr>
            <w:tcW w:w="188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100≤X＜300</w:t>
            </w:r>
          </w:p>
        </w:tc>
        <w:tc>
          <w:tcPr>
            <w:tcW w:w="16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10≤X＜100</w:t>
            </w:r>
          </w:p>
        </w:tc>
        <w:tc>
          <w:tcPr>
            <w:tcW w:w="1077" w:type="dxa"/>
            <w:tcBorders>
              <w:top w:val="nil"/>
              <w:left w:val="nil"/>
              <w:bottom w:val="single" w:sz="4" w:space="0" w:color="auto"/>
              <w:right w:val="single" w:sz="4" w:space="0" w:color="auto"/>
            </w:tcBorders>
            <w:noWrap/>
            <w:vAlign w:val="center"/>
          </w:tcPr>
          <w:p w:rsidR="00EA0620" w:rsidRPr="004B6B70" w:rsidRDefault="00475A59">
            <w:pPr>
              <w:widowControl/>
              <w:jc w:val="center"/>
              <w:rPr>
                <w:rFonts w:ascii="宋体" w:hAnsi="宋体" w:cs="宋体"/>
                <w:szCs w:val="21"/>
              </w:rPr>
            </w:pPr>
            <w:r w:rsidRPr="004B6B70">
              <w:rPr>
                <w:rFonts w:ascii="宋体" w:hAnsi="宋体" w:cs="宋体" w:hint="eastAsia"/>
                <w:szCs w:val="21"/>
              </w:rPr>
              <w:t>X＜10</w:t>
            </w:r>
          </w:p>
        </w:tc>
      </w:tr>
    </w:tbl>
    <w:p w:rsidR="00EA0620" w:rsidRPr="004B6B70" w:rsidRDefault="00475A59">
      <w:pPr>
        <w:spacing w:line="428" w:lineRule="exact"/>
        <w:ind w:left="119"/>
        <w:rPr>
          <w:rFonts w:ascii="宋体" w:hAnsi="宋体" w:cs="Arial Unicode MS"/>
          <w:sz w:val="32"/>
          <w:szCs w:val="32"/>
        </w:rPr>
      </w:pPr>
      <w:r w:rsidRPr="004B6B70">
        <w:rPr>
          <w:rFonts w:ascii="宋体" w:hAnsi="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EA0620" w:rsidRPr="004B6B70" w:rsidRDefault="00475A59">
      <w:pPr>
        <w:rPr>
          <w:rFonts w:ascii="宋体" w:hAnsi="宋体" w:cs="Arial Unicode MS"/>
          <w:sz w:val="32"/>
          <w:szCs w:val="32"/>
        </w:rPr>
      </w:pPr>
      <w:r w:rsidRPr="004B6B70">
        <w:rPr>
          <w:rFonts w:ascii="宋体" w:hAnsi="宋体" w:cs="Arial Unicode MS" w:hint="eastAsia"/>
          <w:sz w:val="32"/>
          <w:szCs w:val="32"/>
        </w:rPr>
        <w:br w:type="page"/>
      </w:r>
    </w:p>
    <w:p w:rsidR="00EA0620" w:rsidRPr="004B6B70" w:rsidRDefault="00475A59">
      <w:pPr>
        <w:spacing w:line="528" w:lineRule="exact"/>
        <w:rPr>
          <w:rFonts w:ascii="宋体" w:hAnsi="宋体" w:cs="宋体"/>
        </w:rPr>
      </w:pPr>
      <w:r w:rsidRPr="004B6B70">
        <w:rPr>
          <w:rFonts w:ascii="宋体" w:hAnsi="宋体" w:hint="eastAsia"/>
        </w:rPr>
        <w:lastRenderedPageBreak/>
        <w:t>附</w:t>
      </w:r>
      <w:r w:rsidRPr="004B6B70">
        <w:rPr>
          <w:rFonts w:ascii="宋体" w:hAnsi="宋体" w:cs="宋体" w:hint="eastAsia"/>
        </w:rPr>
        <w:t>件2：</w:t>
      </w:r>
    </w:p>
    <w:p w:rsidR="00EA0620" w:rsidRPr="004B6B70" w:rsidRDefault="00475A59">
      <w:pPr>
        <w:spacing w:line="528" w:lineRule="exact"/>
        <w:ind w:left="1871"/>
        <w:rPr>
          <w:rFonts w:ascii="宋体" w:hAnsi="宋体" w:cs="Arial Unicode MS"/>
          <w:sz w:val="40"/>
          <w:szCs w:val="40"/>
        </w:rPr>
      </w:pPr>
      <w:r w:rsidRPr="004B6B70">
        <w:rPr>
          <w:rFonts w:ascii="宋体" w:hAnsi="宋体" w:cs="Arial Unicode MS" w:hint="eastAsia"/>
          <w:sz w:val="40"/>
          <w:szCs w:val="40"/>
        </w:rPr>
        <w:t>节能产品政府采购品目清单</w:t>
      </w:r>
    </w:p>
    <w:tbl>
      <w:tblPr>
        <w:tblW w:w="9220" w:type="dxa"/>
        <w:tblInd w:w="93" w:type="dxa"/>
        <w:tblLook w:val="04A0"/>
      </w:tblPr>
      <w:tblGrid>
        <w:gridCol w:w="660"/>
        <w:gridCol w:w="1080"/>
        <w:gridCol w:w="1320"/>
        <w:gridCol w:w="1620"/>
        <w:gridCol w:w="4540"/>
      </w:tblGrid>
      <w:tr w:rsidR="00EA0620" w:rsidRPr="004B6B70">
        <w:trPr>
          <w:trHeight w:val="555"/>
        </w:trPr>
        <w:tc>
          <w:tcPr>
            <w:tcW w:w="660" w:type="dxa"/>
            <w:tcBorders>
              <w:top w:val="single" w:sz="8" w:space="0" w:color="000000"/>
              <w:left w:val="single" w:sz="8" w:space="0" w:color="000000"/>
              <w:bottom w:val="single" w:sz="8" w:space="0" w:color="000000"/>
              <w:right w:val="single" w:sz="8" w:space="0" w:color="000000"/>
            </w:tcBorders>
            <w:shd w:val="clear" w:color="auto" w:fill="auto"/>
            <w:noWrap/>
          </w:tcPr>
          <w:p w:rsidR="00EA0620" w:rsidRPr="004B6B70" w:rsidRDefault="00475A59">
            <w:pPr>
              <w:widowControl/>
              <w:jc w:val="center"/>
              <w:rPr>
                <w:rFonts w:ascii="宋体" w:hAnsi="宋体" w:cs="宋体"/>
                <w:b/>
                <w:bCs/>
                <w:kern w:val="0"/>
                <w:sz w:val="22"/>
                <w:szCs w:val="22"/>
              </w:rPr>
            </w:pPr>
            <w:r w:rsidRPr="004B6B70">
              <w:rPr>
                <w:rFonts w:ascii="宋体" w:hAnsi="宋体" w:cs="宋体" w:hint="eastAsia"/>
                <w:b/>
                <w:bCs/>
                <w:kern w:val="0"/>
                <w:sz w:val="22"/>
                <w:szCs w:val="22"/>
              </w:rPr>
              <w:t>品目序号</w:t>
            </w:r>
          </w:p>
        </w:tc>
        <w:tc>
          <w:tcPr>
            <w:tcW w:w="4020" w:type="dxa"/>
            <w:gridSpan w:val="3"/>
            <w:tcBorders>
              <w:top w:val="single" w:sz="8" w:space="0" w:color="000000"/>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b/>
                <w:bCs/>
                <w:kern w:val="0"/>
                <w:sz w:val="22"/>
                <w:szCs w:val="22"/>
              </w:rPr>
            </w:pPr>
            <w:r w:rsidRPr="004B6B70">
              <w:rPr>
                <w:rFonts w:ascii="宋体" w:hAnsi="宋体" w:cs="宋体" w:hint="eastAsia"/>
                <w:b/>
                <w:bCs/>
                <w:kern w:val="0"/>
                <w:sz w:val="22"/>
                <w:szCs w:val="22"/>
              </w:rPr>
              <w:t>名称</w:t>
            </w:r>
          </w:p>
        </w:tc>
        <w:tc>
          <w:tcPr>
            <w:tcW w:w="4540" w:type="dxa"/>
            <w:tcBorders>
              <w:top w:val="single" w:sz="8" w:space="0" w:color="000000"/>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b/>
                <w:bCs/>
                <w:kern w:val="0"/>
                <w:sz w:val="22"/>
                <w:szCs w:val="22"/>
              </w:rPr>
            </w:pPr>
            <w:r w:rsidRPr="004B6B70">
              <w:rPr>
                <w:rFonts w:ascii="宋体" w:hAnsi="宋体" w:cs="宋体" w:hint="eastAsia"/>
                <w:b/>
                <w:bCs/>
                <w:kern w:val="0"/>
                <w:sz w:val="22"/>
                <w:szCs w:val="22"/>
              </w:rPr>
              <w:t>依据的标准</w:t>
            </w:r>
          </w:p>
        </w:tc>
      </w:tr>
      <w:tr w:rsidR="00EA0620" w:rsidRPr="004B6B70">
        <w:trPr>
          <w:trHeight w:val="495"/>
        </w:trPr>
        <w:tc>
          <w:tcPr>
            <w:tcW w:w="66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1</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A020101计算机设备</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★A02010104台式计算机</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《微型计算机能效限定值及能效等级》（GB28380）</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★A02010105便携式计算机</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《微型计算机能效限定值及能效等级》（GB28380）</w:t>
            </w:r>
          </w:p>
        </w:tc>
      </w:tr>
      <w:tr w:rsidR="00EA0620" w:rsidRPr="004B6B70">
        <w:trPr>
          <w:trHeight w:val="73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★A02010107平板式微型计算机</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《微型计算机能效限定值及能效等级》（GB28380）</w:t>
            </w:r>
          </w:p>
        </w:tc>
      </w:tr>
      <w:tr w:rsidR="00EA0620" w:rsidRPr="004B6B70">
        <w:trPr>
          <w:trHeight w:val="495"/>
        </w:trPr>
        <w:tc>
          <w:tcPr>
            <w:tcW w:w="66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2</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A020106输入输出设备</w:t>
            </w:r>
          </w:p>
        </w:tc>
        <w:tc>
          <w:tcPr>
            <w:tcW w:w="132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A02010601打印设备</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A0201060101喷墨打印机</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《复印机、打印机和传真机能效限定值及能效等级》（GB21521）</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★A0201060102激光打印机</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《复印机、打印机和传真机能效限定值及能效等级》（GB21521）</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★A0201060104针式打印机</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《复印机、打印机和传真机能效限定值及能效等级》（GB21521）</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A02010604显示设备</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★A0201060401液晶显示器</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《计算机显示器能效限定值及能效等级》（GB21520）</w:t>
            </w:r>
          </w:p>
        </w:tc>
      </w:tr>
      <w:tr w:rsidR="00EA0620" w:rsidRPr="004B6B70">
        <w:trPr>
          <w:trHeight w:val="97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A02010609图形图像输入设备</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A0201060901扫描仪</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参照《复印机、打印机和传真机能效限定值及能效等级》（GB21521中打印速度为15页/分的针式打印机相关要求中打印速度为15页/分的针式打印机相关要求</w:t>
            </w:r>
          </w:p>
        </w:tc>
      </w:tr>
      <w:tr w:rsidR="00EA0620" w:rsidRPr="004B6B70">
        <w:trPr>
          <w:trHeight w:val="495"/>
        </w:trPr>
        <w:tc>
          <w:tcPr>
            <w:tcW w:w="660" w:type="dxa"/>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3</w:t>
            </w:r>
          </w:p>
        </w:tc>
        <w:tc>
          <w:tcPr>
            <w:tcW w:w="108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A020202投影仪</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《投影机能效限定值及能效等级》（GB32028）</w:t>
            </w:r>
          </w:p>
        </w:tc>
      </w:tr>
      <w:tr w:rsidR="00EA0620" w:rsidRPr="004B6B70">
        <w:trPr>
          <w:trHeight w:val="495"/>
        </w:trPr>
        <w:tc>
          <w:tcPr>
            <w:tcW w:w="660" w:type="dxa"/>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4</w:t>
            </w:r>
          </w:p>
        </w:tc>
        <w:tc>
          <w:tcPr>
            <w:tcW w:w="108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A020204多功能一体机</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《复印机、打印机和传真机能效限定值及能效等级》（GB21521）</w:t>
            </w:r>
          </w:p>
        </w:tc>
      </w:tr>
      <w:tr w:rsidR="00EA0620" w:rsidRPr="004B6B70">
        <w:trPr>
          <w:trHeight w:val="495"/>
        </w:trPr>
        <w:tc>
          <w:tcPr>
            <w:tcW w:w="660" w:type="dxa"/>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5</w:t>
            </w:r>
          </w:p>
        </w:tc>
        <w:tc>
          <w:tcPr>
            <w:tcW w:w="108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A020519泵</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A02051901离心泵</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《清水离心泵能效限定值及节能评价值》（GB19762）</w:t>
            </w:r>
          </w:p>
        </w:tc>
      </w:tr>
      <w:tr w:rsidR="00EA0620" w:rsidRPr="004B6B70">
        <w:trPr>
          <w:trHeight w:val="735"/>
        </w:trPr>
        <w:tc>
          <w:tcPr>
            <w:tcW w:w="66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6</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A020523制冷空调设备</w:t>
            </w:r>
          </w:p>
        </w:tc>
        <w:tc>
          <w:tcPr>
            <w:tcW w:w="132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★A02052301制冷压缩机</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冷水机组</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《冷水机组能效限定值及能效等级》（GB19577），《低环境温度空气源热泵（冷水）机组能效限定值及能效等级》（GB37480）</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水源热泵机组</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《水（地）源热泵机组能效限定值及能效等级》（GB30721）</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溴化锂吸收式冷水机组</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《溴化锂吸收式冷水机组能效限定值及能效等级》（GB29540）</w:t>
            </w:r>
          </w:p>
        </w:tc>
      </w:tr>
      <w:tr w:rsidR="00EA0620" w:rsidRPr="004B6B70">
        <w:trPr>
          <w:trHeight w:val="73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★A02052305空调机组</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多联式空调（热泵）机组(制冷量&gt;14000W)</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《多联式空调（热泵）机组能效限定值及能源效率等级》（GB21454）</w:t>
            </w:r>
          </w:p>
        </w:tc>
      </w:tr>
      <w:tr w:rsidR="00EA0620" w:rsidRPr="004B6B70">
        <w:trPr>
          <w:trHeight w:val="73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单元式空气调节机(制冷量&gt;14000W</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《单元式空气调节机能效限定值及能效等级》（GB19576）《风管送风式空调机组能效限定值及能效等级》（GB37479）</w:t>
            </w:r>
          </w:p>
        </w:tc>
      </w:tr>
      <w:tr w:rsidR="00EA0620" w:rsidRPr="004B6B70">
        <w:trPr>
          <w:trHeight w:val="73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★A02052309专用制冷、空调设备</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机房空调</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《单元式空气调节机能效限定值及能效等级》（GB19576）</w:t>
            </w:r>
          </w:p>
        </w:tc>
      </w:tr>
      <w:tr w:rsidR="00EA0620" w:rsidRPr="004B6B70">
        <w:trPr>
          <w:trHeight w:val="73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A02052399其他制冷空调设备</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冷却塔</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《机械通风冷却塔第1部分：中小型开式冷却塔》（GB/T7190.1）；《机械通风冷却塔第2部分：大型开式冷却塔》（GB/T7190.2）</w:t>
            </w:r>
          </w:p>
        </w:tc>
      </w:tr>
      <w:tr w:rsidR="00EA0620" w:rsidRPr="004B6B70">
        <w:trPr>
          <w:trHeight w:val="495"/>
        </w:trPr>
        <w:tc>
          <w:tcPr>
            <w:tcW w:w="660" w:type="dxa"/>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7</w:t>
            </w:r>
          </w:p>
        </w:tc>
        <w:tc>
          <w:tcPr>
            <w:tcW w:w="108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A020601电机</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《中小型三相异步电动机能效限定值及能效等级》（GB18613）</w:t>
            </w:r>
          </w:p>
        </w:tc>
      </w:tr>
      <w:tr w:rsidR="00EA0620" w:rsidRPr="004B6B70">
        <w:trPr>
          <w:trHeight w:val="495"/>
        </w:trPr>
        <w:tc>
          <w:tcPr>
            <w:tcW w:w="660" w:type="dxa"/>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8</w:t>
            </w:r>
          </w:p>
        </w:tc>
        <w:tc>
          <w:tcPr>
            <w:tcW w:w="108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A020602变压器</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配电变压器</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《三相配电变压器能效限定值及能效等级》（GB20052）</w:t>
            </w:r>
          </w:p>
        </w:tc>
      </w:tr>
      <w:tr w:rsidR="00EA0620" w:rsidRPr="004B6B70">
        <w:trPr>
          <w:trHeight w:val="495"/>
        </w:trPr>
        <w:tc>
          <w:tcPr>
            <w:tcW w:w="660" w:type="dxa"/>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9</w:t>
            </w:r>
          </w:p>
        </w:tc>
        <w:tc>
          <w:tcPr>
            <w:tcW w:w="108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★A020609镇流器</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管型荧光灯镇流器</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《管形荧光灯镇流器能效限定值及能效等级》（GB17896）</w:t>
            </w:r>
          </w:p>
        </w:tc>
      </w:tr>
      <w:tr w:rsidR="00EA0620" w:rsidRPr="004B6B70">
        <w:trPr>
          <w:trHeight w:val="495"/>
        </w:trPr>
        <w:tc>
          <w:tcPr>
            <w:tcW w:w="66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10</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A020618生活用电器</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A0206180101电冰箱</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《家用电冰箱耗电量限定值及能效等级》（GB 12021.2）</w:t>
            </w:r>
          </w:p>
        </w:tc>
      </w:tr>
      <w:tr w:rsidR="00EA0620" w:rsidRPr="004B6B70">
        <w:trPr>
          <w:trHeight w:val="97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★A0206180203空调机</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房间空气调节器</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《转速可控型房间空气调节器能效限定值及能效等级》（GB21455-2013），待2019年修订发布后，按《房间空气调节器能效限定值及能效等级》（GB21455-2019实施。</w:t>
            </w:r>
          </w:p>
        </w:tc>
      </w:tr>
      <w:tr w:rsidR="00EA0620" w:rsidRPr="004B6B70">
        <w:trPr>
          <w:trHeight w:val="73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多联式空调（热泵）机组（制冷量≤ 14000W）</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《多联式空调（热泵）机组能效限定值及能源效率等级》（GB21454）</w:t>
            </w:r>
          </w:p>
        </w:tc>
      </w:tr>
      <w:tr w:rsidR="00EA0620" w:rsidRPr="004B6B70">
        <w:trPr>
          <w:trHeight w:val="73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单元式空气调节机(制冷量≤14000W)</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《单元式空气调节机能效限定值及能源效率等级》（GB19576）《风管送风式空调机组能效限定值及能效等级》（GB37479）</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A0206180301洗衣机</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《电动洗衣机能效水效限定值及等级》（GB12021.4）</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A02061808热水器</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★电热水器</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《储水式电热水器能效限定值及能效等级》（GB21519）</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燃气热水器</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《家用燃气快速热水器和燃气采暖热水炉能效限定值及能效等级》（GB20665）</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热泵热水器</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《热泵热水机（器）能效限定值及能效等级》（GB29541）</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太阳能热水系统</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《家用太阳能热水系统能效限定值及能效等级》（GB26969）</w:t>
            </w:r>
          </w:p>
        </w:tc>
      </w:tr>
      <w:tr w:rsidR="00EA0620" w:rsidRPr="004B6B70">
        <w:trPr>
          <w:trHeight w:val="495"/>
        </w:trPr>
        <w:tc>
          <w:tcPr>
            <w:tcW w:w="66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11</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A020619照明设备</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★普通照明用双端荧光灯</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《普通照明用双端荧光灯能效限定值及能效等级》（GB19043）</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LED道路/隧</w:t>
            </w:r>
            <w:r w:rsidRPr="004B6B70">
              <w:rPr>
                <w:rFonts w:ascii="宋体" w:hAnsi="宋体" w:cs="宋体" w:hint="eastAsia"/>
                <w:kern w:val="0"/>
                <w:sz w:val="20"/>
                <w:szCs w:val="20"/>
              </w:rPr>
              <w:lastRenderedPageBreak/>
              <w:t>道照明产品</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lastRenderedPageBreak/>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《道路和隧道照明用LED灯具能效限定值及能效</w:t>
            </w:r>
            <w:r w:rsidRPr="004B6B70">
              <w:rPr>
                <w:rFonts w:ascii="宋体" w:hAnsi="宋体" w:cs="宋体" w:hint="eastAsia"/>
                <w:kern w:val="0"/>
                <w:sz w:val="20"/>
                <w:szCs w:val="20"/>
              </w:rPr>
              <w:lastRenderedPageBreak/>
              <w:t>等级》（GB37478）</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LED筒灯</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《室内照明用LED产品能效限定值及能效等级》（GB30255）</w:t>
            </w:r>
          </w:p>
        </w:tc>
      </w:tr>
      <w:tr w:rsidR="00EA0620" w:rsidRPr="004B6B70">
        <w:trPr>
          <w:trHeight w:val="73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普通照明用非定向自镇流LED灯</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《室内照明用LED产品能效限定值及能效等级》（GB30255）</w:t>
            </w:r>
          </w:p>
        </w:tc>
      </w:tr>
      <w:tr w:rsidR="00EA0620" w:rsidRPr="004B6B70">
        <w:trPr>
          <w:trHeight w:val="735"/>
        </w:trPr>
        <w:tc>
          <w:tcPr>
            <w:tcW w:w="660" w:type="dxa"/>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12</w:t>
            </w:r>
          </w:p>
        </w:tc>
        <w:tc>
          <w:tcPr>
            <w:tcW w:w="108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★A020910电视设备</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A02091001普通电视设备（电视机）</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《平板电视能效限定值及能效等级》（GB24850）</w:t>
            </w:r>
          </w:p>
        </w:tc>
      </w:tr>
      <w:tr w:rsidR="00EA0620" w:rsidRPr="004B6B70">
        <w:trPr>
          <w:trHeight w:val="975"/>
        </w:trPr>
        <w:tc>
          <w:tcPr>
            <w:tcW w:w="660" w:type="dxa"/>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13</w:t>
            </w:r>
          </w:p>
        </w:tc>
        <w:tc>
          <w:tcPr>
            <w:tcW w:w="108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★A020911视频设备</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A02091107视频监控设备</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监视器</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EA0620" w:rsidRPr="004B6B70">
        <w:trPr>
          <w:trHeight w:val="495"/>
        </w:trPr>
        <w:tc>
          <w:tcPr>
            <w:tcW w:w="660" w:type="dxa"/>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14</w:t>
            </w:r>
          </w:p>
        </w:tc>
        <w:tc>
          <w:tcPr>
            <w:tcW w:w="108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A031210饮食炊事机械</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商用燃气灶具</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《商用燃气灶具能效限定值及能效等级》（GB30531）</w:t>
            </w:r>
          </w:p>
        </w:tc>
      </w:tr>
      <w:tr w:rsidR="00EA0620" w:rsidRPr="004B6B70">
        <w:trPr>
          <w:trHeight w:val="285"/>
        </w:trPr>
        <w:tc>
          <w:tcPr>
            <w:tcW w:w="66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15</w:t>
            </w:r>
          </w:p>
        </w:tc>
        <w:tc>
          <w:tcPr>
            <w:tcW w:w="1080" w:type="dxa"/>
            <w:vMerge w:val="restart"/>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★A060805便器</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坐便器</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《坐便器水效限定值及水效等级》（GB25502）</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蹲便器</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《蹲便器用水效率限定值及用水效率等级》（GB30717）</w:t>
            </w:r>
          </w:p>
        </w:tc>
      </w:tr>
      <w:tr w:rsidR="00EA0620" w:rsidRPr="004B6B70">
        <w:trPr>
          <w:trHeight w:val="495"/>
        </w:trPr>
        <w:tc>
          <w:tcPr>
            <w:tcW w:w="66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EA0620">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小便器</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《小便器用水效率限定值及用水效率等级》（GB28377）</w:t>
            </w:r>
          </w:p>
        </w:tc>
      </w:tr>
      <w:tr w:rsidR="00EA0620" w:rsidRPr="004B6B70">
        <w:trPr>
          <w:trHeight w:val="495"/>
        </w:trPr>
        <w:tc>
          <w:tcPr>
            <w:tcW w:w="660" w:type="dxa"/>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16</w:t>
            </w:r>
          </w:p>
        </w:tc>
        <w:tc>
          <w:tcPr>
            <w:tcW w:w="108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★A060806水嘴</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《水嘴用水效率限定值及用水效率等级》（GB 25501）</w:t>
            </w:r>
          </w:p>
        </w:tc>
      </w:tr>
      <w:tr w:rsidR="00EA0620" w:rsidRPr="004B6B70">
        <w:trPr>
          <w:trHeight w:val="495"/>
        </w:trPr>
        <w:tc>
          <w:tcPr>
            <w:tcW w:w="660" w:type="dxa"/>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17</w:t>
            </w:r>
          </w:p>
        </w:tc>
        <w:tc>
          <w:tcPr>
            <w:tcW w:w="108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A060807便器冲洗阀</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《便器冲洗阀用水效率限定值及用水效率等级》（GB28379）</w:t>
            </w:r>
          </w:p>
        </w:tc>
      </w:tr>
      <w:tr w:rsidR="00EA0620" w:rsidRPr="004B6B70">
        <w:trPr>
          <w:trHeight w:val="495"/>
        </w:trPr>
        <w:tc>
          <w:tcPr>
            <w:tcW w:w="660" w:type="dxa"/>
            <w:tcBorders>
              <w:top w:val="nil"/>
              <w:left w:val="single" w:sz="8" w:space="0" w:color="000000"/>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18</w:t>
            </w:r>
          </w:p>
        </w:tc>
        <w:tc>
          <w:tcPr>
            <w:tcW w:w="108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A060810淋浴器</w:t>
            </w:r>
          </w:p>
        </w:tc>
        <w:tc>
          <w:tcPr>
            <w:tcW w:w="13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center"/>
              <w:rPr>
                <w:rFonts w:ascii="宋体" w:hAnsi="宋体" w:cs="宋体"/>
                <w:kern w:val="0"/>
                <w:sz w:val="20"/>
                <w:szCs w:val="20"/>
              </w:rPr>
            </w:pPr>
            <w:r w:rsidRPr="004B6B70">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shd w:val="clear" w:color="auto" w:fill="auto"/>
            <w:noWrap/>
            <w:vAlign w:val="center"/>
          </w:tcPr>
          <w:p w:rsidR="00EA0620" w:rsidRPr="004B6B70" w:rsidRDefault="00475A59">
            <w:pPr>
              <w:widowControl/>
              <w:jc w:val="left"/>
              <w:rPr>
                <w:rFonts w:ascii="宋体" w:hAnsi="宋体" w:cs="宋体"/>
                <w:kern w:val="0"/>
                <w:sz w:val="20"/>
                <w:szCs w:val="20"/>
              </w:rPr>
            </w:pPr>
            <w:r w:rsidRPr="004B6B70">
              <w:rPr>
                <w:rFonts w:ascii="宋体" w:hAnsi="宋体" w:cs="宋体" w:hint="eastAsia"/>
                <w:kern w:val="0"/>
                <w:sz w:val="20"/>
                <w:szCs w:val="20"/>
              </w:rPr>
              <w:t>《淋浴器用水效率限定值及用水效率等级》（GB28378）</w:t>
            </w:r>
          </w:p>
        </w:tc>
      </w:tr>
    </w:tbl>
    <w:p w:rsidR="00EA0620" w:rsidRPr="004B6B70" w:rsidRDefault="00475A59">
      <w:pPr>
        <w:pStyle w:val="a6"/>
        <w:spacing w:line="360" w:lineRule="auto"/>
        <w:rPr>
          <w:rFonts w:ascii="宋体" w:hAnsi="宋体" w:cs="宋体"/>
          <w:spacing w:val="-3"/>
          <w:szCs w:val="21"/>
        </w:rPr>
      </w:pPr>
      <w:r w:rsidRPr="004B6B70">
        <w:rPr>
          <w:rFonts w:ascii="宋体" w:hAnsi="宋体" w:cs="宋体" w:hint="eastAsia"/>
          <w:spacing w:val="-3"/>
          <w:szCs w:val="21"/>
        </w:rPr>
        <w:t>注：</w:t>
      </w:r>
    </w:p>
    <w:p w:rsidR="00EA0620" w:rsidRPr="004B6B70" w:rsidRDefault="00475A59">
      <w:pPr>
        <w:pStyle w:val="a6"/>
        <w:spacing w:line="360" w:lineRule="auto"/>
        <w:rPr>
          <w:rFonts w:ascii="宋体" w:hAnsi="宋体" w:cs="宋体"/>
          <w:szCs w:val="21"/>
        </w:rPr>
      </w:pPr>
      <w:r w:rsidRPr="004B6B70">
        <w:rPr>
          <w:rFonts w:ascii="宋体" w:hAnsi="宋体" w:cs="宋体" w:hint="eastAsia"/>
          <w:spacing w:val="-3"/>
          <w:szCs w:val="21"/>
        </w:rPr>
        <w:t>1.节能产品认证应依据相关国家标准的最新版本，依据国家标准中二级能效（水效）</w:t>
      </w:r>
      <w:r w:rsidRPr="004B6B70">
        <w:rPr>
          <w:rFonts w:ascii="宋体" w:hAnsi="宋体" w:cs="宋体" w:hint="eastAsia"/>
          <w:szCs w:val="21"/>
        </w:rPr>
        <w:t>指标。</w:t>
      </w:r>
    </w:p>
    <w:p w:rsidR="00EA0620" w:rsidRPr="004B6B70" w:rsidRDefault="00475A59">
      <w:pPr>
        <w:pStyle w:val="a6"/>
        <w:spacing w:line="360" w:lineRule="auto"/>
        <w:rPr>
          <w:rFonts w:ascii="宋体" w:hAnsi="宋体"/>
          <w:szCs w:val="21"/>
        </w:rPr>
      </w:pPr>
      <w:r w:rsidRPr="004B6B70">
        <w:rPr>
          <w:rFonts w:ascii="宋体" w:hAnsi="宋体" w:cs="宋体" w:hint="eastAsia"/>
        </w:rPr>
        <w:t>2.以“★”标注的为政府强制采购产品。</w:t>
      </w:r>
      <w:r w:rsidRPr="004B6B70">
        <w:rPr>
          <w:rFonts w:ascii="宋体" w:hAnsi="宋体"/>
        </w:rPr>
        <w:br w:type="page"/>
      </w:r>
    </w:p>
    <w:p w:rsidR="00EA0620" w:rsidRPr="004B6B70" w:rsidRDefault="00EA0620">
      <w:pPr>
        <w:pStyle w:val="a8"/>
        <w:jc w:val="center"/>
        <w:outlineLvl w:val="0"/>
        <w:rPr>
          <w:rFonts w:hAnsi="宋体"/>
        </w:rPr>
        <w:sectPr w:rsidR="00EA0620" w:rsidRPr="004B6B70">
          <w:pgSz w:w="11906" w:h="16838"/>
          <w:pgMar w:top="1134" w:right="1134" w:bottom="1134" w:left="1134" w:header="720" w:footer="720" w:gutter="0"/>
          <w:cols w:space="720"/>
          <w:docGrid w:type="lines" w:linePitch="331"/>
        </w:sectPr>
      </w:pPr>
    </w:p>
    <w:p w:rsidR="00EA0620" w:rsidRPr="004B6B70" w:rsidRDefault="00475A59">
      <w:pPr>
        <w:pStyle w:val="1"/>
        <w:jc w:val="center"/>
        <w:rPr>
          <w:rFonts w:ascii="宋体" w:hAnsi="宋体"/>
        </w:rPr>
      </w:pPr>
      <w:bookmarkStart w:id="42" w:name="_Toc80886927"/>
      <w:bookmarkStart w:id="43" w:name="_Toc107301698"/>
      <w:r w:rsidRPr="004B6B70">
        <w:rPr>
          <w:rFonts w:ascii="宋体" w:hAnsi="宋体" w:hint="eastAsia"/>
          <w:bCs w:val="0"/>
          <w:sz w:val="32"/>
          <w:szCs w:val="32"/>
        </w:rPr>
        <w:lastRenderedPageBreak/>
        <w:t>第三章供应商须知</w:t>
      </w:r>
      <w:bookmarkEnd w:id="42"/>
      <w:bookmarkEnd w:id="43"/>
    </w:p>
    <w:p w:rsidR="00EA0620" w:rsidRPr="004B6B70" w:rsidRDefault="00475A59">
      <w:pPr>
        <w:pStyle w:val="2"/>
        <w:jc w:val="center"/>
        <w:rPr>
          <w:rFonts w:ascii="宋体" w:hAnsi="宋体"/>
        </w:rPr>
      </w:pPr>
      <w:bookmarkStart w:id="44" w:name="_Toc80886928"/>
      <w:bookmarkStart w:id="45" w:name="_Toc107301699"/>
      <w:r w:rsidRPr="004B6B70">
        <w:rPr>
          <w:rFonts w:ascii="宋体" w:hAnsi="宋体" w:hint="eastAsia"/>
          <w:b w:val="0"/>
        </w:rPr>
        <w:t>第一节供应商须知前附表</w:t>
      </w:r>
      <w:bookmarkEnd w:id="44"/>
      <w:bookmarkEnd w:id="45"/>
    </w:p>
    <w:tbl>
      <w:tblPr>
        <w:tblW w:w="10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9"/>
        <w:gridCol w:w="2482"/>
        <w:gridCol w:w="6853"/>
      </w:tblGrid>
      <w:tr w:rsidR="00EA0620" w:rsidRPr="004B6B70">
        <w:trPr>
          <w:trHeight w:val="493"/>
          <w:jc w:val="center"/>
        </w:trPr>
        <w:tc>
          <w:tcPr>
            <w:tcW w:w="1029" w:type="dxa"/>
            <w:noWrap/>
            <w:vAlign w:val="center"/>
          </w:tcPr>
          <w:p w:rsidR="00EA0620" w:rsidRPr="004B6B70" w:rsidRDefault="00475A59">
            <w:pPr>
              <w:jc w:val="center"/>
              <w:rPr>
                <w:rFonts w:ascii="宋体" w:hAnsi="宋体" w:cs="宋体"/>
                <w:b/>
                <w:szCs w:val="21"/>
              </w:rPr>
            </w:pPr>
            <w:r w:rsidRPr="004B6B70">
              <w:rPr>
                <w:rFonts w:ascii="宋体" w:hAnsi="宋体" w:cs="宋体" w:hint="eastAsia"/>
                <w:b/>
                <w:szCs w:val="21"/>
              </w:rPr>
              <w:t>条款号</w:t>
            </w:r>
          </w:p>
        </w:tc>
        <w:tc>
          <w:tcPr>
            <w:tcW w:w="2482" w:type="dxa"/>
            <w:noWrap/>
            <w:vAlign w:val="center"/>
          </w:tcPr>
          <w:p w:rsidR="00EA0620" w:rsidRPr="004B6B70" w:rsidRDefault="00475A59">
            <w:pPr>
              <w:jc w:val="center"/>
              <w:rPr>
                <w:rFonts w:ascii="宋体" w:hAnsi="宋体" w:cs="宋体"/>
                <w:b/>
                <w:szCs w:val="21"/>
              </w:rPr>
            </w:pPr>
            <w:r w:rsidRPr="004B6B70">
              <w:rPr>
                <w:rFonts w:ascii="宋体" w:hAnsi="宋体" w:cs="宋体" w:hint="eastAsia"/>
                <w:b/>
                <w:szCs w:val="21"/>
              </w:rPr>
              <w:t>条款内容</w:t>
            </w:r>
          </w:p>
        </w:tc>
        <w:tc>
          <w:tcPr>
            <w:tcW w:w="6853" w:type="dxa"/>
            <w:noWrap/>
            <w:vAlign w:val="center"/>
          </w:tcPr>
          <w:p w:rsidR="00EA0620" w:rsidRPr="004B6B70" w:rsidRDefault="00475A59">
            <w:pPr>
              <w:jc w:val="center"/>
              <w:rPr>
                <w:rFonts w:ascii="宋体" w:hAnsi="宋体" w:cs="宋体"/>
                <w:b/>
                <w:szCs w:val="21"/>
              </w:rPr>
            </w:pPr>
            <w:r w:rsidRPr="004B6B70">
              <w:rPr>
                <w:rFonts w:ascii="宋体" w:hAnsi="宋体" w:cs="宋体" w:hint="eastAsia"/>
                <w:b/>
                <w:szCs w:val="21"/>
              </w:rPr>
              <w:t>具体要求</w:t>
            </w:r>
          </w:p>
        </w:tc>
      </w:tr>
      <w:tr w:rsidR="00EA0620" w:rsidRPr="004B6B70">
        <w:trPr>
          <w:trHeight w:val="522"/>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3.1</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供应商资格条件</w:t>
            </w:r>
          </w:p>
        </w:tc>
        <w:tc>
          <w:tcPr>
            <w:tcW w:w="6853" w:type="dxa"/>
            <w:noWrap/>
            <w:vAlign w:val="center"/>
          </w:tcPr>
          <w:p w:rsidR="00EA0620" w:rsidRPr="004B6B70" w:rsidRDefault="00475A59">
            <w:pPr>
              <w:rPr>
                <w:rFonts w:ascii="宋体" w:hAnsi="宋体"/>
                <w:szCs w:val="21"/>
              </w:rPr>
            </w:pPr>
            <w:r w:rsidRPr="004B6B70">
              <w:rPr>
                <w:rFonts w:ascii="宋体" w:hAnsi="宋体" w:hint="eastAsia"/>
                <w:szCs w:val="21"/>
              </w:rPr>
              <w:t>供应商资格条件要求详见公告。</w:t>
            </w:r>
          </w:p>
        </w:tc>
      </w:tr>
      <w:tr w:rsidR="00EA0620" w:rsidRPr="004B6B70">
        <w:trPr>
          <w:trHeight w:val="462"/>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5.1</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是否接受联合体竞标</w:t>
            </w:r>
          </w:p>
        </w:tc>
        <w:tc>
          <w:tcPr>
            <w:tcW w:w="6853" w:type="dxa"/>
            <w:noWrap/>
            <w:vAlign w:val="center"/>
          </w:tcPr>
          <w:p w:rsidR="00EA0620" w:rsidRPr="004B6B70" w:rsidRDefault="00475A59">
            <w:pPr>
              <w:rPr>
                <w:rFonts w:ascii="宋体" w:hAnsi="宋体"/>
                <w:szCs w:val="21"/>
              </w:rPr>
            </w:pPr>
            <w:bookmarkStart w:id="46" w:name="PO_3000001868_PM007"/>
            <w:r w:rsidRPr="004B6B70">
              <w:rPr>
                <w:rFonts w:ascii="宋体" w:hAnsi="宋体" w:hint="eastAsia"/>
                <w:szCs w:val="21"/>
              </w:rPr>
              <w:t>分标1:不允许联合体投标</w:t>
            </w:r>
            <w:bookmarkEnd w:id="46"/>
          </w:p>
        </w:tc>
      </w:tr>
      <w:tr w:rsidR="00EA0620" w:rsidRPr="004B6B70">
        <w:trPr>
          <w:trHeight w:val="497"/>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5</w:t>
            </w:r>
            <w:r w:rsidRPr="004B6B70">
              <w:rPr>
                <w:rFonts w:ascii="宋体" w:hAnsi="宋体" w:cs="宋体"/>
                <w:szCs w:val="21"/>
              </w:rPr>
              <w:t>.2</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hint="eastAsia"/>
                <w:szCs w:val="21"/>
              </w:rPr>
              <w:t>联合体竞标要求</w:t>
            </w:r>
          </w:p>
        </w:tc>
        <w:tc>
          <w:tcPr>
            <w:tcW w:w="6853" w:type="dxa"/>
            <w:noWrap/>
            <w:vAlign w:val="center"/>
          </w:tcPr>
          <w:p w:rsidR="00EA0620" w:rsidRPr="004B6B70" w:rsidRDefault="00475A59">
            <w:pPr>
              <w:rPr>
                <w:rFonts w:ascii="宋体" w:hAnsi="宋体"/>
                <w:szCs w:val="21"/>
              </w:rPr>
            </w:pPr>
            <w:r w:rsidRPr="004B6B70">
              <w:rPr>
                <w:rFonts w:ascii="宋体" w:hAnsi="宋体" w:hint="eastAsia"/>
                <w:szCs w:val="21"/>
              </w:rPr>
              <w:t>无</w:t>
            </w:r>
          </w:p>
        </w:tc>
      </w:tr>
      <w:tr w:rsidR="00EA0620" w:rsidRPr="004B6B70">
        <w:trPr>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6.1</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是否允许分包</w:t>
            </w:r>
          </w:p>
        </w:tc>
        <w:tc>
          <w:tcPr>
            <w:tcW w:w="6853" w:type="dxa"/>
            <w:noWrap/>
            <w:vAlign w:val="center"/>
          </w:tcPr>
          <w:p w:rsidR="00EA0620" w:rsidRPr="004B6B70" w:rsidRDefault="00475A59">
            <w:pPr>
              <w:spacing w:line="360" w:lineRule="auto"/>
              <w:jc w:val="left"/>
              <w:rPr>
                <w:rFonts w:ascii="宋体" w:hAnsi="宋体" w:cs="宋体"/>
                <w:szCs w:val="21"/>
              </w:rPr>
            </w:pPr>
            <w:r w:rsidRPr="004B6B70">
              <w:rPr>
                <w:rFonts w:ascii="宋体" w:hAnsi="宋体" w:cs="宋体" w:hint="eastAsia"/>
                <w:szCs w:val="21"/>
              </w:rPr>
              <w:sym w:font="Wingdings 2" w:char="0052"/>
            </w:r>
            <w:r w:rsidRPr="004B6B70">
              <w:rPr>
                <w:rFonts w:ascii="宋体" w:hAnsi="宋体" w:cs="宋体" w:hint="eastAsia"/>
                <w:szCs w:val="21"/>
              </w:rPr>
              <w:t>不允许分包</w:t>
            </w:r>
          </w:p>
          <w:p w:rsidR="00EA0620" w:rsidRPr="004B6B70" w:rsidRDefault="00475A59">
            <w:pPr>
              <w:spacing w:line="360" w:lineRule="auto"/>
              <w:jc w:val="left"/>
              <w:rPr>
                <w:rFonts w:ascii="宋体" w:hAnsi="宋体" w:cs="宋体"/>
                <w:szCs w:val="21"/>
              </w:rPr>
            </w:pPr>
            <w:r w:rsidRPr="004B6B70">
              <w:rPr>
                <w:rFonts w:ascii="宋体" w:hAnsi="宋体" w:cs="宋体" w:hint="eastAsia"/>
                <w:szCs w:val="21"/>
              </w:rPr>
              <w:t>□允许分包</w:t>
            </w:r>
          </w:p>
          <w:p w:rsidR="00EA0620" w:rsidRPr="004B6B70" w:rsidRDefault="00475A59">
            <w:pPr>
              <w:spacing w:line="360" w:lineRule="auto"/>
              <w:jc w:val="left"/>
              <w:rPr>
                <w:rFonts w:ascii="宋体" w:hAnsi="宋体" w:cs="宋体"/>
                <w:szCs w:val="21"/>
              </w:rPr>
            </w:pPr>
            <w:r w:rsidRPr="004B6B70">
              <w:rPr>
                <w:rFonts w:ascii="宋体" w:hAnsi="宋体" w:cs="宋体" w:hint="eastAsia"/>
                <w:szCs w:val="21"/>
              </w:rPr>
              <w:t>允许分包的内容：</w:t>
            </w:r>
            <w:r w:rsidRPr="004B6B70">
              <w:rPr>
                <w:rFonts w:ascii="宋体" w:hAnsi="宋体" w:cs="宋体" w:hint="eastAsia"/>
                <w:szCs w:val="21"/>
                <w:u w:val="single"/>
              </w:rPr>
              <w:t>/。</w:t>
            </w:r>
          </w:p>
          <w:p w:rsidR="00EA0620" w:rsidRPr="004B6B70" w:rsidRDefault="00475A59">
            <w:pPr>
              <w:pStyle w:val="a5"/>
              <w:spacing w:line="360" w:lineRule="auto"/>
              <w:rPr>
                <w:rFonts w:ascii="宋体" w:hAnsi="宋体" w:cs="宋体"/>
                <w:szCs w:val="21"/>
              </w:rPr>
            </w:pPr>
            <w:r w:rsidRPr="004B6B70">
              <w:rPr>
                <w:rFonts w:ascii="宋体" w:hAnsi="宋体" w:cs="宋体" w:hint="eastAsia"/>
                <w:szCs w:val="21"/>
              </w:rPr>
              <w:t>允许分包金额或者比例：</w:t>
            </w:r>
            <w:r w:rsidRPr="004B6B70">
              <w:rPr>
                <w:rFonts w:ascii="宋体" w:hAnsi="宋体" w:cs="宋体" w:hint="eastAsia"/>
                <w:szCs w:val="21"/>
                <w:u w:val="single"/>
              </w:rPr>
              <w:t>/ 。</w:t>
            </w:r>
          </w:p>
        </w:tc>
      </w:tr>
      <w:tr w:rsidR="00EA0620" w:rsidRPr="004B6B70">
        <w:trPr>
          <w:trHeight w:val="90"/>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12.1.</w:t>
            </w:r>
            <w:r w:rsidRPr="004B6B70">
              <w:rPr>
                <w:rFonts w:ascii="宋体" w:hAnsi="宋体" w:cs="宋体"/>
                <w:szCs w:val="21"/>
              </w:rPr>
              <w:t>1</w:t>
            </w:r>
          </w:p>
        </w:tc>
        <w:tc>
          <w:tcPr>
            <w:tcW w:w="2482" w:type="dxa"/>
            <w:noWrap/>
            <w:vAlign w:val="center"/>
          </w:tcPr>
          <w:p w:rsidR="00EA0620" w:rsidRPr="004B6B70" w:rsidRDefault="00475A59">
            <w:pPr>
              <w:snapToGrid w:val="0"/>
              <w:jc w:val="center"/>
              <w:rPr>
                <w:rFonts w:ascii="宋体" w:hAnsi="宋体" w:cs="宋体"/>
                <w:b/>
                <w:szCs w:val="21"/>
              </w:rPr>
            </w:pPr>
            <w:r w:rsidRPr="004B6B70">
              <w:rPr>
                <w:rFonts w:ascii="宋体" w:hAnsi="宋体" w:cs="宋体" w:hint="eastAsia"/>
                <w:b/>
                <w:szCs w:val="21"/>
              </w:rPr>
              <w:t>资格证明文件组成</w:t>
            </w:r>
          </w:p>
          <w:p w:rsidR="00EA0620" w:rsidRPr="004B6B70" w:rsidRDefault="00EA0620">
            <w:pPr>
              <w:jc w:val="center"/>
              <w:rPr>
                <w:rFonts w:ascii="宋体" w:hAnsi="宋体" w:cs="宋体"/>
                <w:szCs w:val="21"/>
              </w:rPr>
            </w:pPr>
          </w:p>
        </w:tc>
        <w:tc>
          <w:tcPr>
            <w:tcW w:w="6853" w:type="dxa"/>
            <w:noWrap/>
            <w:vAlign w:val="center"/>
          </w:tcPr>
          <w:p w:rsidR="00EA0620" w:rsidRPr="004B6B70" w:rsidRDefault="00475A59">
            <w:pPr>
              <w:pStyle w:val="a5"/>
              <w:spacing w:line="360" w:lineRule="auto"/>
              <w:rPr>
                <w:rFonts w:ascii="宋体" w:hAnsi="宋体" w:cs="宋体"/>
                <w:szCs w:val="21"/>
              </w:rPr>
            </w:pPr>
            <w:r w:rsidRPr="004B6B70">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sidRPr="004B6B70">
              <w:rPr>
                <w:rFonts w:ascii="宋体" w:hAnsi="宋体" w:cs="宋体" w:hint="eastAsia"/>
                <w:b/>
                <w:szCs w:val="21"/>
              </w:rPr>
              <w:t>必须提供，否则响应文件按无效响应处理</w:t>
            </w:r>
            <w:r w:rsidRPr="004B6B70">
              <w:rPr>
                <w:rFonts w:ascii="宋体" w:hAnsi="宋体" w:cs="宋体" w:hint="eastAsia"/>
                <w:szCs w:val="21"/>
              </w:rPr>
              <w:t>）</w:t>
            </w:r>
          </w:p>
          <w:p w:rsidR="00EA0620" w:rsidRPr="004B6B70" w:rsidRDefault="00475A59">
            <w:pPr>
              <w:snapToGrid w:val="0"/>
              <w:spacing w:line="360" w:lineRule="auto"/>
              <w:jc w:val="left"/>
              <w:rPr>
                <w:rFonts w:ascii="宋体" w:hAnsi="宋体" w:cs="宋体"/>
                <w:szCs w:val="21"/>
              </w:rPr>
            </w:pPr>
            <w:r w:rsidRPr="004B6B70">
              <w:rPr>
                <w:rFonts w:ascii="宋体" w:hAnsi="宋体" w:cs="宋体" w:hint="eastAsia"/>
                <w:szCs w:val="21"/>
              </w:rPr>
              <w:t>2.供应商依法缴纳税收的相关材料：[</w:t>
            </w:r>
            <w:r w:rsidRPr="004B6B70">
              <w:rPr>
                <w:rFonts w:ascii="宋体" w:hAnsi="宋体" w:cs="宋体" w:hint="eastAsia"/>
                <w:szCs w:val="21"/>
                <w:u w:val="single"/>
              </w:rPr>
              <w:t>2022</w:t>
            </w:r>
            <w:r w:rsidRPr="004B6B70">
              <w:rPr>
                <w:rFonts w:ascii="宋体" w:hAnsi="宋体" w:cs="宋体" w:hint="eastAsia"/>
                <w:szCs w:val="21"/>
              </w:rPr>
              <w:t>年</w:t>
            </w:r>
            <w:r w:rsidRPr="004B6B70">
              <w:rPr>
                <w:rFonts w:ascii="宋体" w:hAnsi="宋体" w:cs="宋体" w:hint="eastAsia"/>
                <w:szCs w:val="21"/>
                <w:u w:val="single"/>
              </w:rPr>
              <w:t>01</w:t>
            </w:r>
            <w:r w:rsidRPr="004B6B70">
              <w:rPr>
                <w:rFonts w:ascii="宋体" w:hAnsi="宋体" w:cs="宋体" w:hint="eastAsia"/>
                <w:szCs w:val="21"/>
              </w:rPr>
              <w:t>月至</w:t>
            </w:r>
            <w:r w:rsidRPr="004B6B70">
              <w:rPr>
                <w:rFonts w:ascii="宋体" w:hAnsi="宋体" w:cs="宋体" w:hint="eastAsia"/>
                <w:szCs w:val="21"/>
                <w:u w:val="single"/>
              </w:rPr>
              <w:t>2022</w:t>
            </w:r>
            <w:r w:rsidRPr="004B6B70">
              <w:rPr>
                <w:rFonts w:ascii="宋体" w:hAnsi="宋体" w:cs="宋体" w:hint="eastAsia"/>
                <w:szCs w:val="21"/>
              </w:rPr>
              <w:t>年</w:t>
            </w:r>
            <w:r w:rsidRPr="004B6B70">
              <w:rPr>
                <w:rFonts w:ascii="宋体" w:hAnsi="宋体" w:cs="宋体" w:hint="eastAsia"/>
                <w:szCs w:val="21"/>
                <w:u w:val="single"/>
              </w:rPr>
              <w:t>06</w:t>
            </w:r>
            <w:r w:rsidRPr="004B6B70">
              <w:rPr>
                <w:rFonts w:ascii="宋体" w:hAnsi="宋体" w:cs="宋体" w:hint="eastAsia"/>
                <w:szCs w:val="21"/>
              </w:rPr>
              <w:t>月]内连续</w:t>
            </w:r>
            <w:r w:rsidRPr="004B6B70">
              <w:rPr>
                <w:rFonts w:ascii="宋体" w:hAnsi="宋体" w:cs="宋体" w:hint="eastAsia"/>
                <w:szCs w:val="21"/>
                <w:u w:val="single"/>
              </w:rPr>
              <w:t>3</w:t>
            </w:r>
            <w:r w:rsidRPr="004B6B70">
              <w:rPr>
                <w:rFonts w:ascii="宋体" w:hAnsi="宋体" w:cs="宋体" w:hint="eastAsia"/>
                <w:szCs w:val="21"/>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sidRPr="004B6B70">
              <w:rPr>
                <w:rFonts w:ascii="宋体" w:hAnsi="宋体" w:cs="宋体" w:hint="eastAsia"/>
                <w:b/>
                <w:szCs w:val="21"/>
              </w:rPr>
              <w:t>必须提供，否则作无效竞标处理</w:t>
            </w:r>
            <w:r w:rsidRPr="004B6B70">
              <w:rPr>
                <w:rFonts w:ascii="宋体" w:hAnsi="宋体" w:cs="宋体" w:hint="eastAsia"/>
                <w:szCs w:val="21"/>
              </w:rPr>
              <w:t>）</w:t>
            </w:r>
          </w:p>
          <w:p w:rsidR="00EA0620" w:rsidRPr="004B6B70" w:rsidRDefault="00475A59">
            <w:pPr>
              <w:snapToGrid w:val="0"/>
              <w:spacing w:line="360" w:lineRule="auto"/>
              <w:jc w:val="left"/>
              <w:rPr>
                <w:rFonts w:ascii="宋体" w:hAnsi="宋体" w:cs="宋体"/>
                <w:szCs w:val="21"/>
              </w:rPr>
            </w:pPr>
            <w:r w:rsidRPr="004B6B70">
              <w:rPr>
                <w:rFonts w:ascii="宋体" w:hAnsi="宋体" w:cs="宋体" w:hint="eastAsia"/>
                <w:szCs w:val="21"/>
              </w:rPr>
              <w:t>3.供应商依法缴纳社会保障资金的相关材料：[</w:t>
            </w:r>
            <w:r w:rsidRPr="004B6B70">
              <w:rPr>
                <w:rFonts w:ascii="宋体" w:hAnsi="宋体" w:cs="宋体" w:hint="eastAsia"/>
                <w:szCs w:val="21"/>
                <w:u w:val="single"/>
              </w:rPr>
              <w:t>2022</w:t>
            </w:r>
            <w:r w:rsidRPr="004B6B70">
              <w:rPr>
                <w:rFonts w:ascii="宋体" w:hAnsi="宋体" w:cs="宋体" w:hint="eastAsia"/>
                <w:szCs w:val="21"/>
              </w:rPr>
              <w:t>年</w:t>
            </w:r>
            <w:r w:rsidRPr="004B6B70">
              <w:rPr>
                <w:rFonts w:ascii="宋体" w:hAnsi="宋体" w:cs="宋体" w:hint="eastAsia"/>
                <w:szCs w:val="21"/>
                <w:u w:val="single"/>
              </w:rPr>
              <w:t>01</w:t>
            </w:r>
            <w:r w:rsidRPr="004B6B70">
              <w:rPr>
                <w:rFonts w:ascii="宋体" w:hAnsi="宋体" w:cs="宋体" w:hint="eastAsia"/>
                <w:szCs w:val="21"/>
              </w:rPr>
              <w:t>月至</w:t>
            </w:r>
            <w:r w:rsidRPr="004B6B70">
              <w:rPr>
                <w:rFonts w:ascii="宋体" w:hAnsi="宋体" w:cs="宋体" w:hint="eastAsia"/>
                <w:szCs w:val="21"/>
                <w:u w:val="single"/>
              </w:rPr>
              <w:t>2022</w:t>
            </w:r>
            <w:r w:rsidRPr="004B6B70">
              <w:rPr>
                <w:rFonts w:ascii="宋体" w:hAnsi="宋体" w:cs="宋体" w:hint="eastAsia"/>
                <w:szCs w:val="21"/>
              </w:rPr>
              <w:t>年</w:t>
            </w:r>
            <w:r w:rsidRPr="004B6B70">
              <w:rPr>
                <w:rFonts w:ascii="宋体" w:hAnsi="宋体" w:cs="宋体" w:hint="eastAsia"/>
                <w:szCs w:val="21"/>
                <w:u w:val="single"/>
              </w:rPr>
              <w:t>06</w:t>
            </w:r>
            <w:r w:rsidRPr="004B6B70">
              <w:rPr>
                <w:rFonts w:ascii="宋体" w:hAnsi="宋体" w:cs="宋体" w:hint="eastAsia"/>
                <w:szCs w:val="21"/>
              </w:rPr>
              <w:t>月]内连续</w:t>
            </w:r>
            <w:r w:rsidRPr="004B6B70">
              <w:rPr>
                <w:rFonts w:ascii="宋体" w:hAnsi="宋体" w:cs="宋体" w:hint="eastAsia"/>
                <w:szCs w:val="21"/>
                <w:u w:val="single"/>
              </w:rPr>
              <w:t>3</w:t>
            </w:r>
            <w:r w:rsidRPr="004B6B70">
              <w:rPr>
                <w:rFonts w:ascii="宋体" w:hAnsi="宋体" w:cs="宋体" w:hint="eastAsia"/>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Pr="004B6B70">
              <w:rPr>
                <w:rFonts w:ascii="宋体" w:hAnsi="宋体" w:cs="宋体" w:hint="eastAsia"/>
                <w:b/>
                <w:szCs w:val="21"/>
              </w:rPr>
              <w:t>必须提供，否则作无效竞标处理</w:t>
            </w:r>
            <w:r w:rsidRPr="004B6B70">
              <w:rPr>
                <w:rFonts w:ascii="宋体" w:hAnsi="宋体" w:cs="宋体" w:hint="eastAsia"/>
                <w:szCs w:val="21"/>
              </w:rPr>
              <w:t>）</w:t>
            </w:r>
          </w:p>
          <w:p w:rsidR="00EA0620" w:rsidRPr="004B6B70" w:rsidRDefault="00475A59">
            <w:pPr>
              <w:snapToGrid w:val="0"/>
              <w:spacing w:line="360" w:lineRule="auto"/>
              <w:jc w:val="left"/>
              <w:rPr>
                <w:rFonts w:ascii="宋体" w:hAnsi="宋体" w:cs="宋体"/>
                <w:szCs w:val="21"/>
              </w:rPr>
            </w:pPr>
            <w:r w:rsidRPr="004B6B70">
              <w:rPr>
                <w:rFonts w:ascii="宋体" w:hAnsi="宋体" w:cs="宋体" w:hint="eastAsia"/>
                <w:szCs w:val="21"/>
              </w:rPr>
              <w:t>4.供应商财务状况报告：</w:t>
            </w:r>
            <w:r w:rsidRPr="004B6B70">
              <w:rPr>
                <w:rFonts w:ascii="宋体" w:hAnsi="宋体" w:cs="宋体" w:hint="eastAsia"/>
                <w:szCs w:val="21"/>
                <w:u w:val="single"/>
              </w:rPr>
              <w:t>2021</w:t>
            </w:r>
            <w:r w:rsidRPr="004B6B70">
              <w:rPr>
                <w:rFonts w:ascii="宋体" w:hAnsi="宋体" w:cs="宋体" w:hint="eastAsia"/>
                <w:szCs w:val="21"/>
              </w:rPr>
              <w:t>年</w:t>
            </w:r>
            <w:r w:rsidRPr="004B6B70">
              <w:rPr>
                <w:rFonts w:ascii="宋体" w:hAnsi="宋体" w:hint="eastAsia"/>
                <w:szCs w:val="21"/>
              </w:rPr>
              <w:t>度财务报表复印件或者银行出具的资信证明；供应商属于</w:t>
            </w:r>
            <w:r w:rsidRPr="004B6B70">
              <w:rPr>
                <w:rFonts w:ascii="宋体" w:hAnsi="宋体" w:hint="eastAsia"/>
              </w:rPr>
              <w:t>成立</w:t>
            </w:r>
            <w:r w:rsidRPr="004B6B70">
              <w:rPr>
                <w:rFonts w:ascii="宋体" w:hAnsi="宋体"/>
              </w:rPr>
              <w:t>时间</w:t>
            </w:r>
            <w:r w:rsidRPr="004B6B70">
              <w:rPr>
                <w:rFonts w:ascii="宋体" w:hAnsi="宋体" w:hint="eastAsia"/>
                <w:kern w:val="0"/>
              </w:rPr>
              <w:t>在规定年度之后</w:t>
            </w:r>
            <w:r w:rsidRPr="004B6B70">
              <w:rPr>
                <w:rFonts w:ascii="宋体" w:hAnsi="宋体"/>
              </w:rPr>
              <w:t>的</w:t>
            </w:r>
            <w:r w:rsidRPr="004B6B70">
              <w:rPr>
                <w:rFonts w:ascii="宋体" w:hAnsi="宋体" w:hint="eastAsia"/>
                <w:szCs w:val="21"/>
              </w:rPr>
              <w:t>法人或其他组织</w:t>
            </w:r>
            <w:r w:rsidRPr="004B6B70">
              <w:rPr>
                <w:rFonts w:ascii="宋体" w:hAnsi="宋体"/>
              </w:rPr>
              <w:t>，需提供成立</w:t>
            </w:r>
            <w:r w:rsidRPr="004B6B70">
              <w:rPr>
                <w:rFonts w:ascii="宋体" w:hAnsi="宋体" w:hint="eastAsia"/>
              </w:rPr>
              <w:t>之日起至响应文件提交截止时间前</w:t>
            </w:r>
            <w:r w:rsidRPr="004B6B70">
              <w:rPr>
                <w:rFonts w:ascii="宋体" w:hAnsi="宋体"/>
              </w:rPr>
              <w:t>的月报表</w:t>
            </w:r>
            <w:r w:rsidRPr="004B6B70">
              <w:rPr>
                <w:rFonts w:ascii="宋体" w:hAnsi="宋体" w:hint="eastAsia"/>
                <w:szCs w:val="21"/>
              </w:rPr>
              <w:t>或银行出具的资信证明；资信证明应在有效期内，未注明有效期的，银行出具时间至响应文件提交截</w:t>
            </w:r>
            <w:r w:rsidRPr="004B6B70">
              <w:rPr>
                <w:rFonts w:ascii="宋体" w:hAnsi="宋体" w:hint="eastAsia"/>
                <w:szCs w:val="21"/>
              </w:rPr>
              <w:lastRenderedPageBreak/>
              <w:t>止时间不超过一年</w:t>
            </w:r>
            <w:r w:rsidRPr="004B6B70">
              <w:rPr>
                <w:rFonts w:ascii="宋体" w:hAnsi="宋体" w:cs="宋体" w:hint="eastAsia"/>
                <w:szCs w:val="21"/>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sidRPr="004B6B70">
              <w:rPr>
                <w:rFonts w:ascii="宋体" w:hAnsi="宋体" w:cs="宋体" w:hint="eastAsia"/>
                <w:b/>
                <w:szCs w:val="21"/>
              </w:rPr>
              <w:t>必须提供，否则作无效竞标处理</w:t>
            </w:r>
            <w:r w:rsidRPr="004B6B70">
              <w:rPr>
                <w:rFonts w:ascii="宋体" w:hAnsi="宋体" w:cs="宋体" w:hint="eastAsia"/>
                <w:szCs w:val="21"/>
              </w:rPr>
              <w:t>）</w:t>
            </w:r>
          </w:p>
          <w:p w:rsidR="00EA0620" w:rsidRPr="004B6B70" w:rsidRDefault="00475A59">
            <w:pPr>
              <w:snapToGrid w:val="0"/>
              <w:spacing w:line="360" w:lineRule="auto"/>
              <w:jc w:val="left"/>
              <w:rPr>
                <w:rFonts w:ascii="宋体" w:hAnsi="宋体" w:cs="宋体"/>
                <w:szCs w:val="21"/>
              </w:rPr>
            </w:pPr>
            <w:r w:rsidRPr="004B6B70">
              <w:rPr>
                <w:rFonts w:ascii="宋体" w:hAnsi="宋体" w:cs="宋体" w:hint="eastAsia"/>
                <w:szCs w:val="21"/>
              </w:rPr>
              <w:t>5.供应商直接控股、管理关系信息表；（</w:t>
            </w:r>
            <w:r w:rsidRPr="004B6B70">
              <w:rPr>
                <w:rFonts w:ascii="宋体" w:hAnsi="宋体" w:cs="宋体" w:hint="eastAsia"/>
                <w:b/>
                <w:szCs w:val="21"/>
              </w:rPr>
              <w:t>必须提供，否则响应文件按无效响应处理</w:t>
            </w:r>
            <w:r w:rsidRPr="004B6B70">
              <w:rPr>
                <w:rFonts w:ascii="宋体" w:hAnsi="宋体" w:cs="宋体" w:hint="eastAsia"/>
                <w:szCs w:val="21"/>
              </w:rPr>
              <w:t>）</w:t>
            </w:r>
          </w:p>
          <w:p w:rsidR="00EA0620" w:rsidRPr="004B6B70" w:rsidRDefault="00475A59">
            <w:pPr>
              <w:snapToGrid w:val="0"/>
              <w:spacing w:line="360" w:lineRule="auto"/>
              <w:jc w:val="left"/>
              <w:rPr>
                <w:rFonts w:ascii="宋体" w:hAnsi="宋体" w:cs="宋体"/>
                <w:szCs w:val="21"/>
              </w:rPr>
            </w:pPr>
            <w:r w:rsidRPr="004B6B70">
              <w:rPr>
                <w:rFonts w:ascii="宋体" w:hAnsi="宋体" w:cs="宋体" w:hint="eastAsia"/>
                <w:szCs w:val="21"/>
              </w:rPr>
              <w:t>6.资格声明；（</w:t>
            </w:r>
            <w:r w:rsidRPr="004B6B70">
              <w:rPr>
                <w:rFonts w:ascii="宋体" w:hAnsi="宋体" w:cs="宋体" w:hint="eastAsia"/>
                <w:b/>
                <w:szCs w:val="21"/>
              </w:rPr>
              <w:t>必须提供，否则响应文件按无效响应处理</w:t>
            </w:r>
            <w:r w:rsidRPr="004B6B70">
              <w:rPr>
                <w:rFonts w:ascii="宋体" w:hAnsi="宋体" w:cs="宋体" w:hint="eastAsia"/>
                <w:szCs w:val="21"/>
              </w:rPr>
              <w:t>）</w:t>
            </w:r>
          </w:p>
          <w:p w:rsidR="00EA0620" w:rsidRPr="004B6B70" w:rsidRDefault="00475A59">
            <w:pPr>
              <w:snapToGrid w:val="0"/>
              <w:spacing w:line="360" w:lineRule="auto"/>
              <w:jc w:val="left"/>
              <w:rPr>
                <w:rFonts w:ascii="宋体" w:hAnsi="宋体" w:cs="宋体"/>
                <w:szCs w:val="21"/>
              </w:rPr>
            </w:pPr>
            <w:r w:rsidRPr="004B6B70">
              <w:rPr>
                <w:rFonts w:ascii="宋体" w:hAnsi="宋体" w:cs="宋体" w:hint="eastAsia"/>
                <w:szCs w:val="21"/>
              </w:rPr>
              <w:t>7.除磋商文件规定必须提供以外，供应商认为需要提供的其他证明材料；</w:t>
            </w:r>
          </w:p>
          <w:p w:rsidR="00EA0620" w:rsidRPr="004B6B70" w:rsidRDefault="00475A59">
            <w:pPr>
              <w:snapToGrid w:val="0"/>
              <w:spacing w:line="360" w:lineRule="auto"/>
              <w:jc w:val="left"/>
              <w:rPr>
                <w:rFonts w:ascii="宋体" w:hAnsi="宋体" w:cs="宋体"/>
                <w:b/>
                <w:szCs w:val="21"/>
              </w:rPr>
            </w:pPr>
            <w:r w:rsidRPr="004B6B70">
              <w:rPr>
                <w:rFonts w:ascii="宋体" w:hAnsi="宋体" w:cs="宋体" w:hint="eastAsia"/>
                <w:b/>
                <w:szCs w:val="21"/>
              </w:rPr>
              <w:t>注：</w:t>
            </w:r>
          </w:p>
          <w:p w:rsidR="00EA0620" w:rsidRPr="004B6B70" w:rsidRDefault="00475A59">
            <w:pPr>
              <w:snapToGrid w:val="0"/>
              <w:spacing w:line="360" w:lineRule="auto"/>
              <w:ind w:firstLineChars="196" w:firstLine="413"/>
              <w:jc w:val="left"/>
              <w:rPr>
                <w:rFonts w:ascii="宋体" w:hAnsi="宋体" w:cs="宋体"/>
                <w:b/>
                <w:szCs w:val="21"/>
              </w:rPr>
            </w:pPr>
            <w:r w:rsidRPr="004B6B70">
              <w:rPr>
                <w:rFonts w:ascii="宋体" w:hAnsi="宋体" w:cs="宋体" w:hint="eastAsia"/>
                <w:b/>
                <w:szCs w:val="21"/>
              </w:rPr>
              <w:t>以上标明“必须提供”的材料属于复印件的扫描件的，必须加盖供应商电子公章，否则响应文件按无效响应处理。</w:t>
            </w:r>
          </w:p>
        </w:tc>
      </w:tr>
      <w:tr w:rsidR="00EA0620" w:rsidRPr="004B6B70">
        <w:trPr>
          <w:trHeight w:val="5480"/>
          <w:jc w:val="center"/>
        </w:trPr>
        <w:tc>
          <w:tcPr>
            <w:tcW w:w="1029" w:type="dxa"/>
            <w:vMerge w:val="restart"/>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lastRenderedPageBreak/>
              <w:t>12.</w:t>
            </w:r>
            <w:r w:rsidRPr="004B6B70">
              <w:rPr>
                <w:rFonts w:ascii="宋体" w:hAnsi="宋体" w:cs="宋体"/>
                <w:szCs w:val="21"/>
              </w:rPr>
              <w:t>1</w:t>
            </w:r>
            <w:r w:rsidRPr="004B6B70">
              <w:rPr>
                <w:rFonts w:ascii="宋体" w:hAnsi="宋体" w:cs="宋体" w:hint="eastAsia"/>
                <w:szCs w:val="21"/>
              </w:rPr>
              <w:t>.</w:t>
            </w:r>
            <w:r w:rsidRPr="004B6B70">
              <w:rPr>
                <w:rFonts w:ascii="宋体" w:hAnsi="宋体" w:cs="宋体"/>
                <w:szCs w:val="21"/>
              </w:rPr>
              <w:t>2</w:t>
            </w:r>
          </w:p>
        </w:tc>
        <w:tc>
          <w:tcPr>
            <w:tcW w:w="2482" w:type="dxa"/>
            <w:noWrap/>
            <w:vAlign w:val="center"/>
          </w:tcPr>
          <w:p w:rsidR="00EA0620" w:rsidRPr="004B6B70" w:rsidRDefault="00475A59">
            <w:pPr>
              <w:jc w:val="center"/>
              <w:rPr>
                <w:rFonts w:ascii="宋体" w:hAnsi="宋体" w:cs="宋体"/>
                <w:b/>
                <w:bCs/>
                <w:szCs w:val="21"/>
              </w:rPr>
            </w:pPr>
            <w:r w:rsidRPr="004B6B70">
              <w:rPr>
                <w:rFonts w:ascii="宋体" w:hAnsi="宋体" w:cs="宋体" w:hint="eastAsia"/>
                <w:b/>
                <w:bCs/>
                <w:szCs w:val="21"/>
              </w:rPr>
              <w:t>商务文件组成</w:t>
            </w:r>
          </w:p>
        </w:tc>
        <w:tc>
          <w:tcPr>
            <w:tcW w:w="6853" w:type="dxa"/>
            <w:noWrap/>
            <w:vAlign w:val="center"/>
          </w:tcPr>
          <w:p w:rsidR="00EA0620" w:rsidRPr="004B6B70" w:rsidRDefault="00475A59">
            <w:pPr>
              <w:spacing w:line="360" w:lineRule="auto"/>
              <w:rPr>
                <w:rFonts w:ascii="宋体" w:hAnsi="宋体" w:cs="宋体"/>
                <w:szCs w:val="21"/>
              </w:rPr>
            </w:pPr>
            <w:r w:rsidRPr="004B6B70">
              <w:rPr>
                <w:rFonts w:ascii="宋体" w:hAnsi="宋体" w:cs="宋体" w:hint="eastAsia"/>
                <w:szCs w:val="21"/>
              </w:rPr>
              <w:t>1.无串通竞标行为的承诺函；（</w:t>
            </w:r>
            <w:r w:rsidRPr="004B6B70">
              <w:rPr>
                <w:rFonts w:ascii="宋体" w:hAnsi="宋体" w:cs="宋体" w:hint="eastAsia"/>
                <w:b/>
                <w:szCs w:val="21"/>
              </w:rPr>
              <w:t>必须提供，否则响应文件按无效响应处理</w:t>
            </w:r>
            <w:r w:rsidRPr="004B6B70">
              <w:rPr>
                <w:rFonts w:ascii="宋体" w:hAnsi="宋体" w:cs="宋体" w:hint="eastAsia"/>
                <w:szCs w:val="21"/>
              </w:rPr>
              <w:t>）</w:t>
            </w:r>
          </w:p>
          <w:p w:rsidR="00EA0620" w:rsidRPr="004B6B70" w:rsidRDefault="00475A59">
            <w:pPr>
              <w:snapToGrid w:val="0"/>
              <w:spacing w:line="360" w:lineRule="auto"/>
              <w:jc w:val="left"/>
              <w:rPr>
                <w:rFonts w:ascii="宋体" w:hAnsi="宋体" w:cs="宋体"/>
                <w:szCs w:val="21"/>
              </w:rPr>
            </w:pPr>
            <w:r w:rsidRPr="004B6B70">
              <w:rPr>
                <w:rFonts w:ascii="宋体" w:hAnsi="宋体" w:cs="宋体" w:hint="eastAsia"/>
                <w:szCs w:val="21"/>
              </w:rPr>
              <w:t>2.法定代表人身份证明书及法定代表人有效身份证正反面复印件；（</w:t>
            </w:r>
            <w:r w:rsidRPr="004B6B70">
              <w:rPr>
                <w:rFonts w:ascii="宋体" w:hAnsi="宋体" w:cs="宋体" w:hint="eastAsia"/>
                <w:b/>
                <w:bCs/>
                <w:szCs w:val="21"/>
              </w:rPr>
              <w:t>除自然人竞标外</w:t>
            </w:r>
            <w:r w:rsidRPr="004B6B70">
              <w:rPr>
                <w:rFonts w:ascii="宋体" w:hAnsi="宋体" w:cs="宋体" w:hint="eastAsia"/>
                <w:b/>
                <w:szCs w:val="21"/>
              </w:rPr>
              <w:t>必须提供，否则响应文件按无效响应处理</w:t>
            </w:r>
            <w:r w:rsidRPr="004B6B70">
              <w:rPr>
                <w:rFonts w:ascii="宋体" w:hAnsi="宋体" w:cs="宋体" w:hint="eastAsia"/>
                <w:szCs w:val="21"/>
              </w:rPr>
              <w:t>）</w:t>
            </w:r>
          </w:p>
          <w:p w:rsidR="00EA0620" w:rsidRPr="004B6B70" w:rsidRDefault="00475A59">
            <w:pPr>
              <w:spacing w:line="360" w:lineRule="auto"/>
              <w:rPr>
                <w:rFonts w:ascii="宋体" w:hAnsi="宋体" w:cs="宋体"/>
                <w:b/>
                <w:szCs w:val="21"/>
              </w:rPr>
            </w:pPr>
            <w:r w:rsidRPr="004B6B70">
              <w:rPr>
                <w:rFonts w:ascii="宋体" w:hAnsi="宋体" w:cs="宋体" w:hint="eastAsia"/>
                <w:szCs w:val="21"/>
              </w:rPr>
              <w:t>3.法定代表人授权委托书及委托代理人有效身份证正反面复印件；（</w:t>
            </w:r>
            <w:r w:rsidRPr="004B6B70">
              <w:rPr>
                <w:rFonts w:ascii="宋体" w:hAnsi="宋体" w:cs="宋体" w:hint="eastAsia"/>
                <w:b/>
                <w:szCs w:val="21"/>
              </w:rPr>
              <w:t>委托时必须提供，否则响应文件按无效响应处理</w:t>
            </w:r>
            <w:r w:rsidRPr="004B6B70">
              <w:rPr>
                <w:rFonts w:ascii="宋体" w:hAnsi="宋体" w:cs="宋体" w:hint="eastAsia"/>
                <w:szCs w:val="21"/>
              </w:rPr>
              <w:t>）</w:t>
            </w:r>
          </w:p>
          <w:p w:rsidR="00EA0620" w:rsidRPr="004B6B70" w:rsidRDefault="00475A59">
            <w:pPr>
              <w:spacing w:line="360" w:lineRule="auto"/>
              <w:rPr>
                <w:rFonts w:ascii="宋体" w:hAnsi="宋体" w:cs="宋体"/>
                <w:szCs w:val="21"/>
              </w:rPr>
            </w:pPr>
            <w:r w:rsidRPr="004B6B70">
              <w:rPr>
                <w:rFonts w:ascii="宋体" w:hAnsi="宋体" w:cs="宋体" w:hint="eastAsia"/>
                <w:szCs w:val="21"/>
              </w:rPr>
              <w:t>4.商务条款偏离表；（</w:t>
            </w:r>
            <w:r w:rsidRPr="004B6B70">
              <w:rPr>
                <w:rFonts w:ascii="宋体" w:hAnsi="宋体" w:cs="宋体" w:hint="eastAsia"/>
                <w:b/>
                <w:szCs w:val="21"/>
              </w:rPr>
              <w:t>必须提供，否则响应文件按无效响应处理</w:t>
            </w:r>
            <w:r w:rsidRPr="004B6B70">
              <w:rPr>
                <w:rFonts w:ascii="宋体" w:hAnsi="宋体" w:cs="宋体" w:hint="eastAsia"/>
                <w:szCs w:val="21"/>
              </w:rPr>
              <w:t>）</w:t>
            </w:r>
          </w:p>
          <w:p w:rsidR="00EA0620" w:rsidRPr="004B6B70" w:rsidRDefault="00475A59">
            <w:pPr>
              <w:spacing w:line="360" w:lineRule="auto"/>
              <w:rPr>
                <w:rFonts w:ascii="宋体" w:hAnsi="宋体" w:cs="宋体"/>
                <w:szCs w:val="21"/>
              </w:rPr>
            </w:pPr>
            <w:r w:rsidRPr="004B6B70">
              <w:rPr>
                <w:rFonts w:ascii="宋体" w:hAnsi="宋体" w:cs="宋体" w:hint="eastAsia"/>
                <w:szCs w:val="21"/>
              </w:rPr>
              <w:t>5.竞标人情况介绍（格式自拟）；</w:t>
            </w:r>
          </w:p>
          <w:p w:rsidR="00EA0620" w:rsidRPr="004B6B70" w:rsidRDefault="00475A59">
            <w:pPr>
              <w:spacing w:line="360" w:lineRule="auto"/>
              <w:rPr>
                <w:rFonts w:ascii="宋体" w:hAnsi="宋体" w:cs="宋体"/>
                <w:szCs w:val="21"/>
              </w:rPr>
            </w:pPr>
            <w:r w:rsidRPr="004B6B70">
              <w:rPr>
                <w:rFonts w:ascii="宋体" w:hAnsi="宋体" w:cs="宋体" w:hint="eastAsia"/>
                <w:szCs w:val="21"/>
              </w:rPr>
              <w:t>6.供应商认为需要提供的其他有关资料。</w:t>
            </w:r>
          </w:p>
          <w:p w:rsidR="00EA0620" w:rsidRPr="004B6B70" w:rsidRDefault="00475A59">
            <w:pPr>
              <w:snapToGrid w:val="0"/>
              <w:spacing w:line="360" w:lineRule="auto"/>
              <w:jc w:val="left"/>
              <w:rPr>
                <w:rFonts w:ascii="宋体" w:hAnsi="宋体" w:cs="宋体"/>
                <w:b/>
                <w:szCs w:val="21"/>
              </w:rPr>
            </w:pPr>
            <w:r w:rsidRPr="004B6B70">
              <w:rPr>
                <w:rFonts w:ascii="宋体" w:hAnsi="宋体" w:cs="宋体" w:hint="eastAsia"/>
                <w:b/>
                <w:szCs w:val="21"/>
              </w:rPr>
              <w:t>注：</w:t>
            </w:r>
          </w:p>
          <w:p w:rsidR="00EA0620" w:rsidRPr="004B6B70" w:rsidRDefault="00475A59">
            <w:pPr>
              <w:snapToGrid w:val="0"/>
              <w:spacing w:line="360" w:lineRule="auto"/>
              <w:ind w:firstLineChars="196" w:firstLine="413"/>
              <w:jc w:val="left"/>
              <w:rPr>
                <w:rFonts w:ascii="宋体" w:hAnsi="宋体" w:cs="宋体"/>
                <w:b/>
                <w:szCs w:val="21"/>
              </w:rPr>
            </w:pPr>
            <w:r w:rsidRPr="004B6B70">
              <w:rPr>
                <w:rFonts w:ascii="宋体" w:hAnsi="宋体" w:cs="宋体" w:hint="eastAsia"/>
                <w:b/>
                <w:szCs w:val="21"/>
              </w:rPr>
              <w:t>1.法定代表人授权委托书必须由法定代表人签字或盖章及委托代理人签字，并加盖供应商公章，否则响应文件按无效响应处理。</w:t>
            </w:r>
          </w:p>
          <w:p w:rsidR="00EA0620" w:rsidRPr="004B6B70" w:rsidRDefault="00475A59">
            <w:pPr>
              <w:spacing w:line="360" w:lineRule="auto"/>
              <w:ind w:firstLineChars="196" w:firstLine="413"/>
              <w:rPr>
                <w:rFonts w:ascii="宋体" w:hAnsi="宋体" w:cs="宋体"/>
                <w:b/>
                <w:szCs w:val="21"/>
              </w:rPr>
            </w:pPr>
            <w:r w:rsidRPr="004B6B70">
              <w:rPr>
                <w:rFonts w:ascii="宋体" w:hAnsi="宋体" w:cs="宋体" w:hint="eastAsia"/>
                <w:b/>
                <w:szCs w:val="21"/>
              </w:rPr>
              <w:t>2.以上标明“必须提供”的材料属于复印件的扫描件的，必须加盖供应商电子公章，否则响应文件按无效响应处理。</w:t>
            </w:r>
          </w:p>
        </w:tc>
      </w:tr>
      <w:tr w:rsidR="00EA0620" w:rsidRPr="004B6B70">
        <w:trPr>
          <w:jc w:val="center"/>
        </w:trPr>
        <w:tc>
          <w:tcPr>
            <w:tcW w:w="1029" w:type="dxa"/>
            <w:vMerge/>
            <w:noWrap/>
            <w:vAlign w:val="center"/>
          </w:tcPr>
          <w:p w:rsidR="00EA0620" w:rsidRPr="004B6B70" w:rsidRDefault="00EA0620">
            <w:pPr>
              <w:jc w:val="center"/>
              <w:rPr>
                <w:rFonts w:ascii="宋体" w:hAnsi="宋体" w:cs="宋体"/>
                <w:szCs w:val="21"/>
              </w:rPr>
            </w:pPr>
          </w:p>
        </w:tc>
        <w:tc>
          <w:tcPr>
            <w:tcW w:w="2482" w:type="dxa"/>
            <w:noWrap/>
            <w:vAlign w:val="center"/>
          </w:tcPr>
          <w:p w:rsidR="00EA0620" w:rsidRPr="004B6B70" w:rsidRDefault="00475A59">
            <w:pPr>
              <w:jc w:val="center"/>
              <w:rPr>
                <w:rFonts w:ascii="宋体" w:hAnsi="宋体" w:cs="宋体"/>
                <w:b/>
                <w:bCs/>
                <w:szCs w:val="21"/>
              </w:rPr>
            </w:pPr>
            <w:r w:rsidRPr="004B6B70">
              <w:rPr>
                <w:rFonts w:ascii="宋体" w:hAnsi="宋体" w:cs="宋体" w:hint="eastAsia"/>
                <w:b/>
                <w:bCs/>
                <w:szCs w:val="21"/>
              </w:rPr>
              <w:t>技术文件组成</w:t>
            </w:r>
          </w:p>
        </w:tc>
        <w:tc>
          <w:tcPr>
            <w:tcW w:w="6853" w:type="dxa"/>
            <w:noWrap/>
            <w:vAlign w:val="center"/>
          </w:tcPr>
          <w:p w:rsidR="00EA0620" w:rsidRPr="004B6B70" w:rsidRDefault="00475A59">
            <w:pPr>
              <w:spacing w:line="360" w:lineRule="auto"/>
              <w:rPr>
                <w:rFonts w:ascii="宋体" w:hAnsi="宋体" w:cs="宋体"/>
                <w:szCs w:val="21"/>
              </w:rPr>
            </w:pPr>
            <w:r w:rsidRPr="004B6B70">
              <w:rPr>
                <w:rFonts w:ascii="宋体" w:hAnsi="宋体" w:cs="宋体" w:hint="eastAsia"/>
                <w:szCs w:val="21"/>
              </w:rPr>
              <w:t>1.</w:t>
            </w:r>
            <w:r w:rsidR="00713B9E" w:rsidRPr="004B6B70">
              <w:rPr>
                <w:rFonts w:ascii="宋体" w:hAnsi="宋体" w:cs="宋体" w:hint="eastAsia"/>
                <w:szCs w:val="21"/>
              </w:rPr>
              <w:t>技术</w:t>
            </w:r>
            <w:r w:rsidRPr="004B6B70">
              <w:rPr>
                <w:rFonts w:ascii="宋体" w:hAnsi="宋体" w:cs="宋体" w:hint="eastAsia"/>
                <w:szCs w:val="21"/>
              </w:rPr>
              <w:t>需求偏离表；（</w:t>
            </w:r>
            <w:r w:rsidRPr="004B6B70">
              <w:rPr>
                <w:rFonts w:ascii="宋体" w:hAnsi="宋体" w:cs="宋体" w:hint="eastAsia"/>
                <w:b/>
                <w:szCs w:val="21"/>
              </w:rPr>
              <w:t>必须提供，否则响应文件按无效响应处理</w:t>
            </w:r>
            <w:r w:rsidRPr="004B6B70">
              <w:rPr>
                <w:rFonts w:ascii="宋体" w:hAnsi="宋体" w:cs="宋体" w:hint="eastAsia"/>
                <w:szCs w:val="21"/>
              </w:rPr>
              <w:t>）</w:t>
            </w:r>
          </w:p>
          <w:p w:rsidR="00EA0620" w:rsidRPr="004B6B70" w:rsidRDefault="00475A59">
            <w:pPr>
              <w:spacing w:line="360" w:lineRule="auto"/>
              <w:rPr>
                <w:rFonts w:ascii="宋体" w:hAnsi="宋体" w:cs="宋体"/>
                <w:szCs w:val="21"/>
              </w:rPr>
            </w:pPr>
            <w:r w:rsidRPr="004B6B70">
              <w:rPr>
                <w:rFonts w:ascii="宋体" w:hAnsi="宋体" w:cs="宋体" w:hint="eastAsia"/>
                <w:szCs w:val="21"/>
              </w:rPr>
              <w:t>2.技术服务方案（格式自拟）；（</w:t>
            </w:r>
            <w:r w:rsidRPr="004B6B70">
              <w:rPr>
                <w:rFonts w:ascii="宋体" w:hAnsi="宋体" w:cs="宋体" w:hint="eastAsia"/>
                <w:b/>
                <w:szCs w:val="21"/>
              </w:rPr>
              <w:t>必须提供，否则响应文件按无效响应处理</w:t>
            </w:r>
            <w:r w:rsidRPr="004B6B70">
              <w:rPr>
                <w:rFonts w:ascii="宋体" w:hAnsi="宋体" w:cs="宋体" w:hint="eastAsia"/>
                <w:szCs w:val="21"/>
              </w:rPr>
              <w:t>）</w:t>
            </w:r>
          </w:p>
          <w:p w:rsidR="00EA0620" w:rsidRPr="004B6B70" w:rsidRDefault="00475A59">
            <w:pPr>
              <w:spacing w:line="360" w:lineRule="auto"/>
              <w:rPr>
                <w:rFonts w:ascii="宋体" w:hAnsi="宋体" w:cs="宋体"/>
                <w:szCs w:val="21"/>
              </w:rPr>
            </w:pPr>
            <w:r w:rsidRPr="004B6B70">
              <w:rPr>
                <w:rFonts w:ascii="宋体" w:hAnsi="宋体" w:cs="宋体" w:hint="eastAsia"/>
                <w:szCs w:val="21"/>
              </w:rPr>
              <w:t>3.售后服务承诺（格式自拟）；（</w:t>
            </w:r>
            <w:r w:rsidRPr="004B6B70">
              <w:rPr>
                <w:rFonts w:ascii="宋体" w:hAnsi="宋体" w:cs="宋体" w:hint="eastAsia"/>
                <w:b/>
                <w:szCs w:val="21"/>
              </w:rPr>
              <w:t>必须提供，否则响应文件按无效响应处理</w:t>
            </w:r>
            <w:r w:rsidRPr="004B6B70">
              <w:rPr>
                <w:rFonts w:ascii="宋体" w:hAnsi="宋体" w:cs="宋体" w:hint="eastAsia"/>
                <w:szCs w:val="21"/>
              </w:rPr>
              <w:t>）</w:t>
            </w:r>
          </w:p>
          <w:p w:rsidR="00EA0620" w:rsidRPr="004B6B70" w:rsidRDefault="00475A59">
            <w:pPr>
              <w:spacing w:line="360" w:lineRule="auto"/>
              <w:rPr>
                <w:rFonts w:ascii="宋体" w:hAnsi="宋体" w:cs="宋体"/>
                <w:szCs w:val="21"/>
              </w:rPr>
            </w:pPr>
            <w:r w:rsidRPr="004B6B70">
              <w:rPr>
                <w:rFonts w:ascii="宋体" w:hAnsi="宋体" w:cs="宋体" w:hint="eastAsia"/>
                <w:szCs w:val="21"/>
              </w:rPr>
              <w:t>4.项目实施人员一览表；</w:t>
            </w:r>
          </w:p>
          <w:p w:rsidR="00EA0620" w:rsidRPr="004B6B70" w:rsidRDefault="00475A59">
            <w:pPr>
              <w:spacing w:line="360" w:lineRule="auto"/>
              <w:rPr>
                <w:rFonts w:ascii="宋体" w:hAnsi="宋体" w:cs="宋体"/>
                <w:szCs w:val="21"/>
              </w:rPr>
            </w:pPr>
            <w:r w:rsidRPr="004B6B70">
              <w:rPr>
                <w:rFonts w:ascii="宋体" w:hAnsi="宋体" w:cs="宋体" w:hint="eastAsia"/>
                <w:szCs w:val="21"/>
              </w:rPr>
              <w:t>5.对应采购需求的服务、商务条款提供的其他文件资料；</w:t>
            </w:r>
          </w:p>
          <w:p w:rsidR="00EA0620" w:rsidRPr="004B6B70" w:rsidRDefault="00475A59">
            <w:pPr>
              <w:spacing w:line="360" w:lineRule="auto"/>
              <w:rPr>
                <w:rFonts w:ascii="宋体" w:hAnsi="宋体" w:cs="宋体"/>
                <w:szCs w:val="21"/>
              </w:rPr>
            </w:pPr>
            <w:r w:rsidRPr="004B6B70">
              <w:rPr>
                <w:rFonts w:ascii="宋体" w:hAnsi="宋体" w:cs="宋体" w:hint="eastAsia"/>
                <w:szCs w:val="21"/>
              </w:rPr>
              <w:t>6.供应商认为需要提供的其他有关资料。</w:t>
            </w:r>
          </w:p>
          <w:p w:rsidR="00EA0620" w:rsidRPr="004B6B70" w:rsidRDefault="00475A59">
            <w:pPr>
              <w:spacing w:line="360" w:lineRule="auto"/>
              <w:rPr>
                <w:rFonts w:ascii="宋体" w:hAnsi="宋体" w:cs="宋体"/>
                <w:szCs w:val="21"/>
              </w:rPr>
            </w:pPr>
            <w:r w:rsidRPr="004B6B70">
              <w:rPr>
                <w:rFonts w:ascii="宋体" w:hAnsi="宋体" w:cs="宋体" w:hint="eastAsia"/>
                <w:b/>
                <w:szCs w:val="21"/>
              </w:rPr>
              <w:lastRenderedPageBreak/>
              <w:t>注：1.以上标明“必须提供”的材料属于复印件的扫描件的，必须加盖供应商电子公章，否则响应文件按无效响应处理。</w:t>
            </w:r>
          </w:p>
        </w:tc>
      </w:tr>
      <w:tr w:rsidR="00EA0620" w:rsidRPr="004B6B70">
        <w:trPr>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lastRenderedPageBreak/>
              <w:t>12.</w:t>
            </w:r>
            <w:r w:rsidRPr="004B6B70">
              <w:rPr>
                <w:rFonts w:ascii="宋体" w:hAnsi="宋体" w:cs="宋体"/>
                <w:szCs w:val="21"/>
              </w:rPr>
              <w:t>1</w:t>
            </w:r>
            <w:r w:rsidRPr="004B6B70">
              <w:rPr>
                <w:rFonts w:ascii="宋体" w:hAnsi="宋体" w:cs="宋体" w:hint="eastAsia"/>
                <w:szCs w:val="21"/>
              </w:rPr>
              <w:t>.3</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b/>
                <w:bCs/>
                <w:szCs w:val="21"/>
              </w:rPr>
              <w:t>报价文件组成</w:t>
            </w:r>
          </w:p>
        </w:tc>
        <w:tc>
          <w:tcPr>
            <w:tcW w:w="6853" w:type="dxa"/>
            <w:noWrap/>
            <w:vAlign w:val="center"/>
          </w:tcPr>
          <w:p w:rsidR="00EA0620" w:rsidRPr="004B6B70" w:rsidRDefault="00475A59">
            <w:pPr>
              <w:tabs>
                <w:tab w:val="left" w:pos="459"/>
              </w:tabs>
              <w:snapToGrid w:val="0"/>
              <w:spacing w:line="360" w:lineRule="auto"/>
              <w:jc w:val="left"/>
              <w:rPr>
                <w:rFonts w:ascii="宋体" w:hAnsi="宋体" w:cs="宋体"/>
                <w:szCs w:val="21"/>
              </w:rPr>
            </w:pPr>
            <w:r w:rsidRPr="004B6B70">
              <w:rPr>
                <w:rFonts w:ascii="宋体" w:hAnsi="宋体" w:cs="宋体" w:hint="eastAsia"/>
                <w:szCs w:val="21"/>
              </w:rPr>
              <w:t>1.响应函；</w:t>
            </w:r>
            <w:r w:rsidRPr="004B6B70">
              <w:rPr>
                <w:rFonts w:ascii="宋体" w:hAnsi="宋体" w:cs="宋体" w:hint="eastAsia"/>
                <w:b/>
                <w:szCs w:val="21"/>
              </w:rPr>
              <w:t>（必须提供，否则作无效响应处理）</w:t>
            </w:r>
          </w:p>
          <w:p w:rsidR="00EA0620" w:rsidRPr="004B6B70" w:rsidRDefault="00475A59">
            <w:pPr>
              <w:spacing w:line="360" w:lineRule="auto"/>
              <w:rPr>
                <w:rFonts w:ascii="宋体" w:hAnsi="宋体" w:cs="宋体"/>
                <w:szCs w:val="21"/>
              </w:rPr>
            </w:pPr>
            <w:r w:rsidRPr="004B6B70">
              <w:rPr>
                <w:rFonts w:ascii="宋体" w:hAnsi="宋体" w:cs="宋体" w:hint="eastAsia"/>
                <w:szCs w:val="21"/>
              </w:rPr>
              <w:t>2.响应报价表；（</w:t>
            </w:r>
            <w:r w:rsidRPr="004B6B70">
              <w:rPr>
                <w:rFonts w:ascii="宋体" w:hAnsi="宋体" w:cs="宋体" w:hint="eastAsia"/>
                <w:b/>
                <w:szCs w:val="21"/>
              </w:rPr>
              <w:t>必须提供，否则响应文件按无效响应处理</w:t>
            </w:r>
            <w:r w:rsidRPr="004B6B70">
              <w:rPr>
                <w:rFonts w:ascii="宋体" w:hAnsi="宋体" w:cs="宋体" w:hint="eastAsia"/>
                <w:szCs w:val="21"/>
              </w:rPr>
              <w:t>）</w:t>
            </w:r>
          </w:p>
          <w:p w:rsidR="00EA0620" w:rsidRPr="004B6B70" w:rsidRDefault="00475A59">
            <w:pPr>
              <w:spacing w:line="360" w:lineRule="auto"/>
              <w:rPr>
                <w:rFonts w:ascii="宋体" w:hAnsi="宋体" w:cs="宋体"/>
                <w:szCs w:val="21"/>
              </w:rPr>
            </w:pPr>
            <w:r w:rsidRPr="004B6B70">
              <w:rPr>
                <w:rFonts w:ascii="宋体" w:hAnsi="宋体" w:cs="宋体" w:hint="eastAsia"/>
                <w:szCs w:val="21"/>
              </w:rPr>
              <w:t>3.中小企业声明函。</w:t>
            </w:r>
          </w:p>
        </w:tc>
      </w:tr>
      <w:tr w:rsidR="00EA0620" w:rsidRPr="004B6B70">
        <w:trPr>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12.</w:t>
            </w:r>
            <w:r w:rsidRPr="004B6B70">
              <w:rPr>
                <w:rFonts w:ascii="宋体" w:hAnsi="宋体" w:cs="宋体"/>
                <w:szCs w:val="21"/>
              </w:rPr>
              <w:t>2</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响应文件电子版要求</w:t>
            </w:r>
          </w:p>
        </w:tc>
        <w:tc>
          <w:tcPr>
            <w:tcW w:w="6853" w:type="dxa"/>
            <w:noWrap/>
            <w:vAlign w:val="center"/>
          </w:tcPr>
          <w:p w:rsidR="00EA0620" w:rsidRPr="004B6B70" w:rsidRDefault="00475A59">
            <w:pPr>
              <w:snapToGrid w:val="0"/>
              <w:spacing w:line="360" w:lineRule="auto"/>
              <w:jc w:val="left"/>
              <w:rPr>
                <w:rFonts w:ascii="宋体" w:hAnsi="宋体" w:cs="宋体"/>
                <w:szCs w:val="21"/>
              </w:rPr>
            </w:pPr>
            <w:r w:rsidRPr="004B6B70">
              <w:rPr>
                <w:rFonts w:ascii="宋体" w:hAnsi="宋体" w:cs="宋体" w:hint="eastAsia"/>
                <w:szCs w:val="21"/>
              </w:rPr>
              <w:t>1.响应文件电子版要求：按照本采购文件“第五章响应文件格式”编写（第五章未附格式的，由供应商自行拟定），不可涂改并在规定加盖公章处加盖电子公章，</w:t>
            </w:r>
            <w:r w:rsidRPr="004B6B70">
              <w:rPr>
                <w:rFonts w:ascii="宋体" w:hAnsi="宋体" w:cs="宋体" w:hint="eastAsia"/>
                <w:b/>
                <w:szCs w:val="21"/>
              </w:rPr>
              <w:t>否则响应文件按无效响应处理</w:t>
            </w:r>
            <w:r w:rsidRPr="004B6B70">
              <w:rPr>
                <w:rFonts w:ascii="宋体" w:hAnsi="宋体" w:cs="宋体" w:hint="eastAsia"/>
                <w:szCs w:val="21"/>
              </w:rPr>
              <w:t>。</w:t>
            </w:r>
          </w:p>
          <w:p w:rsidR="00EA0620" w:rsidRPr="004B6B70" w:rsidRDefault="00475A59">
            <w:pPr>
              <w:snapToGrid w:val="0"/>
              <w:spacing w:line="360" w:lineRule="auto"/>
              <w:jc w:val="left"/>
              <w:rPr>
                <w:rFonts w:ascii="宋体" w:hAnsi="宋体" w:cs="宋体"/>
                <w:szCs w:val="21"/>
              </w:rPr>
            </w:pPr>
            <w:r w:rsidRPr="004B6B70">
              <w:rPr>
                <w:rFonts w:ascii="宋体" w:hAnsi="宋体" w:cs="宋体" w:hint="eastAsia"/>
                <w:szCs w:val="21"/>
              </w:rPr>
              <w:t>2.响应文件电子版密封方式：电子响应文件通过平台有效CA加密后在“政采云”平台投送。（操作方式见公告附件“电子响应文件制作与投送教程”）</w:t>
            </w:r>
          </w:p>
        </w:tc>
      </w:tr>
      <w:tr w:rsidR="00EA0620" w:rsidRPr="004B6B70">
        <w:trPr>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15.2</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响应报价要求</w:t>
            </w:r>
          </w:p>
        </w:tc>
        <w:tc>
          <w:tcPr>
            <w:tcW w:w="6853" w:type="dxa"/>
            <w:noWrap/>
            <w:vAlign w:val="center"/>
          </w:tcPr>
          <w:p w:rsidR="00EA0620" w:rsidRPr="004B6B70" w:rsidRDefault="00475A59">
            <w:pPr>
              <w:snapToGrid w:val="0"/>
              <w:spacing w:line="360" w:lineRule="auto"/>
              <w:rPr>
                <w:rFonts w:ascii="宋体" w:hAnsi="宋体"/>
                <w:b/>
                <w:szCs w:val="21"/>
              </w:rPr>
            </w:pPr>
            <w:r w:rsidRPr="004B6B70">
              <w:rPr>
                <w:rFonts w:ascii="宋体" w:hAnsi="宋体" w:hint="eastAsia"/>
                <w:szCs w:val="21"/>
              </w:rPr>
              <w:t>竞标报价包含竞标货物（包括备品备件、专用工具等）的价格（包括已在中国境内的进口货物完税后的仓库交货价、展室交货价或者货架交货价），竞标货物运输（含保险）、安装（如有）、调试、检验、技术服务、培训和竞争性磋商文件要求提供的所有伴随服务、工程等费用和税费。</w:t>
            </w:r>
            <w:r w:rsidRPr="004B6B70">
              <w:rPr>
                <w:rFonts w:ascii="宋体" w:hAnsi="宋体" w:hint="eastAsia"/>
                <w:b/>
                <w:szCs w:val="21"/>
              </w:rPr>
              <w:t>（采购需求另有约定的，从其约定。）</w:t>
            </w:r>
          </w:p>
        </w:tc>
      </w:tr>
      <w:tr w:rsidR="00EA0620" w:rsidRPr="004B6B70">
        <w:trPr>
          <w:trHeight w:val="454"/>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16.</w:t>
            </w:r>
            <w:r w:rsidRPr="004B6B70">
              <w:rPr>
                <w:rFonts w:ascii="宋体" w:hAnsi="宋体" w:cs="宋体"/>
                <w:szCs w:val="21"/>
              </w:rPr>
              <w:t>2</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竞标有效期</w:t>
            </w:r>
          </w:p>
        </w:tc>
        <w:tc>
          <w:tcPr>
            <w:tcW w:w="6853" w:type="dxa"/>
            <w:noWrap/>
            <w:vAlign w:val="center"/>
          </w:tcPr>
          <w:p w:rsidR="00EA0620" w:rsidRPr="004B6B70" w:rsidRDefault="00475A59">
            <w:pPr>
              <w:jc w:val="left"/>
              <w:rPr>
                <w:rFonts w:ascii="宋体" w:hAnsi="宋体" w:cs="宋体"/>
                <w:szCs w:val="21"/>
              </w:rPr>
            </w:pPr>
            <w:r w:rsidRPr="004B6B70">
              <w:rPr>
                <w:rFonts w:ascii="宋体" w:hAnsi="宋体" w:cs="宋体" w:hint="eastAsia"/>
                <w:szCs w:val="21"/>
              </w:rPr>
              <w:t>自首次响应文件提交截止之日起</w:t>
            </w:r>
            <w:bookmarkStart w:id="47" w:name="PO_3000001868_PM046"/>
            <w:r w:rsidRPr="004B6B70">
              <w:rPr>
                <w:rFonts w:ascii="宋体" w:hAnsi="宋体" w:cs="宋体" w:hint="eastAsia"/>
                <w:szCs w:val="21"/>
              </w:rPr>
              <w:t>60日历天</w:t>
            </w:r>
            <w:bookmarkEnd w:id="47"/>
            <w:r w:rsidRPr="004B6B70">
              <w:rPr>
                <w:rFonts w:ascii="宋体" w:hAnsi="宋体" w:cs="宋体" w:hint="eastAsia"/>
                <w:szCs w:val="21"/>
              </w:rPr>
              <w:t>。</w:t>
            </w:r>
          </w:p>
        </w:tc>
      </w:tr>
      <w:tr w:rsidR="00EA0620" w:rsidRPr="004B6B70">
        <w:trPr>
          <w:trHeight w:val="454"/>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17.1</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磋商保证金</w:t>
            </w:r>
          </w:p>
        </w:tc>
        <w:tc>
          <w:tcPr>
            <w:tcW w:w="6853" w:type="dxa"/>
            <w:noWrap/>
            <w:vAlign w:val="center"/>
          </w:tcPr>
          <w:p w:rsidR="00EA0620" w:rsidRPr="004B6B70" w:rsidRDefault="00475A59">
            <w:pPr>
              <w:jc w:val="left"/>
              <w:rPr>
                <w:rFonts w:ascii="宋体" w:hAnsi="宋体" w:cs="宋体"/>
                <w:szCs w:val="21"/>
              </w:rPr>
            </w:pPr>
            <w:r w:rsidRPr="004B6B70">
              <w:rPr>
                <w:rFonts w:ascii="宋体" w:hAnsi="宋体" w:cs="宋体" w:hint="eastAsia"/>
                <w:szCs w:val="21"/>
              </w:rPr>
              <w:t>详见竞争性磋商公告。</w:t>
            </w:r>
          </w:p>
        </w:tc>
      </w:tr>
      <w:tr w:rsidR="00EA0620" w:rsidRPr="004B6B70">
        <w:trPr>
          <w:trHeight w:val="454"/>
          <w:jc w:val="center"/>
        </w:trPr>
        <w:tc>
          <w:tcPr>
            <w:tcW w:w="1029" w:type="dxa"/>
            <w:vMerge w:val="restart"/>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20.1</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首次响应文件提交起止时间</w:t>
            </w:r>
          </w:p>
        </w:tc>
        <w:tc>
          <w:tcPr>
            <w:tcW w:w="6853" w:type="dxa"/>
            <w:noWrap/>
            <w:vAlign w:val="center"/>
          </w:tcPr>
          <w:p w:rsidR="00EA0620" w:rsidRPr="004B6B70" w:rsidRDefault="00475A59">
            <w:pPr>
              <w:jc w:val="left"/>
              <w:rPr>
                <w:rFonts w:ascii="宋体" w:hAnsi="宋体" w:cs="宋体"/>
                <w:szCs w:val="21"/>
              </w:rPr>
            </w:pPr>
            <w:r w:rsidRPr="004B6B70">
              <w:rPr>
                <w:rFonts w:ascii="宋体" w:hAnsi="宋体" w:cs="宋体" w:hint="eastAsia"/>
                <w:szCs w:val="21"/>
              </w:rPr>
              <w:t>详见竞争性磋商公告。</w:t>
            </w:r>
          </w:p>
        </w:tc>
      </w:tr>
      <w:tr w:rsidR="00EA0620" w:rsidRPr="004B6B70">
        <w:trPr>
          <w:trHeight w:val="454"/>
          <w:jc w:val="center"/>
        </w:trPr>
        <w:tc>
          <w:tcPr>
            <w:tcW w:w="1029" w:type="dxa"/>
            <w:vMerge/>
            <w:noWrap/>
            <w:vAlign w:val="center"/>
          </w:tcPr>
          <w:p w:rsidR="00EA0620" w:rsidRPr="004B6B70" w:rsidRDefault="00EA0620">
            <w:pPr>
              <w:jc w:val="center"/>
              <w:rPr>
                <w:rFonts w:ascii="宋体" w:hAnsi="宋体" w:cs="宋体"/>
                <w:szCs w:val="21"/>
              </w:rPr>
            </w:pP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首次响应文件提交地点</w:t>
            </w:r>
          </w:p>
        </w:tc>
        <w:tc>
          <w:tcPr>
            <w:tcW w:w="6853" w:type="dxa"/>
            <w:noWrap/>
            <w:vAlign w:val="center"/>
          </w:tcPr>
          <w:p w:rsidR="00EA0620" w:rsidRPr="004B6B70" w:rsidRDefault="00475A59">
            <w:pPr>
              <w:jc w:val="left"/>
              <w:rPr>
                <w:rFonts w:ascii="宋体" w:hAnsi="宋体" w:cs="宋体"/>
                <w:szCs w:val="21"/>
              </w:rPr>
            </w:pPr>
            <w:r w:rsidRPr="004B6B70">
              <w:rPr>
                <w:rFonts w:ascii="宋体" w:hAnsi="宋体" w:cs="宋体" w:hint="eastAsia"/>
                <w:szCs w:val="21"/>
              </w:rPr>
              <w:t>详见竞争性磋商公告。</w:t>
            </w:r>
          </w:p>
        </w:tc>
      </w:tr>
      <w:tr w:rsidR="00EA0620" w:rsidRPr="004B6B70">
        <w:trPr>
          <w:trHeight w:val="454"/>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20.6</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备份响应文件</w:t>
            </w:r>
          </w:p>
        </w:tc>
        <w:tc>
          <w:tcPr>
            <w:tcW w:w="6853" w:type="dxa"/>
            <w:noWrap/>
            <w:vAlign w:val="center"/>
          </w:tcPr>
          <w:p w:rsidR="00EA0620" w:rsidRPr="004B6B70" w:rsidRDefault="00475A59">
            <w:pPr>
              <w:jc w:val="left"/>
              <w:rPr>
                <w:rFonts w:ascii="宋体" w:hAnsi="宋体" w:cs="宋体"/>
                <w:szCs w:val="21"/>
              </w:rPr>
            </w:pPr>
            <w:r w:rsidRPr="004B6B70">
              <w:rPr>
                <w:rFonts w:ascii="宋体" w:hAnsi="宋体" w:cs="宋体" w:hint="eastAsia"/>
                <w:szCs w:val="21"/>
              </w:rPr>
              <w:t>本项目不接受备份响应文件。</w:t>
            </w:r>
          </w:p>
        </w:tc>
      </w:tr>
      <w:tr w:rsidR="00EA0620" w:rsidRPr="004B6B70">
        <w:trPr>
          <w:trHeight w:val="454"/>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21</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首次响应文件的退回</w:t>
            </w:r>
          </w:p>
        </w:tc>
        <w:tc>
          <w:tcPr>
            <w:tcW w:w="6853" w:type="dxa"/>
            <w:noWrap/>
            <w:vAlign w:val="center"/>
          </w:tcPr>
          <w:p w:rsidR="00EA0620" w:rsidRPr="004B6B70" w:rsidRDefault="00475A59">
            <w:pPr>
              <w:jc w:val="left"/>
              <w:rPr>
                <w:rFonts w:ascii="宋体" w:hAnsi="宋体" w:cs="宋体"/>
                <w:szCs w:val="21"/>
              </w:rPr>
            </w:pPr>
            <w:r w:rsidRPr="004B6B70">
              <w:rPr>
                <w:rFonts w:ascii="宋体" w:hAnsi="宋体" w:cs="宋体" w:hint="eastAsia"/>
                <w:szCs w:val="21"/>
              </w:rPr>
              <w:t>详见竞争性磋商公告。</w:t>
            </w:r>
          </w:p>
        </w:tc>
      </w:tr>
      <w:tr w:rsidR="00EA0620" w:rsidRPr="004B6B70">
        <w:trPr>
          <w:trHeight w:val="454"/>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25.2</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hint="eastAsia"/>
              </w:rPr>
              <w:t>响应文件解密</w:t>
            </w:r>
          </w:p>
        </w:tc>
        <w:tc>
          <w:tcPr>
            <w:tcW w:w="6853" w:type="dxa"/>
            <w:noWrap/>
            <w:vAlign w:val="center"/>
          </w:tcPr>
          <w:p w:rsidR="00EA0620" w:rsidRPr="004B6B70" w:rsidRDefault="00475A59">
            <w:pPr>
              <w:snapToGrid w:val="0"/>
              <w:spacing w:line="360" w:lineRule="auto"/>
              <w:jc w:val="left"/>
              <w:rPr>
                <w:rFonts w:ascii="宋体" w:hAnsi="宋体" w:cs="宋体"/>
                <w:szCs w:val="21"/>
              </w:rPr>
            </w:pPr>
            <w:r w:rsidRPr="004B6B70">
              <w:rPr>
                <w:rFonts w:ascii="宋体" w:hAnsi="宋体" w:cs="宋体" w:hint="eastAsia"/>
                <w:szCs w:val="21"/>
              </w:rPr>
              <w:t>采购代理机构将依托电子交易平台发起开始解密指令，供应商的法定代表人或其委托代理人须携带加密时所用的CA锁按平台提示和采购文件的规定登录到“政采云”平台电子开标大厅签到并在发起解密指令之时起30分钟内完成对电子响应文件在线解密。响应文件未按时解密的，视为响应文件无效。</w:t>
            </w:r>
          </w:p>
        </w:tc>
      </w:tr>
      <w:tr w:rsidR="00EA0620" w:rsidRPr="004B6B70">
        <w:trPr>
          <w:trHeight w:val="524"/>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2</w:t>
            </w:r>
            <w:r w:rsidRPr="004B6B70">
              <w:rPr>
                <w:rFonts w:ascii="宋体" w:hAnsi="宋体" w:cs="宋体"/>
                <w:szCs w:val="21"/>
              </w:rPr>
              <w:t>6.2</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负偏离要求</w:t>
            </w:r>
          </w:p>
        </w:tc>
        <w:tc>
          <w:tcPr>
            <w:tcW w:w="6853" w:type="dxa"/>
            <w:noWrap/>
            <w:vAlign w:val="center"/>
          </w:tcPr>
          <w:p w:rsidR="00EA0620" w:rsidRPr="004B6B70" w:rsidRDefault="00475A59">
            <w:pPr>
              <w:snapToGrid w:val="0"/>
              <w:spacing w:line="360" w:lineRule="auto"/>
              <w:rPr>
                <w:rFonts w:ascii="宋体" w:hAnsi="宋体" w:cs="宋体"/>
                <w:szCs w:val="21"/>
              </w:rPr>
            </w:pPr>
            <w:r w:rsidRPr="004B6B70">
              <w:rPr>
                <w:rFonts w:ascii="宋体" w:hAnsi="宋体" w:cs="宋体" w:hint="eastAsia"/>
                <w:szCs w:val="21"/>
              </w:rPr>
              <w:t>商务条款评审中允许负偏离的条款数为</w:t>
            </w:r>
            <w:r w:rsidRPr="004B6B70">
              <w:rPr>
                <w:rFonts w:ascii="宋体" w:hAnsi="宋体" w:cs="宋体" w:hint="eastAsia"/>
                <w:szCs w:val="21"/>
                <w:u w:val="single"/>
              </w:rPr>
              <w:t>0</w:t>
            </w:r>
            <w:r w:rsidRPr="004B6B70">
              <w:rPr>
                <w:rFonts w:ascii="宋体" w:hAnsi="宋体" w:cs="宋体" w:hint="eastAsia"/>
                <w:szCs w:val="21"/>
              </w:rPr>
              <w:t>项。</w:t>
            </w:r>
          </w:p>
          <w:p w:rsidR="00EA0620" w:rsidRPr="004B6B70" w:rsidRDefault="002707FD" w:rsidP="002707FD">
            <w:pPr>
              <w:snapToGrid w:val="0"/>
              <w:spacing w:line="360" w:lineRule="auto"/>
              <w:rPr>
                <w:rFonts w:ascii="宋体" w:hAnsi="宋体" w:cs="宋体"/>
                <w:szCs w:val="21"/>
              </w:rPr>
            </w:pPr>
            <w:r w:rsidRPr="004B6B70">
              <w:rPr>
                <w:rFonts w:ascii="宋体" w:hAnsi="宋体" w:cs="宋体" w:hint="eastAsia"/>
                <w:szCs w:val="21"/>
              </w:rPr>
              <w:t>技术</w:t>
            </w:r>
            <w:r w:rsidR="00475A59" w:rsidRPr="004B6B70">
              <w:rPr>
                <w:rFonts w:ascii="宋体" w:hAnsi="宋体" w:cs="宋体" w:hint="eastAsia"/>
                <w:szCs w:val="21"/>
              </w:rPr>
              <w:t>需求评审中允许负偏离的条款数为</w:t>
            </w:r>
            <w:r w:rsidRPr="004B6B70">
              <w:rPr>
                <w:rFonts w:ascii="宋体" w:hAnsi="宋体" w:cs="宋体" w:hint="eastAsia"/>
                <w:szCs w:val="21"/>
                <w:u w:val="single"/>
              </w:rPr>
              <w:t>4</w:t>
            </w:r>
            <w:r w:rsidR="00475A59" w:rsidRPr="004B6B70">
              <w:rPr>
                <w:rFonts w:ascii="宋体" w:hAnsi="宋体" w:cs="宋体" w:hint="eastAsia"/>
                <w:szCs w:val="21"/>
              </w:rPr>
              <w:t>项。</w:t>
            </w:r>
          </w:p>
        </w:tc>
      </w:tr>
      <w:tr w:rsidR="00EA0620" w:rsidRPr="004B6B70">
        <w:trPr>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szCs w:val="21"/>
              </w:rPr>
              <w:t>28</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履约保证金</w:t>
            </w:r>
          </w:p>
        </w:tc>
        <w:tc>
          <w:tcPr>
            <w:tcW w:w="6853" w:type="dxa"/>
            <w:noWrap/>
            <w:vAlign w:val="center"/>
          </w:tcPr>
          <w:p w:rsidR="00EA0620" w:rsidRPr="004B6B70" w:rsidRDefault="00475A59" w:rsidP="004357FE">
            <w:pPr>
              <w:snapToGrid w:val="0"/>
              <w:spacing w:line="360" w:lineRule="auto"/>
              <w:rPr>
                <w:rFonts w:ascii="宋体" w:hAnsi="宋体" w:cs="宋体"/>
                <w:szCs w:val="21"/>
              </w:rPr>
            </w:pPr>
            <w:r w:rsidRPr="004B6B70">
              <w:rPr>
                <w:rFonts w:ascii="宋体" w:hAnsi="宋体" w:cs="宋体" w:hint="eastAsia"/>
                <w:szCs w:val="21"/>
              </w:rPr>
              <w:t>履约保证金金额：成交金额的</w:t>
            </w:r>
            <w:r w:rsidRPr="004B6B70">
              <w:rPr>
                <w:rFonts w:ascii="宋体" w:hAnsi="宋体" w:cs="宋体" w:hint="eastAsia"/>
                <w:szCs w:val="21"/>
                <w:u w:val="single"/>
              </w:rPr>
              <w:t>5</w:t>
            </w:r>
            <w:r w:rsidRPr="004B6B70">
              <w:rPr>
                <w:rFonts w:ascii="宋体" w:hAnsi="宋体" w:cs="宋体" w:hint="eastAsia"/>
                <w:szCs w:val="21"/>
              </w:rPr>
              <w:t>%。</w:t>
            </w:r>
            <w:r w:rsidR="004357FE" w:rsidRPr="004B6B70">
              <w:rPr>
                <w:rFonts w:ascii="宋体" w:hAnsi="宋体" w:cs="宋体" w:hint="eastAsia"/>
                <w:szCs w:val="21"/>
              </w:rPr>
              <w:t>(如成交供应商为中小企业，则为成交金额的2%。)</w:t>
            </w:r>
          </w:p>
        </w:tc>
      </w:tr>
      <w:tr w:rsidR="00EA0620" w:rsidRPr="004B6B70">
        <w:trPr>
          <w:trHeight w:val="454"/>
          <w:jc w:val="center"/>
        </w:trPr>
        <w:tc>
          <w:tcPr>
            <w:tcW w:w="1029" w:type="dxa"/>
            <w:vMerge w:val="restart"/>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3</w:t>
            </w:r>
            <w:r w:rsidRPr="004B6B70">
              <w:rPr>
                <w:rFonts w:ascii="宋体" w:hAnsi="宋体" w:cs="宋体"/>
                <w:szCs w:val="21"/>
              </w:rPr>
              <w:t>1.2</w:t>
            </w:r>
          </w:p>
        </w:tc>
        <w:tc>
          <w:tcPr>
            <w:tcW w:w="2482" w:type="dxa"/>
            <w:noWrap/>
            <w:vAlign w:val="center"/>
          </w:tcPr>
          <w:p w:rsidR="00EA0620" w:rsidRPr="004B6B70" w:rsidRDefault="00475A59">
            <w:pPr>
              <w:jc w:val="center"/>
              <w:rPr>
                <w:rFonts w:ascii="宋体" w:hAnsi="宋体"/>
                <w:szCs w:val="21"/>
              </w:rPr>
            </w:pPr>
            <w:r w:rsidRPr="004B6B70">
              <w:rPr>
                <w:rFonts w:ascii="宋体" w:hAnsi="宋体" w:hint="eastAsia"/>
                <w:szCs w:val="21"/>
              </w:rPr>
              <w:t>接收质疑函方式</w:t>
            </w:r>
          </w:p>
        </w:tc>
        <w:tc>
          <w:tcPr>
            <w:tcW w:w="6853" w:type="dxa"/>
            <w:noWrap/>
            <w:vAlign w:val="center"/>
          </w:tcPr>
          <w:p w:rsidR="00EA0620" w:rsidRPr="004B6B70" w:rsidRDefault="00475A59">
            <w:pPr>
              <w:snapToGrid w:val="0"/>
              <w:rPr>
                <w:rFonts w:ascii="宋体" w:hAnsi="宋体" w:cs="宋体"/>
                <w:szCs w:val="21"/>
              </w:rPr>
            </w:pPr>
            <w:r w:rsidRPr="004B6B70">
              <w:rPr>
                <w:rFonts w:ascii="宋体" w:hAnsi="宋体" w:cs="宋体" w:hint="eastAsia"/>
                <w:szCs w:val="21"/>
              </w:rPr>
              <w:t>以书面形式</w:t>
            </w:r>
          </w:p>
        </w:tc>
      </w:tr>
      <w:tr w:rsidR="00EA0620" w:rsidRPr="004B6B70">
        <w:trPr>
          <w:jc w:val="center"/>
        </w:trPr>
        <w:tc>
          <w:tcPr>
            <w:tcW w:w="1029" w:type="dxa"/>
            <w:vMerge/>
            <w:noWrap/>
            <w:vAlign w:val="center"/>
          </w:tcPr>
          <w:p w:rsidR="00EA0620" w:rsidRPr="004B6B70" w:rsidRDefault="00EA0620">
            <w:pPr>
              <w:jc w:val="center"/>
              <w:rPr>
                <w:rFonts w:ascii="宋体" w:hAnsi="宋体" w:cs="宋体"/>
                <w:szCs w:val="21"/>
              </w:rPr>
            </w:pPr>
          </w:p>
        </w:tc>
        <w:tc>
          <w:tcPr>
            <w:tcW w:w="2482" w:type="dxa"/>
            <w:noWrap/>
            <w:vAlign w:val="center"/>
          </w:tcPr>
          <w:p w:rsidR="00EA0620" w:rsidRPr="004B6B70" w:rsidRDefault="00475A59">
            <w:pPr>
              <w:jc w:val="center"/>
              <w:rPr>
                <w:rFonts w:ascii="宋体" w:hAnsi="宋体"/>
                <w:szCs w:val="21"/>
              </w:rPr>
            </w:pPr>
            <w:r w:rsidRPr="004B6B70">
              <w:rPr>
                <w:rFonts w:ascii="宋体" w:hAnsi="宋体" w:hint="eastAsia"/>
                <w:szCs w:val="21"/>
              </w:rPr>
              <w:t>质疑联系部门及联系方式</w:t>
            </w:r>
          </w:p>
        </w:tc>
        <w:tc>
          <w:tcPr>
            <w:tcW w:w="6853" w:type="dxa"/>
            <w:noWrap/>
            <w:vAlign w:val="center"/>
          </w:tcPr>
          <w:p w:rsidR="00EA0620" w:rsidRPr="004B6B70" w:rsidRDefault="00475A59">
            <w:pPr>
              <w:snapToGrid w:val="0"/>
              <w:spacing w:line="360" w:lineRule="auto"/>
              <w:rPr>
                <w:rFonts w:ascii="宋体" w:hAnsi="宋体" w:cs="宋体"/>
                <w:szCs w:val="21"/>
              </w:rPr>
            </w:pPr>
            <w:r w:rsidRPr="004B6B70">
              <w:rPr>
                <w:rFonts w:ascii="宋体" w:hAnsi="宋体" w:cs="宋体" w:hint="eastAsia"/>
                <w:szCs w:val="21"/>
              </w:rPr>
              <w:t>质疑联系部门及联系方式：广西中信恒泰工程顾问有限公司，联系电话：0771-5776251，通讯地址：南宁市青秀区云景路69号南宁轨道大厦B楼</w:t>
            </w:r>
            <w:r w:rsidRPr="004B6B70">
              <w:rPr>
                <w:rFonts w:ascii="宋体" w:hAnsi="宋体" w:cs="宋体" w:hint="eastAsia"/>
                <w:szCs w:val="21"/>
              </w:rPr>
              <w:lastRenderedPageBreak/>
              <w:t>9层</w:t>
            </w:r>
          </w:p>
        </w:tc>
      </w:tr>
      <w:tr w:rsidR="00EA0620" w:rsidRPr="004B6B70">
        <w:trPr>
          <w:jc w:val="center"/>
        </w:trPr>
        <w:tc>
          <w:tcPr>
            <w:tcW w:w="1029" w:type="dxa"/>
            <w:vMerge/>
            <w:noWrap/>
            <w:vAlign w:val="center"/>
          </w:tcPr>
          <w:p w:rsidR="00EA0620" w:rsidRPr="004B6B70" w:rsidRDefault="00EA0620">
            <w:pPr>
              <w:jc w:val="center"/>
              <w:rPr>
                <w:rFonts w:ascii="宋体" w:hAnsi="宋体" w:cs="宋体"/>
                <w:szCs w:val="21"/>
              </w:rPr>
            </w:pPr>
          </w:p>
        </w:tc>
        <w:tc>
          <w:tcPr>
            <w:tcW w:w="2482" w:type="dxa"/>
            <w:noWrap/>
            <w:vAlign w:val="center"/>
          </w:tcPr>
          <w:p w:rsidR="00EA0620" w:rsidRPr="004B6B70" w:rsidRDefault="00475A59">
            <w:pPr>
              <w:jc w:val="center"/>
              <w:rPr>
                <w:rFonts w:ascii="宋体" w:hAnsi="宋体"/>
                <w:szCs w:val="21"/>
              </w:rPr>
            </w:pPr>
            <w:r w:rsidRPr="004B6B70">
              <w:rPr>
                <w:rFonts w:ascii="宋体" w:hAnsi="宋体" w:hint="eastAsia"/>
              </w:rPr>
              <w:t>现场提交质疑办理业务时间</w:t>
            </w:r>
          </w:p>
        </w:tc>
        <w:tc>
          <w:tcPr>
            <w:tcW w:w="6853" w:type="dxa"/>
            <w:noWrap/>
            <w:vAlign w:val="center"/>
          </w:tcPr>
          <w:p w:rsidR="00EA0620" w:rsidRPr="004B6B70" w:rsidRDefault="00475A59">
            <w:pPr>
              <w:snapToGrid w:val="0"/>
              <w:spacing w:line="360" w:lineRule="auto"/>
              <w:rPr>
                <w:rFonts w:ascii="宋体" w:hAnsi="宋体" w:cs="宋体"/>
                <w:szCs w:val="21"/>
              </w:rPr>
            </w:pPr>
            <w:r w:rsidRPr="004B6B70">
              <w:rPr>
                <w:rFonts w:ascii="宋体" w:hAnsi="宋体" w:cs="宋体" w:hint="eastAsia"/>
              </w:rPr>
              <w:t>质疑期内每个工作日</w:t>
            </w:r>
            <w:r w:rsidRPr="004B6B70">
              <w:rPr>
                <w:rFonts w:ascii="宋体" w:hAnsi="宋体" w:cs="宋体" w:hint="eastAsia"/>
                <w:u w:val="single"/>
              </w:rPr>
              <w:t>9</w:t>
            </w:r>
            <w:r w:rsidRPr="004B6B70">
              <w:rPr>
                <w:rFonts w:ascii="宋体" w:hAnsi="宋体" w:cs="宋体" w:hint="eastAsia"/>
              </w:rPr>
              <w:t>时</w:t>
            </w:r>
            <w:r w:rsidRPr="004B6B70">
              <w:rPr>
                <w:rFonts w:ascii="宋体" w:hAnsi="宋体" w:cs="宋体" w:hint="eastAsia"/>
                <w:u w:val="single"/>
              </w:rPr>
              <w:t>00</w:t>
            </w:r>
            <w:r w:rsidRPr="004B6B70">
              <w:rPr>
                <w:rFonts w:ascii="宋体" w:hAnsi="宋体" w:cs="宋体" w:hint="eastAsia"/>
              </w:rPr>
              <w:t>分到</w:t>
            </w:r>
            <w:r w:rsidRPr="004B6B70">
              <w:rPr>
                <w:rFonts w:ascii="宋体" w:hAnsi="宋体" w:cs="宋体" w:hint="eastAsia"/>
                <w:u w:val="single"/>
              </w:rPr>
              <w:t>12</w:t>
            </w:r>
            <w:r w:rsidRPr="004B6B70">
              <w:rPr>
                <w:rFonts w:ascii="宋体" w:hAnsi="宋体" w:cs="宋体" w:hint="eastAsia"/>
              </w:rPr>
              <w:t>时</w:t>
            </w:r>
            <w:r w:rsidRPr="004B6B70">
              <w:rPr>
                <w:rFonts w:ascii="宋体" w:hAnsi="宋体" w:cs="宋体" w:hint="eastAsia"/>
                <w:u w:val="single"/>
              </w:rPr>
              <w:t>00</w:t>
            </w:r>
            <w:r w:rsidRPr="004B6B70">
              <w:rPr>
                <w:rFonts w:ascii="宋体" w:hAnsi="宋体" w:cs="宋体" w:hint="eastAsia"/>
              </w:rPr>
              <w:t>分，</w:t>
            </w:r>
            <w:r w:rsidRPr="004B6B70">
              <w:rPr>
                <w:rFonts w:ascii="宋体" w:hAnsi="宋体" w:cs="宋体" w:hint="eastAsia"/>
                <w:u w:val="single"/>
              </w:rPr>
              <w:t>15</w:t>
            </w:r>
            <w:r w:rsidRPr="004B6B70">
              <w:rPr>
                <w:rFonts w:ascii="宋体" w:hAnsi="宋体" w:cs="宋体" w:hint="eastAsia"/>
              </w:rPr>
              <w:t>时</w:t>
            </w:r>
            <w:r w:rsidRPr="004B6B70">
              <w:rPr>
                <w:rFonts w:ascii="宋体" w:hAnsi="宋体" w:cs="宋体" w:hint="eastAsia"/>
                <w:u w:val="single"/>
              </w:rPr>
              <w:t>00</w:t>
            </w:r>
            <w:r w:rsidRPr="004B6B70">
              <w:rPr>
                <w:rFonts w:ascii="宋体" w:hAnsi="宋体" w:cs="宋体" w:hint="eastAsia"/>
              </w:rPr>
              <w:t>分到</w:t>
            </w:r>
            <w:r w:rsidRPr="004B6B70">
              <w:rPr>
                <w:rFonts w:ascii="宋体" w:hAnsi="宋体" w:cs="宋体" w:hint="eastAsia"/>
                <w:u w:val="single"/>
              </w:rPr>
              <w:t>17</w:t>
            </w:r>
            <w:r w:rsidRPr="004B6B70">
              <w:rPr>
                <w:rFonts w:ascii="宋体" w:hAnsi="宋体" w:cs="宋体" w:hint="eastAsia"/>
              </w:rPr>
              <w:t>时</w:t>
            </w:r>
            <w:r w:rsidRPr="004B6B70">
              <w:rPr>
                <w:rFonts w:ascii="宋体" w:hAnsi="宋体" w:cs="宋体" w:hint="eastAsia"/>
                <w:u w:val="single"/>
              </w:rPr>
              <w:t>00</w:t>
            </w:r>
            <w:r w:rsidRPr="004B6B70">
              <w:rPr>
                <w:rFonts w:ascii="宋体" w:hAnsi="宋体" w:cs="宋体" w:hint="eastAsia"/>
              </w:rPr>
              <w:t>分</w:t>
            </w:r>
          </w:p>
        </w:tc>
      </w:tr>
      <w:tr w:rsidR="00EA0620" w:rsidRPr="004B6B70">
        <w:trPr>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31.6</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受理投诉方式</w:t>
            </w:r>
          </w:p>
        </w:tc>
        <w:tc>
          <w:tcPr>
            <w:tcW w:w="6853" w:type="dxa"/>
            <w:noWrap/>
            <w:vAlign w:val="center"/>
          </w:tcPr>
          <w:p w:rsidR="00EA0620" w:rsidRPr="004B6B70" w:rsidRDefault="00475A59">
            <w:pPr>
              <w:snapToGrid w:val="0"/>
              <w:spacing w:line="360" w:lineRule="auto"/>
              <w:rPr>
                <w:rFonts w:ascii="宋体" w:hAnsi="宋体" w:cs="宋体"/>
              </w:rPr>
            </w:pPr>
            <w:r w:rsidRPr="004B6B70">
              <w:rPr>
                <w:rFonts w:ascii="宋体" w:hAnsi="宋体" w:cs="宋体" w:hint="eastAsia"/>
              </w:rPr>
              <w:t>1、受理方式：纸质方式受理，投诉书正、副本（经过质疑的事项才可投诉）。</w:t>
            </w:r>
          </w:p>
          <w:p w:rsidR="00EA0620" w:rsidRPr="004B6B70" w:rsidRDefault="00475A59">
            <w:pPr>
              <w:snapToGrid w:val="0"/>
              <w:spacing w:line="360" w:lineRule="auto"/>
              <w:rPr>
                <w:rFonts w:ascii="宋体" w:hAnsi="宋体" w:cs="宋体"/>
              </w:rPr>
            </w:pPr>
            <w:r w:rsidRPr="004B6B70">
              <w:rPr>
                <w:rFonts w:ascii="宋体" w:hAnsi="宋体" w:cs="宋体" w:hint="eastAsia"/>
              </w:rPr>
              <w:t>2、邮寄地址：</w:t>
            </w:r>
          </w:p>
          <w:p w:rsidR="00EA0620" w:rsidRPr="004B6B70" w:rsidRDefault="00475A59">
            <w:pPr>
              <w:snapToGrid w:val="0"/>
              <w:spacing w:line="360" w:lineRule="auto"/>
              <w:rPr>
                <w:rFonts w:ascii="宋体" w:hAnsi="宋体" w:cs="宋体"/>
              </w:rPr>
            </w:pPr>
            <w:r w:rsidRPr="004B6B70">
              <w:rPr>
                <w:rFonts w:ascii="宋体" w:hAnsi="宋体" w:cs="宋体" w:hint="eastAsia"/>
              </w:rPr>
              <w:t>名称：</w:t>
            </w:r>
            <w:bookmarkStart w:id="48" w:name="PO_3000001868_PM036"/>
            <w:r w:rsidRPr="004B6B70">
              <w:rPr>
                <w:rFonts w:ascii="宋体" w:hAnsi="宋体" w:cs="宋体" w:hint="eastAsia"/>
              </w:rPr>
              <w:t>广西壮族自治区财政厅</w:t>
            </w:r>
            <w:bookmarkEnd w:id="48"/>
          </w:p>
          <w:p w:rsidR="00EA0620" w:rsidRPr="004B6B70" w:rsidRDefault="00475A59">
            <w:pPr>
              <w:snapToGrid w:val="0"/>
              <w:spacing w:line="360" w:lineRule="auto"/>
              <w:rPr>
                <w:rFonts w:ascii="宋体" w:hAnsi="宋体" w:cs="宋体"/>
              </w:rPr>
            </w:pPr>
            <w:r w:rsidRPr="004B6B70">
              <w:rPr>
                <w:rFonts w:ascii="宋体" w:hAnsi="宋体" w:cs="宋体" w:hint="eastAsia"/>
              </w:rPr>
              <w:t>地址：</w:t>
            </w:r>
            <w:bookmarkStart w:id="49" w:name="PO_3000001868_PM039"/>
            <w:r w:rsidRPr="004B6B70">
              <w:rPr>
                <w:rFonts w:ascii="宋体" w:hAnsi="宋体" w:cs="宋体" w:hint="eastAsia"/>
              </w:rPr>
              <w:t>南宁市青秀区桃源路69号广西财政大厦</w:t>
            </w:r>
            <w:bookmarkEnd w:id="49"/>
          </w:p>
          <w:p w:rsidR="00EA0620" w:rsidRPr="004B6B70" w:rsidRDefault="00475A59">
            <w:pPr>
              <w:snapToGrid w:val="0"/>
              <w:spacing w:line="360" w:lineRule="auto"/>
              <w:rPr>
                <w:rFonts w:ascii="宋体" w:hAnsi="宋体" w:cs="宋体"/>
              </w:rPr>
            </w:pPr>
            <w:r w:rsidRPr="004B6B70">
              <w:rPr>
                <w:rFonts w:ascii="宋体" w:hAnsi="宋体" w:cs="宋体" w:hint="eastAsia"/>
              </w:rPr>
              <w:t>联系电话：</w:t>
            </w:r>
            <w:bookmarkStart w:id="50" w:name="PO_3000001868_PM038"/>
            <w:r w:rsidRPr="004B6B70">
              <w:rPr>
                <w:rFonts w:ascii="宋体" w:hAnsi="宋体" w:cs="宋体" w:hint="eastAsia"/>
              </w:rPr>
              <w:t>0771-5331544</w:t>
            </w:r>
            <w:bookmarkEnd w:id="50"/>
          </w:p>
        </w:tc>
      </w:tr>
      <w:tr w:rsidR="00EA0620" w:rsidRPr="004B6B70">
        <w:trPr>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szCs w:val="21"/>
              </w:rPr>
              <w:t>3</w:t>
            </w:r>
            <w:r w:rsidRPr="004B6B70">
              <w:rPr>
                <w:rFonts w:ascii="宋体" w:hAnsi="宋体" w:cs="宋体" w:hint="eastAsia"/>
                <w:szCs w:val="21"/>
              </w:rPr>
              <w:t>3</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采购代理费</w:t>
            </w:r>
          </w:p>
        </w:tc>
        <w:tc>
          <w:tcPr>
            <w:tcW w:w="6853" w:type="dxa"/>
            <w:noWrap/>
            <w:vAlign w:val="center"/>
          </w:tcPr>
          <w:p w:rsidR="00EA0620" w:rsidRPr="004B6B70" w:rsidRDefault="00475A59">
            <w:pPr>
              <w:pStyle w:val="a8"/>
              <w:snapToGrid w:val="0"/>
              <w:spacing w:line="360" w:lineRule="auto"/>
              <w:rPr>
                <w:rFonts w:hAnsi="宋体" w:cs="宋体"/>
                <w:sz w:val="21"/>
              </w:rPr>
            </w:pPr>
            <w:r w:rsidRPr="004B6B70">
              <w:rPr>
                <w:rFonts w:hAnsi="宋体" w:cs="宋体" w:hint="eastAsia"/>
                <w:sz w:val="21"/>
              </w:rPr>
              <w:t>1. 是否收取采购代理费：</w:t>
            </w:r>
          </w:p>
          <w:p w:rsidR="00EA0620" w:rsidRPr="004B6B70" w:rsidRDefault="00475A59">
            <w:pPr>
              <w:pStyle w:val="a8"/>
              <w:snapToGrid w:val="0"/>
              <w:spacing w:line="360" w:lineRule="auto"/>
              <w:rPr>
                <w:rFonts w:hAnsi="宋体" w:cs="宋体"/>
                <w:sz w:val="21"/>
              </w:rPr>
            </w:pPr>
            <w:r w:rsidRPr="004B6B70">
              <w:rPr>
                <w:rFonts w:hAnsi="宋体" w:cs="宋体" w:hint="eastAsia"/>
              </w:rPr>
              <w:t>☑</w:t>
            </w:r>
            <w:r w:rsidRPr="004B6B70">
              <w:rPr>
                <w:rFonts w:hAnsi="宋体" w:cs="宋体" w:hint="eastAsia"/>
                <w:sz w:val="21"/>
              </w:rPr>
              <w:t>是□否</w:t>
            </w:r>
          </w:p>
          <w:p w:rsidR="00EA0620" w:rsidRPr="004B6B70" w:rsidRDefault="00475A59">
            <w:pPr>
              <w:pStyle w:val="a8"/>
              <w:snapToGrid w:val="0"/>
              <w:spacing w:line="360" w:lineRule="auto"/>
              <w:rPr>
                <w:rFonts w:hAnsi="宋体" w:cs="宋体"/>
                <w:sz w:val="21"/>
              </w:rPr>
            </w:pPr>
            <w:r w:rsidRPr="004B6B70">
              <w:rPr>
                <w:rFonts w:hAnsi="宋体" w:cs="宋体" w:hint="eastAsia"/>
                <w:sz w:val="21"/>
              </w:rPr>
              <w:t>2.采购代理费支付方式：</w:t>
            </w:r>
          </w:p>
          <w:p w:rsidR="00EA0620" w:rsidRPr="004B6B70" w:rsidRDefault="00475A59">
            <w:pPr>
              <w:pStyle w:val="a8"/>
              <w:snapToGrid w:val="0"/>
              <w:spacing w:line="360" w:lineRule="auto"/>
              <w:rPr>
                <w:rFonts w:hAnsi="宋体" w:cs="宋体"/>
                <w:sz w:val="21"/>
              </w:rPr>
            </w:pPr>
            <w:r w:rsidRPr="004B6B70">
              <w:rPr>
                <w:rFonts w:hAnsi="宋体" w:cs="宋体" w:hint="eastAsia"/>
              </w:rPr>
              <w:t>☑</w:t>
            </w:r>
            <w:r w:rsidRPr="004B6B70">
              <w:rPr>
                <w:rFonts w:hAnsi="宋体" w:cs="宋体" w:hint="eastAsia"/>
                <w:sz w:val="21"/>
              </w:rPr>
              <w:t>本项目代理服务费由</w:t>
            </w:r>
            <w:r w:rsidRPr="004B6B70">
              <w:rPr>
                <w:rFonts w:hAnsi="宋体" w:cs="宋体" w:hint="eastAsia"/>
                <w:sz w:val="21"/>
                <w:u w:val="single"/>
              </w:rPr>
              <w:t>成交供应商</w:t>
            </w:r>
            <w:r w:rsidRPr="004B6B70">
              <w:rPr>
                <w:rFonts w:hAnsi="宋体" w:cs="宋体" w:hint="eastAsia"/>
                <w:sz w:val="21"/>
              </w:rPr>
              <w:t>领取成交通知书前，一次性向采购代理机构支付。</w:t>
            </w:r>
          </w:p>
          <w:p w:rsidR="00EA0620" w:rsidRPr="004B6B70" w:rsidRDefault="00475A59">
            <w:pPr>
              <w:pStyle w:val="a8"/>
              <w:snapToGrid w:val="0"/>
              <w:spacing w:line="360" w:lineRule="auto"/>
              <w:rPr>
                <w:rFonts w:hAnsi="宋体" w:cs="宋体"/>
                <w:sz w:val="21"/>
              </w:rPr>
            </w:pPr>
            <w:r w:rsidRPr="004B6B70">
              <w:rPr>
                <w:rFonts w:hAnsi="宋体" w:cs="宋体" w:hint="eastAsia"/>
                <w:sz w:val="21"/>
              </w:rPr>
              <w:t>□采购人支付。</w:t>
            </w:r>
          </w:p>
          <w:p w:rsidR="00EA0620" w:rsidRPr="004B6B70" w:rsidRDefault="00475A59">
            <w:pPr>
              <w:pStyle w:val="a8"/>
              <w:snapToGrid w:val="0"/>
              <w:spacing w:line="360" w:lineRule="auto"/>
              <w:rPr>
                <w:rFonts w:hAnsi="宋体" w:cs="宋体"/>
                <w:sz w:val="21"/>
              </w:rPr>
            </w:pPr>
            <w:r w:rsidRPr="004B6B70">
              <w:rPr>
                <w:rFonts w:hAnsi="宋体" w:cs="宋体" w:hint="eastAsia"/>
                <w:sz w:val="21"/>
              </w:rPr>
              <w:t>3.采购代理费收取标准：本项目招标代理服务费按发改价格[2011]534号、桂价费【2011】55号）等有关规定的服务招标收费标准计取，由</w:t>
            </w:r>
            <w:r w:rsidRPr="004B6B70">
              <w:rPr>
                <w:rFonts w:hAnsi="宋体" w:cs="宋体" w:hint="eastAsia"/>
                <w:sz w:val="21"/>
                <w:u w:val="single"/>
              </w:rPr>
              <w:t>成交供应商</w:t>
            </w:r>
            <w:r w:rsidRPr="004B6B70">
              <w:rPr>
                <w:rFonts w:hAnsi="宋体" w:cs="宋体" w:hint="eastAsia"/>
                <w:sz w:val="21"/>
              </w:rPr>
              <w:t>在领取中标通知书时，一次性向招标代理机构支付。</w:t>
            </w:r>
          </w:p>
          <w:p w:rsidR="00EA0620" w:rsidRPr="004B6B70" w:rsidRDefault="00475A59">
            <w:pPr>
              <w:pStyle w:val="a8"/>
              <w:snapToGrid w:val="0"/>
              <w:spacing w:line="360" w:lineRule="auto"/>
              <w:rPr>
                <w:rFonts w:hAnsi="宋体" w:cs="宋体"/>
                <w:sz w:val="21"/>
              </w:rPr>
            </w:pPr>
            <w:r w:rsidRPr="004B6B70">
              <w:rPr>
                <w:rFonts w:hAnsi="宋体" w:cs="宋体" w:hint="eastAsia"/>
                <w:sz w:val="21"/>
              </w:rPr>
              <w:t>4. 采购代理费收取银行账户</w:t>
            </w:r>
          </w:p>
          <w:p w:rsidR="00EA0620" w:rsidRPr="004B6B70" w:rsidRDefault="00475A59">
            <w:pPr>
              <w:pStyle w:val="a8"/>
              <w:snapToGrid w:val="0"/>
              <w:spacing w:line="360" w:lineRule="auto"/>
              <w:rPr>
                <w:rFonts w:hAnsi="宋体" w:cs="宋体"/>
                <w:sz w:val="21"/>
              </w:rPr>
            </w:pPr>
            <w:r w:rsidRPr="004B6B70">
              <w:rPr>
                <w:rFonts w:hAnsi="宋体" w:cs="宋体" w:hint="eastAsia"/>
                <w:sz w:val="21"/>
              </w:rPr>
              <w:t>开户名称：广西中信恒泰工程顾问有限公司</w:t>
            </w:r>
          </w:p>
          <w:p w:rsidR="00EA0620" w:rsidRPr="004B6B70" w:rsidRDefault="00475A59">
            <w:pPr>
              <w:pStyle w:val="a8"/>
              <w:snapToGrid w:val="0"/>
              <w:spacing w:line="360" w:lineRule="auto"/>
              <w:rPr>
                <w:rFonts w:hAnsi="宋体" w:cs="宋体"/>
                <w:sz w:val="21"/>
              </w:rPr>
            </w:pPr>
            <w:r w:rsidRPr="004B6B70">
              <w:rPr>
                <w:rFonts w:hAnsi="宋体" w:cs="宋体" w:hint="eastAsia"/>
                <w:sz w:val="21"/>
              </w:rPr>
              <w:t>开户银行：建行南宁金湖广场支行</w:t>
            </w:r>
          </w:p>
          <w:p w:rsidR="00EA0620" w:rsidRPr="004B6B70" w:rsidRDefault="00475A59">
            <w:pPr>
              <w:pStyle w:val="a8"/>
              <w:snapToGrid w:val="0"/>
              <w:spacing w:line="360" w:lineRule="auto"/>
              <w:rPr>
                <w:rFonts w:hAnsi="宋体" w:cs="宋体"/>
                <w:sz w:val="21"/>
              </w:rPr>
            </w:pPr>
            <w:r w:rsidRPr="004B6B70">
              <w:rPr>
                <w:rFonts w:hAnsi="宋体" w:cs="宋体" w:hint="eastAsia"/>
                <w:sz w:val="21"/>
              </w:rPr>
              <w:t>银行账号：</w:t>
            </w:r>
            <w:r w:rsidRPr="004B6B70">
              <w:rPr>
                <w:rFonts w:hAnsi="宋体" w:cs="宋体"/>
                <w:sz w:val="21"/>
              </w:rPr>
              <w:t>4500 1604 2660 5250 2851</w:t>
            </w:r>
          </w:p>
        </w:tc>
      </w:tr>
      <w:tr w:rsidR="00EA0620" w:rsidRPr="004B6B70">
        <w:trPr>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34</w:t>
            </w:r>
            <w:r w:rsidRPr="004B6B70">
              <w:rPr>
                <w:rFonts w:ascii="宋体" w:hAnsi="宋体" w:cs="宋体"/>
                <w:szCs w:val="21"/>
              </w:rPr>
              <w:t>.1</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hint="eastAsia"/>
              </w:rPr>
              <w:t>解释</w:t>
            </w:r>
          </w:p>
        </w:tc>
        <w:tc>
          <w:tcPr>
            <w:tcW w:w="6853" w:type="dxa"/>
            <w:noWrap/>
            <w:vAlign w:val="center"/>
          </w:tcPr>
          <w:p w:rsidR="00EA0620" w:rsidRPr="004B6B70" w:rsidRDefault="00475A59">
            <w:pPr>
              <w:pStyle w:val="a8"/>
              <w:snapToGrid w:val="0"/>
              <w:spacing w:line="360" w:lineRule="auto"/>
              <w:rPr>
                <w:rFonts w:hAnsi="宋体" w:cs="宋体"/>
                <w:bCs/>
                <w:sz w:val="21"/>
              </w:rPr>
            </w:pPr>
            <w:r w:rsidRPr="004B6B70">
              <w:rPr>
                <w:rFonts w:hAnsi="宋体" w:cs="宋体" w:hint="eastAsia"/>
                <w:bCs/>
                <w:sz w:val="21"/>
              </w:rPr>
              <w:t>解释权：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rsidR="00EA0620" w:rsidRPr="004B6B70" w:rsidRDefault="00475A59">
            <w:pPr>
              <w:pStyle w:val="a8"/>
              <w:snapToGrid w:val="0"/>
              <w:spacing w:line="360" w:lineRule="auto"/>
              <w:rPr>
                <w:rFonts w:hAnsi="宋体" w:cs="宋体"/>
                <w:bCs/>
                <w:sz w:val="21"/>
              </w:rPr>
            </w:pPr>
            <w:r w:rsidRPr="004B6B70">
              <w:rPr>
                <w:rFonts w:hAnsi="宋体" w:cs="宋体" w:hint="eastAsia"/>
                <w:bCs/>
                <w:sz w:val="21"/>
              </w:rPr>
              <w:t>法律责任：</w:t>
            </w:r>
          </w:p>
          <w:p w:rsidR="00EA0620" w:rsidRPr="004B6B70" w:rsidRDefault="00475A59">
            <w:pPr>
              <w:pStyle w:val="a8"/>
              <w:snapToGrid w:val="0"/>
              <w:spacing w:line="360" w:lineRule="auto"/>
              <w:rPr>
                <w:rFonts w:hAnsi="宋体" w:cs="宋体"/>
                <w:bCs/>
                <w:sz w:val="21"/>
              </w:rPr>
            </w:pPr>
            <w:r w:rsidRPr="004B6B70">
              <w:rPr>
                <w:rFonts w:hAnsi="宋体" w:cs="宋体" w:hint="eastAsia"/>
                <w:bCs/>
                <w:sz w:val="21"/>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rsidR="00EA0620" w:rsidRPr="004B6B70" w:rsidRDefault="00475A59">
            <w:pPr>
              <w:spacing w:line="360" w:lineRule="auto"/>
              <w:rPr>
                <w:rFonts w:ascii="宋体" w:hAnsi="宋体" w:cs="宋体"/>
              </w:rPr>
            </w:pPr>
            <w:r w:rsidRPr="004B6B70">
              <w:rPr>
                <w:rFonts w:ascii="宋体" w:hAnsi="宋体" w:cs="宋体" w:hint="eastAsia"/>
                <w:bCs/>
              </w:rPr>
              <w:lastRenderedPageBreak/>
              <w:t>2.</w:t>
            </w:r>
            <w:r w:rsidRPr="004B6B70">
              <w:rPr>
                <w:rFonts w:ascii="宋体" w:hAnsi="宋体" w:cs="宋体" w:hint="eastAsia"/>
                <w:bCs/>
                <w:szCs w:val="21"/>
              </w:rPr>
              <w:t>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EA0620" w:rsidRPr="004B6B70">
        <w:trPr>
          <w:jc w:val="center"/>
        </w:trPr>
        <w:tc>
          <w:tcPr>
            <w:tcW w:w="1029"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lastRenderedPageBreak/>
              <w:t>34</w:t>
            </w:r>
            <w:r w:rsidRPr="004B6B70">
              <w:rPr>
                <w:rFonts w:ascii="宋体" w:hAnsi="宋体" w:cs="宋体"/>
                <w:szCs w:val="21"/>
              </w:rPr>
              <w:t>.2</w:t>
            </w:r>
          </w:p>
        </w:tc>
        <w:tc>
          <w:tcPr>
            <w:tcW w:w="2482" w:type="dxa"/>
            <w:noWrap/>
            <w:vAlign w:val="center"/>
          </w:tcPr>
          <w:p w:rsidR="00EA0620" w:rsidRPr="004B6B70" w:rsidRDefault="00475A59">
            <w:pPr>
              <w:jc w:val="center"/>
              <w:rPr>
                <w:rFonts w:ascii="宋体" w:hAnsi="宋体" w:cs="宋体"/>
                <w:szCs w:val="21"/>
              </w:rPr>
            </w:pPr>
            <w:r w:rsidRPr="004B6B70">
              <w:rPr>
                <w:rFonts w:ascii="宋体" w:hAnsi="宋体" w:cs="宋体" w:hint="eastAsia"/>
                <w:szCs w:val="21"/>
              </w:rPr>
              <w:t>其他</w:t>
            </w:r>
          </w:p>
        </w:tc>
        <w:tc>
          <w:tcPr>
            <w:tcW w:w="6853" w:type="dxa"/>
            <w:noWrap/>
            <w:vAlign w:val="center"/>
          </w:tcPr>
          <w:p w:rsidR="00EA0620" w:rsidRPr="004B6B70" w:rsidRDefault="00475A59">
            <w:pPr>
              <w:pStyle w:val="a8"/>
              <w:snapToGrid w:val="0"/>
              <w:spacing w:line="360" w:lineRule="auto"/>
              <w:rPr>
                <w:rFonts w:hAnsi="宋体" w:cs="宋体"/>
                <w:sz w:val="21"/>
              </w:rPr>
            </w:pPr>
            <w:r w:rsidRPr="004B6B70">
              <w:rPr>
                <w:rFonts w:hAnsi="宋体" w:cs="宋体" w:hint="eastAsia"/>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EA0620" w:rsidRPr="004B6B70" w:rsidRDefault="00475A59">
            <w:pPr>
              <w:pStyle w:val="a8"/>
              <w:snapToGrid w:val="0"/>
              <w:spacing w:line="360" w:lineRule="auto"/>
              <w:rPr>
                <w:rFonts w:hAnsi="宋体" w:cs="宋体"/>
                <w:sz w:val="21"/>
              </w:rPr>
            </w:pPr>
            <w:r w:rsidRPr="004B6B70">
              <w:rPr>
                <w:rFonts w:hAnsi="宋体" w:cs="宋体" w:hint="eastAsia"/>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EA0620" w:rsidRPr="004B6B70" w:rsidRDefault="00475A59">
            <w:pPr>
              <w:pStyle w:val="a8"/>
              <w:snapToGrid w:val="0"/>
              <w:spacing w:line="360" w:lineRule="auto"/>
              <w:rPr>
                <w:rFonts w:hAnsi="宋体" w:cs="宋体"/>
                <w:sz w:val="21"/>
              </w:rPr>
            </w:pPr>
            <w:r w:rsidRPr="004B6B70">
              <w:rPr>
                <w:rFonts w:hAnsi="宋体" w:cs="宋体" w:hint="eastAsia"/>
                <w:sz w:val="21"/>
              </w:rPr>
              <w:t>3.本磋商文件中描述供应商的“签字”是指供应商的法定代表人或者委托代理人亲自在文件规定签署处亲笔写上个人的名字的行为，私章、签字章、印鉴、影印等其他形式均不能代替亲笔签字。</w:t>
            </w:r>
          </w:p>
          <w:p w:rsidR="00EA0620" w:rsidRPr="004B6B70" w:rsidRDefault="00475A59">
            <w:pPr>
              <w:pStyle w:val="a8"/>
              <w:snapToGrid w:val="0"/>
              <w:spacing w:line="360" w:lineRule="auto"/>
              <w:rPr>
                <w:rFonts w:hAnsi="宋体" w:cs="宋体"/>
                <w:sz w:val="21"/>
              </w:rPr>
            </w:pPr>
            <w:r w:rsidRPr="004B6B70">
              <w:rPr>
                <w:rFonts w:hAnsi="宋体" w:cs="宋体" w:hint="eastAsia"/>
                <w:sz w:val="21"/>
              </w:rPr>
              <w:t>4.自然人竞标的，磋商文件规定盖公章处由自然人摁手指指印。</w:t>
            </w:r>
          </w:p>
          <w:p w:rsidR="00EA0620" w:rsidRPr="004B6B70" w:rsidRDefault="00475A59">
            <w:pPr>
              <w:pStyle w:val="a8"/>
              <w:snapToGrid w:val="0"/>
              <w:spacing w:line="360" w:lineRule="auto"/>
              <w:rPr>
                <w:rFonts w:hAnsi="宋体" w:cs="宋体"/>
                <w:sz w:val="21"/>
              </w:rPr>
            </w:pPr>
            <w:r w:rsidRPr="004B6B70">
              <w:rPr>
                <w:rFonts w:hAnsi="宋体" w:cs="宋体" w:hint="eastAsia"/>
                <w:sz w:val="21"/>
              </w:rPr>
              <w:t>5.本磋商文件所称的“以上”“以下”“以内”“届满”，包括本数；所称的“不满”“超过”“以外”，不包括本数。</w:t>
            </w:r>
          </w:p>
        </w:tc>
      </w:tr>
    </w:tbl>
    <w:p w:rsidR="00EA0620" w:rsidRPr="004B6B70" w:rsidRDefault="00475A59">
      <w:pPr>
        <w:pStyle w:val="2"/>
        <w:spacing w:line="420" w:lineRule="exact"/>
        <w:jc w:val="center"/>
        <w:rPr>
          <w:rFonts w:ascii="宋体" w:hAnsi="宋体" w:cs="宋体"/>
          <w:b w:val="0"/>
        </w:rPr>
      </w:pPr>
      <w:r w:rsidRPr="004B6B70">
        <w:rPr>
          <w:rFonts w:ascii="宋体" w:hAnsi="宋体"/>
          <w:b w:val="0"/>
        </w:rPr>
        <w:br w:type="page"/>
      </w:r>
      <w:bookmarkStart w:id="51" w:name="_Toc107301700"/>
      <w:bookmarkStart w:id="52" w:name="_Toc80886929"/>
      <w:r w:rsidRPr="004B6B70">
        <w:rPr>
          <w:rFonts w:ascii="宋体" w:hAnsi="宋体" w:cs="宋体" w:hint="eastAsia"/>
          <w:b w:val="0"/>
        </w:rPr>
        <w:lastRenderedPageBreak/>
        <w:t>第二节供应商须知正文</w:t>
      </w:r>
      <w:bookmarkEnd w:id="51"/>
      <w:bookmarkEnd w:id="52"/>
    </w:p>
    <w:p w:rsidR="00EA0620" w:rsidRPr="004B6B70" w:rsidRDefault="00475A59">
      <w:pPr>
        <w:pStyle w:val="3"/>
        <w:spacing w:before="0" w:after="0" w:line="360" w:lineRule="auto"/>
        <w:ind w:firstLineChars="200" w:firstLine="640"/>
        <w:rPr>
          <w:rFonts w:ascii="宋体" w:hAnsi="宋体" w:cs="宋体"/>
          <w:b w:val="0"/>
        </w:rPr>
      </w:pPr>
      <w:bookmarkStart w:id="53" w:name="_Toc80886930"/>
      <w:bookmarkStart w:id="54" w:name="_Toc107301701"/>
      <w:r w:rsidRPr="004B6B70">
        <w:rPr>
          <w:rFonts w:ascii="宋体" w:hAnsi="宋体" w:cs="宋体" w:hint="eastAsia"/>
          <w:b w:val="0"/>
        </w:rPr>
        <w:t>一、总则</w:t>
      </w:r>
      <w:bookmarkEnd w:id="53"/>
      <w:bookmarkEnd w:id="54"/>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1.适用范围</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1.2</w:t>
      </w:r>
      <w:r w:rsidRPr="004B6B70">
        <w:rPr>
          <w:rFonts w:ascii="宋体" w:hAnsi="宋体" w:cs="宋体" w:hint="eastAsia"/>
          <w:spacing w:val="-6"/>
          <w:szCs w:val="21"/>
        </w:rPr>
        <w:t>本竞争性磋商文件（以下简称磋商文件）适用于本项目的所有采购程序和环节（法律、法规另有规定的，从其规定）。</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2.定义</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2.1“采购人”是指依法进行政府采购的国家机关、事业单位、团体组织。</w:t>
      </w:r>
    </w:p>
    <w:p w:rsidR="00EA0620" w:rsidRPr="004B6B70" w:rsidRDefault="00475A59">
      <w:pPr>
        <w:spacing w:line="360" w:lineRule="auto"/>
        <w:ind w:firstLineChars="200" w:firstLine="420"/>
        <w:rPr>
          <w:rFonts w:ascii="宋体" w:hAnsi="宋体" w:cs="宋体"/>
          <w:szCs w:val="21"/>
          <w:u w:val="single"/>
        </w:rPr>
      </w:pPr>
      <w:r w:rsidRPr="004B6B70">
        <w:rPr>
          <w:rFonts w:ascii="宋体" w:hAnsi="宋体" w:cs="宋体" w:hint="eastAsia"/>
          <w:szCs w:val="21"/>
        </w:rPr>
        <w:t>2.2“采购代理机构”是指政府采购集中采购机构和集中采购机构以外的采购代理机构。</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2.3“供应商”是指向采购人提供货物、工程或者服务的法人、其他组织或者自然人。</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2.4“货物”是指各种形态和种类的物品，包括原材料、燃料、设备、产品等。</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2.5“竞标”是指供应商按照本项目竞争性磋商公告或者邀请函规定的方式获取磋商文件、提交响应文件并希望获得标的的行为。</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2.6“响应文件”</w:t>
      </w:r>
      <w:r w:rsidRPr="004B6B70">
        <w:rPr>
          <w:rFonts w:ascii="宋体" w:hAnsi="宋体" w:cs="宋体" w:hint="eastAsia"/>
          <w:spacing w:val="-6"/>
          <w:szCs w:val="21"/>
        </w:rPr>
        <w:t>是指：供应商根据本磋商文件要求，编制包含资格证明、报价商务技术等所有内容的文件。</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2.7“实质性要求”是指磋商文件中已经指明不满足则响应文件按无效响应处理的条款，或者不能负偏离的条款，或者采购需求中带“▲”的条款。</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2.8“正偏离”，是指响应文件对磋商文件“采购需求”中有关条款作出的响应优于条款要求并有利于采购人的情形。</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2.9“负偏离”，是指响应文件对磋商文件“采购需求”中有关条款作出的响应不满足条款要求，导致采购人要求不能得到满足的情形。</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2.10“允许负偏离的条款”是指采购需求中的不属于“实质性要求”的条款。</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2.11“书面形式”是指合同书、信件和数据电文（包括电报、电传、传真、电子数据交换和电子邮件）等可以有形地表现所载内容的形式。</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2.12“首次报价”是指供应商提交的首次响应文件中的报价。</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2.13“评审报价”是指供应商提交的最后报价并经修正（如有）和政策功能价格扣除（如有）后的价格。</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3.供应商的资格条件</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供应商的资格条件详见“供应商须知前附表”。</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4.磋商费用</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lastRenderedPageBreak/>
        <w:t>供应商应承担参与本次采购活动有关的所有费用，包括但不限于、勘查现场、编制和提交响应文件、参加磋商与应答、签订合同等，不论竞标结果如何，均应自行承担。</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5.联合体竞标</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5.1本项目是否接受联合体竞标，详见“供应商须知前附表”。</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5.2</w:t>
      </w:r>
      <w:r w:rsidRPr="004B6B70">
        <w:rPr>
          <w:rFonts w:ascii="宋体" w:hAnsi="宋体" w:cs="宋体" w:hint="eastAsia"/>
        </w:rPr>
        <w:t>如接受联合体竞标，</w:t>
      </w:r>
      <w:r w:rsidRPr="004B6B70">
        <w:rPr>
          <w:rFonts w:ascii="宋体" w:hAnsi="宋体" w:cs="宋体" w:hint="eastAsia"/>
          <w:szCs w:val="21"/>
        </w:rPr>
        <w:t>联合体竞标要求详见“供应商须知前附表”。</w:t>
      </w:r>
    </w:p>
    <w:p w:rsidR="00EA0620" w:rsidRPr="004B6B70" w:rsidRDefault="00475A59">
      <w:pPr>
        <w:spacing w:line="360" w:lineRule="auto"/>
        <w:ind w:firstLineChars="200" w:firstLine="420"/>
        <w:rPr>
          <w:rFonts w:ascii="宋体" w:hAnsi="宋体" w:cs="宋体"/>
          <w:bCs/>
          <w:szCs w:val="21"/>
        </w:rPr>
      </w:pPr>
      <w:r w:rsidRPr="004B6B70">
        <w:rPr>
          <w:rFonts w:ascii="宋体" w:hAnsi="宋体" w:cs="宋体" w:hint="eastAsia"/>
          <w:szCs w:val="21"/>
        </w:rPr>
        <w:t>5.3</w:t>
      </w:r>
      <w:r w:rsidRPr="004B6B70">
        <w:rPr>
          <w:rFonts w:ascii="宋体" w:hAnsi="宋体" w:cs="宋体" w:hint="eastAsia"/>
          <w:bCs/>
          <w:szCs w:val="21"/>
        </w:rPr>
        <w:t xml:space="preserve">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w:t>
      </w:r>
      <w:r w:rsidR="006010D6" w:rsidRPr="004B6B70">
        <w:rPr>
          <w:rFonts w:ascii="宋体" w:hAnsi="宋体" w:cs="宋体" w:hint="eastAsia"/>
          <w:bCs/>
          <w:szCs w:val="21"/>
        </w:rPr>
        <w:t>6</w:t>
      </w:r>
      <w:r w:rsidRPr="004B6B70">
        <w:rPr>
          <w:rFonts w:ascii="宋体" w:hAnsi="宋体" w:cs="宋体" w:hint="eastAsia"/>
          <w:bCs/>
          <w:szCs w:val="21"/>
        </w:rPr>
        <w:t>%（工程项目为</w:t>
      </w:r>
      <w:r w:rsidR="006010D6" w:rsidRPr="004B6B70">
        <w:rPr>
          <w:rFonts w:ascii="宋体" w:hAnsi="宋体" w:cs="宋体" w:hint="eastAsia"/>
          <w:bCs/>
          <w:szCs w:val="21"/>
        </w:rPr>
        <w:t>2</w:t>
      </w:r>
      <w:r w:rsidRPr="004B6B70">
        <w:rPr>
          <w:rFonts w:ascii="宋体" w:hAnsi="宋体" w:cs="宋体" w:hint="eastAsia"/>
          <w:bCs/>
          <w:szCs w:val="21"/>
        </w:rPr>
        <w:t>%）的扣除，用扣除后的价格参加评审。组成联合体的小微企业与联合体内其他企业、分包企业之间存在直接控股、管理关系的，不享受价格扣除优惠政策。</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6.转包与分包</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6.1本项目是否允许分包详见“供应商须知前附表”，本项目不允许违法分包。</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6.2</w:t>
      </w:r>
      <w:r w:rsidRPr="004B6B70">
        <w:rPr>
          <w:rFonts w:ascii="宋体" w:hAnsi="宋体" w:cs="宋体" w:hint="eastAsia"/>
          <w:bCs/>
          <w:szCs w:val="21"/>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rsidR="00EA0620" w:rsidRPr="004B6B70" w:rsidRDefault="00475A59">
      <w:pPr>
        <w:spacing w:line="360" w:lineRule="auto"/>
        <w:ind w:firstLineChars="200" w:firstLine="482"/>
        <w:rPr>
          <w:rFonts w:ascii="宋体" w:hAnsi="宋体" w:cs="宋体"/>
          <w:b/>
          <w:bCs/>
          <w:sz w:val="24"/>
        </w:rPr>
      </w:pPr>
      <w:bookmarkStart w:id="55" w:name="_Toc254970532"/>
      <w:bookmarkStart w:id="56" w:name="_Toc254970673"/>
      <w:r w:rsidRPr="004B6B70">
        <w:rPr>
          <w:rFonts w:ascii="宋体" w:hAnsi="宋体" w:cs="宋体" w:hint="eastAsia"/>
          <w:b/>
          <w:bCs/>
          <w:sz w:val="24"/>
        </w:rPr>
        <w:t>7.特别说明</w:t>
      </w:r>
      <w:bookmarkEnd w:id="55"/>
      <w:bookmarkEnd w:id="56"/>
    </w:p>
    <w:p w:rsidR="00EA0620" w:rsidRPr="004B6B70" w:rsidRDefault="00475A59">
      <w:pPr>
        <w:spacing w:line="360" w:lineRule="auto"/>
        <w:ind w:firstLineChars="200" w:firstLine="420"/>
        <w:rPr>
          <w:rFonts w:ascii="宋体" w:hAnsi="宋体" w:cs="宋体"/>
          <w:szCs w:val="21"/>
        </w:rPr>
      </w:pPr>
      <w:bookmarkStart w:id="57" w:name="_8.1提供相同品牌产品且通过资格审查、符合性审查的不同投标人参加同一合"/>
      <w:bookmarkEnd w:id="57"/>
      <w:r w:rsidRPr="004B6B70">
        <w:rPr>
          <w:rFonts w:ascii="宋体" w:hAnsi="宋体" w:cs="宋体" w:hint="eastAsia"/>
          <w:szCs w:val="21"/>
        </w:rPr>
        <w:t>7.1</w:t>
      </w:r>
      <w:bookmarkStart w:id="58" w:name="_Hlk65832145"/>
      <w:r w:rsidRPr="004B6B70">
        <w:rPr>
          <w:rFonts w:ascii="宋体" w:hAnsi="宋体" w:cs="宋体" w:hint="eastAsia"/>
          <w:szCs w:val="21"/>
        </w:rPr>
        <w:t>如果本磋商文件要求提供供应商或制造商的资格、信誉、荣誉、业绩与企业认证等材料的，资格、信誉、荣誉、业绩与企业认证等必须为供应商或者制造商所拥有或自身获得。</w:t>
      </w:r>
    </w:p>
    <w:bookmarkEnd w:id="58"/>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7.2供应商应仔细阅读磋商文件的所有内容，按照磋商文件的要求提交响应文件，并对所提供的全部资料的真实性承担法律责任。</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7.4在政府采购活动中，采购人员及相关人员与供应商有下列利害关系之一的，应当回避：</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（1）参加采购活动前3年内与供应商存在劳动关系；</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（2）参加采购活动前3年内担任供应商的董事、监事；</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（3）参加采购活动前3年内是供应商的控股股东或者实际控制人；</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（4）与供应商的法定代表人或者负责人有夫妻、直系血亲、三代以内旁系血亲或者近姻亲关系；</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（5）与供应商有其他可能影响政府采购活动公平、公正进行的关系。</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lastRenderedPageBreak/>
        <w:t>7.5有下列情形之一的视为供应商相互串通竞标，响应文件将被视为无效：</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（1））不同供应商的响应文件由同一单位或者个人编制；或者不同供应商报名的 IP 地址一致的；或者编制响应文件硬件设备 CPU 编号、硬盘编号、网卡地址一致的情况；</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（2）不同供应商委托同一单位或者个人办理竞标事宜；</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（3）不同的供应商的响应文件载明的项目管理员为同一个人；</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（4）不同供应商的响应文件异常一致或者报价呈规律性差异；</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（5）不同供应商的响应文件相互混装；</w:t>
      </w:r>
    </w:p>
    <w:p w:rsidR="00EA0620" w:rsidRPr="004B6B70" w:rsidRDefault="00475A59">
      <w:pPr>
        <w:tabs>
          <w:tab w:val="left" w:pos="6931"/>
        </w:tabs>
        <w:spacing w:line="360" w:lineRule="auto"/>
        <w:ind w:firstLineChars="200" w:firstLine="420"/>
        <w:rPr>
          <w:rFonts w:ascii="宋体" w:hAnsi="宋体" w:cs="宋体"/>
          <w:szCs w:val="21"/>
        </w:rPr>
      </w:pPr>
      <w:r w:rsidRPr="004B6B70">
        <w:rPr>
          <w:rFonts w:ascii="宋体" w:hAnsi="宋体" w:cs="宋体" w:hint="eastAsia"/>
          <w:szCs w:val="21"/>
        </w:rPr>
        <w:t>（6）不同供应商的磋商保证金从同一单位或者个人账户转出。</w:t>
      </w:r>
      <w:r w:rsidRPr="004B6B70">
        <w:rPr>
          <w:rFonts w:ascii="宋体" w:hAnsi="宋体" w:cs="宋体" w:hint="eastAsia"/>
          <w:szCs w:val="21"/>
        </w:rPr>
        <w:tab/>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7.6供应商有下列情形之一的，属于恶意串通行为，将报同级监督管理部门：</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（1）供应商直接或者间接从采购人或者采购代理机构处获得其他供应商的相关信息并修改其响应文件；</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（2）供应商按照采购人或者采购代理机构的授意撤换、修改响应文件；</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（3）供应商之间协商报价、技术方案等响应文件或者响应文件的实质性内容；</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（4）属于同一集团、协会、商会等组织成员的供应商按照该组织要求协同参加政府采购活动；</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（6）供应商之间商定部分供应商放弃参加政府采购活动或者放弃成交；</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（7）供应商与采购人或者采购代理机构之间、供应商相互之间，为谋求特定供应商成交或者排斥其他供应商的其他串通行为。</w:t>
      </w:r>
    </w:p>
    <w:p w:rsidR="00EA0620" w:rsidRPr="004B6B70" w:rsidRDefault="00475A59">
      <w:pPr>
        <w:pStyle w:val="3"/>
        <w:spacing w:before="0" w:after="0" w:line="360" w:lineRule="auto"/>
        <w:ind w:firstLineChars="200" w:firstLine="640"/>
        <w:rPr>
          <w:rFonts w:ascii="宋体" w:hAnsi="宋体" w:cs="宋体"/>
          <w:b w:val="0"/>
          <w:bCs w:val="0"/>
        </w:rPr>
      </w:pPr>
      <w:bookmarkStart w:id="59" w:name="_Toc254970534"/>
      <w:bookmarkStart w:id="60" w:name="_Toc80886931"/>
      <w:bookmarkStart w:id="61" w:name="_Toc254970675"/>
      <w:bookmarkStart w:id="62" w:name="_Toc107301702"/>
      <w:r w:rsidRPr="004B6B70">
        <w:rPr>
          <w:rFonts w:ascii="宋体" w:hAnsi="宋体" w:cs="宋体" w:hint="eastAsia"/>
          <w:b w:val="0"/>
          <w:bCs w:val="0"/>
        </w:rPr>
        <w:t>二、磋商文件</w:t>
      </w:r>
      <w:bookmarkEnd w:id="59"/>
      <w:bookmarkEnd w:id="60"/>
      <w:bookmarkEnd w:id="61"/>
      <w:bookmarkEnd w:id="62"/>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8.磋商文件的构成</w:t>
      </w:r>
    </w:p>
    <w:p w:rsidR="00EA0620" w:rsidRPr="004B6B70" w:rsidRDefault="00475A59">
      <w:pPr>
        <w:spacing w:line="360" w:lineRule="auto"/>
        <w:ind w:firstLineChars="200" w:firstLine="420"/>
        <w:jc w:val="left"/>
        <w:rPr>
          <w:rFonts w:ascii="宋体" w:hAnsi="宋体" w:cs="宋体"/>
          <w:szCs w:val="21"/>
        </w:rPr>
      </w:pPr>
      <w:r w:rsidRPr="004B6B70">
        <w:rPr>
          <w:rFonts w:ascii="宋体" w:hAnsi="宋体" w:cs="宋体" w:hint="eastAsia"/>
          <w:szCs w:val="21"/>
        </w:rPr>
        <w:t>第一章竞争性磋商公告；</w:t>
      </w:r>
    </w:p>
    <w:p w:rsidR="00EA0620" w:rsidRPr="004B6B70" w:rsidRDefault="00475A59">
      <w:pPr>
        <w:spacing w:line="360" w:lineRule="auto"/>
        <w:ind w:firstLineChars="200" w:firstLine="420"/>
        <w:jc w:val="left"/>
        <w:rPr>
          <w:rFonts w:ascii="宋体" w:hAnsi="宋体" w:cs="宋体"/>
          <w:szCs w:val="21"/>
        </w:rPr>
      </w:pPr>
      <w:r w:rsidRPr="004B6B70">
        <w:rPr>
          <w:rFonts w:ascii="宋体" w:hAnsi="宋体" w:cs="宋体" w:hint="eastAsia"/>
          <w:szCs w:val="21"/>
        </w:rPr>
        <w:t>第二章采购需求；</w:t>
      </w:r>
    </w:p>
    <w:p w:rsidR="00EA0620" w:rsidRPr="004B6B70" w:rsidRDefault="00475A59">
      <w:pPr>
        <w:spacing w:line="360" w:lineRule="auto"/>
        <w:ind w:firstLineChars="200" w:firstLine="420"/>
        <w:jc w:val="left"/>
        <w:rPr>
          <w:rFonts w:ascii="宋体" w:hAnsi="宋体" w:cs="宋体"/>
          <w:szCs w:val="21"/>
        </w:rPr>
      </w:pPr>
      <w:r w:rsidRPr="004B6B70">
        <w:rPr>
          <w:rFonts w:ascii="宋体" w:hAnsi="宋体" w:cs="宋体" w:hint="eastAsia"/>
          <w:szCs w:val="21"/>
        </w:rPr>
        <w:t>第三章供应商须知；</w:t>
      </w:r>
    </w:p>
    <w:p w:rsidR="00EA0620" w:rsidRPr="004B6B70" w:rsidRDefault="00475A59">
      <w:pPr>
        <w:spacing w:line="360" w:lineRule="auto"/>
        <w:ind w:firstLineChars="200" w:firstLine="420"/>
        <w:jc w:val="left"/>
        <w:rPr>
          <w:rFonts w:ascii="宋体" w:hAnsi="宋体" w:cs="宋体"/>
          <w:szCs w:val="21"/>
        </w:rPr>
      </w:pPr>
      <w:r w:rsidRPr="004B6B70">
        <w:rPr>
          <w:rFonts w:ascii="宋体" w:hAnsi="宋体" w:cs="宋体" w:hint="eastAsia"/>
          <w:szCs w:val="21"/>
        </w:rPr>
        <w:t>第四章评审程序、评审方法和评审标准；</w:t>
      </w:r>
    </w:p>
    <w:p w:rsidR="00EA0620" w:rsidRPr="004B6B70" w:rsidRDefault="00475A59">
      <w:pPr>
        <w:spacing w:line="360" w:lineRule="auto"/>
        <w:ind w:firstLineChars="200" w:firstLine="420"/>
        <w:jc w:val="left"/>
        <w:rPr>
          <w:rFonts w:ascii="宋体" w:hAnsi="宋体" w:cs="宋体"/>
          <w:szCs w:val="21"/>
        </w:rPr>
      </w:pPr>
      <w:r w:rsidRPr="004B6B70">
        <w:rPr>
          <w:rFonts w:ascii="宋体" w:hAnsi="宋体" w:cs="宋体" w:hint="eastAsia"/>
          <w:szCs w:val="21"/>
        </w:rPr>
        <w:t>第五章响应文件格式；</w:t>
      </w:r>
    </w:p>
    <w:p w:rsidR="00EA0620" w:rsidRPr="004B6B70" w:rsidRDefault="00475A59">
      <w:pPr>
        <w:spacing w:line="360" w:lineRule="auto"/>
        <w:ind w:firstLineChars="200" w:firstLine="420"/>
        <w:jc w:val="left"/>
        <w:rPr>
          <w:rFonts w:ascii="宋体" w:hAnsi="宋体" w:cs="宋体"/>
          <w:szCs w:val="21"/>
        </w:rPr>
      </w:pPr>
      <w:r w:rsidRPr="004B6B70">
        <w:rPr>
          <w:rFonts w:ascii="宋体" w:hAnsi="宋体" w:cs="宋体" w:hint="eastAsia"/>
          <w:szCs w:val="21"/>
        </w:rPr>
        <w:t>第六章合同文本；</w:t>
      </w:r>
    </w:p>
    <w:p w:rsidR="00EA0620" w:rsidRPr="004B6B70" w:rsidRDefault="00475A59">
      <w:pPr>
        <w:spacing w:line="360" w:lineRule="auto"/>
        <w:ind w:firstLineChars="200" w:firstLine="420"/>
        <w:jc w:val="left"/>
        <w:rPr>
          <w:rFonts w:ascii="宋体" w:hAnsi="宋体" w:cs="宋体"/>
          <w:szCs w:val="21"/>
        </w:rPr>
      </w:pPr>
      <w:r w:rsidRPr="004B6B70">
        <w:rPr>
          <w:rFonts w:ascii="宋体" w:hAnsi="宋体" w:cs="宋体" w:hint="eastAsia"/>
          <w:szCs w:val="21"/>
        </w:rPr>
        <w:t>第七章质疑、投诉材料格式。</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9.供应商的询问</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供应商应认真阅读磋商文件的采购需求，如供应商对磋商文件有疑问的，如要求采购人作出澄清或者修改的，供应商尽应在提交首次响应文件截止之日前，以书面形式向采购人、采购代理机构提出。</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10.磋商文件的澄清和修改</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lastRenderedPageBreak/>
        <w:t>10.1已获取磋商文件的潜在供应商，若有问题需要澄清，应于应标截止时间前，以书面形式向采购代理机构提出，采购代理机构与采购人研究后，对认为有必要回答的问题，按照本章10.3的内容处理。</w:t>
      </w:r>
    </w:p>
    <w:p w:rsidR="00EA0620" w:rsidRPr="004B6B70" w:rsidRDefault="00475A59">
      <w:pPr>
        <w:spacing w:line="360" w:lineRule="auto"/>
        <w:ind w:firstLineChars="200" w:firstLine="422"/>
        <w:rPr>
          <w:rFonts w:ascii="宋体" w:hAnsi="宋体" w:cs="宋体"/>
          <w:b/>
          <w:szCs w:val="21"/>
        </w:rPr>
      </w:pPr>
      <w:r w:rsidRPr="004B6B70">
        <w:rPr>
          <w:rFonts w:ascii="宋体" w:hAnsi="宋体" w:cs="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10.4</w:t>
      </w:r>
      <w:r w:rsidRPr="004B6B70">
        <w:rPr>
          <w:rFonts w:ascii="宋体" w:hAnsi="宋体" w:cs="宋体" w:hint="eastAsia"/>
          <w:szCs w:val="21"/>
          <w:shd w:val="clear" w:color="auto" w:fill="FFFFFF"/>
        </w:rPr>
        <w:t>采购信息更正公告的内容应当包括采购人和采购代理机构名称、地址、联系方式，原公告的采购项目名称及首次公告日期，更正事项、内容及日期，采购项目联系人和电话。</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10.5采购人和采购代理机构可以视采购具体情况，变更提交首次响应文件截止时间和竞谈时间，将变更时间将在“采购文件公告”中“七、其他补充事宜3.网上查询地址”规定的政府采购信息发布媒体上发布更正公告。</w:t>
      </w:r>
    </w:p>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kern w:val="0"/>
          <w:szCs w:val="21"/>
        </w:rPr>
        <w:t>▲</w:t>
      </w:r>
      <w:r w:rsidRPr="004B6B70">
        <w:rPr>
          <w:rFonts w:ascii="宋体" w:hAnsi="宋体" w:cs="宋体" w:hint="eastAsia"/>
          <w:b/>
          <w:kern w:val="0"/>
          <w:szCs w:val="21"/>
        </w:rPr>
        <w:t>响应文件未按磋商文件的澄清、修改的内容编制，又不符合实质性要求的，其响应文件作无效处理。</w:t>
      </w:r>
    </w:p>
    <w:p w:rsidR="00EA0620" w:rsidRPr="004B6B70" w:rsidRDefault="00475A59">
      <w:pPr>
        <w:pStyle w:val="3"/>
        <w:spacing w:before="0" w:after="0" w:line="360" w:lineRule="auto"/>
        <w:ind w:firstLineChars="200" w:firstLine="640"/>
        <w:rPr>
          <w:rFonts w:ascii="宋体" w:hAnsi="宋体" w:cs="宋体"/>
          <w:b w:val="0"/>
          <w:bCs w:val="0"/>
        </w:rPr>
      </w:pPr>
      <w:bookmarkStart w:id="63" w:name="_Toc107301703"/>
      <w:bookmarkStart w:id="64" w:name="_Toc80886932"/>
      <w:r w:rsidRPr="004B6B70">
        <w:rPr>
          <w:rFonts w:ascii="宋体" w:hAnsi="宋体" w:cs="宋体" w:hint="eastAsia"/>
          <w:b w:val="0"/>
          <w:bCs w:val="0"/>
        </w:rPr>
        <w:t>三、响应文件的编制</w:t>
      </w:r>
      <w:bookmarkEnd w:id="63"/>
      <w:bookmarkEnd w:id="64"/>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11.响应文件的编制原则</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12.响应文件的组成</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12.1响应文件由资格证明文件、报价文件、商务和技术文件三部分组成。</w:t>
      </w:r>
    </w:p>
    <w:p w:rsidR="00EA0620" w:rsidRPr="004B6B70" w:rsidRDefault="00475A59">
      <w:pPr>
        <w:spacing w:line="360" w:lineRule="auto"/>
        <w:ind w:leftChars="200" w:left="420" w:firstLineChars="200" w:firstLine="420"/>
        <w:rPr>
          <w:rFonts w:ascii="宋体" w:hAnsi="宋体" w:cs="宋体"/>
          <w:szCs w:val="21"/>
        </w:rPr>
      </w:pPr>
      <w:r w:rsidRPr="004B6B70">
        <w:rPr>
          <w:rFonts w:ascii="宋体" w:hAnsi="宋体" w:cs="宋体" w:hint="eastAsia"/>
          <w:szCs w:val="21"/>
        </w:rPr>
        <w:t>12.1.1资格证明文件：详见须知前附表</w:t>
      </w:r>
    </w:p>
    <w:p w:rsidR="00EA0620" w:rsidRPr="004B6B70" w:rsidRDefault="00475A59">
      <w:pPr>
        <w:spacing w:line="360" w:lineRule="auto"/>
        <w:ind w:leftChars="200" w:left="420" w:firstLineChars="200" w:firstLine="420"/>
        <w:rPr>
          <w:rFonts w:ascii="宋体" w:hAnsi="宋体" w:cs="宋体"/>
          <w:szCs w:val="21"/>
        </w:rPr>
      </w:pPr>
      <w:r w:rsidRPr="004B6B70">
        <w:rPr>
          <w:rFonts w:ascii="宋体" w:hAnsi="宋体" w:cs="宋体" w:hint="eastAsia"/>
          <w:szCs w:val="21"/>
        </w:rPr>
        <w:t>12.1.2商务技术文件：详见须知前附表</w:t>
      </w:r>
    </w:p>
    <w:p w:rsidR="00EA0620" w:rsidRPr="004B6B70" w:rsidRDefault="00475A59">
      <w:pPr>
        <w:spacing w:line="360" w:lineRule="auto"/>
        <w:ind w:leftChars="200" w:left="420" w:firstLineChars="200" w:firstLine="420"/>
        <w:rPr>
          <w:rFonts w:ascii="宋体" w:hAnsi="宋体" w:cs="宋体"/>
          <w:szCs w:val="21"/>
        </w:rPr>
      </w:pPr>
      <w:r w:rsidRPr="004B6B70">
        <w:rPr>
          <w:rFonts w:ascii="宋体" w:hAnsi="宋体" w:cs="宋体" w:hint="eastAsia"/>
          <w:szCs w:val="21"/>
        </w:rPr>
        <w:t>12.1.3报价文件：详见须知前附表</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12.2响应文件电子版：详见须知前附表</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13.计量单位</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14.竞标的风险</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lastRenderedPageBreak/>
        <w:t>15.响应报价要求和构成</w:t>
      </w:r>
    </w:p>
    <w:p w:rsidR="00EA0620" w:rsidRPr="004B6B70" w:rsidRDefault="00475A59">
      <w:pPr>
        <w:tabs>
          <w:tab w:val="left" w:pos="2492"/>
        </w:tabs>
        <w:spacing w:line="360" w:lineRule="auto"/>
        <w:ind w:firstLineChars="200" w:firstLine="420"/>
        <w:rPr>
          <w:rFonts w:ascii="宋体" w:hAnsi="宋体" w:cs="宋体"/>
          <w:szCs w:val="21"/>
        </w:rPr>
      </w:pPr>
      <w:r w:rsidRPr="004B6B70">
        <w:rPr>
          <w:rFonts w:ascii="宋体" w:hAnsi="宋体" w:cs="宋体" w:hint="eastAsia"/>
          <w:szCs w:val="21"/>
        </w:rPr>
        <w:t>15.1响应报价应按“第五章响应文件格式”中“响应报价表”格式填写。</w:t>
      </w:r>
    </w:p>
    <w:p w:rsidR="00EA0620" w:rsidRPr="004B6B70" w:rsidRDefault="00475A59">
      <w:pPr>
        <w:tabs>
          <w:tab w:val="left" w:pos="2492"/>
        </w:tabs>
        <w:spacing w:line="360" w:lineRule="auto"/>
        <w:ind w:firstLineChars="200" w:firstLine="420"/>
        <w:rPr>
          <w:rFonts w:ascii="宋体" w:hAnsi="宋体" w:cs="宋体"/>
          <w:szCs w:val="21"/>
        </w:rPr>
      </w:pPr>
      <w:r w:rsidRPr="004B6B70">
        <w:rPr>
          <w:rFonts w:ascii="宋体" w:hAnsi="宋体" w:cs="宋体" w:hint="eastAsia"/>
          <w:szCs w:val="21"/>
        </w:rPr>
        <w:t>15.2响应报价的价格构成见“供应商须知前附表”。</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15.3响应报价要求</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15.3.1供应商的响应报价应符合以下要求，否则响应文件按无效响应处理：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（1）供应商必须就“采购需求”中所竞标的每个分标的全部内容分别作完整唯一总价报价，不得存在漏项报价；</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（2）供应商必须就所竞标的分标的单项内容作唯一报价。</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15.3.2响应报价（包含首次报价、最后报价）超过所竞标分标规定的采购预算金额或者最高限价的，其响应文件将作无效处理。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15.3.3</w:t>
      </w:r>
      <w:bookmarkStart w:id="65" w:name="_Hlk42592874"/>
      <w:r w:rsidRPr="004B6B70">
        <w:rPr>
          <w:rFonts w:ascii="宋体" w:hAnsi="宋体" w:cs="宋体" w:hint="eastAsia"/>
          <w:szCs w:val="21"/>
        </w:rPr>
        <w:t>响应报价（包含首次报价、最后报价）超过分项采购预算金额或者最高限价的，其响应文件将作无效处理。</w:t>
      </w:r>
    </w:p>
    <w:bookmarkEnd w:id="65"/>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16.竞标有效期</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16.2 竞标有效期应由供应商按“供应商须知前附表”规定的期限作出响应。</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16.3供应商的响应文件在竞标有效期内均保持有效。</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17.磋商保证金</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17.1供应商须按“供应商须知前附表”的规定提交磋商保证金。</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17.2磋商保证金的退还</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未成交供应商的磋商保证金自成交通知书发出之日起5个工作日内退还；成交供应商的磋商保证金自签订合同之日起5个工作日内退还。</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17.3磋商保证金不计息。</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17.4供应商有下列情形之一的，磋商保证金将不予退还：</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（1）供应商在提交首次响应文件截止时间后撤回响应文件的；</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（2）未按规定提交履约保证金的；</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（3）供应商在响应文件中提供虚假材料的；</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（4）除因不可抗力或者磋商文件认可的情形以外，成交供应商不与采购人签订合同的；</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（5）供应商与采购人、其他供应商或者采购代理机构恶意串通的；</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（6）法律法规规定的其他情形。</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18.响应文件编制的要求</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18.1各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w:t>
      </w:r>
      <w:r w:rsidRPr="004B6B70">
        <w:rPr>
          <w:rFonts w:ascii="宋体" w:hAnsi="宋体" w:cs="宋体" w:hint="eastAsia"/>
        </w:rPr>
        <w:t>由此引发的</w:t>
      </w:r>
      <w:r w:rsidRPr="004B6B70">
        <w:rPr>
          <w:rFonts w:ascii="宋体" w:hAnsi="宋体" w:cs="宋体" w:hint="eastAsia"/>
          <w:szCs w:val="21"/>
        </w:rPr>
        <w:t>后果由供应商承担。</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lastRenderedPageBreak/>
        <w:t>18.2响应文件应按资格证明、报价分别编制，商务技术文件合并编制，本磋商只接受电子版响应文件，要求见本章“12.2响应文件电子版要求”。</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18.</w:t>
      </w:r>
      <w:bookmarkStart w:id="66" w:name="_Hlk65832699"/>
      <w:r w:rsidRPr="004B6B70">
        <w:rPr>
          <w:rFonts w:ascii="宋体" w:hAnsi="宋体" w:cs="宋体" w:hint="eastAsia"/>
          <w:szCs w:val="21"/>
        </w:rPr>
        <w:t>3响应文件须由供应商在</w:t>
      </w:r>
      <w:r w:rsidRPr="004B6B70">
        <w:rPr>
          <w:rFonts w:ascii="宋体" w:hAnsi="宋体" w:cs="宋体" w:hint="eastAsia"/>
          <w:kern w:val="0"/>
          <w:szCs w:val="21"/>
          <w:lang w:val="zh-CN"/>
        </w:rPr>
        <w:t>“</w:t>
      </w:r>
      <w:r w:rsidRPr="004B6B70">
        <w:rPr>
          <w:rFonts w:ascii="宋体" w:hAnsi="宋体" w:cs="宋体" w:hint="eastAsia"/>
          <w:szCs w:val="21"/>
        </w:rPr>
        <w:t>第五章响应文件格式</w:t>
      </w:r>
      <w:r w:rsidRPr="004B6B70">
        <w:rPr>
          <w:rFonts w:ascii="宋体" w:hAnsi="宋体" w:cs="宋体" w:hint="eastAsia"/>
          <w:kern w:val="0"/>
          <w:szCs w:val="21"/>
          <w:lang w:val="zh-CN"/>
        </w:rPr>
        <w:t>”</w:t>
      </w:r>
      <w:r w:rsidRPr="004B6B70">
        <w:rPr>
          <w:rFonts w:ascii="宋体" w:hAnsi="宋体" w:cs="宋体" w:hint="eastAsia"/>
          <w:szCs w:val="21"/>
        </w:rPr>
        <w:t>规定位置进行签署、盖章</w:t>
      </w:r>
      <w:bookmarkEnd w:id="66"/>
      <w:r w:rsidRPr="004B6B70">
        <w:rPr>
          <w:rFonts w:ascii="宋体" w:hAnsi="宋体" w:cs="宋体" w:hint="eastAsia"/>
          <w:szCs w:val="21"/>
        </w:rPr>
        <w:t>，否则其响应文件按无效响应处理。骑缝盖公章不视为在规定位置盖章。</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18.5响应文件应避免涂改、行间插字或者删除，否则其响应文件按无效响应处理。</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19.响应文件的密封和标记</w:t>
      </w:r>
    </w:p>
    <w:p w:rsidR="00EA0620" w:rsidRPr="004B6B70" w:rsidRDefault="00475A59">
      <w:pPr>
        <w:spacing w:line="360" w:lineRule="auto"/>
        <w:ind w:firstLineChars="200" w:firstLine="420"/>
        <w:rPr>
          <w:rFonts w:ascii="宋体" w:hAnsi="宋体" w:cs="宋体"/>
          <w:kern w:val="0"/>
          <w:szCs w:val="21"/>
          <w:lang w:val="zh-CN"/>
        </w:rPr>
      </w:pPr>
      <w:r w:rsidRPr="004B6B70">
        <w:rPr>
          <w:rFonts w:ascii="宋体" w:hAnsi="宋体" w:cs="宋体" w:hint="eastAsia"/>
          <w:kern w:val="0"/>
          <w:szCs w:val="21"/>
          <w:lang w:val="zh-CN"/>
        </w:rPr>
        <w:t>19.1供应商进行电子交易应安装客户端软件—“政采云电子交易客户端”，并按照磋商文件和电子交易平台的要求编制并加密响应文件。供应商未按规定加密的响应文件，电子交易平台将拒收并提示。</w:t>
      </w:r>
    </w:p>
    <w:p w:rsidR="00EA0620" w:rsidRPr="004B6B70" w:rsidRDefault="00475A59">
      <w:pPr>
        <w:spacing w:line="360" w:lineRule="auto"/>
        <w:ind w:firstLineChars="200" w:firstLine="420"/>
        <w:rPr>
          <w:rFonts w:ascii="宋体" w:hAnsi="宋体" w:cs="宋体"/>
          <w:kern w:val="0"/>
          <w:szCs w:val="21"/>
          <w:lang w:val="zh-CN"/>
        </w:rPr>
      </w:pPr>
      <w:r w:rsidRPr="004B6B70">
        <w:rPr>
          <w:rFonts w:ascii="宋体" w:hAnsi="宋体" w:cs="宋体" w:hint="eastAsia"/>
          <w:kern w:val="0"/>
          <w:szCs w:val="21"/>
          <w:lang w:val="zh-CN"/>
        </w:rPr>
        <w:t>19.2使用“政采云电子交易客户端”需要提前申领CA数字证书，申领流程见该项目采购公告附件。</w:t>
      </w:r>
    </w:p>
    <w:p w:rsidR="00EA0620" w:rsidRPr="004B6B70" w:rsidRDefault="00475A59">
      <w:pPr>
        <w:pStyle w:val="a8"/>
        <w:spacing w:line="360" w:lineRule="auto"/>
        <w:ind w:firstLineChars="200" w:firstLine="420"/>
        <w:rPr>
          <w:rFonts w:hAnsi="宋体" w:cs="宋体"/>
          <w:sz w:val="21"/>
        </w:rPr>
      </w:pPr>
      <w:r w:rsidRPr="004B6B70">
        <w:rPr>
          <w:rFonts w:hAnsi="宋体" w:cs="宋体" w:hint="eastAsia"/>
          <w:sz w:val="21"/>
        </w:rPr>
        <w:t>19.3为确保网上操作合法、有效和安全，供应商应当在响应文件提交截止时间前完成在“政府采购云平台”的身份认证，确保在电子交易过程中能够对相关数据电文进行加密和使用电子签名。</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20.响应文件的提交</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20.1供应商必须在“供应商须知前附表”规定的时间和地点提交响应文件。</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20.2 在响应文件提交截止时间以后，不能补充、修改响应文件。</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20.3 在提交“最后报价”后，供应商不能退出谈判。</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20.4 电子交易平台收到响应文件，将妥善保存并即时向供应商发出确认回执通知。在响应</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文件提交截止时间前，除供应商补充、修改或者撤回响应文件外，任何单位和个人不得解密或</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提取响应文件。</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20.5 采购机构不可视情况延长提交响应文件的截止时间。</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20.6 备份响应文件。详见在“供应商须知前附表”。</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21.首次响应文件的补充、修改与撤回</w:t>
      </w:r>
    </w:p>
    <w:p w:rsidR="00EA0620" w:rsidRPr="004B6B70" w:rsidRDefault="00475A59">
      <w:pPr>
        <w:spacing w:line="360" w:lineRule="auto"/>
        <w:ind w:firstLineChars="200" w:firstLine="420"/>
        <w:rPr>
          <w:rFonts w:ascii="宋体" w:hAnsi="宋体" w:cs="宋体"/>
          <w:bCs/>
          <w:szCs w:val="21"/>
        </w:rPr>
      </w:pPr>
      <w:bookmarkStart w:id="67" w:name="_Hlk45702405"/>
      <w:r w:rsidRPr="004B6B70">
        <w:rPr>
          <w:rFonts w:ascii="宋体" w:hAnsi="宋体" w:cs="宋体" w:hint="eastAsia"/>
          <w:bCs/>
          <w:szCs w:val="21"/>
        </w:rPr>
        <w:t>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政采云”平台将予以拒收。</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22. 首次响应文件的退回</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在首次响应文件提交截止时间止提交响应文件的供应商不足3家时电子响应文件由代理机</w:t>
      </w:r>
      <w:r w:rsidRPr="004B6B70">
        <w:rPr>
          <w:rFonts w:ascii="宋体" w:hAnsi="宋体" w:cs="宋体" w:hint="eastAsia"/>
          <w:szCs w:val="21"/>
        </w:rPr>
        <w:lastRenderedPageBreak/>
        <w:t>构在“政采云”平台操作退回，除此之外采购人和采购代理机构对已提交的电子响应文件概不退回。</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23. 截止时间后的撤回</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供应商在首次响应文件提交截止时间后书面通知采购人、采购代理机构书面撤回响应文件的，将根据本须知正文17.4的规定不予退还其磋商保证金。</w:t>
      </w:r>
      <w:bookmarkEnd w:id="67"/>
    </w:p>
    <w:p w:rsidR="00EA0620" w:rsidRPr="004B6B70" w:rsidRDefault="00475A59">
      <w:pPr>
        <w:pStyle w:val="3"/>
        <w:spacing w:before="0" w:after="0" w:line="360" w:lineRule="auto"/>
        <w:ind w:firstLineChars="200" w:firstLine="640"/>
        <w:rPr>
          <w:rFonts w:ascii="宋体" w:hAnsi="宋体" w:cs="宋体"/>
          <w:b w:val="0"/>
          <w:bCs w:val="0"/>
        </w:rPr>
      </w:pPr>
      <w:bookmarkStart w:id="68" w:name="_Toc107301704"/>
      <w:bookmarkStart w:id="69" w:name="_Toc80886933"/>
      <w:r w:rsidRPr="004B6B70">
        <w:rPr>
          <w:rFonts w:ascii="宋体" w:hAnsi="宋体" w:cs="宋体" w:hint="eastAsia"/>
          <w:b w:val="0"/>
          <w:bCs w:val="0"/>
        </w:rPr>
        <w:t>四、评审及磋商</w:t>
      </w:r>
      <w:bookmarkEnd w:id="68"/>
      <w:bookmarkEnd w:id="69"/>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24.磋商小组成立</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25.首次响应文件的开启</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25.1首次响应文件由磋商小组或者采购代理机构在“供应商须知前附表”规定的时间开启。</w:t>
      </w:r>
    </w:p>
    <w:p w:rsidR="00EA0620" w:rsidRPr="004B6B70" w:rsidRDefault="00475A59">
      <w:pPr>
        <w:pStyle w:val="a8"/>
        <w:spacing w:line="360" w:lineRule="auto"/>
        <w:ind w:firstLineChars="200" w:firstLine="420"/>
        <w:rPr>
          <w:rFonts w:hAnsi="宋体" w:cs="宋体"/>
          <w:bCs/>
          <w:sz w:val="21"/>
        </w:rPr>
      </w:pPr>
      <w:r w:rsidRPr="004B6B70">
        <w:rPr>
          <w:rFonts w:hAnsi="宋体" w:cs="宋体" w:hint="eastAsia"/>
          <w:sz w:val="21"/>
        </w:rPr>
        <w:t xml:space="preserve">25.2 </w:t>
      </w:r>
      <w:r w:rsidRPr="004B6B70">
        <w:rPr>
          <w:rFonts w:hAnsi="宋体" w:cs="宋体" w:hint="eastAsia"/>
          <w:bCs/>
          <w:sz w:val="21"/>
        </w:rPr>
        <w:t>响应文件解密</w:t>
      </w:r>
    </w:p>
    <w:p w:rsidR="00EA0620" w:rsidRPr="004B6B70" w:rsidRDefault="00475A59">
      <w:pPr>
        <w:pStyle w:val="a8"/>
        <w:snapToGrid w:val="0"/>
        <w:spacing w:line="360" w:lineRule="auto"/>
        <w:ind w:firstLineChars="200" w:firstLine="420"/>
        <w:rPr>
          <w:rFonts w:hAnsi="宋体" w:cs="宋体"/>
          <w:sz w:val="21"/>
        </w:rPr>
      </w:pPr>
      <w:r w:rsidRPr="004B6B70">
        <w:rPr>
          <w:rFonts w:hAnsi="宋体" w:cs="宋体" w:hint="eastAsia"/>
          <w:bCs/>
          <w:sz w:val="21"/>
        </w:rPr>
        <w:t>采购代理机构将在“供应商须知前附表”规定的时</w:t>
      </w:r>
      <w:r w:rsidRPr="004B6B70">
        <w:rPr>
          <w:rFonts w:hAnsi="宋体" w:cs="宋体" w:hint="eastAsia"/>
          <w:sz w:val="21"/>
        </w:rPr>
        <w:t>间通过电子交易平台组织响应文件开启，采购机构依托电子交易平台发起开始解密指令，供应商的法定代表人或其委托代理人</w:t>
      </w:r>
      <w:r w:rsidRPr="004B6B70">
        <w:rPr>
          <w:rFonts w:hAnsi="宋体" w:cs="宋体" w:hint="eastAsia"/>
          <w:b/>
          <w:sz w:val="21"/>
        </w:rPr>
        <w:t>须携带加密时所用的CA锁按平台提示和采购文件的规定登录到“政采云”平台电子开标大厅签到并在发起解密指令之时起30分钟内完成对电子响应文件在线解密</w:t>
      </w:r>
      <w:r w:rsidRPr="004B6B70">
        <w:rPr>
          <w:rFonts w:hAnsi="宋体" w:cs="宋体" w:hint="eastAsia"/>
          <w:sz w:val="21"/>
        </w:rPr>
        <w:t>。发起解密指令之时起5分钟内供应商还未进行解密的，代理机构要通知供应商，供应商没预留联系方式或预留联系方式无效，导致代理机构无法联系到供应商进行解密的，</w:t>
      </w:r>
      <w:r w:rsidRPr="004B6B70">
        <w:rPr>
          <w:rFonts w:hAnsi="宋体" w:cs="宋体" w:hint="eastAsia"/>
          <w:b/>
          <w:sz w:val="21"/>
        </w:rPr>
        <w:t>视为响应文件无效。</w:t>
      </w:r>
      <w:r w:rsidRPr="004B6B70">
        <w:rPr>
          <w:rFonts w:hAnsi="宋体" w:cs="宋体" w:hint="eastAsia"/>
          <w:sz w:val="21"/>
        </w:rPr>
        <w:t>（解密</w:t>
      </w:r>
      <w:r w:rsidRPr="004B6B70">
        <w:rPr>
          <w:rFonts w:hAnsi="宋体" w:cs="宋体" w:hint="eastAsia"/>
          <w:bCs/>
          <w:sz w:val="21"/>
        </w:rPr>
        <w:t>异常情况处理：详见本章</w:t>
      </w:r>
      <w:r w:rsidRPr="004B6B70">
        <w:rPr>
          <w:rFonts w:hAnsi="宋体" w:cs="宋体" w:hint="eastAsia"/>
          <w:sz w:val="21"/>
        </w:rPr>
        <w:t>26.3电子交易活动的中止。）</w:t>
      </w:r>
    </w:p>
    <w:p w:rsidR="00EA0620" w:rsidRPr="004B6B70" w:rsidRDefault="00475A59">
      <w:pPr>
        <w:pStyle w:val="a8"/>
        <w:spacing w:line="360" w:lineRule="auto"/>
        <w:ind w:firstLineChars="200" w:firstLine="420"/>
        <w:rPr>
          <w:rFonts w:hAnsi="宋体" w:cs="宋体"/>
          <w:sz w:val="21"/>
        </w:rPr>
      </w:pPr>
      <w:r w:rsidRPr="004B6B70">
        <w:rPr>
          <w:rFonts w:hAnsi="宋体" w:cs="宋体" w:hint="eastAsia"/>
          <w:sz w:val="21"/>
        </w:rPr>
        <w:t>如</w:t>
      </w:r>
      <w:r w:rsidRPr="004B6B70">
        <w:rPr>
          <w:rFonts w:hAnsi="宋体" w:cs="宋体" w:hint="eastAsia"/>
          <w:bCs/>
          <w:sz w:val="21"/>
        </w:rPr>
        <w:t>供应商成功解密响应文件，但未在“政采云”电子开标大厅参加谈判的，视同认可谈判过程和结果，</w:t>
      </w:r>
      <w:r w:rsidRPr="004B6B70">
        <w:rPr>
          <w:rFonts w:hAnsi="宋体" w:cs="宋体" w:hint="eastAsia"/>
          <w:sz w:val="21"/>
        </w:rPr>
        <w:t>由此产生的后果由供应商自行负责。参与谈判的供应商不足3家的，不得谈判。</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26.评审程序、评审方法和评审标准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26.1磋商小组按照“第四章评审程序、评审方法和评审标准”规定的方法、评审因素、标准和程序对响应文件进行评审。</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26.2 磋商文件内容违反国家有关强制性规定的，磋商小组应当停止评审并向采购人或者采</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购代理机构说明情况，并在评审报告中书面体现。</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26.3 采购需求负偏离要求及磋商顺序详见“供应商须知前附表”。</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lastRenderedPageBreak/>
        <w:t>26.4电子交易活动的中止。采购过程中出现以下情形，导致电子交易平台无法正常运行，或者无法保证电子交易的公平、公正和安全时，采购机构可中止电子交易活动：</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（1）电子交易平台发生故障而无法登录访问的；</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（2）电子交易平台应用或数据库出现错误，不能进行正常操作的；</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（3）电子交易平台发现严重安全漏洞，有潜在泄密危险的；</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（4）病毒发作导致不能进行正常操作的；</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（4）其他无法保证电子交易的公平、公正和安全的情况。</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EA0620" w:rsidRPr="004B6B70" w:rsidRDefault="00475A59">
      <w:pPr>
        <w:pStyle w:val="3"/>
        <w:spacing w:before="0" w:after="0" w:line="360" w:lineRule="auto"/>
        <w:ind w:firstLineChars="150" w:firstLine="480"/>
        <w:rPr>
          <w:rFonts w:ascii="宋体" w:hAnsi="宋体" w:cs="宋体"/>
          <w:b w:val="0"/>
          <w:bCs w:val="0"/>
        </w:rPr>
      </w:pPr>
      <w:bookmarkStart w:id="70" w:name="_Toc107301705"/>
      <w:bookmarkStart w:id="71" w:name="_Toc80886934"/>
      <w:r w:rsidRPr="004B6B70">
        <w:rPr>
          <w:rFonts w:ascii="宋体" w:hAnsi="宋体" w:cs="宋体" w:hint="eastAsia"/>
          <w:b w:val="0"/>
          <w:bCs w:val="0"/>
        </w:rPr>
        <w:t>五、成交及合同</w:t>
      </w:r>
      <w:bookmarkEnd w:id="70"/>
      <w:bookmarkEnd w:id="71"/>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27.确定成交供应商及结果公告</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27.1确定成交供应商。</w:t>
      </w:r>
      <w:r w:rsidRPr="004B6B70">
        <w:rPr>
          <w:rFonts w:ascii="宋体" w:hAnsi="宋体" w:cs="宋体" w:hint="eastAsia"/>
          <w:kern w:val="0"/>
          <w:szCs w:val="21"/>
          <w:u w:val="single"/>
        </w:rPr>
        <w:t>由采购人直接委托评审专家确定</w:t>
      </w:r>
      <w:r w:rsidRPr="004B6B70">
        <w:rPr>
          <w:rFonts w:ascii="宋体" w:hAnsi="宋体" w:cs="宋体" w:hint="eastAsia"/>
          <w:szCs w:val="21"/>
          <w:u w:val="single"/>
        </w:rPr>
        <w:t>，评审报告提出的排序第一的供应商为成交供应商。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27.2成交通知及成交结果公告。成交供应商确定后 2 个工作日内，在省级以上财政部门指</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定的媒体上公告成交结果（成交通知及成交结果公告应使用南宁市模板进行公告，公告内容除包含《政府采购公告和公示信息格式规范（2020 年版）》要求内容外，还应包含采购人专门面向中小企业预留份额情况及成交供应商评审价格、优惠率等内容），同时向成交供应商发出成交通知书，成交通知书规定签订合同的时间不得超过 25 日。</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bCs/>
          <w:szCs w:val="21"/>
        </w:rPr>
        <w:t>27.5</w:t>
      </w:r>
      <w:r w:rsidRPr="004B6B70">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28.履约保证金</w:t>
      </w:r>
    </w:p>
    <w:p w:rsidR="00EA0620" w:rsidRPr="004B6B70" w:rsidRDefault="00475A59">
      <w:pPr>
        <w:spacing w:line="360" w:lineRule="auto"/>
        <w:ind w:firstLineChars="200" w:firstLine="420"/>
        <w:rPr>
          <w:rFonts w:ascii="宋体" w:hAnsi="宋体" w:cs="宋体"/>
          <w:b/>
          <w:bCs/>
          <w:sz w:val="24"/>
        </w:rPr>
      </w:pPr>
      <w:r w:rsidRPr="004B6B70">
        <w:rPr>
          <w:rFonts w:ascii="宋体" w:hAnsi="宋体" w:cs="宋体" w:hint="eastAsia"/>
          <w:szCs w:val="21"/>
        </w:rPr>
        <w:lastRenderedPageBreak/>
        <w:t>详见“供应商须知前附表”</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29.签订合同</w:t>
      </w:r>
    </w:p>
    <w:p w:rsidR="00EA0620" w:rsidRPr="004B6B70" w:rsidRDefault="00475A59">
      <w:pPr>
        <w:pStyle w:val="23"/>
        <w:snapToGrid w:val="0"/>
        <w:spacing w:before="0"/>
        <w:ind w:firstLine="420"/>
        <w:rPr>
          <w:rFonts w:ascii="宋体" w:hAnsi="宋体" w:cs="宋体"/>
          <w:sz w:val="21"/>
          <w:szCs w:val="21"/>
          <w:lang w:val="zh-CN"/>
        </w:rPr>
      </w:pPr>
      <w:r w:rsidRPr="004B6B70">
        <w:rPr>
          <w:rFonts w:ascii="宋体" w:hAnsi="宋体" w:cs="宋体" w:hint="eastAsia"/>
          <w:sz w:val="21"/>
          <w:szCs w:val="21"/>
        </w:rPr>
        <w:t>29.1采购人与成交供应商应当在成交通知书规定的时间内，按照磋商文件确定的合同文本以及采购标的、服务技术、采购金额、采购数量、技术和服务要求等事项签订政府采购合同。</w:t>
      </w:r>
      <w:r w:rsidRPr="004B6B70">
        <w:rPr>
          <w:rFonts w:ascii="宋体" w:hAnsi="宋体" w:cs="宋体" w:hint="eastAsia"/>
          <w:sz w:val="21"/>
          <w:szCs w:val="21"/>
          <w:lang w:val="zh-CN"/>
        </w:rPr>
        <w:t>如成交供应商为联合体的，由联合体成员各方法定代表人或其授权代表与采购人代表签订合同。</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29.4如签订合同并生效后，供应商无故拒绝或延期，除按照合同条款处理外，列入不良行为记录，并给予通报。</w:t>
      </w:r>
    </w:p>
    <w:p w:rsidR="00EA0620" w:rsidRPr="004B6B70" w:rsidRDefault="00475A59">
      <w:pPr>
        <w:pStyle w:val="23"/>
        <w:spacing w:before="0"/>
        <w:ind w:firstLine="420"/>
        <w:rPr>
          <w:rFonts w:ascii="宋体" w:hAnsi="宋体" w:cs="宋体"/>
          <w:szCs w:val="21"/>
        </w:rPr>
      </w:pPr>
      <w:r w:rsidRPr="004B6B70">
        <w:rPr>
          <w:rFonts w:ascii="宋体" w:hAnsi="宋体" w:cs="宋体" w:hint="eastAsia"/>
          <w:sz w:val="21"/>
          <w:szCs w:val="21"/>
        </w:rPr>
        <w:t>29.5采购合同由采购人与成交供应商根据磋商文件、响应文件等内容通过政府采购电子交易平台在线签订，自动备案，在线签订须携带的材料见“供应商须知前附表”。</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30.政府采购合同公告</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采购人或者受托采购代理机构应当自政府采购合同签订之日起2个工作日内，将政府采购合同</w:t>
      </w:r>
      <w:r w:rsidRPr="004B6B70">
        <w:rPr>
          <w:rFonts w:ascii="宋体" w:hAnsi="宋体" w:cs="宋体" w:hint="eastAsia"/>
          <w:bCs/>
        </w:rPr>
        <w:t>在以下媒体上发布</w:t>
      </w:r>
      <w:r w:rsidRPr="004B6B70">
        <w:rPr>
          <w:rFonts w:ascii="宋体" w:hAnsi="宋体" w:cs="宋体" w:hint="eastAsia"/>
          <w:kern w:val="0"/>
          <w:szCs w:val="21"/>
        </w:rPr>
        <w:t>“广西政府采购网”（http://zfcg.gxzf.gov.cn）</w:t>
      </w:r>
      <w:r w:rsidRPr="004B6B70">
        <w:rPr>
          <w:rFonts w:ascii="宋体" w:hAnsi="宋体" w:cs="宋体" w:hint="eastAsia"/>
        </w:rPr>
        <w:t>上公告，但政府采购合同中涉及国家秘密、商业秘密的内容除外。</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31. 询问、质疑和投诉</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rsidR="00EA0620" w:rsidRPr="004B6B70" w:rsidRDefault="00475A59">
      <w:pPr>
        <w:spacing w:line="360" w:lineRule="auto"/>
        <w:ind w:firstLineChars="200" w:firstLine="420"/>
        <w:rPr>
          <w:rFonts w:ascii="宋体" w:hAnsi="宋体" w:cs="宋体"/>
          <w:b/>
          <w:szCs w:val="21"/>
        </w:rPr>
      </w:pPr>
      <w:r w:rsidRPr="004B6B70">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sidRPr="004B6B70">
        <w:rPr>
          <w:rFonts w:ascii="宋体" w:hAnsi="宋体" w:cs="宋体" w:hint="eastAsia"/>
          <w:shd w:val="clear" w:color="auto" w:fill="FFFFFF"/>
        </w:rPr>
        <w:t>接收质疑函的方式、联系部门、联系电话和通讯地址等信息详见</w:t>
      </w:r>
      <w:r w:rsidRPr="004B6B70">
        <w:rPr>
          <w:rFonts w:ascii="宋体" w:hAnsi="宋体" w:cs="宋体" w:hint="eastAsia"/>
          <w:szCs w:val="21"/>
        </w:rPr>
        <w:t>“供应商须知前附表”</w:t>
      </w:r>
      <w:r w:rsidRPr="004B6B70">
        <w:rPr>
          <w:rFonts w:ascii="宋体" w:hAnsi="宋体" w:cs="宋体" w:hint="eastAsia"/>
        </w:rPr>
        <w:t>。</w:t>
      </w:r>
      <w:r w:rsidRPr="004B6B70">
        <w:rPr>
          <w:rFonts w:ascii="宋体" w:hAnsi="宋体" w:cs="宋体" w:hint="eastAsia"/>
          <w:b/>
          <w:szCs w:val="21"/>
        </w:rPr>
        <w:t>具体质疑起算时间及处理方式如下：</w:t>
      </w:r>
    </w:p>
    <w:p w:rsidR="00EA0620" w:rsidRPr="004B6B70" w:rsidRDefault="00475A59">
      <w:pPr>
        <w:spacing w:line="360" w:lineRule="auto"/>
        <w:ind w:firstLineChars="200" w:firstLine="420"/>
        <w:rPr>
          <w:rFonts w:ascii="宋体" w:hAnsi="宋体" w:cs="宋体"/>
          <w:bCs/>
        </w:rPr>
      </w:pPr>
      <w:r w:rsidRPr="004B6B70">
        <w:rPr>
          <w:rFonts w:ascii="宋体" w:hAnsi="宋体" w:cs="宋体" w:hint="eastAsia"/>
          <w:bCs/>
        </w:rPr>
        <w:t>（1）潜在供应商依法获取采购文件后，认为采购文件使自己的权益受到损害的，应当在竞争性磋商采购文件公告期限届满之日起7个工作日内提出质疑。</w:t>
      </w:r>
      <w:r w:rsidRPr="004B6B70">
        <w:rPr>
          <w:rFonts w:ascii="宋体" w:hAnsi="宋体" w:cs="宋体" w:hint="eastAsia"/>
        </w:rPr>
        <w:t>委托代理协议无特殊约定的，</w:t>
      </w:r>
      <w:r w:rsidRPr="004B6B70">
        <w:rPr>
          <w:rFonts w:ascii="宋体" w:hAnsi="宋体" w:cs="宋体" w:hint="eastAsia"/>
          <w:bCs/>
        </w:rPr>
        <w:t>对竞争性磋商文件中采购需求（含资格要求、采购预算和评分办法）的质疑由采购人受理并负责答复；对竞争性磋商文件中的采购执行程序的质疑由采购代理机构受理并负责答复。</w:t>
      </w:r>
    </w:p>
    <w:p w:rsidR="00EA0620" w:rsidRPr="004B6B70" w:rsidRDefault="00475A59">
      <w:pPr>
        <w:spacing w:line="360" w:lineRule="auto"/>
        <w:ind w:firstLineChars="200" w:firstLine="420"/>
        <w:rPr>
          <w:rFonts w:ascii="宋体" w:hAnsi="宋体" w:cs="宋体"/>
          <w:bCs/>
        </w:rPr>
      </w:pPr>
      <w:r w:rsidRPr="004B6B70">
        <w:rPr>
          <w:rFonts w:ascii="宋体" w:hAnsi="宋体" w:cs="宋体" w:hint="eastAsia"/>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EA0620" w:rsidRPr="004B6B70" w:rsidRDefault="00475A59">
      <w:pPr>
        <w:spacing w:line="360" w:lineRule="auto"/>
        <w:ind w:firstLineChars="200" w:firstLine="420"/>
        <w:rPr>
          <w:rFonts w:ascii="宋体" w:hAnsi="宋体" w:cs="宋体"/>
          <w:bCs/>
        </w:rPr>
      </w:pPr>
      <w:r w:rsidRPr="004B6B70">
        <w:rPr>
          <w:rFonts w:ascii="宋体" w:hAnsi="宋体" w:cs="宋体" w:hint="eastAsia"/>
          <w:bCs/>
        </w:rPr>
        <w:t>（3）供应商认为成交结果使自己的权益受到损害的，应当在成交结果公告期限届满之日起</w:t>
      </w:r>
      <w:r w:rsidRPr="004B6B70">
        <w:rPr>
          <w:rFonts w:ascii="宋体" w:hAnsi="宋体" w:cs="宋体" w:hint="eastAsia"/>
          <w:bCs/>
        </w:rPr>
        <w:lastRenderedPageBreak/>
        <w:t>7个工作日内提出质疑，由采购人受理并负责答复。</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31.4 供应商提出质疑应当提交质疑函和必要的证明材料，针对同一采购程序环节的质疑必须在法定质疑期内一次性提出。质疑函应当包括下列内容</w:t>
      </w:r>
      <w:r w:rsidRPr="004B6B70">
        <w:rPr>
          <w:rFonts w:ascii="宋体" w:hAnsi="宋体" w:cs="宋体" w:hint="eastAsia"/>
          <w:bCs/>
        </w:rPr>
        <w:t>（质疑函格式后附）</w:t>
      </w:r>
      <w:r w:rsidRPr="004B6B70">
        <w:rPr>
          <w:rFonts w:ascii="宋体" w:hAnsi="宋体" w:cs="宋体" w:hint="eastAsia"/>
        </w:rPr>
        <w:t>：</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（1）供应商的姓名或者名称、地址、邮编、联系人及联系电话；</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（2）质疑项目的名称、编号；</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（3）具体、明确的质疑事项和与质疑事项相关的请求；</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（4）事实依据；</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（5）必要的法律依据；</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（6）提出质疑的日期。</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供应商为自然人的，应当由本人签字；供应商为法人或者其他组织的，应当由法定代表人、主要负责人，或者其委托代理人签字或者盖章，并加盖公章。</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质疑答复导致成交结果改变的，采购人或者采购代理机构应当将有关情况书面报告本级财政部门。</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2" w:name="_Toc80205930"/>
    </w:p>
    <w:p w:rsidR="00EA0620" w:rsidRPr="004B6B70" w:rsidRDefault="00475A59">
      <w:pPr>
        <w:pStyle w:val="3"/>
        <w:spacing w:before="0" w:after="0" w:line="360" w:lineRule="auto"/>
        <w:ind w:firstLineChars="200" w:firstLine="640"/>
        <w:rPr>
          <w:rFonts w:ascii="宋体" w:hAnsi="宋体" w:cs="宋体"/>
          <w:b w:val="0"/>
          <w:bCs w:val="0"/>
        </w:rPr>
      </w:pPr>
      <w:bookmarkStart w:id="73" w:name="_Toc107301706"/>
      <w:bookmarkStart w:id="74" w:name="_Toc80886935"/>
      <w:r w:rsidRPr="004B6B70">
        <w:rPr>
          <w:rFonts w:ascii="宋体" w:hAnsi="宋体" w:cs="宋体" w:hint="eastAsia"/>
          <w:b w:val="0"/>
          <w:bCs w:val="0"/>
        </w:rPr>
        <w:t>六、验收</w:t>
      </w:r>
      <w:bookmarkEnd w:id="72"/>
      <w:bookmarkEnd w:id="73"/>
      <w:bookmarkEnd w:id="74"/>
    </w:p>
    <w:p w:rsidR="00EA0620" w:rsidRPr="004B6B70" w:rsidRDefault="00475A59">
      <w:pPr>
        <w:tabs>
          <w:tab w:val="left" w:pos="0"/>
        </w:tabs>
        <w:spacing w:line="360" w:lineRule="auto"/>
        <w:ind w:firstLineChars="200" w:firstLine="482"/>
        <w:rPr>
          <w:rFonts w:ascii="宋体" w:hAnsi="宋体" w:cs="宋体"/>
          <w:b/>
          <w:bCs/>
          <w:sz w:val="24"/>
        </w:rPr>
      </w:pPr>
      <w:r w:rsidRPr="004B6B70">
        <w:rPr>
          <w:rFonts w:ascii="宋体" w:hAnsi="宋体" w:cs="宋体" w:hint="eastAsia"/>
          <w:b/>
          <w:bCs/>
          <w:sz w:val="24"/>
        </w:rPr>
        <w:t>32.验收</w:t>
      </w:r>
    </w:p>
    <w:p w:rsidR="00EA0620" w:rsidRPr="004B6B70" w:rsidRDefault="00475A59">
      <w:pPr>
        <w:tabs>
          <w:tab w:val="left" w:pos="0"/>
        </w:tabs>
        <w:spacing w:line="360" w:lineRule="auto"/>
        <w:ind w:firstLineChars="200" w:firstLine="420"/>
        <w:rPr>
          <w:rFonts w:ascii="宋体" w:hAnsi="宋体" w:cs="宋体"/>
          <w:kern w:val="0"/>
          <w:szCs w:val="21"/>
        </w:rPr>
      </w:pPr>
      <w:r w:rsidRPr="004B6B70">
        <w:rPr>
          <w:rFonts w:ascii="宋体" w:hAnsi="宋体" w:cs="宋体"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EA0620" w:rsidRPr="004B6B70" w:rsidRDefault="00475A59">
      <w:pPr>
        <w:tabs>
          <w:tab w:val="left" w:pos="0"/>
        </w:tabs>
        <w:spacing w:line="360" w:lineRule="auto"/>
        <w:ind w:firstLineChars="200" w:firstLine="420"/>
        <w:rPr>
          <w:rFonts w:ascii="宋体" w:hAnsi="宋体" w:cs="宋体"/>
          <w:kern w:val="0"/>
          <w:szCs w:val="21"/>
        </w:rPr>
      </w:pPr>
      <w:r w:rsidRPr="004B6B70">
        <w:rPr>
          <w:rFonts w:ascii="宋体" w:hAnsi="宋体" w:cs="宋体" w:hint="eastAsia"/>
          <w:kern w:val="0"/>
          <w:szCs w:val="21"/>
        </w:rPr>
        <w:t>32.2采购人可以邀请参加本项目的其他供应商或者第三方机构参与验收。参与验收的供应商或者第三方机构的意见作为验收书的参考资料一并存档。</w:t>
      </w:r>
    </w:p>
    <w:p w:rsidR="00EA0620" w:rsidRPr="004B6B70" w:rsidRDefault="00475A59">
      <w:pPr>
        <w:tabs>
          <w:tab w:val="left" w:pos="0"/>
        </w:tabs>
        <w:spacing w:line="360" w:lineRule="auto"/>
        <w:ind w:firstLineChars="200" w:firstLine="420"/>
        <w:rPr>
          <w:rFonts w:ascii="宋体" w:hAnsi="宋体" w:cs="宋体"/>
          <w:kern w:val="0"/>
          <w:szCs w:val="21"/>
        </w:rPr>
      </w:pPr>
      <w:r w:rsidRPr="004B6B70">
        <w:rPr>
          <w:rFonts w:ascii="宋体" w:hAnsi="宋体" w:cs="宋体" w:hint="eastAsia"/>
          <w:kern w:val="0"/>
          <w:szCs w:val="21"/>
        </w:rPr>
        <w:lastRenderedPageBreak/>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EA0620" w:rsidRPr="004B6B70" w:rsidRDefault="00475A59">
      <w:pPr>
        <w:tabs>
          <w:tab w:val="left" w:pos="0"/>
        </w:tabs>
        <w:spacing w:line="360" w:lineRule="auto"/>
        <w:ind w:firstLineChars="200" w:firstLine="420"/>
        <w:rPr>
          <w:rFonts w:ascii="宋体" w:hAnsi="宋体" w:cs="宋体"/>
          <w:szCs w:val="21"/>
        </w:rPr>
      </w:pPr>
      <w:r w:rsidRPr="004B6B70">
        <w:rPr>
          <w:rFonts w:ascii="宋体" w:hAnsi="宋体" w:cs="宋体"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EA0620" w:rsidRPr="004B6B70" w:rsidRDefault="00475A59">
      <w:pPr>
        <w:pStyle w:val="3"/>
        <w:spacing w:before="0" w:after="0" w:line="360" w:lineRule="auto"/>
        <w:ind w:firstLineChars="200" w:firstLine="640"/>
        <w:rPr>
          <w:rFonts w:ascii="宋体" w:hAnsi="宋体" w:cs="宋体"/>
          <w:b w:val="0"/>
          <w:bCs w:val="0"/>
        </w:rPr>
      </w:pPr>
      <w:bookmarkStart w:id="75" w:name="_Toc80886936"/>
      <w:bookmarkStart w:id="76" w:name="_Toc107301707"/>
      <w:r w:rsidRPr="004B6B70">
        <w:rPr>
          <w:rFonts w:ascii="宋体" w:hAnsi="宋体" w:cs="宋体" w:hint="eastAsia"/>
          <w:b w:val="0"/>
          <w:bCs w:val="0"/>
        </w:rPr>
        <w:t>七、其他事项</w:t>
      </w:r>
      <w:bookmarkEnd w:id="75"/>
      <w:bookmarkEnd w:id="76"/>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33.代理服务费</w:t>
      </w:r>
    </w:p>
    <w:p w:rsidR="00EA0620" w:rsidRPr="004B6B70" w:rsidRDefault="00475A59">
      <w:pPr>
        <w:tabs>
          <w:tab w:val="left" w:pos="2835"/>
        </w:tabs>
        <w:spacing w:line="360" w:lineRule="auto"/>
        <w:ind w:firstLineChars="200" w:firstLine="420"/>
        <w:rPr>
          <w:rFonts w:ascii="宋体" w:hAnsi="宋体" w:cs="宋体"/>
          <w:szCs w:val="21"/>
        </w:rPr>
      </w:pPr>
      <w:r w:rsidRPr="004B6B70">
        <w:rPr>
          <w:rFonts w:ascii="宋体" w:hAnsi="宋体" w:cs="宋体" w:hint="eastAsia"/>
          <w:szCs w:val="21"/>
        </w:rPr>
        <w:t>代理服务收费标准及缴费账户详见“供应商须知前附表”，供应商为联合体的，可以由联合体中的一方或者多方共同交纳代理服务费。</w:t>
      </w:r>
    </w:p>
    <w:p w:rsidR="00EA0620" w:rsidRPr="004B6B70" w:rsidRDefault="00475A59">
      <w:pPr>
        <w:spacing w:line="360" w:lineRule="auto"/>
        <w:ind w:firstLineChars="200" w:firstLine="482"/>
        <w:rPr>
          <w:rFonts w:ascii="宋体" w:hAnsi="宋体" w:cs="宋体"/>
          <w:b/>
          <w:bCs/>
          <w:sz w:val="24"/>
        </w:rPr>
      </w:pPr>
      <w:r w:rsidRPr="004B6B70">
        <w:rPr>
          <w:rFonts w:ascii="宋体" w:hAnsi="宋体" w:cs="宋体" w:hint="eastAsia"/>
          <w:b/>
          <w:bCs/>
          <w:sz w:val="24"/>
        </w:rPr>
        <w:t>34.需要补充的其他内容</w:t>
      </w:r>
    </w:p>
    <w:p w:rsidR="00EA0620" w:rsidRPr="004B6B70" w:rsidRDefault="00475A59">
      <w:pPr>
        <w:pStyle w:val="a8"/>
        <w:spacing w:line="360" w:lineRule="auto"/>
        <w:ind w:firstLineChars="200" w:firstLine="420"/>
        <w:textAlignment w:val="center"/>
        <w:rPr>
          <w:rFonts w:hAnsi="宋体" w:cs="宋体"/>
          <w:kern w:val="2"/>
          <w:sz w:val="21"/>
        </w:rPr>
      </w:pPr>
      <w:r w:rsidRPr="004B6B70">
        <w:rPr>
          <w:rFonts w:hAnsi="宋体" w:cs="宋体" w:hint="eastAsia"/>
          <w:kern w:val="2"/>
          <w:sz w:val="21"/>
        </w:rPr>
        <w:t>34.1本磋商文件解释规则详见“供应商须知前附表”。</w:t>
      </w:r>
    </w:p>
    <w:p w:rsidR="00EA0620" w:rsidRPr="004B6B70" w:rsidRDefault="00475A59">
      <w:pPr>
        <w:pStyle w:val="a8"/>
        <w:spacing w:line="360" w:lineRule="auto"/>
        <w:ind w:firstLineChars="200" w:firstLine="420"/>
        <w:textAlignment w:val="center"/>
        <w:rPr>
          <w:rFonts w:hAnsi="宋体" w:cs="宋体"/>
          <w:kern w:val="2"/>
          <w:sz w:val="21"/>
        </w:rPr>
      </w:pPr>
      <w:r w:rsidRPr="004B6B70">
        <w:rPr>
          <w:rFonts w:hAnsi="宋体" w:cs="宋体" w:hint="eastAsia"/>
          <w:kern w:val="2"/>
          <w:sz w:val="21"/>
        </w:rPr>
        <w:t>34.2 其他事项详见“供应商须知前附表”。</w:t>
      </w:r>
    </w:p>
    <w:p w:rsidR="00EA0620" w:rsidRPr="004B6B70" w:rsidRDefault="00475A59">
      <w:pPr>
        <w:pStyle w:val="a8"/>
        <w:spacing w:line="360" w:lineRule="auto"/>
        <w:ind w:firstLineChars="200" w:firstLine="420"/>
        <w:textAlignment w:val="center"/>
        <w:rPr>
          <w:rFonts w:hAnsi="宋体" w:cs="宋体"/>
          <w:kern w:val="2"/>
          <w:sz w:val="21"/>
        </w:rPr>
      </w:pPr>
      <w:r w:rsidRPr="004B6B70">
        <w:rPr>
          <w:rFonts w:hAnsi="宋体" w:cs="宋体" w:hint="eastAsia"/>
          <w:kern w:val="2"/>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sidRPr="004B6B70">
        <w:rPr>
          <w:rFonts w:hAnsi="宋体" w:cs="宋体" w:hint="eastAsia"/>
          <w:sz w:val="21"/>
        </w:rPr>
        <w:t>货物由中小企业承接，即提供货物的人员为中小企业依照《中华人民共和国劳动民法典》订立劳动合同的从业人员，不对其中涉及的货物的制造商和工程承建商作出要求的</w:t>
      </w:r>
      <w:r w:rsidRPr="004B6B70">
        <w:rPr>
          <w:rFonts w:hAnsi="宋体" w:cs="宋体" w:hint="eastAsia"/>
          <w:kern w:val="2"/>
          <w:sz w:val="21"/>
        </w:rPr>
        <w:t>，享受本文件规定的中小企业扶持政策。</w:t>
      </w:r>
    </w:p>
    <w:p w:rsidR="00EA0620" w:rsidRPr="004B6B70" w:rsidRDefault="00475A59">
      <w:pPr>
        <w:pStyle w:val="a8"/>
        <w:spacing w:line="360" w:lineRule="auto"/>
        <w:ind w:firstLineChars="200" w:firstLine="420"/>
        <w:textAlignment w:val="center"/>
        <w:rPr>
          <w:rFonts w:hAnsi="宋体" w:cs="宋体"/>
          <w:kern w:val="2"/>
          <w:sz w:val="21"/>
        </w:rPr>
      </w:pPr>
      <w:r w:rsidRPr="004B6B70">
        <w:rPr>
          <w:rFonts w:hAnsi="宋体" w:cs="宋体" w:hint="eastAsia"/>
          <w:kern w:val="2"/>
          <w:sz w:val="21"/>
        </w:rPr>
        <w:t>以联合体形式参加政府采购活动，联合体各方均为中小企业的，联合体视同中小企业。其中，联合体各方均为小微企业的，联合体视同小微企业。</w:t>
      </w:r>
    </w:p>
    <w:p w:rsidR="00EA0620" w:rsidRPr="004B6B70" w:rsidRDefault="00475A59">
      <w:pPr>
        <w:pStyle w:val="a8"/>
        <w:spacing w:line="360" w:lineRule="auto"/>
        <w:ind w:firstLineChars="200" w:firstLine="420"/>
        <w:textAlignment w:val="center"/>
        <w:rPr>
          <w:rFonts w:hAnsi="宋体" w:cs="宋体"/>
          <w:kern w:val="2"/>
          <w:sz w:val="21"/>
        </w:rPr>
      </w:pPr>
      <w:r w:rsidRPr="004B6B70">
        <w:rPr>
          <w:rFonts w:hAnsi="宋体" w:cs="宋体" w:hint="eastAsia"/>
          <w:kern w:val="2"/>
          <w:sz w:val="21"/>
        </w:rPr>
        <w:t>依据本文件规定享受扶持政策获得政府采购合同的，小微企业不得将合同分包给大中型企业，中型企业不得将合同分包给大型企业。</w:t>
      </w:r>
    </w:p>
    <w:p w:rsidR="00EA0620" w:rsidRPr="004B6B70" w:rsidRDefault="00475A59">
      <w:pPr>
        <w:pStyle w:val="a8"/>
        <w:spacing w:line="360" w:lineRule="auto"/>
        <w:ind w:firstLineChars="200" w:firstLine="402"/>
        <w:textAlignment w:val="center"/>
        <w:rPr>
          <w:rFonts w:hAnsi="宋体"/>
        </w:rPr>
      </w:pPr>
      <w:r w:rsidRPr="004B6B70">
        <w:rPr>
          <w:rFonts w:hAnsi="宋体"/>
          <w:b/>
        </w:rPr>
        <w:br w:type="page"/>
      </w:r>
    </w:p>
    <w:p w:rsidR="00EA0620" w:rsidRPr="004B6B70" w:rsidRDefault="00475A59">
      <w:pPr>
        <w:pStyle w:val="1"/>
        <w:jc w:val="center"/>
        <w:rPr>
          <w:rFonts w:ascii="宋体" w:hAnsi="宋体"/>
        </w:rPr>
      </w:pPr>
      <w:bookmarkStart w:id="77" w:name="_Toc107301708"/>
      <w:bookmarkStart w:id="78" w:name="_Toc80886937"/>
      <w:r w:rsidRPr="004B6B70">
        <w:rPr>
          <w:rFonts w:ascii="宋体" w:hAnsi="宋体" w:hint="eastAsia"/>
        </w:rPr>
        <w:lastRenderedPageBreak/>
        <w:t>第四章评审程序、评审方法和评审标准</w:t>
      </w:r>
      <w:bookmarkEnd w:id="77"/>
      <w:bookmarkEnd w:id="78"/>
    </w:p>
    <w:p w:rsidR="00EA0620" w:rsidRPr="004B6B70" w:rsidRDefault="00475A59">
      <w:pPr>
        <w:pStyle w:val="2"/>
        <w:jc w:val="center"/>
        <w:rPr>
          <w:rFonts w:ascii="宋体" w:hAnsi="宋体"/>
          <w:b w:val="0"/>
        </w:rPr>
      </w:pPr>
      <w:bookmarkStart w:id="79" w:name="_Toc80886938"/>
      <w:bookmarkStart w:id="80" w:name="_Toc107301709"/>
      <w:r w:rsidRPr="004B6B70">
        <w:rPr>
          <w:rFonts w:ascii="宋体" w:hAnsi="宋体" w:hint="eastAsia"/>
          <w:b w:val="0"/>
        </w:rPr>
        <w:t>第一节评审程序和评审方法</w:t>
      </w:r>
      <w:bookmarkEnd w:id="79"/>
      <w:bookmarkEnd w:id="80"/>
    </w:p>
    <w:p w:rsidR="00EA0620" w:rsidRPr="004B6B70" w:rsidRDefault="00475A59">
      <w:pPr>
        <w:spacing w:line="360" w:lineRule="auto"/>
        <w:ind w:firstLineChars="200" w:firstLine="422"/>
        <w:rPr>
          <w:rFonts w:ascii="宋体" w:hAnsi="宋体" w:cs="宋体"/>
          <w:b/>
          <w:bCs/>
          <w:szCs w:val="21"/>
        </w:rPr>
      </w:pPr>
      <w:r w:rsidRPr="004B6B70">
        <w:rPr>
          <w:rFonts w:ascii="宋体" w:hAnsi="宋体" w:cs="宋体" w:hint="eastAsia"/>
          <w:b/>
          <w:bCs/>
          <w:szCs w:val="21"/>
        </w:rPr>
        <w:t>1.确认磋商文件</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由磋商小组确认磋商文件。</w:t>
      </w:r>
    </w:p>
    <w:p w:rsidR="00EA0620" w:rsidRPr="004B6B70" w:rsidRDefault="00475A59">
      <w:pPr>
        <w:spacing w:line="360" w:lineRule="auto"/>
        <w:ind w:firstLineChars="200" w:firstLine="422"/>
        <w:rPr>
          <w:rFonts w:ascii="宋体" w:hAnsi="宋体" w:cs="宋体"/>
          <w:b/>
          <w:bCs/>
          <w:szCs w:val="21"/>
        </w:rPr>
      </w:pPr>
      <w:r w:rsidRPr="004B6B70">
        <w:rPr>
          <w:rFonts w:ascii="宋体" w:hAnsi="宋体" w:cs="宋体" w:hint="eastAsia"/>
          <w:b/>
          <w:bCs/>
          <w:szCs w:val="21"/>
        </w:rPr>
        <w:t>2.资格审查</w:t>
      </w:r>
    </w:p>
    <w:p w:rsidR="00EA0620" w:rsidRPr="004B6B70" w:rsidRDefault="00475A59">
      <w:pPr>
        <w:snapToGrid w:val="0"/>
        <w:spacing w:line="360" w:lineRule="auto"/>
        <w:ind w:firstLineChars="200" w:firstLine="420"/>
        <w:rPr>
          <w:rFonts w:ascii="宋体" w:hAnsi="宋体" w:cs="宋体"/>
          <w:szCs w:val="21"/>
        </w:rPr>
      </w:pPr>
      <w:r w:rsidRPr="004B6B70">
        <w:rPr>
          <w:rFonts w:ascii="宋体" w:hAnsi="宋体" w:cs="宋体" w:hint="eastAsia"/>
          <w:szCs w:val="21"/>
        </w:rPr>
        <w:t>2.1响应文件开启后，磋商小组依法对供应商的资格证明文件进行审查。</w:t>
      </w:r>
    </w:p>
    <w:p w:rsidR="00EA0620" w:rsidRPr="004B6B70" w:rsidRDefault="00475A59">
      <w:pPr>
        <w:snapToGrid w:val="0"/>
        <w:spacing w:line="360" w:lineRule="auto"/>
        <w:ind w:firstLineChars="200" w:firstLine="420"/>
        <w:rPr>
          <w:rFonts w:ascii="宋体" w:hAnsi="宋体" w:cs="宋体"/>
          <w:szCs w:val="21"/>
        </w:rPr>
      </w:pPr>
      <w:r w:rsidRPr="004B6B70">
        <w:rPr>
          <w:rFonts w:ascii="宋体" w:hAnsi="宋体" w:cs="宋体" w:hint="eastAsia"/>
          <w:szCs w:val="21"/>
        </w:rPr>
        <w:t>注：采购人代表或者采购代理机构在资格审查结束前，对供应商进行信用查询。</w:t>
      </w:r>
    </w:p>
    <w:p w:rsidR="00EA0620" w:rsidRPr="004B6B70" w:rsidRDefault="00475A59">
      <w:pPr>
        <w:snapToGrid w:val="0"/>
        <w:spacing w:line="360" w:lineRule="auto"/>
        <w:ind w:firstLineChars="200" w:firstLine="420"/>
        <w:jc w:val="left"/>
        <w:rPr>
          <w:rFonts w:ascii="宋体" w:hAnsi="宋体" w:cs="宋体"/>
          <w:szCs w:val="21"/>
        </w:rPr>
      </w:pPr>
      <w:r w:rsidRPr="004B6B70">
        <w:rPr>
          <w:rFonts w:ascii="宋体" w:hAnsi="宋体" w:cs="宋体" w:hint="eastAsia"/>
          <w:szCs w:val="21"/>
        </w:rPr>
        <w:t>（1）查询渠道：“政采云”平台“信用中国”网站(</w:t>
      </w:r>
      <w:hyperlink r:id="rId18" w:history="1">
        <w:r w:rsidRPr="004B6B70">
          <w:rPr>
            <w:rStyle w:val="af1"/>
            <w:rFonts w:ascii="宋体" w:hAnsi="宋体" w:cs="宋体" w:hint="eastAsia"/>
            <w:color w:val="auto"/>
            <w:szCs w:val="21"/>
          </w:rPr>
          <w:t>www.creditchina.gov.cn</w:t>
        </w:r>
      </w:hyperlink>
      <w:r w:rsidRPr="004B6B70">
        <w:rPr>
          <w:rFonts w:ascii="宋体" w:hAnsi="宋体" w:cs="宋体" w:hint="eastAsia"/>
          <w:szCs w:val="21"/>
        </w:rPr>
        <w:t>)、中国政府采购网(</w:t>
      </w:r>
      <w:hyperlink r:id="rId19" w:history="1">
        <w:r w:rsidRPr="004B6B70">
          <w:rPr>
            <w:rStyle w:val="af1"/>
            <w:rFonts w:ascii="宋体" w:hAnsi="宋体" w:cs="宋体" w:hint="eastAsia"/>
            <w:color w:val="auto"/>
            <w:szCs w:val="21"/>
          </w:rPr>
          <w:t>www.ccgp.gov.cn</w:t>
        </w:r>
      </w:hyperlink>
      <w:r w:rsidRPr="004B6B70">
        <w:rPr>
          <w:rFonts w:ascii="宋体" w:hAnsi="宋体" w:cs="宋体" w:hint="eastAsia"/>
          <w:szCs w:val="21"/>
        </w:rPr>
        <w:t>)链接入口。</w:t>
      </w:r>
    </w:p>
    <w:p w:rsidR="00EA0620" w:rsidRPr="004B6B70" w:rsidRDefault="00475A59">
      <w:pPr>
        <w:snapToGrid w:val="0"/>
        <w:spacing w:line="360" w:lineRule="auto"/>
        <w:ind w:firstLineChars="200" w:firstLine="420"/>
        <w:rPr>
          <w:rFonts w:ascii="宋体" w:hAnsi="宋体" w:cs="宋体"/>
          <w:szCs w:val="21"/>
        </w:rPr>
      </w:pPr>
      <w:r w:rsidRPr="004B6B70">
        <w:rPr>
          <w:rFonts w:ascii="宋体" w:hAnsi="宋体" w:cs="宋体" w:hint="eastAsia"/>
          <w:szCs w:val="21"/>
        </w:rPr>
        <w:t>（2）信用查询截止时点：资格审查结束前。</w:t>
      </w:r>
    </w:p>
    <w:p w:rsidR="00EA0620" w:rsidRPr="004B6B70" w:rsidRDefault="00475A59">
      <w:pPr>
        <w:snapToGrid w:val="0"/>
        <w:spacing w:line="360" w:lineRule="auto"/>
        <w:ind w:firstLineChars="200" w:firstLine="420"/>
        <w:rPr>
          <w:rFonts w:ascii="宋体" w:hAnsi="宋体" w:cs="宋体"/>
          <w:szCs w:val="21"/>
        </w:rPr>
      </w:pPr>
      <w:r w:rsidRPr="004B6B70">
        <w:rPr>
          <w:rFonts w:ascii="宋体" w:hAnsi="宋体" w:cs="宋体" w:hint="eastAsia"/>
          <w:szCs w:val="21"/>
        </w:rPr>
        <w:t>查询记录和证据留存方式：在查询网站中直接打印查询记录，截图另存为电子文档作为评审资料保存。</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2.2资格审查标准为本磋商文件中载明对供应商资格要求的条件。资格审查采用合格制，凡符合磋商文件规定的供应商资格要求的响应文件均通过资格审查。</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2.3供应商有下列情形之一的，资格审查不通过，其响应文件按无效响应处理：</w:t>
      </w:r>
    </w:p>
    <w:p w:rsidR="00EA0620" w:rsidRPr="004B6B70" w:rsidRDefault="00475A59">
      <w:pPr>
        <w:snapToGrid w:val="0"/>
        <w:spacing w:line="360" w:lineRule="auto"/>
        <w:ind w:firstLineChars="200" w:firstLine="420"/>
        <w:rPr>
          <w:rFonts w:ascii="宋体" w:hAnsi="宋体" w:cs="宋体"/>
          <w:szCs w:val="21"/>
        </w:rPr>
      </w:pPr>
      <w:r w:rsidRPr="004B6B70">
        <w:rPr>
          <w:rFonts w:ascii="宋体" w:hAnsi="宋体" w:cs="宋体" w:hint="eastAsia"/>
          <w:szCs w:val="21"/>
        </w:rPr>
        <w:t>（1）不具备磋商文件中规定的资格要求的；</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（2）响应文件未提供任一项“供应商须知前附表”资格证明文件规定的“必须提供”的文件资料的；</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（3）响应文件提供的资格证明文件出现任一项不符合“供应商须知前附表”资格证明文件规定的“必须提供”的文件资料要求或者无效的。</w:t>
      </w:r>
    </w:p>
    <w:p w:rsidR="00EA0620" w:rsidRPr="004B6B70" w:rsidRDefault="00475A59">
      <w:pPr>
        <w:spacing w:line="360" w:lineRule="auto"/>
        <w:ind w:firstLineChars="200" w:firstLine="420"/>
        <w:rPr>
          <w:rFonts w:ascii="宋体" w:hAnsi="宋体" w:cs="宋体"/>
          <w:szCs w:val="21"/>
        </w:rPr>
      </w:pPr>
      <w:bookmarkStart w:id="81" w:name="_Hlk68601553"/>
      <w:r w:rsidRPr="004B6B70">
        <w:rPr>
          <w:rFonts w:ascii="宋体" w:hAnsi="宋体" w:cs="宋体" w:hint="eastAsia"/>
          <w:szCs w:val="21"/>
        </w:rPr>
        <w:t>（4）同一合同项下的不同供应商，单位负责人为同一人或者存在直接控股、管理关系的；为本项目提供过整体设计、规范编制或者项目管理、监理、检测等服务的。</w:t>
      </w:r>
      <w:bookmarkEnd w:id="81"/>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2.4通过资格审查的合格供应商不足3家的，不得进入符合性审查环节，采购人或者采购代理机构应当重新开展采购活动。</w:t>
      </w:r>
    </w:p>
    <w:p w:rsidR="00EA0620" w:rsidRPr="004B6B70" w:rsidRDefault="00475A59">
      <w:pPr>
        <w:spacing w:line="360" w:lineRule="auto"/>
        <w:ind w:firstLineChars="200" w:firstLine="422"/>
        <w:rPr>
          <w:rFonts w:ascii="宋体" w:hAnsi="宋体" w:cs="宋体"/>
          <w:b/>
          <w:bCs/>
          <w:szCs w:val="21"/>
        </w:rPr>
      </w:pPr>
      <w:r w:rsidRPr="004B6B70">
        <w:rPr>
          <w:rFonts w:ascii="宋体" w:hAnsi="宋体" w:cs="宋体" w:hint="eastAsia"/>
          <w:b/>
          <w:bCs/>
          <w:szCs w:val="21"/>
        </w:rPr>
        <w:lastRenderedPageBreak/>
        <w:t>3.符合性审查</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3.1由磋商小组对通过资格审查的合格供应商的响应文件的响应报价、商务、技术等实质性要求进行符合性审查，以确定其是否满足磋商文件的实质性要求。</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A0620" w:rsidRPr="004B6B70" w:rsidRDefault="00475A59">
      <w:pPr>
        <w:spacing w:line="360" w:lineRule="auto"/>
        <w:ind w:firstLineChars="200" w:firstLine="420"/>
        <w:rPr>
          <w:rFonts w:ascii="宋体" w:hAnsi="宋体" w:cs="宋体"/>
          <w:spacing w:val="-6"/>
          <w:szCs w:val="21"/>
        </w:rPr>
      </w:pPr>
      <w:r w:rsidRPr="004B6B70">
        <w:rPr>
          <w:rFonts w:ascii="宋体" w:hAnsi="宋体" w:cs="宋体" w:hint="eastAsia"/>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sidRPr="004B6B70">
        <w:rPr>
          <w:rFonts w:ascii="宋体" w:hAnsi="宋体" w:cs="宋体" w:hint="eastAsia"/>
          <w:spacing w:val="-6"/>
          <w:szCs w:val="21"/>
        </w:rPr>
        <w:t>。供应商为自然人的，必须由本人签字并附身份证明。</w:t>
      </w:r>
    </w:p>
    <w:p w:rsidR="00EA0620" w:rsidRPr="004B6B70" w:rsidRDefault="00475A59">
      <w:pPr>
        <w:spacing w:line="360" w:lineRule="auto"/>
        <w:ind w:firstLineChars="200" w:firstLine="396"/>
        <w:rPr>
          <w:rFonts w:ascii="宋体" w:hAnsi="宋体" w:cs="宋体"/>
          <w:szCs w:val="21"/>
        </w:rPr>
      </w:pPr>
      <w:r w:rsidRPr="004B6B70">
        <w:rPr>
          <w:rFonts w:ascii="宋体" w:hAnsi="宋体" w:cs="宋体" w:hint="eastAsia"/>
          <w:spacing w:val="-6"/>
          <w:szCs w:val="21"/>
        </w:rPr>
        <w:t>3.4</w:t>
      </w:r>
      <w:r w:rsidRPr="004B6B70">
        <w:rPr>
          <w:rFonts w:ascii="宋体" w:hAnsi="宋体" w:cs="宋体" w:hint="eastAsia"/>
          <w:szCs w:val="21"/>
        </w:rPr>
        <w:t>首次响应文件报价出现前后不一致的，按照下列规定修正：</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（1）响应文件中报价表内容与响应文件中相应内容不一致的，以报价表为准；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（2）大写金额和小写金额不一致的，以大写金额为准；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（3）单价金额小数点或者百分比有明显错位的，以报价表的总价为准，并修改单价；</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（4）总价金额与按单价汇总金额不一致的，以单价金额计算结果为准。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3.5商务技术、报价评审</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在评审时，如发现下列情形之一的，将被视为响应文件无效处理：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（1）商务技术评审</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1）响应文件未按磋商文件要求签署、盖章；</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2）委托代理人未能出具有效身份证明或者出具的身份证明与授权委托书中的信息不符；</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4）商务条款中标“▲”的条款发生负偏离的或者允许负偏离的条款数超过“供应商须知前附表”规定项数的或者标明实质性的要求发生负偏离；</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5）未对竞标有效期作出响应或者响应文件承诺的竞标有效期不满足磋商文件要求；</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6）响应文件的实质性内容未使用中文表述、使用计量单位不符合磋商文件要求；</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7）响应文件中的文件资料因填写不齐全或者内容虚假或者出现其他情形而导致被磋商小组认定无效；</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8）响应文件含有采购人不能接受的附加条件；</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9）属于“供应商须知正文”第7.5条情形；</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lastRenderedPageBreak/>
        <w:t>10）技术需求允许负偏离的条款数超过“供应商须知前附表”规定项数；</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11）虚假竞标，或者出现其他情形而导致被磋商小组认定无效；</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12）竞标技术方案不明确，磋商文件未允许但响应文件中存在一个或者一个以上备选（替代）竞标方案；</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13）响应文件标注的项目名称或者项目编号与竞争性磋商文件标注的项目名称或者项目编号不一致的；</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14）未响应磋商文件实质性要求；</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15）法律、法规和磋商文件规定的其他无效情形。</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（2）报价评审</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 响应文件未提供“供应商须知前附表”报价文件中规定的“响应报价表”；</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2）未采用人民币报价或者未按照磋商文件标明的币种报价；</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6）响应文件响应的标的数量及单位与竞争性磋商采购文件要求实质性不一致的。</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EA0620" w:rsidRPr="004B6B70" w:rsidRDefault="00475A59">
      <w:pPr>
        <w:spacing w:line="360" w:lineRule="auto"/>
        <w:ind w:firstLineChars="200" w:firstLine="422"/>
        <w:rPr>
          <w:rFonts w:ascii="宋体" w:hAnsi="宋体" w:cs="宋体"/>
          <w:b/>
          <w:bCs/>
          <w:szCs w:val="21"/>
        </w:rPr>
      </w:pPr>
      <w:r w:rsidRPr="004B6B70">
        <w:rPr>
          <w:rFonts w:ascii="宋体" w:hAnsi="宋体" w:cs="宋体" w:hint="eastAsia"/>
          <w:b/>
          <w:bCs/>
          <w:szCs w:val="21"/>
        </w:rPr>
        <w:t>4.磋商程序</w:t>
      </w:r>
    </w:p>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kern w:val="0"/>
          <w:szCs w:val="21"/>
        </w:rPr>
        <w:t>4.1磋商小组按照“供应商须知前附表”确定的</w:t>
      </w:r>
      <w:r w:rsidRPr="004B6B70">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4.2在磋商过程中，磋商小组可以根据磋商文件和磋商情况实质性变动采购需求中的技术、</w:t>
      </w:r>
      <w:r w:rsidRPr="004B6B70">
        <w:rPr>
          <w:rFonts w:ascii="宋体" w:hAnsi="宋体" w:cs="宋体" w:hint="eastAsia"/>
          <w:szCs w:val="21"/>
        </w:rPr>
        <w:lastRenderedPageBreak/>
        <w:t>服务要求以及合同草案条款，但不得变动磋商文件中的其他内容。实质性变动的内容，须经采购人代表确认。可能实质性变动的内容为采购需求中的技术、服务要求以及合同草案条款。</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4.3对磋商文件作出的实质性变动是磋商文件的有效组成部分，由磋商小组及时以电子澄清函形式同时通知所有参加磋商的供应商。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4.5磋商中，</w:t>
      </w:r>
      <w:r w:rsidRPr="004B6B70">
        <w:rPr>
          <w:rFonts w:ascii="宋体" w:hAnsi="宋体" w:cs="宋体" w:hint="eastAsia"/>
          <w:spacing w:val="-6"/>
          <w:szCs w:val="21"/>
        </w:rPr>
        <w:t>磋商的任何一方不得透露与磋商有关的其他供应商的技术资料、价格和其他信息。</w:t>
      </w:r>
    </w:p>
    <w:p w:rsidR="00EA0620" w:rsidRPr="004B6B70" w:rsidRDefault="00475A59">
      <w:pPr>
        <w:widowControl/>
        <w:tabs>
          <w:tab w:val="left" w:pos="540"/>
        </w:tabs>
        <w:spacing w:line="360" w:lineRule="auto"/>
        <w:ind w:firstLineChars="200" w:firstLine="420"/>
        <w:jc w:val="left"/>
        <w:rPr>
          <w:rFonts w:ascii="宋体" w:hAnsi="宋体" w:cs="宋体"/>
          <w:szCs w:val="21"/>
        </w:rPr>
      </w:pPr>
      <w:r w:rsidRPr="004B6B70">
        <w:rPr>
          <w:rFonts w:ascii="宋体" w:hAnsi="宋体" w:cs="宋体" w:hint="eastAsia"/>
          <w:szCs w:val="21"/>
        </w:rPr>
        <w:t>4.6磋商小组应对磋商过程和重要磋商内容进行记录，作为评标报告一部分，磋商小组在记录上签字确认。主要内容包括：</w:t>
      </w:r>
    </w:p>
    <w:p w:rsidR="00EA0620" w:rsidRPr="004B6B70" w:rsidRDefault="00475A59">
      <w:pPr>
        <w:pStyle w:val="23"/>
        <w:spacing w:before="0"/>
        <w:ind w:firstLine="396"/>
        <w:rPr>
          <w:rFonts w:ascii="宋体" w:hAnsi="宋体" w:cs="宋体"/>
          <w:spacing w:val="-6"/>
          <w:kern w:val="2"/>
          <w:sz w:val="21"/>
          <w:szCs w:val="21"/>
        </w:rPr>
      </w:pPr>
      <w:r w:rsidRPr="004B6B70">
        <w:rPr>
          <w:rFonts w:ascii="宋体" w:hAnsi="宋体" w:cs="宋体" w:hint="eastAsia"/>
          <w:spacing w:val="-6"/>
          <w:kern w:val="2"/>
          <w:sz w:val="21"/>
          <w:szCs w:val="21"/>
        </w:rPr>
        <w:t>（1）按照相关规定进行公示的，公示情况说明；</w:t>
      </w:r>
    </w:p>
    <w:p w:rsidR="00EA0620" w:rsidRPr="004B6B70" w:rsidRDefault="00475A59">
      <w:pPr>
        <w:pStyle w:val="23"/>
        <w:spacing w:before="0"/>
        <w:ind w:firstLine="396"/>
        <w:rPr>
          <w:rFonts w:ascii="宋体" w:hAnsi="宋体" w:cs="宋体"/>
          <w:spacing w:val="-6"/>
          <w:kern w:val="2"/>
          <w:sz w:val="21"/>
          <w:szCs w:val="21"/>
        </w:rPr>
      </w:pPr>
      <w:r w:rsidRPr="004B6B70">
        <w:rPr>
          <w:rFonts w:ascii="宋体" w:hAnsi="宋体" w:cs="宋体" w:hint="eastAsia"/>
          <w:spacing w:val="-6"/>
          <w:kern w:val="2"/>
          <w:sz w:val="21"/>
          <w:szCs w:val="21"/>
        </w:rPr>
        <w:t>（2）磋商日期和地点，磋商人员名单；</w:t>
      </w:r>
    </w:p>
    <w:p w:rsidR="00EA0620" w:rsidRPr="004B6B70" w:rsidRDefault="00475A59">
      <w:pPr>
        <w:pStyle w:val="23"/>
        <w:spacing w:before="0"/>
        <w:ind w:firstLine="396"/>
        <w:rPr>
          <w:rFonts w:ascii="宋体" w:hAnsi="宋体" w:cs="宋体"/>
          <w:spacing w:val="-6"/>
          <w:kern w:val="2"/>
          <w:sz w:val="21"/>
          <w:szCs w:val="21"/>
        </w:rPr>
      </w:pPr>
      <w:r w:rsidRPr="004B6B70">
        <w:rPr>
          <w:rFonts w:ascii="宋体" w:hAnsi="宋体" w:cs="宋体" w:hint="eastAsia"/>
          <w:spacing w:val="-6"/>
          <w:kern w:val="2"/>
          <w:sz w:val="21"/>
          <w:szCs w:val="21"/>
        </w:rPr>
        <w:t>（3）合同主要条款及价格商定情况。</w:t>
      </w:r>
    </w:p>
    <w:p w:rsidR="00EA0620" w:rsidRPr="004B6B70" w:rsidRDefault="00475A59">
      <w:pPr>
        <w:widowControl/>
        <w:tabs>
          <w:tab w:val="left" w:pos="540"/>
        </w:tabs>
        <w:spacing w:line="360" w:lineRule="auto"/>
        <w:ind w:firstLineChars="200" w:firstLine="420"/>
        <w:jc w:val="left"/>
        <w:rPr>
          <w:rFonts w:ascii="宋体" w:hAnsi="宋体" w:cs="宋体"/>
          <w:szCs w:val="21"/>
        </w:rPr>
      </w:pPr>
      <w:r w:rsidRPr="004B6B70">
        <w:rPr>
          <w:rFonts w:ascii="宋体" w:hAnsi="宋体" w:cs="宋体" w:hint="eastAsia"/>
          <w:szCs w:val="21"/>
        </w:rPr>
        <w:t>4.7磋商过程中重新提交的响应文件，供应商可以在开启前补充、修改。</w:t>
      </w:r>
    </w:p>
    <w:p w:rsidR="00EA0620" w:rsidRPr="004B6B70" w:rsidRDefault="00475A59">
      <w:pPr>
        <w:tabs>
          <w:tab w:val="left" w:pos="2835"/>
        </w:tabs>
        <w:spacing w:line="360" w:lineRule="auto"/>
        <w:ind w:firstLineChars="200" w:firstLine="420"/>
        <w:rPr>
          <w:rFonts w:ascii="宋体" w:hAnsi="宋体" w:cs="宋体"/>
          <w:szCs w:val="21"/>
        </w:rPr>
      </w:pPr>
      <w:r w:rsidRPr="004B6B70">
        <w:rPr>
          <w:rFonts w:ascii="宋体" w:hAnsi="宋体" w:cs="宋体" w:hint="eastAsia"/>
          <w:szCs w:val="21"/>
        </w:rPr>
        <w:t>4.8对磋商过程提交的响应文件进行有效性、完整性和响应程度审查，通过审查的合格供应商不足3家的，采购人或者采购代理机构应当重新开展采购活动。</w:t>
      </w:r>
    </w:p>
    <w:p w:rsidR="00EA0620" w:rsidRPr="004B6B70" w:rsidRDefault="00475A59">
      <w:pPr>
        <w:spacing w:line="360" w:lineRule="auto"/>
        <w:ind w:firstLineChars="200" w:firstLine="422"/>
        <w:rPr>
          <w:rFonts w:ascii="宋体" w:hAnsi="宋体" w:cs="宋体"/>
          <w:szCs w:val="21"/>
        </w:rPr>
      </w:pPr>
      <w:r w:rsidRPr="004B6B70">
        <w:rPr>
          <w:rFonts w:ascii="宋体" w:hAnsi="宋体" w:cs="宋体" w:hint="eastAsia"/>
          <w:b/>
          <w:bCs/>
          <w:szCs w:val="21"/>
        </w:rPr>
        <w:t>5. 最后报价</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5.4已经提交响应文件的供应商，在提交最后报价之前，可以根据磋商情况退出磋商，退出磋商的供应商的响应文件按无效响应处理。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5.5供应商未在规定时间内提交最后报价的，视同退出磋商。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5.6磋商小组收齐某一分标最后报价后统一开启，磋商小组对最后报价进行有效性、完整性和响应程度的审查。</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5.7最终响应文件的报价出现前后不一致的，按照本章第3.4条的规定修正。</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5.8修正后的最终报价出现下列情形的，按无效响应处理：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（1）供应商不确认的（全流程电子化评标采取在线确认）；</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（2）经供应商确认修正后的响应报价（包含首次报价、最后报价）超过所竞标分标规定的</w:t>
      </w:r>
      <w:r w:rsidRPr="004B6B70">
        <w:rPr>
          <w:rFonts w:ascii="宋体" w:hAnsi="宋体" w:cs="宋体" w:hint="eastAsia"/>
          <w:szCs w:val="21"/>
        </w:rPr>
        <w:lastRenderedPageBreak/>
        <w:t>采购预算金额或者最高限价的（如本项目公布了最高限价）；</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（3）经供应商确认修正后的响应报价（包含首次报价、最后报价）超过分项采购预算金额或者最高限价的（如本项目公布了最高限价）。</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5.9经供应商确认修正后的最后报价作为评审及签订合同的依据。</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5.10供应商出现最后报价按无效响应处理或者响应文件按无效处理时，磋商小组应当告知有关供应商。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5.11最后报价结束后，磋商小组不得再与供应商进行任何形式的商谈。</w:t>
      </w:r>
    </w:p>
    <w:p w:rsidR="00EA0620" w:rsidRPr="004B6B70" w:rsidRDefault="00475A59">
      <w:pPr>
        <w:spacing w:line="360" w:lineRule="auto"/>
        <w:ind w:firstLineChars="200" w:firstLine="422"/>
        <w:rPr>
          <w:rFonts w:ascii="宋体" w:hAnsi="宋体" w:cs="宋体"/>
          <w:b/>
          <w:bCs/>
          <w:szCs w:val="21"/>
        </w:rPr>
      </w:pPr>
      <w:r w:rsidRPr="004B6B70">
        <w:rPr>
          <w:rFonts w:ascii="宋体" w:hAnsi="宋体" w:cs="宋体" w:hint="eastAsia"/>
          <w:b/>
          <w:bCs/>
          <w:szCs w:val="21"/>
        </w:rPr>
        <w:t>6.比较与评价</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6.1评审方法：综合评分法。</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6.2经磋商确定最终采购需求和提交最后报价的供应商后，由磋商小组采用综合评分法对提交最后报价的供应商的响应文件和最后报价进行综合评分。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6.3评审时，磋商小组各成员应当独立对每个有效响应的文件进行评价、打分，然后汇总每个供应商每项评分因素的得分。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（2）磋商小组按照磋商文件中规定的评审标准计算各供应商的报价得分。项目评审过程中，不得去掉最后报价中的最高报价和最低报价。</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（3）各供应商的得分为磋商小组所有成员的有效评分的算术平均数。</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6.4评审价为供应商的最后报价。最终成交供应商的成交金额等于最后报价（如有修正，以确认修正后的最后报价为准）。</w:t>
      </w:r>
    </w:p>
    <w:p w:rsidR="00EA0620" w:rsidRPr="004B6B70" w:rsidRDefault="00475A59">
      <w:pPr>
        <w:spacing w:line="360" w:lineRule="auto"/>
        <w:ind w:firstLineChars="200" w:firstLine="420"/>
        <w:rPr>
          <w:rFonts w:ascii="宋体" w:hAnsi="宋体" w:cs="宋体"/>
          <w:kern w:val="0"/>
          <w:szCs w:val="21"/>
        </w:rPr>
      </w:pPr>
      <w:r w:rsidRPr="004B6B70">
        <w:rPr>
          <w:rFonts w:ascii="宋体" w:hAnsi="宋体" w:cs="宋体" w:hint="eastAsia"/>
          <w:szCs w:val="21"/>
        </w:rPr>
        <w:t>6.5由磋商小组根据综合评分情况，按照评审得分由高到低顺序推荐3名以上成交候选供应商，并编写评</w:t>
      </w:r>
      <w:r w:rsidRPr="004B6B70">
        <w:rPr>
          <w:rFonts w:ascii="宋体" w:hAnsi="宋体" w:cs="宋体" w:hint="eastAsia"/>
          <w:kern w:val="0"/>
          <w:szCs w:val="21"/>
        </w:rPr>
        <w:t>审报告。符合本章第4.3条情形的，可以推荐2家成交候选供应商。评审得分相同的，按照最后报价由低到高的顺序推荐。评审得分且最后报价相同的，按照技术指标优劣顺序推荐。</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A0620" w:rsidRPr="004B6B70" w:rsidRDefault="00475A59">
      <w:pPr>
        <w:spacing w:line="360" w:lineRule="auto"/>
        <w:ind w:firstLineChars="200" w:firstLine="422"/>
        <w:rPr>
          <w:rFonts w:ascii="宋体" w:hAnsi="宋体" w:cs="宋体"/>
          <w:b/>
          <w:bCs/>
          <w:szCs w:val="21"/>
        </w:rPr>
      </w:pPr>
      <w:r w:rsidRPr="004B6B70">
        <w:rPr>
          <w:rFonts w:ascii="宋体" w:hAnsi="宋体" w:cs="宋体" w:hint="eastAsia"/>
          <w:b/>
          <w:bCs/>
          <w:szCs w:val="21"/>
        </w:rPr>
        <w:t>7.评审复核</w:t>
      </w:r>
    </w:p>
    <w:p w:rsidR="00EA0620" w:rsidRPr="004B6B70" w:rsidRDefault="00475A59">
      <w:pPr>
        <w:widowControl/>
        <w:spacing w:line="360" w:lineRule="auto"/>
        <w:ind w:firstLineChars="200" w:firstLine="420"/>
        <w:jc w:val="left"/>
        <w:rPr>
          <w:rFonts w:ascii="宋体" w:hAnsi="宋体"/>
        </w:rPr>
      </w:pPr>
      <w:r w:rsidRPr="004B6B70">
        <w:rPr>
          <w:rFonts w:ascii="宋体" w:hAnsi="宋体" w:cs="宋体" w:hint="eastAsia"/>
          <w:kern w:val="0"/>
          <w:szCs w:val="21"/>
        </w:rPr>
        <w:t>7.1 评审报告签署前，评审委员会要对评审结果进行复核，复核意见要体现在评审报告中。</w:t>
      </w:r>
    </w:p>
    <w:p w:rsidR="00EA0620" w:rsidRPr="004B6B70" w:rsidRDefault="00475A59">
      <w:pPr>
        <w:widowControl/>
        <w:spacing w:line="360" w:lineRule="auto"/>
        <w:ind w:firstLineChars="200" w:firstLine="420"/>
        <w:jc w:val="left"/>
        <w:rPr>
          <w:rFonts w:ascii="宋体" w:hAnsi="宋体"/>
        </w:rPr>
      </w:pPr>
      <w:r w:rsidRPr="004B6B70">
        <w:rPr>
          <w:rFonts w:ascii="宋体" w:hAnsi="宋体" w:cs="宋体" w:hint="eastAsia"/>
          <w:kern w:val="0"/>
          <w:szCs w:val="21"/>
        </w:rPr>
        <w:t>7.2 评审结果汇总完成后，采购人、采购代理机构和评审委员会均不得修改评审结果或者要</w:t>
      </w:r>
    </w:p>
    <w:p w:rsidR="00EA0620" w:rsidRPr="004B6B70" w:rsidRDefault="00475A59">
      <w:pPr>
        <w:widowControl/>
        <w:spacing w:line="360" w:lineRule="auto"/>
        <w:jc w:val="left"/>
        <w:rPr>
          <w:rFonts w:ascii="宋体" w:hAnsi="宋体"/>
        </w:rPr>
      </w:pPr>
      <w:r w:rsidRPr="004B6B70">
        <w:rPr>
          <w:rFonts w:ascii="宋体" w:hAnsi="宋体" w:cs="宋体" w:hint="eastAsia"/>
          <w:kern w:val="0"/>
          <w:szCs w:val="21"/>
        </w:rPr>
        <w:t>求重新评审，但资格性检查认定错误、分值汇总计算错误、分项评分超出评分标准范围、客观分</w:t>
      </w:r>
    </w:p>
    <w:p w:rsidR="00EA0620" w:rsidRPr="004B6B70" w:rsidRDefault="00475A59">
      <w:pPr>
        <w:widowControl/>
        <w:spacing w:line="360" w:lineRule="auto"/>
        <w:jc w:val="left"/>
        <w:rPr>
          <w:rFonts w:ascii="宋体" w:hAnsi="宋体"/>
        </w:rPr>
      </w:pPr>
      <w:r w:rsidRPr="004B6B70">
        <w:rPr>
          <w:rFonts w:ascii="宋体" w:hAnsi="宋体" w:cs="宋体" w:hint="eastAsia"/>
          <w:kern w:val="0"/>
          <w:szCs w:val="21"/>
        </w:rPr>
        <w:t>评分不一致、经评审委员会一致认定评分畸高、畸低的情形除外。出现上述除外情形的，评审委</w:t>
      </w:r>
    </w:p>
    <w:p w:rsidR="00EA0620" w:rsidRPr="004B6B70" w:rsidRDefault="00475A59">
      <w:pPr>
        <w:widowControl/>
        <w:spacing w:line="360" w:lineRule="auto"/>
        <w:jc w:val="left"/>
        <w:rPr>
          <w:rFonts w:ascii="宋体" w:hAnsi="宋体"/>
        </w:rPr>
      </w:pPr>
      <w:r w:rsidRPr="004B6B70">
        <w:rPr>
          <w:rFonts w:ascii="宋体" w:hAnsi="宋体" w:cs="宋体" w:hint="eastAsia"/>
          <w:kern w:val="0"/>
          <w:szCs w:val="21"/>
        </w:rPr>
        <w:t>员会应当现场修改评审结果，并在评审报告中明确记载。</w:t>
      </w:r>
    </w:p>
    <w:p w:rsidR="00EA0620" w:rsidRPr="004B6B70" w:rsidRDefault="00EA0620">
      <w:pPr>
        <w:spacing w:line="360" w:lineRule="auto"/>
        <w:ind w:firstLineChars="200" w:firstLine="422"/>
        <w:rPr>
          <w:rFonts w:ascii="宋体" w:hAnsi="宋体" w:cs="宋体"/>
          <w:b/>
          <w:bCs/>
          <w:szCs w:val="21"/>
        </w:rPr>
      </w:pPr>
    </w:p>
    <w:p w:rsidR="00EA0620" w:rsidRPr="004B6B70" w:rsidRDefault="00475A59">
      <w:pPr>
        <w:spacing w:line="360" w:lineRule="auto"/>
        <w:ind w:firstLineChars="200" w:firstLine="422"/>
        <w:rPr>
          <w:rFonts w:ascii="宋体" w:hAnsi="宋体" w:cs="宋体"/>
          <w:b/>
          <w:bCs/>
          <w:szCs w:val="21"/>
        </w:rPr>
      </w:pPr>
      <w:r w:rsidRPr="004B6B70">
        <w:rPr>
          <w:rFonts w:ascii="宋体" w:hAnsi="宋体" w:cs="宋体" w:hint="eastAsia"/>
          <w:b/>
          <w:bCs/>
          <w:szCs w:val="21"/>
        </w:rPr>
        <w:t>8.评审标准</w:t>
      </w:r>
    </w:p>
    <w:p w:rsidR="00EA0620" w:rsidRPr="004B6B70" w:rsidRDefault="00475A59">
      <w:pPr>
        <w:spacing w:line="360" w:lineRule="auto"/>
        <w:ind w:firstLineChars="200" w:firstLine="420"/>
        <w:rPr>
          <w:rFonts w:ascii="宋体" w:hAnsi="宋体" w:cs="宋体"/>
          <w:bCs/>
          <w:szCs w:val="21"/>
        </w:rPr>
      </w:pPr>
      <w:r w:rsidRPr="004B6B70">
        <w:rPr>
          <w:rFonts w:ascii="宋体" w:hAnsi="宋体" w:cs="宋体" w:hint="eastAsia"/>
          <w:bCs/>
          <w:szCs w:val="21"/>
        </w:rPr>
        <w:t>8.1评审依据：磋商小组将以磋商响应文件为评审依据，对供应商的报价、技术、商务等方面内容按百分制打分。（计分方法按四舍五入取至百分位）</w:t>
      </w:r>
    </w:p>
    <w:p w:rsidR="00EA0620" w:rsidRPr="004B6B70" w:rsidRDefault="00475A59">
      <w:pPr>
        <w:spacing w:line="360" w:lineRule="auto"/>
        <w:ind w:firstLineChars="200" w:firstLine="420"/>
        <w:rPr>
          <w:rFonts w:ascii="宋体" w:hAnsi="宋体" w:cs="宋体"/>
          <w:bCs/>
          <w:szCs w:val="21"/>
          <w:u w:val="single"/>
        </w:rPr>
      </w:pPr>
      <w:r w:rsidRPr="004B6B70">
        <w:rPr>
          <w:rFonts w:ascii="宋体" w:hAnsi="宋体" w:cs="宋体" w:hint="eastAsia"/>
          <w:bCs/>
          <w:szCs w:val="21"/>
        </w:rPr>
        <w:t>总得分=1＋2＋3</w:t>
      </w:r>
    </w:p>
    <w:p w:rsidR="00EA0620" w:rsidRPr="004B6B70" w:rsidRDefault="00475A59">
      <w:pPr>
        <w:spacing w:line="360" w:lineRule="auto"/>
        <w:ind w:firstLineChars="200" w:firstLine="420"/>
        <w:rPr>
          <w:rFonts w:ascii="宋体" w:hAnsi="宋体" w:cs="宋体"/>
          <w:bCs/>
          <w:szCs w:val="21"/>
        </w:rPr>
      </w:pPr>
      <w:bookmarkStart w:id="82" w:name="PO_TDCUS_ITEM_SM_TITLE_1"/>
      <w:r w:rsidRPr="004B6B70">
        <w:rPr>
          <w:rFonts w:ascii="宋体" w:hAnsi="宋体" w:cs="宋体" w:hint="eastAsia"/>
          <w:bCs/>
          <w:szCs w:val="21"/>
        </w:rPr>
        <w:t>分标1的评分方法</w:t>
      </w:r>
      <w:bookmarkStart w:id="83" w:name="PO_TDCUS_ITEM_SM_TABLE_1"/>
      <w:bookmarkEnd w:id="82"/>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418"/>
        <w:gridCol w:w="6288"/>
        <w:gridCol w:w="851"/>
      </w:tblGrid>
      <w:tr w:rsidR="00EA0620" w:rsidRPr="004B6B70">
        <w:trPr>
          <w:trHeight w:val="312"/>
          <w:jc w:val="center"/>
        </w:trPr>
        <w:tc>
          <w:tcPr>
            <w:tcW w:w="533" w:type="dxa"/>
            <w:noWrap/>
            <w:vAlign w:val="center"/>
          </w:tcPr>
          <w:p w:rsidR="00EA0620" w:rsidRPr="004B6B70" w:rsidRDefault="00475A59">
            <w:pPr>
              <w:widowControl/>
              <w:spacing w:line="360" w:lineRule="auto"/>
              <w:jc w:val="center"/>
              <w:rPr>
                <w:rFonts w:ascii="宋体" w:hAnsi="宋体" w:cs="Tahoma"/>
                <w:b/>
                <w:bCs/>
                <w:kern w:val="0"/>
                <w:szCs w:val="21"/>
              </w:rPr>
            </w:pPr>
            <w:r w:rsidRPr="004B6B70">
              <w:rPr>
                <w:rFonts w:ascii="宋体" w:hAnsi="宋体" w:cs="Tahoma" w:hint="eastAsia"/>
                <w:b/>
                <w:bCs/>
                <w:kern w:val="0"/>
                <w:szCs w:val="21"/>
              </w:rPr>
              <w:t>序号</w:t>
            </w:r>
          </w:p>
        </w:tc>
        <w:tc>
          <w:tcPr>
            <w:tcW w:w="1418" w:type="dxa"/>
            <w:noWrap/>
            <w:vAlign w:val="center"/>
          </w:tcPr>
          <w:p w:rsidR="00EA0620" w:rsidRPr="004B6B70" w:rsidRDefault="00475A59">
            <w:pPr>
              <w:widowControl/>
              <w:spacing w:line="360" w:lineRule="auto"/>
              <w:jc w:val="center"/>
              <w:rPr>
                <w:rFonts w:ascii="宋体" w:hAnsi="宋体" w:cs="Tahoma"/>
                <w:b/>
                <w:bCs/>
                <w:kern w:val="0"/>
                <w:szCs w:val="21"/>
              </w:rPr>
            </w:pPr>
            <w:r w:rsidRPr="004B6B70">
              <w:rPr>
                <w:rFonts w:ascii="宋体" w:hAnsi="宋体" w:cs="Tahoma" w:hint="eastAsia"/>
                <w:b/>
                <w:bCs/>
                <w:kern w:val="0"/>
                <w:szCs w:val="21"/>
              </w:rPr>
              <w:t>评审因素</w:t>
            </w:r>
          </w:p>
        </w:tc>
        <w:tc>
          <w:tcPr>
            <w:tcW w:w="6288" w:type="dxa"/>
            <w:noWrap/>
            <w:vAlign w:val="center"/>
          </w:tcPr>
          <w:p w:rsidR="00EA0620" w:rsidRPr="004B6B70" w:rsidRDefault="00475A59">
            <w:pPr>
              <w:widowControl/>
              <w:spacing w:line="360" w:lineRule="auto"/>
              <w:jc w:val="center"/>
              <w:rPr>
                <w:rFonts w:ascii="宋体" w:hAnsi="宋体" w:cs="Tahoma"/>
                <w:b/>
                <w:bCs/>
                <w:kern w:val="0"/>
                <w:szCs w:val="21"/>
              </w:rPr>
            </w:pPr>
            <w:r w:rsidRPr="004B6B70">
              <w:rPr>
                <w:rFonts w:ascii="宋体" w:hAnsi="宋体" w:cs="Tahoma" w:hint="eastAsia"/>
                <w:b/>
                <w:bCs/>
                <w:kern w:val="0"/>
                <w:szCs w:val="21"/>
              </w:rPr>
              <w:t>评审因素具体内容</w:t>
            </w:r>
          </w:p>
        </w:tc>
        <w:tc>
          <w:tcPr>
            <w:tcW w:w="851" w:type="dxa"/>
            <w:noWrap/>
            <w:vAlign w:val="center"/>
          </w:tcPr>
          <w:p w:rsidR="00EA0620" w:rsidRPr="004B6B70" w:rsidRDefault="00475A59">
            <w:pPr>
              <w:widowControl/>
              <w:spacing w:line="360" w:lineRule="auto"/>
              <w:jc w:val="center"/>
              <w:rPr>
                <w:rFonts w:ascii="宋体" w:hAnsi="宋体" w:cs="Tahoma"/>
                <w:b/>
                <w:bCs/>
                <w:kern w:val="0"/>
                <w:szCs w:val="21"/>
              </w:rPr>
            </w:pPr>
            <w:r w:rsidRPr="004B6B70">
              <w:rPr>
                <w:rFonts w:ascii="宋体" w:hAnsi="宋体" w:cs="Tahoma" w:hint="eastAsia"/>
                <w:b/>
                <w:bCs/>
                <w:kern w:val="0"/>
                <w:szCs w:val="21"/>
              </w:rPr>
              <w:t>分值</w:t>
            </w:r>
          </w:p>
        </w:tc>
      </w:tr>
      <w:tr w:rsidR="00EA0620" w:rsidRPr="004B6B70">
        <w:trPr>
          <w:trHeight w:val="312"/>
          <w:jc w:val="center"/>
        </w:trPr>
        <w:tc>
          <w:tcPr>
            <w:tcW w:w="533" w:type="dxa"/>
            <w:noWrap/>
            <w:vAlign w:val="center"/>
          </w:tcPr>
          <w:p w:rsidR="00EA0620" w:rsidRPr="004B6B70" w:rsidRDefault="00475A59">
            <w:pPr>
              <w:widowControl/>
              <w:spacing w:line="360" w:lineRule="auto"/>
              <w:jc w:val="center"/>
              <w:rPr>
                <w:rFonts w:ascii="宋体" w:hAnsi="宋体" w:cs="Tahoma"/>
                <w:kern w:val="0"/>
                <w:szCs w:val="21"/>
              </w:rPr>
            </w:pPr>
            <w:r w:rsidRPr="004B6B70">
              <w:rPr>
                <w:rFonts w:ascii="宋体" w:hAnsi="宋体" w:cs="Tahoma" w:hint="eastAsia"/>
                <w:kern w:val="0"/>
                <w:szCs w:val="21"/>
              </w:rPr>
              <w:t>1</w:t>
            </w:r>
          </w:p>
        </w:tc>
        <w:tc>
          <w:tcPr>
            <w:tcW w:w="1418" w:type="dxa"/>
            <w:noWrap/>
            <w:vAlign w:val="center"/>
          </w:tcPr>
          <w:p w:rsidR="00EA0620" w:rsidRPr="004B6B70" w:rsidRDefault="00475A59" w:rsidP="00713B9E">
            <w:pPr>
              <w:widowControl/>
              <w:spacing w:line="360" w:lineRule="auto"/>
              <w:jc w:val="center"/>
              <w:rPr>
                <w:rFonts w:ascii="宋体" w:hAnsi="宋体" w:cs="Tahoma"/>
                <w:kern w:val="0"/>
                <w:szCs w:val="21"/>
              </w:rPr>
            </w:pPr>
            <w:r w:rsidRPr="004B6B70">
              <w:rPr>
                <w:rFonts w:ascii="宋体" w:hAnsi="宋体" w:cs="Tahoma" w:hint="eastAsia"/>
                <w:kern w:val="0"/>
                <w:szCs w:val="21"/>
              </w:rPr>
              <w:t>价格分</w:t>
            </w:r>
          </w:p>
        </w:tc>
        <w:tc>
          <w:tcPr>
            <w:tcW w:w="6288" w:type="dxa"/>
            <w:noWrap/>
          </w:tcPr>
          <w:p w:rsidR="00EA0620" w:rsidRPr="004B6B70" w:rsidRDefault="00475A59">
            <w:pPr>
              <w:snapToGrid w:val="0"/>
              <w:spacing w:line="380" w:lineRule="exact"/>
              <w:ind w:firstLineChars="200" w:firstLine="420"/>
              <w:rPr>
                <w:rFonts w:ascii="宋体" w:hAnsi="宋体"/>
                <w:bCs/>
                <w:szCs w:val="21"/>
              </w:rPr>
            </w:pPr>
            <w:r w:rsidRPr="004B6B70">
              <w:rPr>
                <w:rFonts w:ascii="宋体" w:hAnsi="宋体" w:hint="eastAsia"/>
                <w:bCs/>
                <w:szCs w:val="21"/>
              </w:rPr>
              <w:t>（1）评标价为供应商的磋商报价进行政策性扣除后的价格，评标价只是作为评标时使用。最终成交人的成交金额＝磋商报价。</w:t>
            </w:r>
          </w:p>
          <w:p w:rsidR="00EA0620" w:rsidRPr="004B6B70" w:rsidRDefault="00475A59">
            <w:pPr>
              <w:snapToGrid w:val="0"/>
              <w:spacing w:line="380" w:lineRule="exact"/>
              <w:ind w:firstLineChars="200" w:firstLine="420"/>
              <w:rPr>
                <w:rFonts w:ascii="宋体" w:hAnsi="宋体"/>
                <w:szCs w:val="21"/>
              </w:rPr>
            </w:pPr>
            <w:r w:rsidRPr="004B6B70">
              <w:rPr>
                <w:rFonts w:ascii="宋体" w:hAnsi="宋体" w:hint="eastAsia"/>
                <w:bCs/>
                <w:szCs w:val="21"/>
              </w:rPr>
              <w:t>（2）</w:t>
            </w:r>
            <w:r w:rsidRPr="004B6B70">
              <w:rPr>
                <w:rFonts w:ascii="宋体" w:hAnsi="宋体" w:hint="eastAsia"/>
                <w:szCs w:val="21"/>
              </w:rPr>
              <w:t>按照《政府采购促进中小企业发展管理办法》之规定，在其响应文件中提供《中小企业声明函》或者相关职能部门出具的证明材料，且其所投标产品为小型和微型企业产品的，对其投标价格给予20%的扣除。</w:t>
            </w:r>
          </w:p>
          <w:p w:rsidR="00EA0620" w:rsidRPr="004B6B70" w:rsidRDefault="00475A59">
            <w:pPr>
              <w:snapToGrid w:val="0"/>
              <w:spacing w:line="380" w:lineRule="exact"/>
              <w:ind w:firstLineChars="200" w:firstLine="420"/>
              <w:rPr>
                <w:rFonts w:ascii="宋体" w:hAnsi="宋体"/>
                <w:szCs w:val="21"/>
              </w:rPr>
            </w:pPr>
            <w:r w:rsidRPr="004B6B70">
              <w:rPr>
                <w:rFonts w:ascii="宋体" w:hAnsi="宋体" w:hint="eastAsia"/>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rsidR="00EA0620" w:rsidRPr="004B6B70" w:rsidRDefault="00475A59">
            <w:pPr>
              <w:snapToGrid w:val="0"/>
              <w:spacing w:line="380" w:lineRule="exact"/>
              <w:ind w:firstLineChars="200" w:firstLine="420"/>
              <w:rPr>
                <w:rFonts w:ascii="宋体" w:hAnsi="宋体"/>
                <w:szCs w:val="21"/>
              </w:rPr>
            </w:pPr>
            <w:r w:rsidRPr="004B6B70">
              <w:rPr>
                <w:rFonts w:ascii="宋体" w:hAnsi="宋体" w:hint="eastAsia"/>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EA0620" w:rsidRPr="004B6B70" w:rsidRDefault="00475A59">
            <w:pPr>
              <w:snapToGrid w:val="0"/>
              <w:spacing w:line="380" w:lineRule="exact"/>
              <w:ind w:firstLineChars="200" w:firstLine="420"/>
              <w:rPr>
                <w:rFonts w:ascii="宋体" w:hAnsi="宋体"/>
                <w:szCs w:val="21"/>
              </w:rPr>
            </w:pPr>
            <w:r w:rsidRPr="004B6B70">
              <w:rPr>
                <w:rFonts w:ascii="宋体" w:hAnsi="宋体" w:hint="eastAsia"/>
                <w:szCs w:val="21"/>
              </w:rPr>
              <w:t>（5）政策性扣除计算方法。</w:t>
            </w:r>
          </w:p>
          <w:p w:rsidR="00EA0620" w:rsidRPr="004B6B70" w:rsidRDefault="00475A59">
            <w:pPr>
              <w:snapToGrid w:val="0"/>
              <w:spacing w:line="380" w:lineRule="exact"/>
              <w:ind w:firstLineChars="200" w:firstLine="420"/>
              <w:rPr>
                <w:rFonts w:ascii="宋体" w:hAnsi="宋体"/>
                <w:szCs w:val="21"/>
              </w:rPr>
            </w:pPr>
            <w:r w:rsidRPr="004B6B70">
              <w:rPr>
                <w:rFonts w:ascii="宋体" w:hAnsi="宋体" w:hint="eastAsia"/>
                <w:szCs w:val="21"/>
              </w:rPr>
              <w:t>在货物采购项目中，供应商所投标（竞标）全部货物由小型或者微型企业制造；在工程采购项目中，工程由小、微型企业承建；在服务采购项目中，服务由小、微型企业承接。对符合上述要求的投标人（供应商）的投标（竞标）报价给予20%（工程项目为3%—5%）的扣除，扣除后的价格为评标（评审）报价，即评标（评审）报价=投标（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工程项目为2%）的扣除，用扣除后</w:t>
            </w:r>
            <w:r w:rsidRPr="004B6B70">
              <w:rPr>
                <w:rFonts w:ascii="宋体" w:hAnsi="宋体" w:hint="eastAsia"/>
                <w:szCs w:val="21"/>
              </w:rPr>
              <w:lastRenderedPageBreak/>
              <w:t>的价格参加评审，扣除后的价格为评标（评审）价，即评标（评审）报价=投标（竞标）报价×（1-6%）。除上述情况外，评标（评审）报价=投标（竞标）报价。</w:t>
            </w:r>
          </w:p>
          <w:p w:rsidR="00EA0620" w:rsidRPr="004B6B70" w:rsidRDefault="00475A59">
            <w:pPr>
              <w:snapToGrid w:val="0"/>
              <w:spacing w:line="380" w:lineRule="exact"/>
              <w:ind w:firstLineChars="150" w:firstLine="315"/>
              <w:rPr>
                <w:rFonts w:ascii="宋体" w:hAnsi="宋体"/>
                <w:szCs w:val="21"/>
              </w:rPr>
            </w:pPr>
            <w:r w:rsidRPr="004B6B70">
              <w:rPr>
                <w:rFonts w:ascii="宋体" w:hAnsi="宋体" w:hint="eastAsia"/>
                <w:szCs w:val="21"/>
              </w:rPr>
              <w:t>（6）</w:t>
            </w:r>
            <w:r w:rsidRPr="004B6B70">
              <w:rPr>
                <w:rFonts w:hAnsi="宋体" w:cs="Courier New" w:hint="eastAsia"/>
                <w:bCs/>
              </w:rPr>
              <w:t>以进入比较与评价环节的最低的评审价为基准价，基准价得分为</w:t>
            </w:r>
            <w:r w:rsidR="00713B9E" w:rsidRPr="004B6B70">
              <w:rPr>
                <w:rFonts w:ascii="宋体" w:hAnsi="宋体" w:cs="Courier New" w:hint="eastAsia"/>
                <w:bCs/>
                <w:szCs w:val="21"/>
                <w:u w:val="single"/>
              </w:rPr>
              <w:t>30</w:t>
            </w:r>
            <w:r w:rsidRPr="004B6B70">
              <w:rPr>
                <w:rFonts w:ascii="宋体" w:hAnsi="宋体" w:cs="Courier New" w:hint="eastAsia"/>
                <w:bCs/>
                <w:szCs w:val="21"/>
                <w:u w:val="single"/>
              </w:rPr>
              <w:t>分</w:t>
            </w:r>
            <w:r w:rsidRPr="004B6B70">
              <w:rPr>
                <w:rFonts w:ascii="宋体" w:hAnsi="宋体" w:hint="eastAsia"/>
                <w:szCs w:val="21"/>
              </w:rPr>
              <w:t>。</w:t>
            </w:r>
          </w:p>
          <w:p w:rsidR="00EA0620" w:rsidRPr="004B6B70" w:rsidRDefault="00475A59">
            <w:pPr>
              <w:spacing w:line="380" w:lineRule="exact"/>
              <w:ind w:firstLineChars="200" w:firstLine="420"/>
              <w:rPr>
                <w:rFonts w:ascii="宋体" w:hAnsi="宋体" w:cs="Courier New"/>
                <w:bCs/>
                <w:szCs w:val="21"/>
              </w:rPr>
            </w:pPr>
            <w:r w:rsidRPr="004B6B70">
              <w:rPr>
                <w:rFonts w:ascii="宋体" w:hAnsi="宋体" w:hint="eastAsia"/>
                <w:szCs w:val="21"/>
              </w:rPr>
              <w:t>（7）价格分计算公式：</w:t>
            </w:r>
          </w:p>
          <w:p w:rsidR="00EA0620" w:rsidRPr="004B6B70" w:rsidRDefault="00475A59" w:rsidP="00713B9E">
            <w:pPr>
              <w:pStyle w:val="a8"/>
              <w:spacing w:line="360" w:lineRule="auto"/>
              <w:ind w:firstLineChars="200" w:firstLine="420"/>
              <w:rPr>
                <w:rFonts w:hAnsi="宋体" w:cs="Courier New"/>
                <w:bCs/>
                <w:kern w:val="2"/>
                <w:sz w:val="21"/>
              </w:rPr>
            </w:pPr>
            <w:r w:rsidRPr="004B6B70">
              <w:rPr>
                <w:rFonts w:hAnsi="宋体" w:cs="Courier New" w:hint="eastAsia"/>
                <w:bCs/>
                <w:kern w:val="2"/>
                <w:sz w:val="21"/>
              </w:rPr>
              <w:t>某供应商价格分=（基准价/最后报价）×</w:t>
            </w:r>
            <w:r w:rsidR="00713B9E" w:rsidRPr="004B6B70">
              <w:rPr>
                <w:rFonts w:hAnsi="宋体" w:cs="Courier New" w:hint="eastAsia"/>
                <w:bCs/>
                <w:kern w:val="2"/>
                <w:sz w:val="21"/>
                <w:u w:val="single"/>
              </w:rPr>
              <w:t>30</w:t>
            </w:r>
            <w:r w:rsidRPr="004B6B70">
              <w:rPr>
                <w:rFonts w:hAnsi="宋体" w:cs="Courier New" w:hint="eastAsia"/>
                <w:bCs/>
                <w:kern w:val="2"/>
                <w:sz w:val="21"/>
                <w:u w:val="single"/>
              </w:rPr>
              <w:t>分</w:t>
            </w:r>
          </w:p>
        </w:tc>
        <w:tc>
          <w:tcPr>
            <w:tcW w:w="851" w:type="dxa"/>
            <w:noWrap/>
            <w:vAlign w:val="center"/>
          </w:tcPr>
          <w:p w:rsidR="00EA0620" w:rsidRPr="004B6B70" w:rsidRDefault="0021060F">
            <w:pPr>
              <w:widowControl/>
              <w:spacing w:line="360" w:lineRule="auto"/>
              <w:jc w:val="center"/>
              <w:rPr>
                <w:rFonts w:ascii="宋体" w:hAnsi="宋体" w:cs="Tahoma"/>
                <w:kern w:val="0"/>
                <w:szCs w:val="21"/>
              </w:rPr>
            </w:pPr>
            <w:r w:rsidRPr="004B6B70">
              <w:rPr>
                <w:rFonts w:ascii="宋体" w:hAnsi="宋体" w:cs="Tahoma" w:hint="eastAsia"/>
                <w:kern w:val="0"/>
                <w:szCs w:val="21"/>
                <w:u w:val="single"/>
              </w:rPr>
              <w:lastRenderedPageBreak/>
              <w:t>30</w:t>
            </w:r>
            <w:r w:rsidR="00475A59" w:rsidRPr="004B6B70">
              <w:rPr>
                <w:rFonts w:ascii="宋体" w:hAnsi="宋体" w:cs="Tahoma" w:hint="eastAsia"/>
                <w:kern w:val="0"/>
                <w:szCs w:val="21"/>
              </w:rPr>
              <w:t>分</w:t>
            </w:r>
          </w:p>
        </w:tc>
      </w:tr>
      <w:tr w:rsidR="00EA0620" w:rsidRPr="004B6B70">
        <w:trPr>
          <w:trHeight w:val="312"/>
          <w:jc w:val="center"/>
        </w:trPr>
        <w:tc>
          <w:tcPr>
            <w:tcW w:w="533" w:type="dxa"/>
            <w:noWrap/>
            <w:vAlign w:val="center"/>
          </w:tcPr>
          <w:p w:rsidR="00EA0620" w:rsidRPr="004B6B70" w:rsidRDefault="00475A59">
            <w:pPr>
              <w:widowControl/>
              <w:spacing w:line="360" w:lineRule="auto"/>
              <w:jc w:val="center"/>
              <w:rPr>
                <w:rFonts w:ascii="宋体" w:hAnsi="宋体" w:cs="Tahoma"/>
                <w:kern w:val="0"/>
                <w:szCs w:val="21"/>
              </w:rPr>
            </w:pPr>
            <w:r w:rsidRPr="004B6B70">
              <w:rPr>
                <w:rFonts w:ascii="宋体" w:hAnsi="宋体" w:hint="eastAsia"/>
                <w:bCs/>
                <w:kern w:val="0"/>
                <w:szCs w:val="21"/>
              </w:rPr>
              <w:lastRenderedPageBreak/>
              <w:t>2</w:t>
            </w:r>
          </w:p>
        </w:tc>
        <w:tc>
          <w:tcPr>
            <w:tcW w:w="1418" w:type="dxa"/>
            <w:noWrap/>
            <w:vAlign w:val="center"/>
          </w:tcPr>
          <w:p w:rsidR="00EA0620" w:rsidRPr="004B6B70" w:rsidRDefault="00475A59">
            <w:pPr>
              <w:widowControl/>
              <w:spacing w:line="360" w:lineRule="auto"/>
              <w:jc w:val="center"/>
              <w:rPr>
                <w:rFonts w:ascii="宋体" w:hAnsi="宋体"/>
                <w:bCs/>
                <w:kern w:val="0"/>
                <w:szCs w:val="21"/>
              </w:rPr>
            </w:pPr>
            <w:r w:rsidRPr="004B6B70">
              <w:rPr>
                <w:rFonts w:ascii="宋体" w:hAnsi="宋体" w:hint="eastAsia"/>
                <w:bCs/>
                <w:kern w:val="0"/>
                <w:szCs w:val="21"/>
              </w:rPr>
              <w:t>技术分</w:t>
            </w:r>
          </w:p>
          <w:p w:rsidR="00EA0620" w:rsidRPr="004B6B70" w:rsidRDefault="00475A59" w:rsidP="009F5F11">
            <w:pPr>
              <w:widowControl/>
              <w:spacing w:line="360" w:lineRule="auto"/>
              <w:jc w:val="center"/>
              <w:rPr>
                <w:rFonts w:ascii="宋体" w:hAnsi="宋体"/>
                <w:bCs/>
                <w:kern w:val="0"/>
                <w:szCs w:val="21"/>
              </w:rPr>
            </w:pPr>
            <w:r w:rsidRPr="004B6B70">
              <w:rPr>
                <w:rFonts w:ascii="宋体" w:hAnsi="宋体" w:hint="eastAsia"/>
                <w:bCs/>
                <w:kern w:val="0"/>
                <w:szCs w:val="21"/>
              </w:rPr>
              <w:t>（</w:t>
            </w:r>
            <w:r w:rsidR="009F5F11" w:rsidRPr="004B6B70">
              <w:rPr>
                <w:rFonts w:ascii="宋体" w:hAnsi="宋体" w:hint="eastAsia"/>
                <w:bCs/>
                <w:kern w:val="0"/>
                <w:szCs w:val="21"/>
              </w:rPr>
              <w:t>4</w:t>
            </w:r>
            <w:r w:rsidR="00713B9E" w:rsidRPr="004B6B70">
              <w:rPr>
                <w:rFonts w:ascii="宋体" w:hAnsi="宋体" w:hint="eastAsia"/>
                <w:bCs/>
                <w:kern w:val="0"/>
                <w:szCs w:val="21"/>
              </w:rPr>
              <w:t>0</w:t>
            </w:r>
            <w:r w:rsidRPr="004B6B70">
              <w:rPr>
                <w:rFonts w:ascii="宋体" w:hAnsi="宋体" w:hint="eastAsia"/>
                <w:bCs/>
                <w:kern w:val="0"/>
                <w:szCs w:val="21"/>
              </w:rPr>
              <w:t>分）</w:t>
            </w:r>
          </w:p>
        </w:tc>
        <w:tc>
          <w:tcPr>
            <w:tcW w:w="7139" w:type="dxa"/>
            <w:gridSpan w:val="2"/>
            <w:noWrap/>
            <w:vAlign w:val="center"/>
          </w:tcPr>
          <w:p w:rsidR="00EA0620" w:rsidRPr="004B6B70" w:rsidRDefault="00475A59">
            <w:pPr>
              <w:widowControl/>
              <w:spacing w:line="360" w:lineRule="auto"/>
              <w:jc w:val="center"/>
              <w:rPr>
                <w:rFonts w:ascii="宋体" w:hAnsi="宋体" w:cs="Tahoma"/>
                <w:kern w:val="0"/>
                <w:szCs w:val="21"/>
              </w:rPr>
            </w:pPr>
            <w:r w:rsidRPr="004B6B70">
              <w:rPr>
                <w:rFonts w:ascii="宋体" w:hAnsi="宋体" w:cs="Tahoma" w:hint="eastAsia"/>
                <w:kern w:val="0"/>
                <w:szCs w:val="21"/>
              </w:rPr>
              <w:t>评审因素</w:t>
            </w:r>
          </w:p>
        </w:tc>
      </w:tr>
      <w:tr w:rsidR="00EA0620" w:rsidRPr="004B6B70">
        <w:trPr>
          <w:trHeight w:val="558"/>
          <w:jc w:val="center"/>
        </w:trPr>
        <w:tc>
          <w:tcPr>
            <w:tcW w:w="533" w:type="dxa"/>
            <w:noWrap/>
            <w:vAlign w:val="center"/>
          </w:tcPr>
          <w:p w:rsidR="00EA0620" w:rsidRPr="004B6B70" w:rsidRDefault="00475A59">
            <w:pPr>
              <w:adjustRightInd w:val="0"/>
              <w:spacing w:line="360" w:lineRule="auto"/>
              <w:ind w:leftChars="-50" w:left="-105" w:rightChars="-50" w:right="-105"/>
              <w:jc w:val="center"/>
              <w:textAlignment w:val="baseline"/>
              <w:rPr>
                <w:rFonts w:ascii="宋体" w:hAnsi="宋体"/>
                <w:bCs/>
                <w:kern w:val="0"/>
                <w:szCs w:val="21"/>
              </w:rPr>
            </w:pPr>
            <w:r w:rsidRPr="004B6B70">
              <w:rPr>
                <w:rFonts w:ascii="宋体" w:hAnsi="宋体" w:hint="eastAsia"/>
                <w:bCs/>
                <w:kern w:val="0"/>
                <w:szCs w:val="21"/>
              </w:rPr>
              <w:t>2</w:t>
            </w:r>
            <w:r w:rsidRPr="004B6B70">
              <w:rPr>
                <w:rFonts w:ascii="宋体" w:hAnsi="宋体"/>
                <w:bCs/>
                <w:kern w:val="0"/>
                <w:szCs w:val="21"/>
              </w:rPr>
              <w:t>.</w:t>
            </w:r>
            <w:r w:rsidRPr="004B6B70">
              <w:rPr>
                <w:rFonts w:ascii="宋体" w:hAnsi="宋体" w:hint="eastAsia"/>
                <w:bCs/>
                <w:kern w:val="0"/>
                <w:szCs w:val="21"/>
              </w:rPr>
              <w:t>1</w:t>
            </w:r>
          </w:p>
        </w:tc>
        <w:tc>
          <w:tcPr>
            <w:tcW w:w="1418" w:type="dxa"/>
            <w:noWrap/>
            <w:vAlign w:val="center"/>
          </w:tcPr>
          <w:p w:rsidR="00EA0620" w:rsidRPr="004B6B70" w:rsidRDefault="00475A59" w:rsidP="00713B9E">
            <w:pPr>
              <w:adjustRightInd w:val="0"/>
              <w:spacing w:line="360" w:lineRule="auto"/>
              <w:jc w:val="center"/>
              <w:textAlignment w:val="baseline"/>
              <w:rPr>
                <w:rFonts w:ascii="宋体" w:hAnsi="宋体"/>
                <w:bCs/>
                <w:kern w:val="0"/>
                <w:szCs w:val="21"/>
              </w:rPr>
            </w:pPr>
            <w:r w:rsidRPr="004B6B70">
              <w:rPr>
                <w:rFonts w:ascii="宋体" w:hAnsi="宋体" w:hint="eastAsia"/>
                <w:bCs/>
                <w:szCs w:val="21"/>
              </w:rPr>
              <w:t>项目实施方分</w:t>
            </w:r>
          </w:p>
        </w:tc>
        <w:tc>
          <w:tcPr>
            <w:tcW w:w="6288" w:type="dxa"/>
            <w:noWrap/>
            <w:vAlign w:val="center"/>
          </w:tcPr>
          <w:p w:rsidR="00EA0620" w:rsidRPr="004B6B70" w:rsidRDefault="00475A59">
            <w:pPr>
              <w:spacing w:line="380" w:lineRule="exact"/>
              <w:ind w:firstLineChars="200" w:firstLine="420"/>
              <w:jc w:val="left"/>
              <w:rPr>
                <w:rFonts w:hAnsi="宋体"/>
              </w:rPr>
            </w:pPr>
            <w:r w:rsidRPr="004B6B70">
              <w:rPr>
                <w:rFonts w:ascii="宋体" w:hAnsi="宋体" w:hint="eastAsia"/>
                <w:szCs w:val="21"/>
              </w:rPr>
              <w:t>磋商小组</w:t>
            </w:r>
            <w:r w:rsidRPr="004B6B70">
              <w:rPr>
                <w:rFonts w:hAnsi="宋体" w:hint="eastAsia"/>
              </w:rPr>
              <w:t>根据响应文件中的保证项目实施的技术力量和人力资源安排、技术服务、技术培训的服务内容和措施、建议的安装、调试、验收方法或方案等独立打分。</w:t>
            </w:r>
          </w:p>
          <w:p w:rsidR="00EA0620" w:rsidRPr="004B6B70" w:rsidRDefault="00475A59">
            <w:pPr>
              <w:spacing w:line="380" w:lineRule="exact"/>
              <w:ind w:firstLineChars="200" w:firstLine="420"/>
              <w:jc w:val="left"/>
              <w:rPr>
                <w:rFonts w:ascii="宋体" w:hAnsi="宋体"/>
                <w:szCs w:val="21"/>
              </w:rPr>
            </w:pPr>
            <w:r w:rsidRPr="004B6B70">
              <w:rPr>
                <w:rFonts w:ascii="宋体" w:hAnsi="宋体" w:hint="eastAsia"/>
                <w:szCs w:val="21"/>
              </w:rPr>
              <w:t>一档（</w:t>
            </w:r>
            <w:r w:rsidR="009F5F11" w:rsidRPr="004B6B70">
              <w:rPr>
                <w:rFonts w:ascii="宋体" w:hAnsi="宋体" w:hint="eastAsia"/>
                <w:szCs w:val="21"/>
              </w:rPr>
              <w:t>12</w:t>
            </w:r>
            <w:r w:rsidRPr="004B6B70">
              <w:rPr>
                <w:rFonts w:ascii="宋体" w:hAnsi="宋体" w:hint="eastAsia"/>
                <w:szCs w:val="21"/>
              </w:rPr>
              <w:t>分）：项目实施方案简单；保证项目实施的技术力量和人力资源安排基本满足要求，技术服务、技术培训的服务内容和措施同比一般。</w:t>
            </w:r>
          </w:p>
          <w:p w:rsidR="00EA0620" w:rsidRPr="004B6B70" w:rsidRDefault="00475A59">
            <w:pPr>
              <w:spacing w:line="380" w:lineRule="exact"/>
              <w:ind w:firstLineChars="200" w:firstLine="420"/>
              <w:jc w:val="left"/>
              <w:rPr>
                <w:rFonts w:ascii="宋体" w:hAnsi="宋体"/>
                <w:szCs w:val="21"/>
              </w:rPr>
            </w:pPr>
            <w:r w:rsidRPr="004B6B70">
              <w:rPr>
                <w:rFonts w:ascii="宋体" w:hAnsi="宋体" w:hint="eastAsia"/>
                <w:szCs w:val="21"/>
              </w:rPr>
              <w:t>二档（</w:t>
            </w:r>
            <w:r w:rsidR="009F5F11" w:rsidRPr="004B6B70">
              <w:rPr>
                <w:rFonts w:ascii="宋体" w:hAnsi="宋体" w:hint="eastAsia"/>
                <w:szCs w:val="21"/>
              </w:rPr>
              <w:t>16</w:t>
            </w:r>
            <w:r w:rsidRPr="004B6B70">
              <w:rPr>
                <w:rFonts w:ascii="宋体" w:hAnsi="宋体" w:hint="eastAsia"/>
                <w:szCs w:val="21"/>
              </w:rPr>
              <w:t>分）：项目实施方案较详细；保证项目实施的技术力量和人力资源安排满足项目实施要求，技术服务、技术培训的服务内容和措施同比较完善。</w:t>
            </w:r>
          </w:p>
          <w:p w:rsidR="00EA0620" w:rsidRPr="004B6B70" w:rsidRDefault="00475A59" w:rsidP="009F5F11">
            <w:pPr>
              <w:spacing w:line="380" w:lineRule="exact"/>
              <w:ind w:firstLineChars="200" w:firstLine="420"/>
              <w:jc w:val="left"/>
              <w:rPr>
                <w:rFonts w:ascii="宋体" w:hAnsi="宋体"/>
                <w:szCs w:val="21"/>
              </w:rPr>
            </w:pPr>
            <w:r w:rsidRPr="004B6B70">
              <w:rPr>
                <w:rFonts w:ascii="宋体" w:hAnsi="宋体" w:hint="eastAsia"/>
                <w:szCs w:val="21"/>
              </w:rPr>
              <w:t>三档（</w:t>
            </w:r>
            <w:r w:rsidR="009F5F11" w:rsidRPr="004B6B70">
              <w:rPr>
                <w:rFonts w:ascii="宋体" w:hAnsi="宋体" w:hint="eastAsia"/>
                <w:szCs w:val="21"/>
              </w:rPr>
              <w:t>20</w:t>
            </w:r>
            <w:r w:rsidRPr="004B6B70">
              <w:rPr>
                <w:rFonts w:ascii="宋体" w:hAnsi="宋体" w:hint="eastAsia"/>
                <w:szCs w:val="21"/>
              </w:rPr>
              <w:t xml:space="preserve">分）：项目实施方案详实；保证项目实施的技术力量和人力资源安排充足，技术服务、技术培训的服务内容和措施完善，建议的安装、调试、验收方法或方案同比更完善有效、更优化、切实可行。 </w:t>
            </w:r>
          </w:p>
        </w:tc>
        <w:tc>
          <w:tcPr>
            <w:tcW w:w="851" w:type="dxa"/>
            <w:noWrap/>
            <w:vAlign w:val="center"/>
          </w:tcPr>
          <w:p w:rsidR="00EA0620" w:rsidRPr="004B6B70" w:rsidRDefault="006A278B">
            <w:pPr>
              <w:spacing w:line="360" w:lineRule="auto"/>
              <w:jc w:val="center"/>
              <w:rPr>
                <w:rFonts w:ascii="宋体" w:hAnsi="宋体" w:cs="Tahoma"/>
                <w:kern w:val="0"/>
                <w:szCs w:val="21"/>
              </w:rPr>
            </w:pPr>
            <w:r w:rsidRPr="004B6B70">
              <w:rPr>
                <w:rFonts w:ascii="宋体" w:hAnsi="宋体" w:cs="Tahoma" w:hint="eastAsia"/>
                <w:kern w:val="0"/>
                <w:szCs w:val="21"/>
                <w:u w:val="single"/>
              </w:rPr>
              <w:t>20</w:t>
            </w:r>
            <w:r w:rsidR="00475A59" w:rsidRPr="004B6B70">
              <w:rPr>
                <w:rFonts w:ascii="宋体" w:hAnsi="宋体" w:cs="Tahoma" w:hint="eastAsia"/>
                <w:kern w:val="0"/>
                <w:szCs w:val="21"/>
              </w:rPr>
              <w:t>分</w:t>
            </w:r>
          </w:p>
        </w:tc>
      </w:tr>
      <w:tr w:rsidR="00EA0620" w:rsidRPr="004B6B70">
        <w:trPr>
          <w:trHeight w:val="558"/>
          <w:jc w:val="center"/>
        </w:trPr>
        <w:tc>
          <w:tcPr>
            <w:tcW w:w="533" w:type="dxa"/>
            <w:noWrap/>
            <w:vAlign w:val="center"/>
          </w:tcPr>
          <w:p w:rsidR="00EA0620" w:rsidRPr="004B6B70" w:rsidRDefault="00475A59">
            <w:pPr>
              <w:adjustRightInd w:val="0"/>
              <w:spacing w:line="360" w:lineRule="auto"/>
              <w:ind w:leftChars="-50" w:left="-105" w:rightChars="-50" w:right="-105"/>
              <w:jc w:val="center"/>
              <w:textAlignment w:val="baseline"/>
              <w:rPr>
                <w:rFonts w:ascii="宋体" w:hAnsi="宋体"/>
                <w:bCs/>
                <w:kern w:val="0"/>
                <w:szCs w:val="21"/>
              </w:rPr>
            </w:pPr>
            <w:r w:rsidRPr="004B6B70">
              <w:rPr>
                <w:rFonts w:ascii="宋体" w:hAnsi="宋体" w:hint="eastAsia"/>
                <w:bCs/>
                <w:kern w:val="0"/>
                <w:szCs w:val="21"/>
              </w:rPr>
              <w:t>2.2</w:t>
            </w:r>
          </w:p>
        </w:tc>
        <w:tc>
          <w:tcPr>
            <w:tcW w:w="1418" w:type="dxa"/>
            <w:noWrap/>
            <w:vAlign w:val="center"/>
          </w:tcPr>
          <w:p w:rsidR="00EA0620" w:rsidRPr="004B6B70" w:rsidRDefault="00475A59" w:rsidP="005000BA">
            <w:pPr>
              <w:widowControl/>
              <w:spacing w:line="360" w:lineRule="auto"/>
              <w:jc w:val="center"/>
              <w:rPr>
                <w:rFonts w:ascii="宋体" w:hAnsi="宋体"/>
                <w:bCs/>
                <w:szCs w:val="21"/>
              </w:rPr>
            </w:pPr>
            <w:r w:rsidRPr="004B6B70">
              <w:rPr>
                <w:rFonts w:ascii="宋体" w:hAnsi="宋体" w:hint="eastAsia"/>
                <w:bCs/>
                <w:szCs w:val="21"/>
              </w:rPr>
              <w:t>售后服务分</w:t>
            </w:r>
          </w:p>
        </w:tc>
        <w:tc>
          <w:tcPr>
            <w:tcW w:w="6288" w:type="dxa"/>
            <w:noWrap/>
            <w:vAlign w:val="center"/>
          </w:tcPr>
          <w:p w:rsidR="00EA0620" w:rsidRPr="004B6B70" w:rsidRDefault="00475A59">
            <w:pPr>
              <w:adjustRightInd w:val="0"/>
              <w:snapToGrid w:val="0"/>
              <w:spacing w:line="360" w:lineRule="auto"/>
              <w:rPr>
                <w:rFonts w:ascii="宋体" w:hAnsi="宋体"/>
                <w:bCs/>
                <w:szCs w:val="21"/>
              </w:rPr>
            </w:pPr>
            <w:r w:rsidRPr="004B6B70">
              <w:rPr>
                <w:rFonts w:ascii="宋体" w:hAnsi="宋体" w:hint="eastAsia"/>
                <w:bCs/>
                <w:szCs w:val="21"/>
              </w:rPr>
              <w:t xml:space="preserve">根据响应文件中售后服务承诺书内容的完整性、可行性，到达故障现场时间、故障出现解决方案、定期维护 (注明时间)、免费技术培训方案、免费保修期（免费软件升级期）外维修方案、本地化售后服务措施、其他优惠措施、安装要求及方案、等方面独立打分。 </w:t>
            </w:r>
          </w:p>
          <w:p w:rsidR="00EA0620" w:rsidRPr="004B6B70" w:rsidRDefault="00475A59">
            <w:pPr>
              <w:adjustRightInd w:val="0"/>
              <w:snapToGrid w:val="0"/>
              <w:spacing w:line="360" w:lineRule="auto"/>
              <w:rPr>
                <w:rFonts w:ascii="宋体" w:hAnsi="宋体"/>
                <w:bCs/>
                <w:szCs w:val="21"/>
              </w:rPr>
            </w:pPr>
            <w:r w:rsidRPr="004B6B70">
              <w:rPr>
                <w:rFonts w:ascii="宋体" w:hAnsi="宋体" w:hint="eastAsia"/>
                <w:bCs/>
                <w:szCs w:val="21"/>
              </w:rPr>
              <w:t>一档（</w:t>
            </w:r>
            <w:r w:rsidR="009F5F11" w:rsidRPr="004B6B70">
              <w:rPr>
                <w:rFonts w:ascii="宋体" w:hAnsi="宋体" w:hint="eastAsia"/>
                <w:bCs/>
                <w:szCs w:val="21"/>
              </w:rPr>
              <w:t>12</w:t>
            </w:r>
            <w:r w:rsidRPr="004B6B70">
              <w:rPr>
                <w:rFonts w:ascii="宋体" w:hAnsi="宋体" w:hint="eastAsia"/>
                <w:bCs/>
                <w:szCs w:val="21"/>
              </w:rPr>
              <w:t>分）：综合评定一般的，要求以售后服务承诺书内容的可行性，免费技术培训方案、免费保修期（免费软件升级期）外维修方案、本地化售后服务措施；</w:t>
            </w:r>
          </w:p>
          <w:p w:rsidR="00EA0620" w:rsidRPr="004B6B70" w:rsidRDefault="00475A59">
            <w:pPr>
              <w:adjustRightInd w:val="0"/>
              <w:snapToGrid w:val="0"/>
              <w:spacing w:line="360" w:lineRule="auto"/>
              <w:rPr>
                <w:rFonts w:ascii="宋体" w:hAnsi="宋体"/>
                <w:bCs/>
                <w:szCs w:val="21"/>
              </w:rPr>
            </w:pPr>
            <w:r w:rsidRPr="004B6B70">
              <w:rPr>
                <w:rFonts w:ascii="宋体" w:hAnsi="宋体" w:hint="eastAsia"/>
                <w:bCs/>
                <w:szCs w:val="21"/>
              </w:rPr>
              <w:t>二档（1</w:t>
            </w:r>
            <w:r w:rsidR="009F5F11" w:rsidRPr="004B6B70">
              <w:rPr>
                <w:rFonts w:ascii="宋体" w:hAnsi="宋体" w:hint="eastAsia"/>
                <w:bCs/>
                <w:szCs w:val="21"/>
              </w:rPr>
              <w:t>6</w:t>
            </w:r>
            <w:r w:rsidRPr="004B6B70">
              <w:rPr>
                <w:rFonts w:ascii="宋体" w:hAnsi="宋体" w:hint="eastAsia"/>
                <w:bCs/>
                <w:szCs w:val="21"/>
              </w:rPr>
              <w:t>分）：综合评定良好的，要求以售后服务承诺书内容的完整性、可行性、免费技术培训方案、免费保修期（免费软件升级期）外维修方案、本地化售后服务措施、其他优惠措施、安装要求及方案且描述了项目售后维护和应急保障方案的方法以及实现方式，方案可行较详细。</w:t>
            </w:r>
          </w:p>
          <w:p w:rsidR="00EA0620" w:rsidRPr="004B6B70" w:rsidRDefault="00475A59" w:rsidP="009F5F11">
            <w:pPr>
              <w:adjustRightInd w:val="0"/>
              <w:snapToGrid w:val="0"/>
              <w:spacing w:line="360" w:lineRule="auto"/>
              <w:rPr>
                <w:rFonts w:ascii="宋体" w:hAnsi="宋体"/>
                <w:bCs/>
                <w:szCs w:val="21"/>
              </w:rPr>
            </w:pPr>
            <w:r w:rsidRPr="004B6B70">
              <w:rPr>
                <w:rFonts w:ascii="宋体" w:hAnsi="宋体" w:hint="eastAsia"/>
                <w:bCs/>
                <w:szCs w:val="21"/>
              </w:rPr>
              <w:t>三档（</w:t>
            </w:r>
            <w:r w:rsidR="009F5F11" w:rsidRPr="004B6B70">
              <w:rPr>
                <w:rFonts w:ascii="宋体" w:hAnsi="宋体" w:hint="eastAsia"/>
                <w:bCs/>
                <w:szCs w:val="21"/>
              </w:rPr>
              <w:t>20</w:t>
            </w:r>
            <w:r w:rsidRPr="004B6B70">
              <w:rPr>
                <w:rFonts w:ascii="宋体" w:hAnsi="宋体" w:hint="eastAsia"/>
                <w:bCs/>
                <w:szCs w:val="21"/>
              </w:rPr>
              <w:t>分）：综合评定优秀的，要求以售后服务承诺书内容的、可行性，到达故障现场时间、故障出现解决方案、定期维护 (注明</w:t>
            </w:r>
            <w:r w:rsidRPr="004B6B70">
              <w:rPr>
                <w:rFonts w:ascii="宋体" w:hAnsi="宋体" w:hint="eastAsia"/>
                <w:bCs/>
                <w:szCs w:val="21"/>
              </w:rPr>
              <w:lastRenderedPageBreak/>
              <w:t>时间)、免费技术培训方案、免费保修期（免费软件升级期）外维修方案、本地化售后服务措施、其他优惠措施、安装要求及方案，应急保障方案且描述了项目售后维护和应急保障方案的方法以及实现方式，服务承诺和保障措施考虑周全完整详细。</w:t>
            </w:r>
          </w:p>
        </w:tc>
        <w:tc>
          <w:tcPr>
            <w:tcW w:w="851" w:type="dxa"/>
            <w:noWrap/>
            <w:vAlign w:val="center"/>
          </w:tcPr>
          <w:p w:rsidR="00EA0620" w:rsidRPr="004B6B70" w:rsidRDefault="009F5F11">
            <w:pPr>
              <w:spacing w:line="360" w:lineRule="auto"/>
              <w:jc w:val="center"/>
              <w:rPr>
                <w:rFonts w:ascii="宋体" w:hAnsi="宋体" w:cs="Tahoma"/>
                <w:kern w:val="0"/>
                <w:szCs w:val="21"/>
                <w:u w:val="single"/>
              </w:rPr>
            </w:pPr>
            <w:r w:rsidRPr="004B6B70">
              <w:rPr>
                <w:rFonts w:ascii="宋体" w:hAnsi="宋体" w:cs="Tahoma" w:hint="eastAsia"/>
                <w:kern w:val="0"/>
                <w:szCs w:val="21"/>
                <w:u w:val="single"/>
              </w:rPr>
              <w:lastRenderedPageBreak/>
              <w:t>20</w:t>
            </w:r>
            <w:r w:rsidR="00475A59" w:rsidRPr="004B6B70">
              <w:rPr>
                <w:rFonts w:ascii="宋体" w:hAnsi="宋体" w:cs="Tahoma" w:hint="eastAsia"/>
                <w:kern w:val="0"/>
                <w:szCs w:val="21"/>
                <w:u w:val="single"/>
              </w:rPr>
              <w:t>分</w:t>
            </w:r>
          </w:p>
        </w:tc>
      </w:tr>
      <w:tr w:rsidR="00EA0620" w:rsidRPr="004B6B70">
        <w:trPr>
          <w:trHeight w:val="747"/>
          <w:jc w:val="center"/>
        </w:trPr>
        <w:tc>
          <w:tcPr>
            <w:tcW w:w="533" w:type="dxa"/>
            <w:noWrap/>
            <w:vAlign w:val="center"/>
          </w:tcPr>
          <w:p w:rsidR="00EA0620" w:rsidRPr="004B6B70" w:rsidRDefault="00475A59">
            <w:pPr>
              <w:widowControl/>
              <w:spacing w:line="360" w:lineRule="auto"/>
              <w:jc w:val="center"/>
              <w:rPr>
                <w:rFonts w:ascii="宋体" w:hAnsi="宋体" w:cs="Tahoma"/>
                <w:kern w:val="0"/>
                <w:szCs w:val="21"/>
              </w:rPr>
            </w:pPr>
            <w:r w:rsidRPr="004B6B70">
              <w:rPr>
                <w:rFonts w:ascii="宋体" w:hAnsi="宋体" w:cs="Tahoma" w:hint="eastAsia"/>
                <w:kern w:val="0"/>
                <w:szCs w:val="21"/>
              </w:rPr>
              <w:lastRenderedPageBreak/>
              <w:t>3</w:t>
            </w:r>
          </w:p>
        </w:tc>
        <w:tc>
          <w:tcPr>
            <w:tcW w:w="1418" w:type="dxa"/>
            <w:noWrap/>
            <w:vAlign w:val="center"/>
          </w:tcPr>
          <w:p w:rsidR="00EA0620" w:rsidRPr="004B6B70" w:rsidRDefault="00475A59">
            <w:pPr>
              <w:widowControl/>
              <w:spacing w:line="360" w:lineRule="auto"/>
              <w:jc w:val="center"/>
              <w:rPr>
                <w:rFonts w:ascii="宋体" w:hAnsi="宋体" w:cs="Courier New"/>
                <w:bCs/>
                <w:szCs w:val="21"/>
              </w:rPr>
            </w:pPr>
            <w:r w:rsidRPr="004B6B70">
              <w:rPr>
                <w:rFonts w:ascii="宋体" w:hAnsi="宋体" w:cs="Courier New" w:hint="eastAsia"/>
                <w:bCs/>
                <w:szCs w:val="21"/>
              </w:rPr>
              <w:t>商务分</w:t>
            </w:r>
          </w:p>
          <w:p w:rsidR="00EA0620" w:rsidRPr="004B6B70" w:rsidRDefault="00475A59" w:rsidP="007E28CB">
            <w:pPr>
              <w:widowControl/>
              <w:spacing w:line="360" w:lineRule="auto"/>
              <w:jc w:val="center"/>
              <w:rPr>
                <w:rFonts w:ascii="宋体" w:hAnsi="宋体" w:cs="Courier New"/>
                <w:bCs/>
                <w:szCs w:val="21"/>
              </w:rPr>
            </w:pPr>
            <w:r w:rsidRPr="004B6B70">
              <w:rPr>
                <w:rFonts w:ascii="宋体" w:hAnsi="宋体" w:cs="Courier New" w:hint="eastAsia"/>
                <w:bCs/>
                <w:szCs w:val="21"/>
              </w:rPr>
              <w:t>（</w:t>
            </w:r>
            <w:r w:rsidR="007E28CB" w:rsidRPr="004B6B70">
              <w:rPr>
                <w:rFonts w:ascii="宋体" w:hAnsi="宋体" w:cs="Courier New" w:hint="eastAsia"/>
                <w:bCs/>
                <w:szCs w:val="21"/>
              </w:rPr>
              <w:t>30</w:t>
            </w:r>
            <w:r w:rsidRPr="004B6B70">
              <w:rPr>
                <w:rFonts w:ascii="宋体" w:hAnsi="宋体" w:cs="Courier New" w:hint="eastAsia"/>
                <w:bCs/>
                <w:szCs w:val="21"/>
              </w:rPr>
              <w:t>分）</w:t>
            </w:r>
          </w:p>
        </w:tc>
        <w:tc>
          <w:tcPr>
            <w:tcW w:w="7139" w:type="dxa"/>
            <w:gridSpan w:val="2"/>
            <w:noWrap/>
            <w:vAlign w:val="center"/>
          </w:tcPr>
          <w:p w:rsidR="00EA0620" w:rsidRPr="004B6B70" w:rsidRDefault="00475A59">
            <w:pPr>
              <w:widowControl/>
              <w:spacing w:line="360" w:lineRule="auto"/>
              <w:jc w:val="center"/>
              <w:rPr>
                <w:rFonts w:ascii="宋体" w:hAnsi="宋体" w:cs="Tahoma"/>
                <w:kern w:val="0"/>
                <w:szCs w:val="21"/>
              </w:rPr>
            </w:pPr>
            <w:r w:rsidRPr="004B6B70">
              <w:rPr>
                <w:rFonts w:ascii="宋体" w:hAnsi="宋体" w:cs="Tahoma" w:hint="eastAsia"/>
                <w:kern w:val="0"/>
                <w:szCs w:val="21"/>
              </w:rPr>
              <w:t>评审因素</w:t>
            </w:r>
          </w:p>
        </w:tc>
      </w:tr>
      <w:tr w:rsidR="00EA0620" w:rsidRPr="004B6B70">
        <w:trPr>
          <w:trHeight w:val="624"/>
          <w:jc w:val="center"/>
        </w:trPr>
        <w:tc>
          <w:tcPr>
            <w:tcW w:w="533" w:type="dxa"/>
            <w:noWrap/>
            <w:vAlign w:val="center"/>
          </w:tcPr>
          <w:p w:rsidR="00EA0620" w:rsidRPr="004B6B70" w:rsidRDefault="00475A59">
            <w:pPr>
              <w:widowControl/>
              <w:spacing w:line="360" w:lineRule="auto"/>
              <w:jc w:val="center"/>
              <w:rPr>
                <w:rFonts w:ascii="宋体" w:hAnsi="宋体" w:cs="Tahoma"/>
                <w:kern w:val="0"/>
                <w:szCs w:val="21"/>
              </w:rPr>
            </w:pPr>
            <w:r w:rsidRPr="004B6B70">
              <w:rPr>
                <w:rFonts w:ascii="宋体" w:hAnsi="宋体" w:cs="Tahoma"/>
                <w:kern w:val="0"/>
                <w:szCs w:val="21"/>
              </w:rPr>
              <w:t>3.</w:t>
            </w:r>
            <w:r w:rsidRPr="004B6B70">
              <w:rPr>
                <w:rFonts w:ascii="宋体" w:hAnsi="宋体" w:cs="Tahoma" w:hint="eastAsia"/>
                <w:kern w:val="0"/>
                <w:szCs w:val="21"/>
              </w:rPr>
              <w:t>1</w:t>
            </w:r>
          </w:p>
        </w:tc>
        <w:tc>
          <w:tcPr>
            <w:tcW w:w="1418" w:type="dxa"/>
            <w:noWrap/>
            <w:vAlign w:val="center"/>
          </w:tcPr>
          <w:p w:rsidR="00EA0620" w:rsidRPr="004B6B70" w:rsidRDefault="00475A59" w:rsidP="00713B9E">
            <w:pPr>
              <w:widowControl/>
              <w:jc w:val="center"/>
              <w:textAlignment w:val="center"/>
              <w:rPr>
                <w:rFonts w:ascii="宋体" w:hAnsi="宋体" w:cs="宋体"/>
                <w:szCs w:val="21"/>
              </w:rPr>
            </w:pPr>
            <w:r w:rsidRPr="004B6B70">
              <w:rPr>
                <w:rFonts w:ascii="宋体" w:hAnsi="宋体" w:cs="宋体" w:hint="eastAsia"/>
                <w:szCs w:val="21"/>
              </w:rPr>
              <w:t>业绩分</w:t>
            </w:r>
          </w:p>
        </w:tc>
        <w:tc>
          <w:tcPr>
            <w:tcW w:w="6288" w:type="dxa"/>
            <w:noWrap/>
            <w:vAlign w:val="center"/>
          </w:tcPr>
          <w:p w:rsidR="00EA0620" w:rsidRPr="004B6B70" w:rsidRDefault="00475A59">
            <w:pPr>
              <w:spacing w:line="380" w:lineRule="exact"/>
              <w:ind w:firstLineChars="200" w:firstLine="420"/>
              <w:rPr>
                <w:rFonts w:ascii="宋体" w:hAnsi="宋体"/>
                <w:szCs w:val="21"/>
              </w:rPr>
            </w:pPr>
            <w:r w:rsidRPr="004B6B70">
              <w:rPr>
                <w:rFonts w:ascii="宋体" w:hAnsi="宋体" w:hint="eastAsia"/>
                <w:szCs w:val="21"/>
              </w:rPr>
              <w:t>供应商</w:t>
            </w:r>
            <w:r w:rsidRPr="004B6B70">
              <w:rPr>
                <w:rFonts w:ascii="宋体" w:hAnsi="宋体" w:cs="宋体" w:hint="eastAsia"/>
                <w:szCs w:val="21"/>
              </w:rPr>
              <w:t>自2019年1月以来供应商具有该项目同类项目，每提供一个得2分，满分8分。（响应文件中提供合同或中标/成交通知书复印件）</w:t>
            </w:r>
          </w:p>
        </w:tc>
        <w:tc>
          <w:tcPr>
            <w:tcW w:w="851" w:type="dxa"/>
            <w:noWrap/>
            <w:vAlign w:val="center"/>
          </w:tcPr>
          <w:p w:rsidR="00EA0620" w:rsidRPr="004B6B70" w:rsidRDefault="00475A59">
            <w:pPr>
              <w:widowControl/>
              <w:spacing w:line="360" w:lineRule="auto"/>
              <w:jc w:val="center"/>
              <w:rPr>
                <w:rFonts w:ascii="宋体" w:hAnsi="宋体" w:cs="Tahoma"/>
                <w:kern w:val="0"/>
                <w:szCs w:val="21"/>
              </w:rPr>
            </w:pPr>
            <w:r w:rsidRPr="004B6B70">
              <w:rPr>
                <w:rFonts w:ascii="宋体" w:hAnsi="宋体" w:cs="Tahoma" w:hint="eastAsia"/>
                <w:kern w:val="0"/>
                <w:szCs w:val="21"/>
              </w:rPr>
              <w:t>8分</w:t>
            </w:r>
          </w:p>
        </w:tc>
      </w:tr>
      <w:tr w:rsidR="005000BA" w:rsidRPr="004B6B70">
        <w:trPr>
          <w:trHeight w:val="624"/>
          <w:jc w:val="center"/>
        </w:trPr>
        <w:tc>
          <w:tcPr>
            <w:tcW w:w="533" w:type="dxa"/>
            <w:noWrap/>
            <w:vAlign w:val="center"/>
          </w:tcPr>
          <w:p w:rsidR="005000BA" w:rsidRPr="004B6B70" w:rsidRDefault="005000BA">
            <w:pPr>
              <w:widowControl/>
              <w:spacing w:line="360" w:lineRule="auto"/>
              <w:jc w:val="center"/>
              <w:rPr>
                <w:rFonts w:ascii="宋体" w:hAnsi="宋体" w:cs="Tahoma"/>
                <w:kern w:val="0"/>
                <w:szCs w:val="21"/>
              </w:rPr>
            </w:pPr>
            <w:r w:rsidRPr="004B6B70">
              <w:rPr>
                <w:rFonts w:ascii="宋体" w:hAnsi="宋体" w:cs="Tahoma" w:hint="eastAsia"/>
                <w:kern w:val="0"/>
                <w:szCs w:val="21"/>
              </w:rPr>
              <w:t>3.2</w:t>
            </w:r>
          </w:p>
        </w:tc>
        <w:tc>
          <w:tcPr>
            <w:tcW w:w="1418" w:type="dxa"/>
            <w:noWrap/>
            <w:vAlign w:val="center"/>
          </w:tcPr>
          <w:p w:rsidR="005000BA" w:rsidRPr="004B6B70" w:rsidRDefault="005000BA" w:rsidP="00713B9E">
            <w:pPr>
              <w:widowControl/>
              <w:jc w:val="center"/>
              <w:textAlignment w:val="center"/>
              <w:rPr>
                <w:rFonts w:ascii="宋体" w:hAnsi="宋体" w:cs="宋体"/>
                <w:szCs w:val="21"/>
              </w:rPr>
            </w:pPr>
            <w:r w:rsidRPr="004B6B70">
              <w:rPr>
                <w:rFonts w:ascii="宋体" w:hAnsi="宋体" w:cs="宋体" w:hint="eastAsia"/>
                <w:szCs w:val="21"/>
              </w:rPr>
              <w:t>体系认证</w:t>
            </w:r>
            <w:r w:rsidR="006A278B" w:rsidRPr="004B6B70">
              <w:rPr>
                <w:rFonts w:ascii="宋体" w:hAnsi="宋体" w:cs="宋体" w:hint="eastAsia"/>
                <w:szCs w:val="21"/>
              </w:rPr>
              <w:t>分</w:t>
            </w:r>
          </w:p>
        </w:tc>
        <w:tc>
          <w:tcPr>
            <w:tcW w:w="6288" w:type="dxa"/>
            <w:noWrap/>
            <w:vAlign w:val="center"/>
          </w:tcPr>
          <w:p w:rsidR="005000BA" w:rsidRPr="004B6B70" w:rsidRDefault="005000BA" w:rsidP="005000BA">
            <w:pPr>
              <w:spacing w:line="380" w:lineRule="exact"/>
              <w:ind w:firstLineChars="200" w:firstLine="420"/>
              <w:rPr>
                <w:rFonts w:ascii="宋体" w:hAnsi="宋体" w:cs="宋体"/>
                <w:szCs w:val="21"/>
              </w:rPr>
            </w:pPr>
            <w:r w:rsidRPr="004B6B70">
              <w:rPr>
                <w:rFonts w:ascii="宋体" w:hAnsi="宋体" w:cs="宋体" w:hint="eastAsia"/>
                <w:szCs w:val="21"/>
              </w:rPr>
              <w:t>供应商具有质量管理体系认证证书、环境管理体系认证证书、职业健康安全管理体系认证证书，每提供一项得</w:t>
            </w:r>
            <w:r w:rsidR="004134FE" w:rsidRPr="004B6B70">
              <w:rPr>
                <w:rFonts w:ascii="宋体" w:hAnsi="宋体" w:cs="宋体" w:hint="eastAsia"/>
                <w:szCs w:val="21"/>
              </w:rPr>
              <w:t>4</w:t>
            </w:r>
            <w:r w:rsidRPr="004B6B70">
              <w:rPr>
                <w:rFonts w:ascii="宋体" w:hAnsi="宋体" w:cs="宋体" w:hint="eastAsia"/>
                <w:szCs w:val="21"/>
              </w:rPr>
              <w:t>分，满分</w:t>
            </w:r>
            <w:r w:rsidR="004134FE" w:rsidRPr="004B6B70">
              <w:rPr>
                <w:rFonts w:ascii="宋体" w:hAnsi="宋体" w:cs="宋体" w:hint="eastAsia"/>
                <w:szCs w:val="21"/>
              </w:rPr>
              <w:t>12</w:t>
            </w:r>
            <w:r w:rsidRPr="004B6B70">
              <w:rPr>
                <w:rFonts w:ascii="宋体" w:hAnsi="宋体" w:cs="宋体" w:hint="eastAsia"/>
                <w:szCs w:val="21"/>
              </w:rPr>
              <w:t>分。</w:t>
            </w:r>
          </w:p>
          <w:p w:rsidR="005000BA" w:rsidRPr="004B6B70" w:rsidRDefault="005000BA" w:rsidP="005000BA">
            <w:pPr>
              <w:spacing w:line="380" w:lineRule="exact"/>
            </w:pPr>
            <w:r w:rsidRPr="004B6B70">
              <w:rPr>
                <w:rFonts w:ascii="宋体" w:hAnsi="宋体" w:cs="宋体" w:hint="eastAsia"/>
                <w:szCs w:val="21"/>
              </w:rPr>
              <w:t>（提供相关认证证书复印件为准并加盖供应商公章）</w:t>
            </w:r>
          </w:p>
        </w:tc>
        <w:tc>
          <w:tcPr>
            <w:tcW w:w="851" w:type="dxa"/>
            <w:noWrap/>
            <w:vAlign w:val="center"/>
          </w:tcPr>
          <w:p w:rsidR="005000BA" w:rsidRPr="004B6B70" w:rsidRDefault="004134FE">
            <w:pPr>
              <w:widowControl/>
              <w:spacing w:line="360" w:lineRule="auto"/>
              <w:jc w:val="center"/>
              <w:rPr>
                <w:rFonts w:ascii="宋体" w:hAnsi="宋体" w:cs="Tahoma"/>
                <w:kern w:val="0"/>
                <w:szCs w:val="21"/>
              </w:rPr>
            </w:pPr>
            <w:r w:rsidRPr="004B6B70">
              <w:rPr>
                <w:rFonts w:ascii="宋体" w:hAnsi="宋体" w:cs="Tahoma" w:hint="eastAsia"/>
                <w:kern w:val="0"/>
                <w:szCs w:val="21"/>
              </w:rPr>
              <w:t>12</w:t>
            </w:r>
            <w:r w:rsidR="005000BA" w:rsidRPr="004B6B70">
              <w:rPr>
                <w:rFonts w:ascii="宋体" w:hAnsi="宋体" w:cs="Tahoma" w:hint="eastAsia"/>
                <w:kern w:val="0"/>
                <w:szCs w:val="21"/>
              </w:rPr>
              <w:t>分</w:t>
            </w:r>
          </w:p>
        </w:tc>
      </w:tr>
      <w:tr w:rsidR="006A278B" w:rsidRPr="004B6B70">
        <w:trPr>
          <w:trHeight w:val="624"/>
          <w:jc w:val="center"/>
        </w:trPr>
        <w:tc>
          <w:tcPr>
            <w:tcW w:w="533" w:type="dxa"/>
            <w:noWrap/>
            <w:vAlign w:val="center"/>
          </w:tcPr>
          <w:p w:rsidR="006A278B" w:rsidRPr="004B6B70" w:rsidRDefault="006A278B">
            <w:pPr>
              <w:widowControl/>
              <w:spacing w:line="360" w:lineRule="auto"/>
              <w:jc w:val="center"/>
              <w:rPr>
                <w:rFonts w:ascii="宋体" w:hAnsi="宋体" w:cs="Tahoma"/>
                <w:kern w:val="0"/>
                <w:szCs w:val="21"/>
              </w:rPr>
            </w:pPr>
            <w:r w:rsidRPr="004B6B70">
              <w:rPr>
                <w:rFonts w:ascii="宋体" w:hAnsi="宋体" w:cs="Tahoma" w:hint="eastAsia"/>
                <w:kern w:val="0"/>
                <w:szCs w:val="21"/>
              </w:rPr>
              <w:t>3.3</w:t>
            </w:r>
          </w:p>
        </w:tc>
        <w:tc>
          <w:tcPr>
            <w:tcW w:w="1418" w:type="dxa"/>
            <w:noWrap/>
            <w:vAlign w:val="center"/>
          </w:tcPr>
          <w:p w:rsidR="006A278B" w:rsidRPr="004B6B70" w:rsidRDefault="006A278B" w:rsidP="00713B9E">
            <w:pPr>
              <w:widowControl/>
              <w:jc w:val="center"/>
              <w:textAlignment w:val="center"/>
              <w:rPr>
                <w:rFonts w:ascii="宋体" w:hAnsi="宋体" w:cs="宋体"/>
                <w:szCs w:val="21"/>
              </w:rPr>
            </w:pPr>
            <w:r w:rsidRPr="004B6B70">
              <w:rPr>
                <w:rFonts w:ascii="宋体" w:hAnsi="宋体" w:cs="宋体" w:hint="eastAsia"/>
                <w:szCs w:val="21"/>
              </w:rPr>
              <w:t>保修承诺分</w:t>
            </w:r>
          </w:p>
        </w:tc>
        <w:tc>
          <w:tcPr>
            <w:tcW w:w="6288" w:type="dxa"/>
            <w:noWrap/>
            <w:vAlign w:val="center"/>
          </w:tcPr>
          <w:p w:rsidR="006A278B" w:rsidRPr="004B6B70" w:rsidRDefault="006A278B" w:rsidP="004134FE">
            <w:pPr>
              <w:spacing w:line="380" w:lineRule="exact"/>
              <w:ind w:firstLineChars="200" w:firstLine="420"/>
              <w:rPr>
                <w:rFonts w:ascii="宋体" w:hAnsi="宋体" w:cs="宋体"/>
                <w:szCs w:val="21"/>
              </w:rPr>
            </w:pPr>
            <w:r w:rsidRPr="004B6B70">
              <w:rPr>
                <w:rFonts w:ascii="宋体" w:hAnsi="宋体" w:cs="宋体" w:hint="eastAsia"/>
                <w:szCs w:val="21"/>
              </w:rPr>
              <w:t>供应商承诺在满足</w:t>
            </w:r>
            <w:r w:rsidR="00EE5D28" w:rsidRPr="004B6B70">
              <w:rPr>
                <w:rFonts w:ascii="宋体" w:hAnsi="宋体" w:cs="宋体" w:hint="eastAsia"/>
                <w:szCs w:val="21"/>
              </w:rPr>
              <w:t>基本</w:t>
            </w:r>
            <w:r w:rsidRPr="004B6B70">
              <w:rPr>
                <w:rFonts w:ascii="宋体" w:hAnsi="宋体" w:cs="宋体" w:hint="eastAsia"/>
                <w:szCs w:val="21"/>
              </w:rPr>
              <w:t>保修期</w:t>
            </w:r>
            <w:r w:rsidR="004134FE" w:rsidRPr="004B6B70">
              <w:rPr>
                <w:rFonts w:ascii="宋体" w:hAnsi="宋体" w:cs="宋体" w:hint="eastAsia"/>
                <w:szCs w:val="21"/>
              </w:rPr>
              <w:t>（3年）</w:t>
            </w:r>
            <w:r w:rsidR="00EE5D28" w:rsidRPr="004B6B70">
              <w:rPr>
                <w:rFonts w:ascii="宋体" w:hAnsi="宋体" w:cs="宋体" w:hint="eastAsia"/>
                <w:szCs w:val="21"/>
              </w:rPr>
              <w:t>的前提下，每延长一年得</w:t>
            </w:r>
            <w:r w:rsidR="004134FE" w:rsidRPr="004B6B70">
              <w:rPr>
                <w:rFonts w:ascii="宋体" w:hAnsi="宋体" w:cs="宋体" w:hint="eastAsia"/>
                <w:szCs w:val="21"/>
              </w:rPr>
              <w:t>4</w:t>
            </w:r>
            <w:r w:rsidR="00EE5D28" w:rsidRPr="004B6B70">
              <w:rPr>
                <w:rFonts w:ascii="宋体" w:hAnsi="宋体" w:cs="宋体" w:hint="eastAsia"/>
                <w:szCs w:val="21"/>
              </w:rPr>
              <w:t>分，满分</w:t>
            </w:r>
            <w:r w:rsidR="004134FE" w:rsidRPr="004B6B70">
              <w:rPr>
                <w:rFonts w:ascii="宋体" w:hAnsi="宋体" w:cs="宋体" w:hint="eastAsia"/>
                <w:szCs w:val="21"/>
              </w:rPr>
              <w:t>8</w:t>
            </w:r>
            <w:r w:rsidR="00EE5D28" w:rsidRPr="004B6B70">
              <w:rPr>
                <w:rFonts w:ascii="宋体" w:hAnsi="宋体" w:cs="宋体" w:hint="eastAsia"/>
                <w:szCs w:val="21"/>
              </w:rPr>
              <w:t>分。（供应商提供承诺函加盖公章）</w:t>
            </w:r>
          </w:p>
        </w:tc>
        <w:tc>
          <w:tcPr>
            <w:tcW w:w="851" w:type="dxa"/>
            <w:noWrap/>
            <w:vAlign w:val="center"/>
          </w:tcPr>
          <w:p w:rsidR="006A278B" w:rsidRPr="004B6B70" w:rsidRDefault="007E28CB">
            <w:pPr>
              <w:widowControl/>
              <w:spacing w:line="360" w:lineRule="auto"/>
              <w:jc w:val="center"/>
              <w:rPr>
                <w:rFonts w:ascii="宋体" w:hAnsi="宋体" w:cs="Tahoma"/>
                <w:kern w:val="0"/>
                <w:szCs w:val="21"/>
              </w:rPr>
            </w:pPr>
            <w:r w:rsidRPr="004B6B70">
              <w:rPr>
                <w:rFonts w:ascii="宋体" w:hAnsi="宋体" w:cs="Tahoma" w:hint="eastAsia"/>
                <w:kern w:val="0"/>
                <w:szCs w:val="21"/>
              </w:rPr>
              <w:t>8</w:t>
            </w:r>
            <w:r w:rsidR="00EE5D28" w:rsidRPr="004B6B70">
              <w:rPr>
                <w:rFonts w:ascii="宋体" w:hAnsi="宋体" w:cs="Tahoma" w:hint="eastAsia"/>
                <w:kern w:val="0"/>
                <w:szCs w:val="21"/>
              </w:rPr>
              <w:t>分</w:t>
            </w:r>
          </w:p>
        </w:tc>
      </w:tr>
      <w:tr w:rsidR="00EA0620" w:rsidRPr="004B6B70">
        <w:trPr>
          <w:trHeight w:val="624"/>
          <w:jc w:val="center"/>
        </w:trPr>
        <w:tc>
          <w:tcPr>
            <w:tcW w:w="533" w:type="dxa"/>
            <w:noWrap/>
            <w:vAlign w:val="center"/>
          </w:tcPr>
          <w:p w:rsidR="00EA0620" w:rsidRPr="004B6B70" w:rsidRDefault="00475A59" w:rsidP="004134FE">
            <w:pPr>
              <w:widowControl/>
              <w:spacing w:line="360" w:lineRule="auto"/>
              <w:jc w:val="center"/>
              <w:rPr>
                <w:rFonts w:ascii="宋体" w:hAnsi="宋体" w:cs="Tahoma"/>
                <w:kern w:val="0"/>
                <w:szCs w:val="21"/>
              </w:rPr>
            </w:pPr>
            <w:r w:rsidRPr="004B6B70">
              <w:rPr>
                <w:rFonts w:ascii="宋体" w:hAnsi="宋体" w:cs="Tahoma" w:hint="eastAsia"/>
                <w:kern w:val="0"/>
                <w:szCs w:val="21"/>
              </w:rPr>
              <w:t>3.</w:t>
            </w:r>
            <w:r w:rsidR="004134FE" w:rsidRPr="004B6B70">
              <w:rPr>
                <w:rFonts w:ascii="宋体" w:hAnsi="宋体" w:cs="Tahoma" w:hint="eastAsia"/>
                <w:kern w:val="0"/>
                <w:szCs w:val="21"/>
              </w:rPr>
              <w:t>4</w:t>
            </w:r>
          </w:p>
        </w:tc>
        <w:tc>
          <w:tcPr>
            <w:tcW w:w="1418" w:type="dxa"/>
            <w:noWrap/>
            <w:vAlign w:val="center"/>
          </w:tcPr>
          <w:p w:rsidR="00EA0620" w:rsidRPr="004B6B70" w:rsidRDefault="00475A59" w:rsidP="00713B9E">
            <w:pPr>
              <w:widowControl/>
              <w:jc w:val="center"/>
              <w:textAlignment w:val="center"/>
              <w:rPr>
                <w:rFonts w:ascii="宋体" w:hAnsi="宋体" w:cs="宋体"/>
                <w:szCs w:val="21"/>
              </w:rPr>
            </w:pPr>
            <w:r w:rsidRPr="004B6B70">
              <w:rPr>
                <w:rFonts w:ascii="宋体" w:hAnsi="宋体" w:hint="eastAsia"/>
                <w:szCs w:val="21"/>
              </w:rPr>
              <w:t>政策功能分</w:t>
            </w:r>
          </w:p>
        </w:tc>
        <w:tc>
          <w:tcPr>
            <w:tcW w:w="6288" w:type="dxa"/>
            <w:noWrap/>
            <w:vAlign w:val="center"/>
          </w:tcPr>
          <w:p w:rsidR="00EA0620" w:rsidRPr="004B6B70" w:rsidRDefault="00475A59">
            <w:pPr>
              <w:pStyle w:val="a8"/>
              <w:spacing w:line="360" w:lineRule="auto"/>
              <w:rPr>
                <w:rFonts w:hAnsi="宋体" w:cs="Courier New"/>
                <w:bCs/>
                <w:kern w:val="2"/>
                <w:sz w:val="21"/>
              </w:rPr>
            </w:pPr>
            <w:r w:rsidRPr="004B6B70">
              <w:rPr>
                <w:rFonts w:hAnsi="宋体" w:cs="Courier New" w:hint="eastAsia"/>
                <w:bCs/>
                <w:kern w:val="2"/>
                <w:sz w:val="21"/>
              </w:rPr>
              <w:t>（1）属于财政部《节能产品政府采购品目清单》内优先采购（清单内未标注“★”的品目）的产品[响应文件中提供有效的认证证书复印件及品目清单（标注出竞标产品在品目清单中所属的品目），并加盖供应商公章]，根据其所占项目（或者分标）预算金额比例得0至1分，满分1分。</w:t>
            </w:r>
          </w:p>
          <w:p w:rsidR="00EA0620" w:rsidRPr="004B6B70" w:rsidRDefault="00475A59">
            <w:pPr>
              <w:adjustRightInd w:val="0"/>
              <w:snapToGrid w:val="0"/>
              <w:spacing w:line="360" w:lineRule="auto"/>
              <w:rPr>
                <w:rFonts w:ascii="宋体" w:hAnsi="宋体"/>
                <w:bCs/>
                <w:szCs w:val="21"/>
              </w:rPr>
            </w:pPr>
            <w:r w:rsidRPr="004B6B70">
              <w:rPr>
                <w:rFonts w:hAnsi="宋体" w:cs="Courier New" w:hint="eastAsia"/>
                <w:bCs/>
              </w:rPr>
              <w:t>（</w:t>
            </w:r>
            <w:r w:rsidRPr="004B6B70">
              <w:rPr>
                <w:rFonts w:hAnsi="宋体" w:cs="Courier New" w:hint="eastAsia"/>
                <w:bCs/>
              </w:rPr>
              <w:t>2</w:t>
            </w:r>
            <w:r w:rsidRPr="004B6B70">
              <w:rPr>
                <w:rFonts w:hAnsi="宋体" w:cs="Courier New" w:hint="eastAsia"/>
                <w:bCs/>
              </w:rPr>
              <w:t>）属于财政部《环境标志产品政府采购品目清单》内的产品</w:t>
            </w:r>
            <w:r w:rsidRPr="004B6B70">
              <w:rPr>
                <w:rFonts w:hAnsi="宋体" w:cs="Courier New" w:hint="eastAsia"/>
                <w:bCs/>
              </w:rPr>
              <w:t>[</w:t>
            </w:r>
            <w:r w:rsidRPr="004B6B70">
              <w:rPr>
                <w:rFonts w:hAnsi="宋体" w:cs="Courier New" w:hint="eastAsia"/>
                <w:bCs/>
              </w:rPr>
              <w:t>响应文件中提供有效的认证证书复印件及品目清单（标注出竞标产品在品目清单中所属的品目），并加盖供应商公章</w:t>
            </w:r>
            <w:r w:rsidRPr="004B6B70">
              <w:rPr>
                <w:rFonts w:hAnsi="宋体" w:cs="Courier New" w:hint="eastAsia"/>
                <w:bCs/>
              </w:rPr>
              <w:t>]</w:t>
            </w:r>
            <w:r w:rsidRPr="004B6B70">
              <w:rPr>
                <w:rFonts w:hAnsi="宋体" w:cs="Courier New" w:hint="eastAsia"/>
                <w:bCs/>
              </w:rPr>
              <w:t>，根据其所占项目（或者分标）预算金额比例得</w:t>
            </w:r>
            <w:r w:rsidRPr="004B6B70">
              <w:rPr>
                <w:rFonts w:hAnsi="宋体" w:cs="Courier New" w:hint="eastAsia"/>
                <w:bCs/>
              </w:rPr>
              <w:t>0</w:t>
            </w:r>
            <w:r w:rsidRPr="004B6B70">
              <w:rPr>
                <w:rFonts w:hAnsi="宋体" w:cs="Courier New" w:hint="eastAsia"/>
                <w:bCs/>
              </w:rPr>
              <w:t>至</w:t>
            </w:r>
            <w:r w:rsidRPr="004B6B70">
              <w:rPr>
                <w:rFonts w:hAnsi="宋体" w:cs="Courier New" w:hint="eastAsia"/>
                <w:bCs/>
              </w:rPr>
              <w:t>1</w:t>
            </w:r>
            <w:r w:rsidRPr="004B6B70">
              <w:rPr>
                <w:rFonts w:hAnsi="宋体" w:cs="Courier New" w:hint="eastAsia"/>
                <w:bCs/>
              </w:rPr>
              <w:t>分，满分</w:t>
            </w:r>
            <w:r w:rsidRPr="004B6B70">
              <w:rPr>
                <w:rFonts w:hAnsi="宋体" w:cs="Courier New" w:hint="eastAsia"/>
                <w:bCs/>
              </w:rPr>
              <w:t>1</w:t>
            </w:r>
            <w:r w:rsidRPr="004B6B70">
              <w:rPr>
                <w:rFonts w:hAnsi="宋体" w:cs="Courier New" w:hint="eastAsia"/>
                <w:bCs/>
              </w:rPr>
              <w:t>分</w:t>
            </w:r>
          </w:p>
        </w:tc>
        <w:tc>
          <w:tcPr>
            <w:tcW w:w="851" w:type="dxa"/>
            <w:noWrap/>
            <w:vAlign w:val="center"/>
          </w:tcPr>
          <w:p w:rsidR="00EA0620" w:rsidRPr="004B6B70" w:rsidRDefault="0021060F">
            <w:pPr>
              <w:spacing w:line="360" w:lineRule="auto"/>
              <w:jc w:val="center"/>
              <w:rPr>
                <w:rFonts w:ascii="宋体" w:hAnsi="宋体" w:cs="Tahoma"/>
                <w:kern w:val="0"/>
                <w:szCs w:val="21"/>
                <w:u w:val="single"/>
              </w:rPr>
            </w:pPr>
            <w:r w:rsidRPr="004B6B70">
              <w:rPr>
                <w:rFonts w:ascii="宋体" w:hAnsi="宋体" w:cs="Tahoma" w:hint="eastAsia"/>
                <w:kern w:val="0"/>
                <w:szCs w:val="21"/>
              </w:rPr>
              <w:t>2</w:t>
            </w:r>
            <w:r w:rsidR="00475A59" w:rsidRPr="004B6B70">
              <w:rPr>
                <w:rFonts w:ascii="宋体" w:hAnsi="宋体" w:cs="Tahoma" w:hint="eastAsia"/>
                <w:kern w:val="0"/>
                <w:szCs w:val="21"/>
              </w:rPr>
              <w:t>分</w:t>
            </w:r>
          </w:p>
        </w:tc>
      </w:tr>
      <w:tr w:rsidR="00EA0620" w:rsidRPr="004B6B70">
        <w:trPr>
          <w:trHeight w:val="408"/>
          <w:jc w:val="center"/>
        </w:trPr>
        <w:tc>
          <w:tcPr>
            <w:tcW w:w="9090" w:type="dxa"/>
            <w:gridSpan w:val="4"/>
            <w:noWrap/>
          </w:tcPr>
          <w:p w:rsidR="00EA0620" w:rsidRPr="004B6B70" w:rsidRDefault="00475A59">
            <w:pPr>
              <w:widowControl/>
              <w:jc w:val="center"/>
              <w:rPr>
                <w:rFonts w:ascii="宋体" w:hAnsi="宋体" w:cs="宋体"/>
                <w:kern w:val="0"/>
                <w:szCs w:val="21"/>
              </w:rPr>
            </w:pPr>
            <w:r w:rsidRPr="004B6B70">
              <w:rPr>
                <w:rFonts w:ascii="宋体" w:hAnsi="宋体" w:cs="宋体" w:hint="eastAsia"/>
                <w:b/>
                <w:sz w:val="24"/>
              </w:rPr>
              <w:t>总得分＝1＋2＋3</w:t>
            </w:r>
          </w:p>
        </w:tc>
      </w:tr>
      <w:bookmarkEnd w:id="83"/>
    </w:tbl>
    <w:p w:rsidR="00EA0620" w:rsidRPr="004B6B70" w:rsidRDefault="00EA0620">
      <w:pPr>
        <w:spacing w:line="360" w:lineRule="auto"/>
        <w:ind w:firstLineChars="200" w:firstLine="420"/>
        <w:rPr>
          <w:rFonts w:ascii="宋体" w:hAnsi="宋体"/>
          <w:bCs/>
          <w:szCs w:val="21"/>
        </w:rPr>
      </w:pPr>
    </w:p>
    <w:p w:rsidR="00EA0620" w:rsidRPr="004B6B70" w:rsidRDefault="00475A59">
      <w:pPr>
        <w:spacing w:line="360" w:lineRule="auto"/>
        <w:ind w:firstLineChars="200" w:firstLine="420"/>
        <w:rPr>
          <w:rFonts w:ascii="宋体" w:hAnsi="宋体" w:cs="宋体"/>
        </w:rPr>
      </w:pPr>
      <w:bookmarkStart w:id="84" w:name="_Toc80205935"/>
      <w:r w:rsidRPr="004B6B70">
        <w:rPr>
          <w:rFonts w:ascii="宋体" w:hAnsi="宋体" w:cs="宋体" w:hint="eastAsia"/>
        </w:rPr>
        <w:t>9.终止竞争性磋商采购活动</w:t>
      </w:r>
    </w:p>
    <w:p w:rsidR="00EA0620" w:rsidRPr="004B6B70" w:rsidRDefault="00475A59">
      <w:pPr>
        <w:spacing w:line="360" w:lineRule="auto"/>
        <w:ind w:firstLineChars="200" w:firstLine="420"/>
        <w:rPr>
          <w:rFonts w:ascii="宋体" w:hAnsi="宋体" w:cs="宋体"/>
        </w:rPr>
      </w:pPr>
      <w:r w:rsidRPr="004B6B70">
        <w:rPr>
          <w:rFonts w:ascii="宋体" w:hAnsi="宋体" w:cs="宋体"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EA0620" w:rsidRPr="004B6B70" w:rsidRDefault="00EA0620">
      <w:pPr>
        <w:pStyle w:val="2"/>
        <w:spacing w:before="0" w:after="0" w:line="360" w:lineRule="auto"/>
        <w:ind w:firstLineChars="200" w:firstLine="640"/>
        <w:jc w:val="center"/>
        <w:rPr>
          <w:rFonts w:ascii="宋体" w:hAnsi="宋体"/>
          <w:b w:val="0"/>
        </w:rPr>
      </w:pPr>
    </w:p>
    <w:p w:rsidR="00EA0620" w:rsidRPr="004B6B70" w:rsidRDefault="00475A59">
      <w:pPr>
        <w:pStyle w:val="2"/>
        <w:spacing w:before="0" w:after="0" w:line="360" w:lineRule="auto"/>
        <w:ind w:firstLineChars="200" w:firstLine="640"/>
        <w:jc w:val="center"/>
        <w:rPr>
          <w:rFonts w:ascii="宋体" w:hAnsi="宋体"/>
          <w:b w:val="0"/>
        </w:rPr>
      </w:pPr>
      <w:bookmarkStart w:id="85" w:name="_Toc80886939"/>
      <w:bookmarkStart w:id="86" w:name="_Toc107301710"/>
      <w:r w:rsidRPr="004B6B70">
        <w:rPr>
          <w:rFonts w:ascii="宋体" w:hAnsi="宋体" w:hint="eastAsia"/>
          <w:b w:val="0"/>
        </w:rPr>
        <w:t>第二节评标报告</w:t>
      </w:r>
      <w:bookmarkEnd w:id="84"/>
      <w:bookmarkEnd w:id="85"/>
      <w:bookmarkEnd w:id="86"/>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1.成交标准</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bCs/>
          <w:szCs w:val="21"/>
        </w:rPr>
        <w:t>由磋商小组根据综合评分情况，按照评审得分由高到低顺序推荐3名以上成交候选供应商</w:t>
      </w:r>
      <w:r w:rsidRPr="004B6B70">
        <w:rPr>
          <w:rFonts w:ascii="宋体" w:hAnsi="宋体" w:cs="宋体" w:hint="eastAsia"/>
          <w:szCs w:val="21"/>
        </w:rPr>
        <w:t>,</w:t>
      </w:r>
      <w:r w:rsidRPr="004B6B70">
        <w:rPr>
          <w:rFonts w:ascii="宋体" w:hAnsi="宋体" w:cs="宋体" w:hint="eastAsia"/>
          <w:szCs w:val="21"/>
        </w:rPr>
        <w:lastRenderedPageBreak/>
        <w:t>并在线编写电子评审报告</w:t>
      </w:r>
      <w:r w:rsidRPr="004B6B70">
        <w:rPr>
          <w:rFonts w:ascii="宋体" w:hAnsi="宋体" w:cs="宋体"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sidR="00713B9E" w:rsidRPr="004B6B70">
        <w:rPr>
          <w:rFonts w:ascii="宋体" w:hAnsi="宋体" w:cs="宋体" w:hint="eastAsia"/>
          <w:bCs/>
          <w:szCs w:val="21"/>
        </w:rPr>
        <w:t>技术</w:t>
      </w:r>
      <w:r w:rsidRPr="004B6B70">
        <w:rPr>
          <w:rFonts w:ascii="宋体" w:hAnsi="宋体" w:cs="宋体" w:hint="eastAsia"/>
          <w:bCs/>
          <w:szCs w:val="21"/>
        </w:rPr>
        <w:t>需求偏离分由高到低排序）。评审得分、最后报价（不计算价格折扣）、技术得分、</w:t>
      </w:r>
      <w:r w:rsidR="00713B9E" w:rsidRPr="004B6B70">
        <w:rPr>
          <w:rFonts w:ascii="宋体" w:hAnsi="宋体" w:cs="宋体" w:hint="eastAsia"/>
          <w:bCs/>
          <w:szCs w:val="21"/>
        </w:rPr>
        <w:t>技术</w:t>
      </w:r>
      <w:r w:rsidRPr="004B6B70">
        <w:rPr>
          <w:rFonts w:ascii="宋体" w:hAnsi="宋体" w:cs="宋体" w:hint="eastAsia"/>
          <w:bCs/>
          <w:szCs w:val="21"/>
        </w:rPr>
        <w:t>需求偏离分均相同的，由磋商小组随机抽取推荐。</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2.评标争议事项处理</w:t>
      </w:r>
    </w:p>
    <w:p w:rsidR="00EA0620" w:rsidRPr="004B6B70" w:rsidRDefault="00475A59">
      <w:pPr>
        <w:pStyle w:val="23"/>
        <w:spacing w:before="0"/>
        <w:ind w:firstLine="420"/>
        <w:rPr>
          <w:rFonts w:ascii="宋体" w:hAnsi="宋体" w:cs="宋体"/>
          <w:kern w:val="2"/>
          <w:sz w:val="21"/>
          <w:szCs w:val="21"/>
        </w:rPr>
      </w:pPr>
      <w:r w:rsidRPr="004B6B70">
        <w:rPr>
          <w:rFonts w:ascii="宋体" w:hAnsi="宋体" w:cs="宋体" w:hint="eastAsia"/>
          <w:kern w:val="2"/>
          <w:sz w:val="21"/>
          <w:szCs w:val="21"/>
        </w:rPr>
        <w:t>磋商小组成员对需要共同认定的事项存在争议的，应当按照少数服从多数的原则作出结论。持不同意见的磋商小组成员应当在评标报告上签署不同意见及理由，否则视为同意评标报告。</w:t>
      </w:r>
    </w:p>
    <w:p w:rsidR="00EA0620" w:rsidRPr="004B6B70" w:rsidRDefault="00EA0620">
      <w:pPr>
        <w:pStyle w:val="2"/>
        <w:spacing w:before="0" w:after="0" w:line="360" w:lineRule="auto"/>
        <w:ind w:firstLineChars="200" w:firstLine="640"/>
        <w:jc w:val="center"/>
        <w:rPr>
          <w:rFonts w:ascii="宋体" w:hAnsi="宋体"/>
          <w:b w:val="0"/>
        </w:rPr>
      </w:pPr>
      <w:bookmarkStart w:id="87" w:name="_Toc80205936"/>
      <w:bookmarkStart w:id="88" w:name="_Toc80886940"/>
    </w:p>
    <w:p w:rsidR="00EA0620" w:rsidRPr="004B6B70" w:rsidRDefault="00475A59">
      <w:pPr>
        <w:pStyle w:val="2"/>
        <w:spacing w:before="0" w:after="0" w:line="360" w:lineRule="auto"/>
        <w:ind w:firstLineChars="200" w:firstLine="640"/>
        <w:jc w:val="center"/>
        <w:rPr>
          <w:rFonts w:ascii="宋体" w:hAnsi="宋体"/>
          <w:b w:val="0"/>
        </w:rPr>
      </w:pPr>
      <w:bookmarkStart w:id="89" w:name="_Toc107301711"/>
      <w:r w:rsidRPr="004B6B70">
        <w:rPr>
          <w:rFonts w:ascii="宋体" w:hAnsi="宋体" w:hint="eastAsia"/>
          <w:b w:val="0"/>
        </w:rPr>
        <w:t>第三节评审过程的保密与录像</w:t>
      </w:r>
      <w:bookmarkEnd w:id="87"/>
      <w:bookmarkEnd w:id="88"/>
      <w:bookmarkEnd w:id="89"/>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1.保密</w:t>
      </w:r>
    </w:p>
    <w:p w:rsidR="00EA0620" w:rsidRPr="004B6B70" w:rsidRDefault="00475A59">
      <w:pPr>
        <w:widowControl/>
        <w:spacing w:line="360" w:lineRule="auto"/>
        <w:ind w:firstLineChars="200" w:firstLine="420"/>
        <w:rPr>
          <w:rFonts w:ascii="宋体" w:hAnsi="宋体" w:cs="宋体"/>
          <w:szCs w:val="21"/>
        </w:rPr>
      </w:pPr>
      <w:r w:rsidRPr="004B6B70">
        <w:rPr>
          <w:rFonts w:ascii="宋体" w:hAnsi="宋体" w:cs="宋体" w:hint="eastAsia"/>
          <w:szCs w:val="21"/>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EA0620" w:rsidRPr="004B6B70" w:rsidRDefault="00475A59">
      <w:pPr>
        <w:widowControl/>
        <w:spacing w:line="360" w:lineRule="auto"/>
        <w:ind w:firstLineChars="200" w:firstLine="420"/>
        <w:rPr>
          <w:rFonts w:ascii="宋体" w:hAnsi="宋体" w:cs="宋体"/>
          <w:szCs w:val="21"/>
        </w:rPr>
      </w:pPr>
      <w:r w:rsidRPr="004B6B70">
        <w:rPr>
          <w:rFonts w:ascii="宋体" w:hAnsi="宋体" w:cs="宋体" w:hint="eastAsia"/>
          <w:szCs w:val="21"/>
        </w:rPr>
        <w:t>2.录音录像</w:t>
      </w:r>
    </w:p>
    <w:p w:rsidR="00EA0620" w:rsidRPr="004B6B70" w:rsidRDefault="00475A59">
      <w:pPr>
        <w:spacing w:line="360" w:lineRule="auto"/>
        <w:ind w:firstLineChars="200" w:firstLine="420"/>
        <w:rPr>
          <w:rFonts w:ascii="宋体" w:hAnsi="宋体" w:cs="宋体"/>
          <w:szCs w:val="21"/>
        </w:rPr>
      </w:pPr>
      <w:r w:rsidRPr="004B6B70">
        <w:rPr>
          <w:rFonts w:ascii="宋体" w:hAnsi="宋体" w:cs="宋体" w:hint="eastAsia"/>
          <w:szCs w:val="21"/>
        </w:rPr>
        <w:t>采购代理机构对评审工作现场及操作屏幕进行全过程录音录像，录音录像资料作为采购项目文件随其他文件一并存档。</w:t>
      </w:r>
    </w:p>
    <w:p w:rsidR="00EA0620" w:rsidRPr="004B6B70" w:rsidRDefault="00EA0620">
      <w:pPr>
        <w:spacing w:line="400" w:lineRule="exact"/>
        <w:ind w:firstLineChars="200" w:firstLine="420"/>
        <w:rPr>
          <w:rFonts w:ascii="宋体" w:hAnsi="宋体" w:cs="宋体"/>
        </w:rPr>
      </w:pPr>
    </w:p>
    <w:p w:rsidR="00EA0620" w:rsidRPr="004B6B70" w:rsidRDefault="00EA0620">
      <w:pPr>
        <w:spacing w:line="400" w:lineRule="exact"/>
        <w:ind w:firstLineChars="200" w:firstLine="420"/>
        <w:rPr>
          <w:rFonts w:ascii="宋体" w:hAnsi="宋体" w:cs="宋体"/>
        </w:rPr>
      </w:pPr>
    </w:p>
    <w:p w:rsidR="00EA0620" w:rsidRPr="004B6B70" w:rsidRDefault="00EA0620">
      <w:pPr>
        <w:pStyle w:val="2"/>
        <w:jc w:val="center"/>
        <w:rPr>
          <w:rFonts w:ascii="宋体" w:hAnsi="宋体"/>
        </w:rPr>
      </w:pPr>
    </w:p>
    <w:p w:rsidR="00EA0620" w:rsidRPr="004B6B70" w:rsidRDefault="00EA0620">
      <w:pPr>
        <w:pStyle w:val="2"/>
        <w:jc w:val="center"/>
        <w:rPr>
          <w:rFonts w:ascii="宋体" w:hAnsi="宋体"/>
        </w:rPr>
      </w:pPr>
    </w:p>
    <w:p w:rsidR="00EA0620" w:rsidRPr="004B6B70" w:rsidRDefault="00EA0620">
      <w:pPr>
        <w:pStyle w:val="2"/>
        <w:jc w:val="center"/>
        <w:rPr>
          <w:rFonts w:ascii="宋体" w:hAnsi="宋体"/>
        </w:rPr>
      </w:pPr>
    </w:p>
    <w:p w:rsidR="00EA0620" w:rsidRPr="004B6B70" w:rsidRDefault="00EA0620">
      <w:pPr>
        <w:pStyle w:val="2"/>
        <w:jc w:val="center"/>
        <w:rPr>
          <w:rFonts w:ascii="宋体" w:hAnsi="宋体"/>
        </w:rPr>
      </w:pPr>
    </w:p>
    <w:p w:rsidR="00EA0620" w:rsidRPr="004B6B70" w:rsidRDefault="00475A59">
      <w:pPr>
        <w:widowControl/>
        <w:jc w:val="left"/>
        <w:rPr>
          <w:rFonts w:ascii="宋体" w:hAnsi="宋体"/>
          <w:b/>
          <w:bCs/>
          <w:kern w:val="44"/>
          <w:sz w:val="44"/>
          <w:szCs w:val="44"/>
        </w:rPr>
      </w:pPr>
      <w:bookmarkStart w:id="90" w:name="_Toc80886941"/>
      <w:r w:rsidRPr="004B6B70">
        <w:rPr>
          <w:rFonts w:ascii="宋体" w:hAnsi="宋体"/>
        </w:rPr>
        <w:br w:type="page"/>
      </w:r>
    </w:p>
    <w:p w:rsidR="00EA0620" w:rsidRPr="004B6B70" w:rsidRDefault="00EA0620">
      <w:pPr>
        <w:pStyle w:val="1"/>
        <w:jc w:val="center"/>
        <w:rPr>
          <w:rFonts w:ascii="宋体" w:hAnsi="宋体"/>
        </w:rPr>
      </w:pPr>
    </w:p>
    <w:p w:rsidR="00EA0620" w:rsidRPr="004B6B70" w:rsidRDefault="00EA0620">
      <w:pPr>
        <w:pStyle w:val="1"/>
        <w:jc w:val="center"/>
        <w:rPr>
          <w:rFonts w:ascii="宋体" w:hAnsi="宋体"/>
        </w:rPr>
      </w:pPr>
    </w:p>
    <w:p w:rsidR="00EA0620" w:rsidRPr="004B6B70" w:rsidRDefault="00EA0620">
      <w:pPr>
        <w:pStyle w:val="1"/>
        <w:jc w:val="center"/>
        <w:rPr>
          <w:rFonts w:ascii="宋体" w:hAnsi="宋体"/>
        </w:rPr>
      </w:pPr>
    </w:p>
    <w:p w:rsidR="00EA0620" w:rsidRPr="004B6B70" w:rsidRDefault="00EA0620">
      <w:pPr>
        <w:pStyle w:val="1"/>
        <w:jc w:val="center"/>
        <w:rPr>
          <w:rFonts w:ascii="宋体" w:hAnsi="宋体"/>
        </w:rPr>
      </w:pPr>
    </w:p>
    <w:p w:rsidR="00EA0620" w:rsidRPr="004B6B70" w:rsidRDefault="00475A59">
      <w:pPr>
        <w:pStyle w:val="1"/>
        <w:jc w:val="center"/>
        <w:rPr>
          <w:rFonts w:ascii="宋体" w:hAnsi="宋体"/>
        </w:rPr>
        <w:sectPr w:rsidR="00EA0620" w:rsidRPr="004B6B70">
          <w:footerReference w:type="default" r:id="rId20"/>
          <w:footerReference w:type="first" r:id="rId21"/>
          <w:pgSz w:w="11910" w:h="16840"/>
          <w:pgMar w:top="1340" w:right="1500" w:bottom="280" w:left="1680" w:header="720" w:footer="720" w:gutter="0"/>
          <w:cols w:space="720"/>
        </w:sectPr>
      </w:pPr>
      <w:bookmarkStart w:id="91" w:name="_Toc107301712"/>
      <w:r w:rsidRPr="004B6B70">
        <w:rPr>
          <w:rFonts w:ascii="宋体" w:hAnsi="宋体" w:hint="eastAsia"/>
        </w:rPr>
        <w:t>第五章响应文件格式</w:t>
      </w:r>
      <w:bookmarkEnd w:id="90"/>
      <w:bookmarkEnd w:id="91"/>
    </w:p>
    <w:p w:rsidR="00EA0620" w:rsidRPr="004B6B70" w:rsidRDefault="00EA0620" w:rsidP="00AA7C47">
      <w:pPr>
        <w:snapToGrid w:val="0"/>
        <w:spacing w:beforeLines="50" w:after="50"/>
        <w:rPr>
          <w:rFonts w:ascii="宋体" w:hAnsi="宋体"/>
          <w:bCs/>
        </w:rPr>
      </w:pPr>
    </w:p>
    <w:p w:rsidR="00EA0620" w:rsidRPr="004B6B70" w:rsidRDefault="00475A59" w:rsidP="00AA7C47">
      <w:pPr>
        <w:snapToGrid w:val="0"/>
        <w:spacing w:beforeLines="50" w:after="50"/>
        <w:rPr>
          <w:rFonts w:ascii="宋体" w:hAnsi="宋体"/>
          <w:bCs/>
          <w:sz w:val="32"/>
          <w:szCs w:val="20"/>
        </w:rPr>
      </w:pPr>
      <w:r w:rsidRPr="004B6B70">
        <w:rPr>
          <w:rFonts w:ascii="宋体" w:hAnsi="宋体" w:hint="eastAsia"/>
          <w:bCs/>
        </w:rPr>
        <w:t>全流程电子文件</w:t>
      </w:r>
    </w:p>
    <w:p w:rsidR="00EA0620" w:rsidRPr="004B6B70" w:rsidRDefault="00EA0620" w:rsidP="00AA7C47">
      <w:pPr>
        <w:snapToGrid w:val="0"/>
        <w:spacing w:beforeLines="50" w:after="50"/>
        <w:rPr>
          <w:rFonts w:ascii="宋体" w:hAnsi="宋体"/>
          <w:sz w:val="24"/>
          <w:szCs w:val="20"/>
        </w:rPr>
      </w:pPr>
    </w:p>
    <w:p w:rsidR="00EA0620" w:rsidRPr="004B6B70" w:rsidRDefault="00EA0620" w:rsidP="00AA7C47">
      <w:pPr>
        <w:snapToGrid w:val="0"/>
        <w:spacing w:beforeLines="50" w:after="50"/>
        <w:rPr>
          <w:rFonts w:ascii="宋体" w:hAnsi="宋体"/>
          <w:sz w:val="24"/>
          <w:szCs w:val="20"/>
        </w:rPr>
      </w:pPr>
    </w:p>
    <w:p w:rsidR="00EA0620" w:rsidRPr="004B6B70" w:rsidRDefault="00475A59" w:rsidP="00AA7C47">
      <w:pPr>
        <w:snapToGrid w:val="0"/>
        <w:spacing w:beforeLines="50" w:after="50"/>
        <w:jc w:val="center"/>
        <w:rPr>
          <w:rFonts w:ascii="宋体" w:hAnsi="宋体" w:cs="方正小标宋简体"/>
          <w:bCs/>
          <w:sz w:val="44"/>
          <w:szCs w:val="44"/>
        </w:rPr>
      </w:pPr>
      <w:r w:rsidRPr="004B6B70">
        <w:rPr>
          <w:rFonts w:ascii="宋体" w:hAnsi="宋体" w:cstheme="majorEastAsia" w:hint="eastAsia"/>
          <w:b/>
          <w:sz w:val="44"/>
          <w:szCs w:val="44"/>
        </w:rPr>
        <w:t>资格证明文件（封面）</w:t>
      </w:r>
    </w:p>
    <w:p w:rsidR="00EA0620" w:rsidRPr="004B6B70" w:rsidRDefault="00EA0620" w:rsidP="00AA7C47">
      <w:pPr>
        <w:snapToGrid w:val="0"/>
        <w:spacing w:beforeLines="50" w:after="50"/>
        <w:rPr>
          <w:rFonts w:ascii="宋体" w:hAnsi="宋体"/>
          <w:bCs/>
          <w:sz w:val="24"/>
          <w:szCs w:val="20"/>
        </w:rPr>
      </w:pPr>
    </w:p>
    <w:p w:rsidR="00EA0620" w:rsidRPr="004B6B70" w:rsidRDefault="00EA0620" w:rsidP="00AA7C47">
      <w:pPr>
        <w:snapToGrid w:val="0"/>
        <w:spacing w:beforeLines="50" w:after="50"/>
        <w:rPr>
          <w:rFonts w:ascii="宋体" w:hAnsi="宋体"/>
          <w:bCs/>
          <w:sz w:val="24"/>
          <w:szCs w:val="20"/>
        </w:rPr>
      </w:pPr>
    </w:p>
    <w:p w:rsidR="00EA0620" w:rsidRPr="004B6B70" w:rsidRDefault="00EA0620" w:rsidP="00AA7C47">
      <w:pPr>
        <w:snapToGrid w:val="0"/>
        <w:spacing w:beforeLines="50" w:after="50"/>
        <w:rPr>
          <w:rFonts w:ascii="宋体" w:hAnsi="宋体"/>
          <w:bCs/>
          <w:sz w:val="24"/>
          <w:szCs w:val="20"/>
        </w:rPr>
      </w:pPr>
    </w:p>
    <w:p w:rsidR="00EA0620" w:rsidRPr="004B6B70" w:rsidRDefault="00EA0620" w:rsidP="00AA7C47">
      <w:pPr>
        <w:snapToGrid w:val="0"/>
        <w:spacing w:beforeLines="50" w:after="50"/>
        <w:rPr>
          <w:rFonts w:ascii="宋体" w:hAnsi="宋体"/>
          <w:bCs/>
          <w:sz w:val="24"/>
          <w:szCs w:val="20"/>
        </w:rPr>
      </w:pPr>
    </w:p>
    <w:p w:rsidR="00EA0620" w:rsidRPr="004B6B70" w:rsidRDefault="00EA0620" w:rsidP="00AA7C47">
      <w:pPr>
        <w:snapToGrid w:val="0"/>
        <w:spacing w:beforeLines="50" w:after="50"/>
        <w:rPr>
          <w:rFonts w:ascii="宋体" w:hAnsi="宋体"/>
          <w:bCs/>
          <w:sz w:val="24"/>
          <w:szCs w:val="20"/>
        </w:rPr>
      </w:pPr>
    </w:p>
    <w:p w:rsidR="00EA0620" w:rsidRPr="004B6B70" w:rsidRDefault="00475A59" w:rsidP="00AA7C47">
      <w:pPr>
        <w:snapToGrid w:val="0"/>
        <w:spacing w:beforeLines="50" w:after="50"/>
        <w:ind w:firstLineChars="200" w:firstLine="640"/>
        <w:rPr>
          <w:rFonts w:ascii="宋体" w:hAnsi="宋体" w:cs="仿宋_GB2312"/>
          <w:bCs/>
          <w:sz w:val="32"/>
          <w:szCs w:val="32"/>
        </w:rPr>
      </w:pPr>
      <w:r w:rsidRPr="004B6B70">
        <w:rPr>
          <w:rFonts w:ascii="宋体" w:hAnsi="宋体" w:cs="仿宋_GB2312" w:hint="eastAsia"/>
          <w:bCs/>
          <w:sz w:val="32"/>
          <w:szCs w:val="32"/>
        </w:rPr>
        <w:t>项目名称：</w:t>
      </w:r>
    </w:p>
    <w:p w:rsidR="00EA0620" w:rsidRPr="004B6B70" w:rsidRDefault="00EA0620" w:rsidP="00AA7C47">
      <w:pPr>
        <w:snapToGrid w:val="0"/>
        <w:spacing w:beforeLines="50" w:after="50"/>
        <w:ind w:firstLineChars="225" w:firstLine="720"/>
        <w:rPr>
          <w:rFonts w:ascii="宋体" w:hAnsi="宋体" w:cs="仿宋_GB2312"/>
          <w:bCs/>
          <w:sz w:val="32"/>
          <w:szCs w:val="32"/>
        </w:rPr>
      </w:pPr>
    </w:p>
    <w:p w:rsidR="00EA0620" w:rsidRPr="004B6B70" w:rsidRDefault="00475A59" w:rsidP="00AA7C47">
      <w:pPr>
        <w:snapToGrid w:val="0"/>
        <w:spacing w:beforeLines="50" w:after="50"/>
        <w:ind w:firstLineChars="225" w:firstLine="720"/>
        <w:rPr>
          <w:rFonts w:ascii="宋体" w:hAnsi="宋体" w:cs="仿宋_GB2312"/>
          <w:bCs/>
          <w:sz w:val="32"/>
          <w:szCs w:val="32"/>
        </w:rPr>
      </w:pPr>
      <w:r w:rsidRPr="004B6B70">
        <w:rPr>
          <w:rFonts w:ascii="宋体" w:hAnsi="宋体" w:cs="仿宋_GB2312" w:hint="eastAsia"/>
          <w:bCs/>
          <w:sz w:val="32"/>
          <w:szCs w:val="32"/>
        </w:rPr>
        <w:t>项目编号：</w:t>
      </w:r>
    </w:p>
    <w:p w:rsidR="00EA0620" w:rsidRPr="004B6B70" w:rsidRDefault="00EA0620" w:rsidP="00AA7C47">
      <w:pPr>
        <w:snapToGrid w:val="0"/>
        <w:spacing w:beforeLines="50" w:after="50"/>
        <w:ind w:firstLineChars="225" w:firstLine="720"/>
        <w:rPr>
          <w:rFonts w:ascii="宋体" w:hAnsi="宋体" w:cs="仿宋_GB2312"/>
          <w:bCs/>
          <w:sz w:val="32"/>
          <w:szCs w:val="32"/>
        </w:rPr>
      </w:pPr>
    </w:p>
    <w:p w:rsidR="00EA0620" w:rsidRPr="004B6B70" w:rsidRDefault="00475A59" w:rsidP="00AA7C47">
      <w:pPr>
        <w:snapToGrid w:val="0"/>
        <w:spacing w:beforeLines="50" w:after="50"/>
        <w:ind w:firstLineChars="225" w:firstLine="720"/>
        <w:rPr>
          <w:rFonts w:ascii="宋体" w:hAnsi="宋体" w:cs="仿宋_GB2312"/>
          <w:bCs/>
          <w:sz w:val="32"/>
          <w:szCs w:val="32"/>
        </w:rPr>
      </w:pPr>
      <w:r w:rsidRPr="004B6B70">
        <w:rPr>
          <w:rFonts w:ascii="宋体" w:hAnsi="宋体" w:cs="仿宋_GB2312" w:hint="eastAsia"/>
          <w:bCs/>
          <w:sz w:val="32"/>
          <w:szCs w:val="32"/>
        </w:rPr>
        <w:t>所竞分标（如有则填写，无分标时填写“无”或者留空）：</w:t>
      </w:r>
    </w:p>
    <w:p w:rsidR="00EA0620" w:rsidRPr="004B6B70" w:rsidRDefault="00EA0620" w:rsidP="00AA7C47">
      <w:pPr>
        <w:snapToGrid w:val="0"/>
        <w:spacing w:beforeLines="50" w:after="50"/>
        <w:ind w:firstLineChars="225" w:firstLine="720"/>
        <w:rPr>
          <w:rFonts w:ascii="宋体" w:hAnsi="宋体" w:cs="仿宋_GB2312"/>
          <w:bCs/>
          <w:sz w:val="32"/>
          <w:szCs w:val="32"/>
        </w:rPr>
      </w:pPr>
    </w:p>
    <w:p w:rsidR="00EA0620" w:rsidRPr="004B6B70" w:rsidRDefault="00475A59">
      <w:pPr>
        <w:pStyle w:val="a1"/>
        <w:snapToGrid w:val="0"/>
        <w:spacing w:before="50" w:after="50"/>
        <w:ind w:firstLineChars="225" w:firstLine="720"/>
        <w:rPr>
          <w:rFonts w:ascii="宋体" w:hAnsi="宋体" w:cs="仿宋_GB2312"/>
          <w:bCs/>
          <w:sz w:val="32"/>
          <w:szCs w:val="32"/>
        </w:rPr>
      </w:pPr>
      <w:r w:rsidRPr="004B6B70">
        <w:rPr>
          <w:rFonts w:ascii="宋体" w:hAnsi="宋体" w:cs="仿宋_GB2312" w:hint="eastAsia"/>
          <w:bCs/>
          <w:sz w:val="32"/>
          <w:szCs w:val="32"/>
        </w:rPr>
        <w:t>供应商名称：</w:t>
      </w:r>
    </w:p>
    <w:p w:rsidR="00EA0620" w:rsidRPr="004B6B70" w:rsidRDefault="00EA0620">
      <w:pPr>
        <w:pStyle w:val="a1"/>
        <w:snapToGrid w:val="0"/>
        <w:spacing w:before="50" w:after="50"/>
        <w:ind w:firstLineChars="225" w:firstLine="720"/>
        <w:rPr>
          <w:rFonts w:ascii="宋体" w:hAnsi="宋体" w:cs="仿宋_GB2312"/>
          <w:bCs/>
          <w:sz w:val="32"/>
          <w:szCs w:val="32"/>
        </w:rPr>
      </w:pPr>
    </w:p>
    <w:p w:rsidR="00EA0620" w:rsidRPr="004B6B70" w:rsidRDefault="00EA0620">
      <w:pPr>
        <w:pStyle w:val="a1"/>
        <w:snapToGrid w:val="0"/>
        <w:spacing w:before="50" w:after="50"/>
        <w:ind w:firstLineChars="225" w:firstLine="720"/>
        <w:rPr>
          <w:rFonts w:ascii="宋体" w:hAnsi="宋体" w:cs="仿宋_GB2312"/>
          <w:bCs/>
          <w:sz w:val="32"/>
          <w:szCs w:val="32"/>
        </w:rPr>
      </w:pPr>
    </w:p>
    <w:p w:rsidR="00EA0620" w:rsidRPr="004B6B70" w:rsidRDefault="00EA0620">
      <w:pPr>
        <w:pStyle w:val="a1"/>
        <w:snapToGrid w:val="0"/>
        <w:spacing w:before="50" w:after="50"/>
        <w:ind w:firstLineChars="225" w:firstLine="720"/>
        <w:rPr>
          <w:rFonts w:ascii="宋体" w:hAnsi="宋体" w:cs="仿宋_GB2312"/>
          <w:bCs/>
          <w:sz w:val="32"/>
          <w:szCs w:val="32"/>
        </w:rPr>
      </w:pPr>
    </w:p>
    <w:p w:rsidR="00EA0620" w:rsidRPr="004B6B70" w:rsidRDefault="00EA0620">
      <w:pPr>
        <w:pStyle w:val="a1"/>
        <w:snapToGrid w:val="0"/>
        <w:spacing w:before="50" w:after="50"/>
        <w:ind w:firstLineChars="400" w:firstLine="1280"/>
        <w:rPr>
          <w:rFonts w:ascii="宋体" w:hAnsi="宋体" w:cs="仿宋_GB2312"/>
          <w:bCs/>
          <w:sz w:val="32"/>
          <w:szCs w:val="32"/>
        </w:rPr>
      </w:pPr>
    </w:p>
    <w:p w:rsidR="00EA0620" w:rsidRPr="004B6B70" w:rsidRDefault="00475A59" w:rsidP="00AA7C47">
      <w:pPr>
        <w:snapToGrid w:val="0"/>
        <w:spacing w:beforeLines="50" w:after="50"/>
        <w:jc w:val="center"/>
        <w:rPr>
          <w:rFonts w:ascii="宋体" w:hAnsi="宋体" w:cs="仿宋_GB2312"/>
          <w:sz w:val="32"/>
          <w:szCs w:val="32"/>
        </w:rPr>
      </w:pPr>
      <w:r w:rsidRPr="004B6B70">
        <w:rPr>
          <w:rFonts w:ascii="宋体" w:hAnsi="宋体" w:cs="仿宋_GB2312" w:hint="eastAsia"/>
          <w:sz w:val="32"/>
          <w:szCs w:val="32"/>
        </w:rPr>
        <w:t>年月日</w:t>
      </w:r>
    </w:p>
    <w:p w:rsidR="00EA0620" w:rsidRPr="004B6B70" w:rsidRDefault="00475A59" w:rsidP="00AA7C47">
      <w:pPr>
        <w:snapToGrid w:val="0"/>
        <w:spacing w:beforeLines="50" w:after="50" w:line="360" w:lineRule="auto"/>
        <w:jc w:val="left"/>
        <w:rPr>
          <w:rFonts w:ascii="宋体" w:hAnsi="宋体"/>
          <w:b/>
          <w:bCs/>
          <w:sz w:val="32"/>
          <w:szCs w:val="32"/>
        </w:rPr>
      </w:pPr>
      <w:r w:rsidRPr="004B6B70">
        <w:rPr>
          <w:rFonts w:ascii="宋体" w:hAnsi="宋体"/>
          <w:sz w:val="24"/>
        </w:rPr>
        <w:br w:type="page"/>
      </w:r>
    </w:p>
    <w:p w:rsidR="00EA0620" w:rsidRPr="004B6B70" w:rsidRDefault="00475A59">
      <w:pPr>
        <w:jc w:val="center"/>
        <w:rPr>
          <w:rFonts w:ascii="宋体" w:hAnsi="宋体" w:cs="仿宋_GB2312"/>
          <w:b/>
          <w:kern w:val="0"/>
          <w:sz w:val="36"/>
          <w:szCs w:val="36"/>
        </w:rPr>
      </w:pPr>
      <w:r w:rsidRPr="004B6B70">
        <w:rPr>
          <w:rFonts w:ascii="宋体" w:hAnsi="宋体" w:cs="仿宋_GB2312" w:hint="eastAsia"/>
          <w:b/>
          <w:kern w:val="0"/>
          <w:sz w:val="36"/>
          <w:szCs w:val="36"/>
        </w:rPr>
        <w:lastRenderedPageBreak/>
        <w:t>资格证明文件目录</w:t>
      </w:r>
    </w:p>
    <w:p w:rsidR="00EA0620" w:rsidRPr="004B6B70" w:rsidRDefault="00EA0620">
      <w:pPr>
        <w:snapToGrid w:val="0"/>
        <w:spacing w:line="360" w:lineRule="auto"/>
        <w:rPr>
          <w:rFonts w:ascii="宋体" w:hAnsi="宋体" w:cs="仿宋_GB2312"/>
          <w:kern w:val="0"/>
          <w:sz w:val="24"/>
        </w:rPr>
      </w:pPr>
    </w:p>
    <w:p w:rsidR="00EA0620" w:rsidRPr="004B6B70" w:rsidRDefault="00EA0620">
      <w:pPr>
        <w:jc w:val="center"/>
        <w:rPr>
          <w:rFonts w:ascii="宋体" w:hAnsi="宋体" w:cs="仿宋_GB2312"/>
          <w:b/>
          <w:kern w:val="0"/>
          <w:sz w:val="28"/>
          <w:szCs w:val="28"/>
        </w:rPr>
      </w:pPr>
    </w:p>
    <w:p w:rsidR="00EA0620" w:rsidRPr="004B6B70" w:rsidRDefault="00475A59">
      <w:pPr>
        <w:spacing w:line="400" w:lineRule="exact"/>
        <w:rPr>
          <w:rFonts w:ascii="宋体" w:hAnsi="宋体" w:cs="仿宋_GB2312"/>
          <w:sz w:val="28"/>
          <w:szCs w:val="28"/>
        </w:rPr>
      </w:pPr>
      <w:r w:rsidRPr="004B6B70">
        <w:rPr>
          <w:rFonts w:ascii="宋体" w:hAnsi="宋体" w:cs="仿宋_GB2312" w:hint="eastAsia"/>
          <w:sz w:val="28"/>
          <w:szCs w:val="28"/>
        </w:rPr>
        <w:t>根据磋商文件规定及供应商提供的材料自行编写目录（部分格式后附）。</w:t>
      </w:r>
    </w:p>
    <w:p w:rsidR="00EA0620" w:rsidRPr="004B6B70" w:rsidRDefault="00EA0620" w:rsidP="00AA7C47">
      <w:pPr>
        <w:snapToGrid w:val="0"/>
        <w:spacing w:beforeLines="50" w:after="50" w:line="360" w:lineRule="auto"/>
        <w:ind w:left="142" w:firstLineChars="200" w:firstLine="420"/>
        <w:jc w:val="left"/>
        <w:rPr>
          <w:rFonts w:ascii="宋体" w:hAnsi="宋体"/>
          <w:szCs w:val="21"/>
        </w:rPr>
      </w:pPr>
    </w:p>
    <w:p w:rsidR="00EA0620" w:rsidRPr="004B6B70" w:rsidRDefault="00EA0620">
      <w:pPr>
        <w:spacing w:line="300" w:lineRule="auto"/>
        <w:rPr>
          <w:rFonts w:ascii="宋体" w:hAnsi="宋体"/>
          <w:szCs w:val="21"/>
        </w:rPr>
      </w:pPr>
    </w:p>
    <w:p w:rsidR="00EA0620" w:rsidRPr="004B6B70" w:rsidRDefault="00EA0620">
      <w:pPr>
        <w:spacing w:line="300" w:lineRule="auto"/>
        <w:rPr>
          <w:rFonts w:ascii="宋体" w:hAnsi="宋体"/>
          <w:szCs w:val="21"/>
        </w:rPr>
      </w:pPr>
    </w:p>
    <w:p w:rsidR="00EA0620" w:rsidRPr="004B6B70" w:rsidRDefault="00EA0620">
      <w:pPr>
        <w:spacing w:line="300" w:lineRule="auto"/>
        <w:rPr>
          <w:rFonts w:ascii="宋体" w:hAnsi="宋体"/>
          <w:szCs w:val="21"/>
        </w:rPr>
      </w:pPr>
    </w:p>
    <w:p w:rsidR="00EA0620" w:rsidRPr="004B6B70" w:rsidRDefault="00EA0620">
      <w:pPr>
        <w:spacing w:line="300" w:lineRule="auto"/>
        <w:rPr>
          <w:rFonts w:ascii="宋体" w:hAnsi="宋体"/>
          <w:szCs w:val="21"/>
        </w:rPr>
      </w:pPr>
    </w:p>
    <w:p w:rsidR="00EA0620" w:rsidRPr="004B6B70" w:rsidRDefault="00EA0620">
      <w:pPr>
        <w:spacing w:line="300" w:lineRule="auto"/>
        <w:rPr>
          <w:rFonts w:ascii="宋体" w:hAnsi="宋体"/>
          <w:szCs w:val="21"/>
        </w:rPr>
      </w:pPr>
    </w:p>
    <w:p w:rsidR="00EA0620" w:rsidRPr="004B6B70" w:rsidRDefault="00EA0620">
      <w:pPr>
        <w:spacing w:line="300" w:lineRule="auto"/>
        <w:rPr>
          <w:rFonts w:ascii="宋体" w:hAnsi="宋体"/>
          <w:szCs w:val="21"/>
        </w:rPr>
      </w:pPr>
    </w:p>
    <w:p w:rsidR="00EA0620" w:rsidRPr="004B6B70" w:rsidRDefault="00EA0620">
      <w:pPr>
        <w:spacing w:line="300" w:lineRule="auto"/>
        <w:rPr>
          <w:rFonts w:ascii="宋体" w:hAnsi="宋体"/>
          <w:szCs w:val="21"/>
        </w:rPr>
      </w:pPr>
    </w:p>
    <w:p w:rsidR="00EA0620" w:rsidRPr="004B6B70" w:rsidRDefault="00EA0620">
      <w:pPr>
        <w:spacing w:line="300" w:lineRule="auto"/>
        <w:rPr>
          <w:rFonts w:ascii="宋体" w:hAnsi="宋体"/>
          <w:szCs w:val="21"/>
        </w:rPr>
      </w:pPr>
    </w:p>
    <w:p w:rsidR="00EA0620" w:rsidRPr="004B6B70" w:rsidRDefault="00EA0620">
      <w:pPr>
        <w:spacing w:line="300" w:lineRule="auto"/>
        <w:rPr>
          <w:rFonts w:ascii="宋体" w:hAnsi="宋体"/>
          <w:szCs w:val="21"/>
        </w:rPr>
      </w:pPr>
    </w:p>
    <w:p w:rsidR="00EA0620" w:rsidRPr="004B6B70" w:rsidRDefault="00475A59">
      <w:pPr>
        <w:spacing w:line="360" w:lineRule="auto"/>
        <w:contextualSpacing/>
        <w:jc w:val="center"/>
        <w:rPr>
          <w:rFonts w:ascii="宋体" w:hAnsi="宋体"/>
          <w:b/>
          <w:sz w:val="32"/>
          <w:szCs w:val="32"/>
        </w:rPr>
      </w:pPr>
      <w:r w:rsidRPr="004B6B70">
        <w:rPr>
          <w:rFonts w:ascii="宋体" w:hAnsi="宋体"/>
        </w:rPr>
        <w:br w:type="page"/>
      </w:r>
      <w:r w:rsidRPr="004B6B70">
        <w:rPr>
          <w:rFonts w:ascii="宋体" w:hAnsi="宋体" w:hint="eastAsia"/>
          <w:b/>
          <w:sz w:val="32"/>
          <w:szCs w:val="32"/>
        </w:rPr>
        <w:lastRenderedPageBreak/>
        <w:t>供应商直接控股股东信息</w:t>
      </w:r>
    </w:p>
    <w:p w:rsidR="00EA0620" w:rsidRPr="004B6B70" w:rsidRDefault="00EA0620">
      <w:pPr>
        <w:spacing w:line="360" w:lineRule="auto"/>
        <w:contextualSpacing/>
        <w:jc w:val="center"/>
        <w:rPr>
          <w:rFonts w:ascii="宋体" w:hAnsi="宋体"/>
          <w:b/>
          <w:sz w:val="24"/>
        </w:rPr>
      </w:pPr>
    </w:p>
    <w:tbl>
      <w:tblPr>
        <w:tblW w:w="0" w:type="auto"/>
        <w:jc w:val="center"/>
        <w:shd w:val="clear" w:color="auto" w:fill="FBFBFB"/>
        <w:tblLayout w:type="fixed"/>
        <w:tblCellMar>
          <w:left w:w="0" w:type="dxa"/>
          <w:right w:w="0" w:type="dxa"/>
        </w:tblCellMar>
        <w:tblLook w:val="04A0"/>
      </w:tblPr>
      <w:tblGrid>
        <w:gridCol w:w="880"/>
        <w:gridCol w:w="2655"/>
        <w:gridCol w:w="1455"/>
        <w:gridCol w:w="4287"/>
        <w:gridCol w:w="870"/>
      </w:tblGrid>
      <w:tr w:rsidR="00EA0620" w:rsidRPr="004B6B70">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b/>
                <w:bCs/>
                <w:kern w:val="0"/>
                <w:sz w:val="24"/>
              </w:rPr>
            </w:pPr>
            <w:r w:rsidRPr="004B6B70">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b/>
                <w:bCs/>
                <w:kern w:val="0"/>
                <w:sz w:val="24"/>
              </w:rPr>
            </w:pPr>
            <w:r w:rsidRPr="004B6B70">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b/>
                <w:bCs/>
                <w:kern w:val="0"/>
                <w:sz w:val="24"/>
              </w:rPr>
            </w:pPr>
            <w:r w:rsidRPr="004B6B70">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b/>
                <w:bCs/>
                <w:kern w:val="0"/>
                <w:sz w:val="24"/>
              </w:rPr>
            </w:pPr>
            <w:r w:rsidRPr="004B6B70">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b/>
                <w:bCs/>
                <w:kern w:val="0"/>
                <w:sz w:val="24"/>
              </w:rPr>
            </w:pPr>
            <w:r w:rsidRPr="004B6B70">
              <w:rPr>
                <w:rFonts w:ascii="宋体" w:hAnsi="宋体" w:cs="宋体" w:hint="eastAsia"/>
                <w:b/>
                <w:bCs/>
                <w:kern w:val="0"/>
                <w:sz w:val="24"/>
              </w:rPr>
              <w:t>备注</w:t>
            </w:r>
          </w:p>
        </w:tc>
      </w:tr>
      <w:tr w:rsidR="00EA0620" w:rsidRPr="004B6B70">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kern w:val="0"/>
                <w:sz w:val="24"/>
              </w:rPr>
            </w:pPr>
            <w:r w:rsidRPr="004B6B70">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r>
      <w:tr w:rsidR="00EA0620" w:rsidRPr="004B6B70">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kern w:val="0"/>
                <w:sz w:val="24"/>
              </w:rPr>
            </w:pPr>
            <w:r w:rsidRPr="004B6B70">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r>
      <w:tr w:rsidR="00EA0620" w:rsidRPr="004B6B70">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kern w:val="0"/>
                <w:sz w:val="24"/>
              </w:rPr>
            </w:pPr>
            <w:r w:rsidRPr="004B6B70">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r>
      <w:tr w:rsidR="00EA0620" w:rsidRPr="004B6B70">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kern w:val="0"/>
                <w:sz w:val="24"/>
              </w:rPr>
            </w:pPr>
            <w:r w:rsidRPr="004B6B70">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r>
    </w:tbl>
    <w:p w:rsidR="00EA0620" w:rsidRPr="004B6B70" w:rsidRDefault="00475A59">
      <w:pPr>
        <w:spacing w:line="360" w:lineRule="auto"/>
        <w:contextualSpacing/>
        <w:jc w:val="left"/>
        <w:rPr>
          <w:rFonts w:ascii="宋体" w:hAnsi="宋体" w:cs="仿宋_GB2312"/>
          <w:kern w:val="0"/>
          <w:sz w:val="24"/>
        </w:rPr>
      </w:pPr>
      <w:r w:rsidRPr="004B6B70">
        <w:rPr>
          <w:rFonts w:ascii="宋体" w:hAnsi="宋体" w:cs="仿宋_GB2312" w:hint="eastAsia"/>
          <w:kern w:val="0"/>
          <w:sz w:val="24"/>
        </w:rPr>
        <w:t>注：</w:t>
      </w:r>
    </w:p>
    <w:p w:rsidR="00EA0620" w:rsidRPr="004B6B70" w:rsidRDefault="00475A59">
      <w:pPr>
        <w:spacing w:line="360" w:lineRule="auto"/>
        <w:ind w:firstLineChars="200" w:firstLine="480"/>
        <w:contextualSpacing/>
        <w:jc w:val="left"/>
        <w:rPr>
          <w:rFonts w:ascii="宋体" w:hAnsi="宋体" w:cs="仿宋_GB2312"/>
          <w:kern w:val="0"/>
          <w:sz w:val="24"/>
        </w:rPr>
      </w:pPr>
      <w:r w:rsidRPr="004B6B70">
        <w:rPr>
          <w:rFonts w:ascii="宋体" w:hAnsi="宋体" w:cs="仿宋_GB2312" w:hint="eastAsia"/>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EA0620" w:rsidRPr="004B6B70" w:rsidRDefault="00475A59">
      <w:pPr>
        <w:spacing w:line="360" w:lineRule="auto"/>
        <w:ind w:firstLineChars="200" w:firstLine="480"/>
        <w:contextualSpacing/>
        <w:jc w:val="left"/>
        <w:rPr>
          <w:rFonts w:ascii="宋体" w:hAnsi="宋体" w:cs="仿宋_GB2312"/>
          <w:kern w:val="0"/>
          <w:sz w:val="24"/>
        </w:rPr>
      </w:pPr>
      <w:r w:rsidRPr="004B6B70">
        <w:rPr>
          <w:rFonts w:ascii="宋体" w:hAnsi="宋体" w:cs="仿宋_GB2312" w:hint="eastAsia"/>
          <w:kern w:val="0"/>
          <w:sz w:val="24"/>
        </w:rPr>
        <w:t>2.本表所指的控股关系仅限于直接控股关系，不包括间接的控股关系。公司实际控制人与公司之间的关系不属于本表所指的直接控股关系。</w:t>
      </w:r>
    </w:p>
    <w:p w:rsidR="00EA0620" w:rsidRPr="004B6B70" w:rsidRDefault="00475A59">
      <w:pPr>
        <w:spacing w:line="360" w:lineRule="auto"/>
        <w:ind w:firstLineChars="200" w:firstLine="480"/>
        <w:contextualSpacing/>
        <w:jc w:val="left"/>
        <w:rPr>
          <w:rFonts w:ascii="宋体" w:hAnsi="宋体" w:cs="仿宋_GB2312"/>
          <w:kern w:val="0"/>
          <w:sz w:val="24"/>
        </w:rPr>
      </w:pPr>
      <w:r w:rsidRPr="004B6B70">
        <w:rPr>
          <w:rFonts w:ascii="宋体" w:hAnsi="宋体" w:cs="仿宋_GB2312" w:hint="eastAsia"/>
          <w:kern w:val="0"/>
          <w:sz w:val="24"/>
        </w:rPr>
        <w:t>3.供应商不存在直接控股股东的，则填“无”。</w:t>
      </w:r>
    </w:p>
    <w:p w:rsidR="00EA0620" w:rsidRPr="004B6B70" w:rsidRDefault="00EA0620">
      <w:pPr>
        <w:snapToGrid w:val="0"/>
        <w:spacing w:line="360" w:lineRule="auto"/>
        <w:jc w:val="left"/>
        <w:rPr>
          <w:rFonts w:ascii="宋体" w:hAnsi="宋体" w:cs="宋体"/>
          <w:sz w:val="24"/>
        </w:rPr>
      </w:pPr>
    </w:p>
    <w:p w:rsidR="00EA0620" w:rsidRPr="004B6B70" w:rsidRDefault="00EA0620">
      <w:pPr>
        <w:snapToGrid w:val="0"/>
        <w:spacing w:line="360" w:lineRule="auto"/>
        <w:jc w:val="left"/>
        <w:rPr>
          <w:rFonts w:ascii="宋体" w:hAnsi="宋体" w:cs="宋体"/>
          <w:sz w:val="24"/>
        </w:rPr>
      </w:pPr>
    </w:p>
    <w:p w:rsidR="00EA0620" w:rsidRPr="004B6B70" w:rsidRDefault="00EA0620">
      <w:pPr>
        <w:snapToGrid w:val="0"/>
        <w:spacing w:line="360" w:lineRule="auto"/>
        <w:jc w:val="left"/>
        <w:rPr>
          <w:rFonts w:ascii="宋体" w:hAnsi="宋体" w:cs="宋体"/>
          <w:sz w:val="24"/>
        </w:rPr>
      </w:pPr>
    </w:p>
    <w:p w:rsidR="00EA0620" w:rsidRPr="004B6B70" w:rsidRDefault="00475A59">
      <w:pPr>
        <w:autoSpaceDE w:val="0"/>
        <w:autoSpaceDN w:val="0"/>
        <w:spacing w:line="360" w:lineRule="auto"/>
        <w:ind w:leftChars="1850" w:left="4365" w:hangingChars="200" w:hanging="480"/>
        <w:rPr>
          <w:rFonts w:ascii="宋体" w:hAnsi="宋体" w:cs="仿宋_GB2312"/>
          <w:kern w:val="0"/>
          <w:sz w:val="24"/>
        </w:rPr>
      </w:pPr>
      <w:r w:rsidRPr="004B6B70">
        <w:rPr>
          <w:rFonts w:ascii="宋体" w:hAnsi="宋体" w:cs="仿宋_GB2312" w:hint="eastAsia"/>
          <w:kern w:val="0"/>
          <w:sz w:val="24"/>
        </w:rPr>
        <w:t>供应商名称（电子签章）：</w:t>
      </w:r>
    </w:p>
    <w:p w:rsidR="00EA0620" w:rsidRPr="004B6B70" w:rsidRDefault="00475A59">
      <w:pPr>
        <w:autoSpaceDE w:val="0"/>
        <w:autoSpaceDN w:val="0"/>
        <w:spacing w:line="360" w:lineRule="auto"/>
        <w:ind w:firstLineChars="2550" w:firstLine="6120"/>
        <w:rPr>
          <w:rFonts w:ascii="宋体" w:hAnsi="宋体" w:cs="仿宋_GB2312"/>
          <w:b/>
          <w:bCs/>
          <w:sz w:val="24"/>
        </w:rPr>
      </w:pPr>
      <w:r w:rsidRPr="004B6B70">
        <w:rPr>
          <w:rFonts w:ascii="宋体" w:hAnsi="宋体" w:cs="仿宋_GB2312" w:hint="eastAsia"/>
          <w:kern w:val="0"/>
          <w:sz w:val="24"/>
          <w:lang w:val="zh-CN"/>
        </w:rPr>
        <w:t>日期：年月日</w:t>
      </w:r>
    </w:p>
    <w:p w:rsidR="00EA0620" w:rsidRPr="004B6B70" w:rsidRDefault="00EA0620">
      <w:pPr>
        <w:snapToGrid w:val="0"/>
        <w:rPr>
          <w:rFonts w:ascii="宋体" w:hAnsi="宋体" w:cs="仿宋_GB2312"/>
          <w:b/>
          <w:kern w:val="0"/>
          <w:sz w:val="30"/>
          <w:szCs w:val="30"/>
        </w:rPr>
      </w:pPr>
    </w:p>
    <w:p w:rsidR="00EA0620" w:rsidRPr="004B6B70" w:rsidRDefault="00475A59">
      <w:pPr>
        <w:rPr>
          <w:rFonts w:ascii="宋体" w:hAnsi="宋体" w:cs="仿宋_GB2312"/>
          <w:b/>
          <w:kern w:val="0"/>
          <w:sz w:val="30"/>
          <w:szCs w:val="30"/>
        </w:rPr>
      </w:pPr>
      <w:r w:rsidRPr="004B6B70">
        <w:rPr>
          <w:rFonts w:ascii="宋体" w:hAnsi="宋体" w:cs="仿宋_GB2312" w:hint="eastAsia"/>
          <w:b/>
          <w:kern w:val="0"/>
          <w:sz w:val="30"/>
          <w:szCs w:val="30"/>
        </w:rPr>
        <w:br w:type="page"/>
      </w:r>
    </w:p>
    <w:p w:rsidR="00EA0620" w:rsidRPr="004B6B70" w:rsidRDefault="00475A59">
      <w:pPr>
        <w:spacing w:line="320" w:lineRule="exact"/>
        <w:jc w:val="center"/>
        <w:rPr>
          <w:rFonts w:ascii="宋体" w:hAnsi="宋体"/>
          <w:b/>
          <w:sz w:val="32"/>
          <w:szCs w:val="32"/>
        </w:rPr>
      </w:pPr>
      <w:r w:rsidRPr="004B6B70">
        <w:rPr>
          <w:rFonts w:ascii="宋体" w:hAnsi="宋体" w:hint="eastAsia"/>
          <w:b/>
          <w:sz w:val="32"/>
          <w:szCs w:val="32"/>
        </w:rPr>
        <w:lastRenderedPageBreak/>
        <w:t>供应商直接管理关系信息表</w:t>
      </w:r>
    </w:p>
    <w:p w:rsidR="00EA0620" w:rsidRPr="004B6B70" w:rsidRDefault="00EA0620">
      <w:pPr>
        <w:snapToGrid w:val="0"/>
        <w:spacing w:line="360" w:lineRule="auto"/>
        <w:jc w:val="center"/>
        <w:rPr>
          <w:rFonts w:ascii="宋体" w:hAnsi="宋体"/>
          <w:b/>
          <w:sz w:val="24"/>
        </w:rPr>
      </w:pPr>
    </w:p>
    <w:tbl>
      <w:tblPr>
        <w:tblW w:w="0" w:type="auto"/>
        <w:jc w:val="center"/>
        <w:shd w:val="clear" w:color="auto" w:fill="FBFBFB"/>
        <w:tblLayout w:type="fixed"/>
        <w:tblCellMar>
          <w:left w:w="0" w:type="dxa"/>
          <w:right w:w="0" w:type="dxa"/>
        </w:tblCellMar>
        <w:tblLook w:val="04A0"/>
      </w:tblPr>
      <w:tblGrid>
        <w:gridCol w:w="808"/>
        <w:gridCol w:w="3600"/>
        <w:gridCol w:w="3555"/>
        <w:gridCol w:w="1689"/>
      </w:tblGrid>
      <w:tr w:rsidR="00EA0620" w:rsidRPr="004B6B70">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b/>
                <w:bCs/>
                <w:kern w:val="0"/>
                <w:sz w:val="24"/>
              </w:rPr>
            </w:pPr>
            <w:r w:rsidRPr="004B6B70">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b/>
                <w:bCs/>
                <w:kern w:val="0"/>
                <w:sz w:val="24"/>
              </w:rPr>
            </w:pPr>
            <w:r w:rsidRPr="004B6B70">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b/>
                <w:bCs/>
                <w:kern w:val="0"/>
                <w:sz w:val="24"/>
              </w:rPr>
            </w:pPr>
            <w:r w:rsidRPr="004B6B70">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b/>
                <w:bCs/>
                <w:kern w:val="0"/>
                <w:sz w:val="24"/>
              </w:rPr>
            </w:pPr>
            <w:r w:rsidRPr="004B6B70">
              <w:rPr>
                <w:rFonts w:ascii="宋体" w:hAnsi="宋体" w:cs="宋体" w:hint="eastAsia"/>
                <w:b/>
                <w:bCs/>
                <w:kern w:val="0"/>
                <w:sz w:val="24"/>
              </w:rPr>
              <w:t>备注</w:t>
            </w:r>
          </w:p>
        </w:tc>
      </w:tr>
      <w:tr w:rsidR="00EA0620" w:rsidRPr="004B6B70">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kern w:val="0"/>
                <w:sz w:val="24"/>
              </w:rPr>
            </w:pPr>
            <w:r w:rsidRPr="004B6B70">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r>
      <w:tr w:rsidR="00EA0620" w:rsidRPr="004B6B70">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kern w:val="0"/>
                <w:sz w:val="24"/>
              </w:rPr>
            </w:pPr>
            <w:r w:rsidRPr="004B6B70">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r>
      <w:tr w:rsidR="00EA0620" w:rsidRPr="004B6B70">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kern w:val="0"/>
                <w:sz w:val="24"/>
              </w:rPr>
            </w:pPr>
            <w:r w:rsidRPr="004B6B70">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r>
      <w:tr w:rsidR="00EA0620" w:rsidRPr="004B6B70">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475A59">
            <w:pPr>
              <w:widowControl/>
              <w:spacing w:line="360" w:lineRule="auto"/>
              <w:contextualSpacing/>
              <w:jc w:val="center"/>
              <w:rPr>
                <w:rFonts w:ascii="宋体" w:hAnsi="宋体" w:cs="宋体"/>
                <w:kern w:val="0"/>
                <w:sz w:val="24"/>
              </w:rPr>
            </w:pPr>
            <w:r w:rsidRPr="004B6B70">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EA0620" w:rsidRPr="004B6B70" w:rsidRDefault="00EA0620">
            <w:pPr>
              <w:widowControl/>
              <w:spacing w:line="360" w:lineRule="auto"/>
              <w:contextualSpacing/>
              <w:jc w:val="center"/>
              <w:rPr>
                <w:rFonts w:ascii="宋体" w:hAnsi="宋体" w:cs="宋体"/>
                <w:kern w:val="0"/>
                <w:sz w:val="24"/>
              </w:rPr>
            </w:pPr>
          </w:p>
        </w:tc>
      </w:tr>
    </w:tbl>
    <w:p w:rsidR="00EA0620" w:rsidRPr="004B6B70" w:rsidRDefault="00475A59">
      <w:pPr>
        <w:spacing w:line="360" w:lineRule="auto"/>
        <w:ind w:firstLineChars="200" w:firstLine="480"/>
        <w:contextualSpacing/>
        <w:jc w:val="left"/>
        <w:rPr>
          <w:rFonts w:ascii="宋体" w:hAnsi="宋体" w:cs="仿宋_GB2312"/>
          <w:kern w:val="0"/>
          <w:sz w:val="24"/>
        </w:rPr>
      </w:pPr>
      <w:r w:rsidRPr="004B6B70">
        <w:rPr>
          <w:rFonts w:ascii="宋体" w:hAnsi="宋体" w:cs="仿宋_GB2312" w:hint="eastAsia"/>
          <w:kern w:val="0"/>
          <w:sz w:val="24"/>
        </w:rPr>
        <w:t>注：</w:t>
      </w:r>
    </w:p>
    <w:p w:rsidR="00EA0620" w:rsidRPr="004B6B70" w:rsidRDefault="00475A59">
      <w:pPr>
        <w:spacing w:line="360" w:lineRule="auto"/>
        <w:ind w:firstLineChars="200" w:firstLine="480"/>
        <w:contextualSpacing/>
        <w:jc w:val="left"/>
        <w:rPr>
          <w:rFonts w:ascii="宋体" w:hAnsi="宋体" w:cs="仿宋_GB2312"/>
          <w:kern w:val="0"/>
          <w:sz w:val="24"/>
        </w:rPr>
      </w:pPr>
      <w:r w:rsidRPr="004B6B70">
        <w:rPr>
          <w:rFonts w:ascii="宋体" w:hAnsi="宋体" w:cs="仿宋_GB2312" w:hint="eastAsia"/>
          <w:kern w:val="0"/>
          <w:sz w:val="24"/>
        </w:rPr>
        <w:t>1.管理关系：是指不具有出资持股关系的其他单位之间存在的管理与被管理关系，如一些上下级关系的事业单位和团体组织。</w:t>
      </w:r>
    </w:p>
    <w:p w:rsidR="00EA0620" w:rsidRPr="004B6B70" w:rsidRDefault="00475A59">
      <w:pPr>
        <w:spacing w:line="360" w:lineRule="auto"/>
        <w:ind w:firstLineChars="200" w:firstLine="480"/>
        <w:contextualSpacing/>
        <w:jc w:val="left"/>
        <w:rPr>
          <w:rFonts w:ascii="宋体" w:hAnsi="宋体" w:cs="仿宋_GB2312"/>
          <w:kern w:val="0"/>
          <w:sz w:val="24"/>
        </w:rPr>
      </w:pPr>
      <w:r w:rsidRPr="004B6B70">
        <w:rPr>
          <w:rFonts w:ascii="宋体" w:hAnsi="宋体" w:cs="仿宋_GB2312" w:hint="eastAsia"/>
          <w:kern w:val="0"/>
          <w:sz w:val="24"/>
        </w:rPr>
        <w:t>2.本表所指的管理关系仅限于直接管理关系，不包括间接的管理关系。</w:t>
      </w:r>
    </w:p>
    <w:p w:rsidR="00EA0620" w:rsidRPr="004B6B70" w:rsidRDefault="00475A59">
      <w:pPr>
        <w:spacing w:line="360" w:lineRule="auto"/>
        <w:ind w:firstLineChars="200" w:firstLine="480"/>
        <w:contextualSpacing/>
        <w:jc w:val="left"/>
        <w:rPr>
          <w:rFonts w:ascii="宋体" w:hAnsi="宋体" w:cs="仿宋_GB2312"/>
          <w:kern w:val="0"/>
          <w:sz w:val="24"/>
        </w:rPr>
      </w:pPr>
      <w:r w:rsidRPr="004B6B70">
        <w:rPr>
          <w:rFonts w:ascii="宋体" w:hAnsi="宋体" w:cs="仿宋_GB2312" w:hint="eastAsia"/>
          <w:kern w:val="0"/>
          <w:sz w:val="24"/>
        </w:rPr>
        <w:t>3.供应商不存在直接管理关系的，则填“无”。</w:t>
      </w:r>
    </w:p>
    <w:p w:rsidR="00EA0620" w:rsidRPr="004B6B70" w:rsidRDefault="00EA0620">
      <w:pPr>
        <w:spacing w:line="360" w:lineRule="auto"/>
        <w:contextualSpacing/>
        <w:jc w:val="left"/>
        <w:rPr>
          <w:rFonts w:ascii="宋体" w:hAnsi="宋体"/>
          <w:sz w:val="24"/>
        </w:rPr>
      </w:pPr>
    </w:p>
    <w:p w:rsidR="00EA0620" w:rsidRPr="004B6B70" w:rsidRDefault="00475A59">
      <w:pPr>
        <w:autoSpaceDE w:val="0"/>
        <w:autoSpaceDN w:val="0"/>
        <w:spacing w:line="360" w:lineRule="auto"/>
        <w:ind w:leftChars="1850" w:left="4365" w:hangingChars="200" w:hanging="480"/>
        <w:rPr>
          <w:rFonts w:ascii="宋体" w:hAnsi="宋体" w:cs="仿宋_GB2312"/>
          <w:kern w:val="0"/>
          <w:sz w:val="24"/>
        </w:rPr>
      </w:pPr>
      <w:r w:rsidRPr="004B6B70">
        <w:rPr>
          <w:rFonts w:ascii="宋体" w:hAnsi="宋体" w:cs="仿宋_GB2312" w:hint="eastAsia"/>
          <w:kern w:val="0"/>
          <w:sz w:val="24"/>
        </w:rPr>
        <w:t>供应商名称（电子签章）：</w:t>
      </w:r>
    </w:p>
    <w:p w:rsidR="00EA0620" w:rsidRPr="004B6B70" w:rsidRDefault="00475A59">
      <w:pPr>
        <w:autoSpaceDE w:val="0"/>
        <w:autoSpaceDN w:val="0"/>
        <w:spacing w:line="360" w:lineRule="auto"/>
        <w:ind w:firstLineChars="2550" w:firstLine="6120"/>
        <w:rPr>
          <w:rFonts w:ascii="宋体" w:hAnsi="宋体" w:cs="仿宋_GB2312"/>
          <w:b/>
          <w:bCs/>
          <w:sz w:val="24"/>
        </w:rPr>
      </w:pPr>
      <w:r w:rsidRPr="004B6B70">
        <w:rPr>
          <w:rFonts w:ascii="宋体" w:hAnsi="宋体" w:cs="仿宋_GB2312" w:hint="eastAsia"/>
          <w:kern w:val="0"/>
          <w:sz w:val="24"/>
          <w:lang w:val="zh-CN"/>
        </w:rPr>
        <w:t>日期：年月日</w:t>
      </w:r>
    </w:p>
    <w:p w:rsidR="00EA0620" w:rsidRPr="004B6B70" w:rsidRDefault="00EA0620">
      <w:pPr>
        <w:spacing w:line="360" w:lineRule="auto"/>
        <w:ind w:right="480" w:firstLineChars="100" w:firstLine="280"/>
        <w:contextualSpacing/>
        <w:jc w:val="center"/>
        <w:rPr>
          <w:rFonts w:ascii="宋体" w:hAnsi="宋体"/>
          <w:sz w:val="28"/>
          <w:szCs w:val="28"/>
        </w:rPr>
      </w:pPr>
    </w:p>
    <w:p w:rsidR="00EA0620" w:rsidRPr="004B6B70" w:rsidRDefault="00475A59">
      <w:pPr>
        <w:spacing w:line="320" w:lineRule="exact"/>
        <w:jc w:val="left"/>
        <w:rPr>
          <w:rFonts w:ascii="宋体" w:hAnsi="宋体"/>
          <w:sz w:val="28"/>
          <w:szCs w:val="28"/>
        </w:rPr>
      </w:pPr>
      <w:r w:rsidRPr="004B6B70">
        <w:rPr>
          <w:rFonts w:ascii="宋体" w:hAnsi="宋体"/>
          <w:sz w:val="28"/>
          <w:szCs w:val="28"/>
        </w:rPr>
        <w:br w:type="page"/>
      </w:r>
    </w:p>
    <w:p w:rsidR="00EA0620" w:rsidRPr="004B6B70" w:rsidRDefault="00EA0620">
      <w:pPr>
        <w:spacing w:line="320" w:lineRule="exact"/>
        <w:jc w:val="center"/>
        <w:rPr>
          <w:rFonts w:ascii="宋体" w:hAnsi="宋体"/>
          <w:b/>
          <w:sz w:val="32"/>
          <w:szCs w:val="32"/>
        </w:rPr>
      </w:pPr>
    </w:p>
    <w:p w:rsidR="00EA0620" w:rsidRPr="004B6B70" w:rsidRDefault="00475A59">
      <w:pPr>
        <w:spacing w:line="320" w:lineRule="exact"/>
        <w:jc w:val="center"/>
        <w:rPr>
          <w:rFonts w:ascii="宋体" w:hAnsi="宋体"/>
          <w:b/>
          <w:sz w:val="32"/>
          <w:szCs w:val="32"/>
        </w:rPr>
      </w:pPr>
      <w:r w:rsidRPr="004B6B70">
        <w:rPr>
          <w:rFonts w:ascii="宋体" w:hAnsi="宋体" w:hint="eastAsia"/>
          <w:b/>
          <w:sz w:val="32"/>
          <w:szCs w:val="32"/>
        </w:rPr>
        <w:t>资格声明函</w:t>
      </w:r>
    </w:p>
    <w:p w:rsidR="00EA0620" w:rsidRPr="004B6B70" w:rsidRDefault="00EA0620">
      <w:pPr>
        <w:spacing w:line="320" w:lineRule="exact"/>
        <w:jc w:val="center"/>
        <w:rPr>
          <w:rFonts w:ascii="宋体" w:hAnsi="宋体"/>
          <w:sz w:val="24"/>
          <w:szCs w:val="20"/>
        </w:rPr>
      </w:pPr>
    </w:p>
    <w:p w:rsidR="00EA0620" w:rsidRPr="004B6B70" w:rsidRDefault="00475A59">
      <w:pPr>
        <w:spacing w:line="360" w:lineRule="auto"/>
        <w:contextualSpacing/>
        <w:rPr>
          <w:rFonts w:ascii="宋体" w:hAnsi="宋体" w:cs="宋体"/>
          <w:sz w:val="24"/>
        </w:rPr>
      </w:pPr>
      <w:r w:rsidRPr="004B6B70">
        <w:rPr>
          <w:rFonts w:ascii="宋体" w:hAnsi="宋体" w:cs="宋体" w:hint="eastAsia"/>
          <w:sz w:val="24"/>
        </w:rPr>
        <w:t>致：</w:t>
      </w:r>
      <w:bookmarkStart w:id="92" w:name="PO_3000001868_PM031_6"/>
      <w:r w:rsidRPr="004B6B70">
        <w:rPr>
          <w:rFonts w:ascii="宋体" w:hAnsi="宋体" w:cs="宋体" w:hint="eastAsia"/>
          <w:sz w:val="24"/>
          <w:u w:val="single"/>
        </w:rPr>
        <w:t>广西中信恒泰工程顾问有限公司</w:t>
      </w:r>
      <w:bookmarkEnd w:id="92"/>
      <w:r w:rsidRPr="004B6B70">
        <w:rPr>
          <w:rFonts w:ascii="宋体" w:hAnsi="宋体" w:cs="宋体" w:hint="eastAsia"/>
          <w:sz w:val="24"/>
        </w:rPr>
        <w:t>：</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u w:val="single"/>
        </w:rPr>
        <w:t>（供应商名称）</w:t>
      </w:r>
      <w:r w:rsidRPr="004B6B70">
        <w:rPr>
          <w:rFonts w:ascii="宋体" w:hAnsi="宋体" w:cs="宋体" w:hint="eastAsia"/>
          <w:sz w:val="24"/>
        </w:rPr>
        <w:t>系中华人民共和国合法供应商，经营地址。</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rPr>
        <w:t>我方愿意参加贵方组织的项目的竞标，为便于贵方公正、择优地确定成交供应商及其竞标产品和服务，我方就本次竞标有关事项郑重声明如下：</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rPr>
        <w:t>1.我方向贵方提交的所有响应文件、资料都是准确的和真实的。</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rPr>
        <w:t>3.在此，我方宣布同意如下：</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rPr>
        <w:t>（1）将按磋商文件的约定履行合同责任和义务；</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rPr>
        <w:t>（2）已详细审查全部磋商文件，包括澄清或者更正公告（如有）；</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rPr>
        <w:t>（3）同意提供按照贵方可能要求的与谈判有关的一切数据或者资料；</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rPr>
        <w:t>（4）响应磋商文件规定的竞标有效期。</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rPr>
        <w:t>□我方本次响应文件</w:t>
      </w:r>
      <w:r w:rsidRPr="004B6B70">
        <w:rPr>
          <w:rFonts w:ascii="宋体" w:hAnsi="宋体" w:cs="宋体" w:hint="eastAsia"/>
          <w:kern w:val="0"/>
          <w:sz w:val="24"/>
        </w:rPr>
        <w:t>内容中</w:t>
      </w:r>
      <w:r w:rsidRPr="004B6B70">
        <w:rPr>
          <w:rFonts w:ascii="宋体" w:hAnsi="宋体" w:cs="宋体" w:hint="eastAsia"/>
          <w:sz w:val="24"/>
        </w:rPr>
        <w:t>未</w:t>
      </w:r>
      <w:r w:rsidRPr="004B6B70">
        <w:rPr>
          <w:rFonts w:ascii="宋体" w:hAnsi="宋体" w:cs="宋体" w:hint="eastAsia"/>
          <w:kern w:val="0"/>
          <w:sz w:val="24"/>
        </w:rPr>
        <w:t>涉及商业秘密；</w:t>
      </w:r>
    </w:p>
    <w:p w:rsidR="00EA0620" w:rsidRPr="004B6B70" w:rsidRDefault="00475A59">
      <w:pPr>
        <w:spacing w:line="360" w:lineRule="auto"/>
        <w:ind w:firstLineChars="200" w:firstLine="480"/>
        <w:contextualSpacing/>
        <w:rPr>
          <w:rFonts w:ascii="宋体" w:hAnsi="宋体" w:cs="宋体"/>
          <w:sz w:val="24"/>
        </w:rPr>
      </w:pPr>
      <w:r w:rsidRPr="004B6B70">
        <w:rPr>
          <w:rFonts w:ascii="宋体" w:hAnsi="宋体" w:cs="宋体" w:hint="eastAsia"/>
          <w:sz w:val="24"/>
        </w:rPr>
        <w:t>□我方本次响应文件</w:t>
      </w:r>
      <w:r w:rsidRPr="004B6B70">
        <w:rPr>
          <w:rFonts w:ascii="宋体" w:hAnsi="宋体" w:cs="宋体" w:hint="eastAsia"/>
          <w:kern w:val="0"/>
          <w:sz w:val="24"/>
        </w:rPr>
        <w:t>涉及商业秘密的内容有：；</w:t>
      </w:r>
    </w:p>
    <w:p w:rsidR="00EA0620" w:rsidRPr="004B6B70" w:rsidRDefault="00475A59">
      <w:pPr>
        <w:pStyle w:val="a8"/>
        <w:spacing w:line="360" w:lineRule="auto"/>
        <w:ind w:firstLineChars="200" w:firstLine="480"/>
        <w:contextualSpacing/>
        <w:rPr>
          <w:rFonts w:hAnsi="宋体" w:cs="宋体"/>
          <w:sz w:val="24"/>
          <w:szCs w:val="24"/>
          <w:u w:val="single"/>
        </w:rPr>
      </w:pPr>
      <w:r w:rsidRPr="004B6B70">
        <w:rPr>
          <w:rFonts w:hAnsi="宋体" w:cs="宋体" w:hint="eastAsia"/>
          <w:sz w:val="24"/>
          <w:szCs w:val="24"/>
        </w:rPr>
        <w:t>7.与本磋商有关的一切正式往来信函请寄：邮政编号：</w:t>
      </w:r>
    </w:p>
    <w:p w:rsidR="00EA0620" w:rsidRPr="004B6B70" w:rsidRDefault="00475A59">
      <w:pPr>
        <w:pStyle w:val="a8"/>
        <w:spacing w:line="360" w:lineRule="auto"/>
        <w:ind w:firstLineChars="200" w:firstLine="480"/>
        <w:contextualSpacing/>
        <w:rPr>
          <w:rFonts w:hAnsi="宋体" w:cs="宋体"/>
          <w:sz w:val="24"/>
          <w:szCs w:val="24"/>
        </w:rPr>
      </w:pPr>
      <w:r w:rsidRPr="004B6B70">
        <w:rPr>
          <w:rFonts w:hAnsi="宋体" w:cs="宋体" w:hint="eastAsia"/>
          <w:sz w:val="24"/>
          <w:szCs w:val="24"/>
        </w:rPr>
        <w:t>电话/传真：电子函件：</w:t>
      </w:r>
    </w:p>
    <w:p w:rsidR="00EA0620" w:rsidRPr="004B6B70" w:rsidRDefault="00475A59">
      <w:pPr>
        <w:pStyle w:val="20"/>
        <w:tabs>
          <w:tab w:val="left" w:pos="939"/>
        </w:tabs>
        <w:spacing w:line="360" w:lineRule="auto"/>
        <w:ind w:leftChars="67" w:left="141" w:firstLineChars="150" w:firstLine="360"/>
        <w:rPr>
          <w:rFonts w:ascii="宋体" w:hAnsi="宋体" w:cs="宋体"/>
          <w:sz w:val="24"/>
        </w:rPr>
      </w:pPr>
      <w:r w:rsidRPr="004B6B70">
        <w:rPr>
          <w:rFonts w:ascii="宋体" w:hAnsi="宋体" w:cs="宋体" w:hint="eastAsia"/>
          <w:sz w:val="24"/>
        </w:rPr>
        <w:lastRenderedPageBreak/>
        <w:t>开户银行：帐号：</w:t>
      </w:r>
    </w:p>
    <w:p w:rsidR="00EA0620" w:rsidRPr="004B6B70" w:rsidRDefault="00475A59">
      <w:pPr>
        <w:pStyle w:val="20"/>
        <w:tabs>
          <w:tab w:val="left" w:pos="939"/>
        </w:tabs>
        <w:spacing w:line="360" w:lineRule="auto"/>
        <w:ind w:leftChars="0" w:left="0" w:firstLineChars="200" w:firstLine="480"/>
        <w:rPr>
          <w:rFonts w:ascii="宋体" w:hAnsi="宋体" w:cs="宋体"/>
          <w:sz w:val="24"/>
        </w:rPr>
      </w:pPr>
      <w:r w:rsidRPr="004B6B70">
        <w:rPr>
          <w:rFonts w:ascii="宋体" w:hAnsi="宋体" w:cs="宋体" w:hint="eastAsia"/>
          <w:sz w:val="24"/>
        </w:rPr>
        <w:t>8.以上事项如有虚假或者隐瞒，我方愿意承担一切后果，并不再寻求任何旨在减轻或者免除法律责任的辩解。</w:t>
      </w:r>
    </w:p>
    <w:p w:rsidR="00EA0620" w:rsidRPr="004B6B70" w:rsidRDefault="00475A59">
      <w:pPr>
        <w:pStyle w:val="20"/>
        <w:tabs>
          <w:tab w:val="left" w:pos="939"/>
        </w:tabs>
        <w:spacing w:line="360" w:lineRule="auto"/>
        <w:ind w:leftChars="67" w:left="141" w:firstLineChars="150" w:firstLine="360"/>
        <w:rPr>
          <w:rFonts w:ascii="宋体" w:hAnsi="宋体" w:cs="宋体"/>
          <w:sz w:val="24"/>
        </w:rPr>
      </w:pPr>
      <w:r w:rsidRPr="004B6B70">
        <w:rPr>
          <w:rFonts w:ascii="宋体" w:hAnsi="宋体" w:cs="宋体" w:hint="eastAsia"/>
          <w:sz w:val="24"/>
        </w:rPr>
        <w:t>特此承诺。</w:t>
      </w:r>
    </w:p>
    <w:p w:rsidR="00EA0620" w:rsidRPr="004B6B70" w:rsidRDefault="00475A59">
      <w:pPr>
        <w:pStyle w:val="20"/>
        <w:tabs>
          <w:tab w:val="left" w:pos="939"/>
        </w:tabs>
        <w:spacing w:line="360" w:lineRule="auto"/>
        <w:ind w:leftChars="0" w:left="0" w:firstLineChars="200" w:firstLine="480"/>
        <w:rPr>
          <w:rFonts w:ascii="宋体" w:hAnsi="宋体" w:cs="宋体"/>
          <w:sz w:val="24"/>
        </w:rPr>
      </w:pPr>
      <w:r w:rsidRPr="004B6B70">
        <w:rPr>
          <w:rFonts w:ascii="宋体" w:hAnsi="宋体" w:cs="宋体" w:hint="eastAsia"/>
          <w:sz w:val="24"/>
        </w:rPr>
        <w:t>注：如为联合体竞标，盖章处须加盖联合体各方公章并由联合体各方法定代表人签署，否则其响应文件按无效响应处理。</w:t>
      </w:r>
    </w:p>
    <w:p w:rsidR="00EA0620" w:rsidRPr="004B6B70" w:rsidRDefault="00EA0620">
      <w:pPr>
        <w:pStyle w:val="20"/>
        <w:tabs>
          <w:tab w:val="left" w:pos="939"/>
        </w:tabs>
        <w:spacing w:line="360" w:lineRule="auto"/>
        <w:ind w:leftChars="0" w:left="0" w:firstLineChars="200" w:firstLine="480"/>
        <w:rPr>
          <w:rFonts w:ascii="宋体" w:hAnsi="宋体" w:cs="宋体"/>
          <w:sz w:val="24"/>
        </w:rPr>
      </w:pPr>
    </w:p>
    <w:p w:rsidR="00EA0620" w:rsidRPr="004B6B70" w:rsidRDefault="00475A59">
      <w:pPr>
        <w:autoSpaceDE w:val="0"/>
        <w:autoSpaceDN w:val="0"/>
        <w:spacing w:line="360" w:lineRule="auto"/>
        <w:ind w:leftChars="1850" w:left="4365" w:hangingChars="200" w:hanging="480"/>
        <w:rPr>
          <w:rFonts w:ascii="宋体" w:hAnsi="宋体" w:cs="仿宋_GB2312"/>
          <w:kern w:val="0"/>
          <w:sz w:val="24"/>
        </w:rPr>
      </w:pPr>
      <w:r w:rsidRPr="004B6B70">
        <w:rPr>
          <w:rFonts w:ascii="宋体" w:hAnsi="宋体" w:cs="仿宋_GB2312" w:hint="eastAsia"/>
          <w:kern w:val="0"/>
          <w:sz w:val="24"/>
        </w:rPr>
        <w:t>供应商名称（电子签章）：</w:t>
      </w:r>
    </w:p>
    <w:p w:rsidR="00EA0620" w:rsidRPr="004B6B70" w:rsidRDefault="00475A59">
      <w:pPr>
        <w:autoSpaceDE w:val="0"/>
        <w:autoSpaceDN w:val="0"/>
        <w:spacing w:line="360" w:lineRule="auto"/>
        <w:ind w:firstLineChars="2550" w:firstLine="6120"/>
        <w:rPr>
          <w:rFonts w:ascii="宋体" w:hAnsi="宋体" w:cs="仿宋_GB2312"/>
          <w:kern w:val="0"/>
          <w:sz w:val="24"/>
          <w:lang w:val="zh-CN"/>
        </w:rPr>
        <w:sectPr w:rsidR="00EA0620" w:rsidRPr="004B6B70">
          <w:pgSz w:w="11910" w:h="16840"/>
          <w:pgMar w:top="1340" w:right="1500" w:bottom="280" w:left="1680" w:header="720" w:footer="720" w:gutter="0"/>
          <w:cols w:space="720"/>
        </w:sectPr>
      </w:pPr>
      <w:r w:rsidRPr="004B6B70">
        <w:rPr>
          <w:rFonts w:ascii="宋体" w:hAnsi="宋体" w:cs="仿宋_GB2312" w:hint="eastAsia"/>
          <w:kern w:val="0"/>
          <w:sz w:val="24"/>
          <w:lang w:val="zh-CN"/>
        </w:rPr>
        <w:t>日期：年月日</w:t>
      </w:r>
    </w:p>
    <w:p w:rsidR="00EA0620" w:rsidRPr="004B6B70" w:rsidRDefault="00475A59">
      <w:pPr>
        <w:pStyle w:val="a1"/>
        <w:overflowPunct w:val="0"/>
        <w:spacing w:line="520" w:lineRule="exact"/>
        <w:ind w:firstLine="0"/>
        <w:rPr>
          <w:rFonts w:ascii="宋体" w:hAnsi="宋体"/>
          <w:b/>
          <w:bCs/>
          <w:sz w:val="32"/>
          <w:szCs w:val="32"/>
        </w:rPr>
      </w:pPr>
      <w:r w:rsidRPr="004B6B70">
        <w:rPr>
          <w:rFonts w:ascii="宋体" w:hAnsi="宋体" w:cs="仿宋_GB2312" w:hint="eastAsia"/>
          <w:b/>
          <w:kern w:val="0"/>
          <w:sz w:val="30"/>
          <w:szCs w:val="30"/>
        </w:rPr>
        <w:lastRenderedPageBreak/>
        <w:t>联合体协议书（如有）</w:t>
      </w:r>
    </w:p>
    <w:p w:rsidR="00EA0620" w:rsidRPr="004B6B70" w:rsidRDefault="00EA0620">
      <w:pPr>
        <w:pStyle w:val="a8"/>
        <w:spacing w:line="600" w:lineRule="exact"/>
        <w:jc w:val="center"/>
        <w:rPr>
          <w:rFonts w:hAnsi="宋体" w:cs="方正小标宋简体"/>
          <w:kern w:val="2"/>
          <w:sz w:val="44"/>
          <w:szCs w:val="44"/>
        </w:rPr>
      </w:pPr>
    </w:p>
    <w:p w:rsidR="00EA0620" w:rsidRPr="004B6B70" w:rsidRDefault="00475A59">
      <w:pPr>
        <w:pStyle w:val="a8"/>
        <w:spacing w:line="600" w:lineRule="exact"/>
        <w:jc w:val="center"/>
        <w:rPr>
          <w:rFonts w:hAnsi="宋体" w:cs="方正小标宋简体"/>
          <w:kern w:val="2"/>
          <w:sz w:val="44"/>
          <w:szCs w:val="44"/>
        </w:rPr>
      </w:pPr>
      <w:r w:rsidRPr="004B6B70">
        <w:rPr>
          <w:rFonts w:hAnsi="宋体" w:hint="eastAsia"/>
          <w:b/>
          <w:kern w:val="2"/>
          <w:sz w:val="32"/>
          <w:szCs w:val="32"/>
        </w:rPr>
        <w:t>联合体竞标协议书（格式）</w:t>
      </w:r>
    </w:p>
    <w:p w:rsidR="00EA0620" w:rsidRPr="004B6B70" w:rsidRDefault="00EA0620">
      <w:pPr>
        <w:autoSpaceDE w:val="0"/>
        <w:autoSpaceDN w:val="0"/>
        <w:adjustRightInd w:val="0"/>
        <w:spacing w:line="360" w:lineRule="auto"/>
        <w:jc w:val="left"/>
        <w:rPr>
          <w:rFonts w:ascii="宋体" w:hAnsi="宋体" w:cs="宋体"/>
          <w:kern w:val="0"/>
          <w:szCs w:val="21"/>
          <w:u w:val="single"/>
        </w:rPr>
      </w:pPr>
    </w:p>
    <w:p w:rsidR="00EA0620" w:rsidRPr="004B6B70" w:rsidRDefault="00475A59">
      <w:pPr>
        <w:autoSpaceDE w:val="0"/>
        <w:autoSpaceDN w:val="0"/>
        <w:adjustRightInd w:val="0"/>
        <w:spacing w:line="360" w:lineRule="auto"/>
        <w:jc w:val="left"/>
        <w:rPr>
          <w:rFonts w:ascii="宋体" w:hAnsi="宋体" w:cs="宋体"/>
          <w:kern w:val="0"/>
          <w:sz w:val="24"/>
        </w:rPr>
      </w:pPr>
      <w:r w:rsidRPr="004B6B70">
        <w:rPr>
          <w:rFonts w:ascii="宋体" w:hAnsi="宋体" w:cs="宋体" w:hint="eastAsia"/>
          <w:kern w:val="0"/>
          <w:sz w:val="24"/>
        </w:rPr>
        <w:t>（所有成员单位名称）自愿组成联合体，共同参加</w:t>
      </w:r>
      <w:bookmarkStart w:id="93" w:name="PO_3000001868_PM031"/>
      <w:r w:rsidRPr="004B6B70">
        <w:rPr>
          <w:rFonts w:ascii="宋体" w:hAnsi="宋体" w:cs="宋体" w:hint="eastAsia"/>
          <w:kern w:val="0"/>
          <w:sz w:val="24"/>
          <w:u w:val="single"/>
        </w:rPr>
        <w:t>广西中信恒泰工程顾问有限公司</w:t>
      </w:r>
      <w:bookmarkEnd w:id="93"/>
      <w:r w:rsidRPr="004B6B70">
        <w:rPr>
          <w:rFonts w:ascii="宋体" w:hAnsi="宋体" w:cs="宋体" w:hint="eastAsia"/>
          <w:kern w:val="0"/>
          <w:sz w:val="24"/>
        </w:rPr>
        <w:t>组织的（项目编号：）竞争性磋商采购。现就联合体竞标事宜订立如下协议：</w:t>
      </w:r>
    </w:p>
    <w:p w:rsidR="00EA0620" w:rsidRPr="004B6B70" w:rsidRDefault="00475A59">
      <w:pPr>
        <w:autoSpaceDE w:val="0"/>
        <w:autoSpaceDN w:val="0"/>
        <w:adjustRightInd w:val="0"/>
        <w:spacing w:line="360" w:lineRule="auto"/>
        <w:ind w:firstLine="420"/>
        <w:jc w:val="left"/>
        <w:rPr>
          <w:rFonts w:ascii="宋体" w:hAnsi="宋体" w:cs="宋体"/>
          <w:kern w:val="0"/>
          <w:sz w:val="24"/>
        </w:rPr>
      </w:pPr>
      <w:r w:rsidRPr="004B6B70">
        <w:rPr>
          <w:rFonts w:ascii="宋体" w:hAnsi="宋体" w:cs="TimesNewRomanPSMT" w:hint="eastAsia"/>
          <w:kern w:val="0"/>
          <w:sz w:val="24"/>
        </w:rPr>
        <w:t>1</w:t>
      </w:r>
      <w:r w:rsidRPr="004B6B70">
        <w:rPr>
          <w:rFonts w:ascii="宋体" w:hAnsi="宋体" w:cs="宋体" w:hint="eastAsia"/>
          <w:kern w:val="0"/>
          <w:sz w:val="24"/>
        </w:rPr>
        <w:t>、</w:t>
      </w:r>
      <w:r w:rsidRPr="004B6B70">
        <w:rPr>
          <w:rFonts w:ascii="宋体" w:hAnsi="宋体" w:hint="eastAsia"/>
          <w:sz w:val="24"/>
        </w:rPr>
        <w:t>________________________</w:t>
      </w:r>
      <w:r w:rsidRPr="004B6B70">
        <w:rPr>
          <w:rFonts w:ascii="宋体" w:hAnsi="宋体" w:cs="宋体" w:hint="eastAsia"/>
          <w:kern w:val="0"/>
          <w:sz w:val="24"/>
        </w:rPr>
        <w:t>（某成员单位名称）为联合体名称牵头人。</w:t>
      </w:r>
    </w:p>
    <w:p w:rsidR="00EA0620" w:rsidRPr="004B6B70" w:rsidRDefault="00475A59">
      <w:pPr>
        <w:autoSpaceDE w:val="0"/>
        <w:autoSpaceDN w:val="0"/>
        <w:adjustRightInd w:val="0"/>
        <w:spacing w:line="360" w:lineRule="auto"/>
        <w:ind w:firstLine="420"/>
        <w:jc w:val="left"/>
        <w:rPr>
          <w:rFonts w:ascii="宋体" w:hAnsi="宋体" w:cs="宋体"/>
          <w:kern w:val="0"/>
          <w:sz w:val="24"/>
        </w:rPr>
      </w:pPr>
      <w:r w:rsidRPr="004B6B70">
        <w:rPr>
          <w:rFonts w:ascii="宋体" w:hAnsi="宋体" w:cs="TimesNewRomanPSMT" w:hint="eastAsia"/>
          <w:kern w:val="0"/>
          <w:sz w:val="24"/>
        </w:rPr>
        <w:t>2</w:t>
      </w:r>
      <w:r w:rsidRPr="004B6B70">
        <w:rPr>
          <w:rFonts w:ascii="宋体" w:hAnsi="宋体" w:cs="宋体" w:hint="eastAsia"/>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rsidR="00EA0620" w:rsidRPr="004B6B70" w:rsidRDefault="00475A59">
      <w:pPr>
        <w:autoSpaceDE w:val="0"/>
        <w:autoSpaceDN w:val="0"/>
        <w:adjustRightInd w:val="0"/>
        <w:spacing w:line="360" w:lineRule="auto"/>
        <w:ind w:firstLine="420"/>
        <w:jc w:val="left"/>
        <w:rPr>
          <w:rFonts w:ascii="宋体" w:hAnsi="宋体" w:cs="宋体"/>
          <w:kern w:val="0"/>
          <w:sz w:val="24"/>
        </w:rPr>
      </w:pPr>
      <w:r w:rsidRPr="004B6B70">
        <w:rPr>
          <w:rFonts w:ascii="宋体" w:hAnsi="宋体" w:cs="宋体" w:hint="eastAsia"/>
          <w:kern w:val="0"/>
          <w:sz w:val="24"/>
        </w:rPr>
        <w:t>3、联合体牵头人在本项目中签署和盖章的一切文件和处理的一切事宜，联合体各成员均予以承认。联合体各成员将严格按照磋商文件、响应文件和合同的要求全面履行义务，并向采购人承担连带责任。</w:t>
      </w:r>
    </w:p>
    <w:p w:rsidR="00EA0620" w:rsidRPr="004B6B70" w:rsidRDefault="00475A59">
      <w:pPr>
        <w:autoSpaceDE w:val="0"/>
        <w:autoSpaceDN w:val="0"/>
        <w:adjustRightInd w:val="0"/>
        <w:spacing w:line="360" w:lineRule="auto"/>
        <w:ind w:firstLine="420"/>
        <w:jc w:val="left"/>
        <w:rPr>
          <w:rFonts w:ascii="宋体" w:hAnsi="宋体" w:cs="宋体"/>
          <w:kern w:val="0"/>
          <w:sz w:val="24"/>
        </w:rPr>
      </w:pPr>
      <w:r w:rsidRPr="004B6B70">
        <w:rPr>
          <w:rFonts w:ascii="宋体" w:hAnsi="宋体" w:cs="TimesNewRomanPSMT" w:hint="eastAsia"/>
          <w:kern w:val="0"/>
          <w:sz w:val="24"/>
        </w:rPr>
        <w:t>4</w:t>
      </w:r>
      <w:r w:rsidRPr="004B6B70">
        <w:rPr>
          <w:rFonts w:ascii="宋体" w:hAnsi="宋体" w:cs="宋体" w:hint="eastAsia"/>
          <w:kern w:val="0"/>
          <w:sz w:val="24"/>
        </w:rPr>
        <w:t>、联合体各成员单位内部的职责分工如下</w:t>
      </w:r>
      <w:r w:rsidRPr="004B6B70">
        <w:rPr>
          <w:rFonts w:ascii="宋体" w:hAnsi="宋体" w:cs="宋体" w:hint="eastAsia"/>
          <w:kern w:val="0"/>
          <w:sz w:val="24"/>
          <w:u w:val="single"/>
        </w:rPr>
        <w:t>：</w:t>
      </w:r>
      <w:r w:rsidRPr="004B6B70">
        <w:rPr>
          <w:rFonts w:ascii="宋体" w:hAnsi="宋体" w:hint="eastAsia"/>
          <w:sz w:val="24"/>
          <w:u w:val="single"/>
        </w:rPr>
        <w:t>____________________________</w:t>
      </w:r>
      <w:r w:rsidRPr="004B6B70">
        <w:rPr>
          <w:rFonts w:ascii="宋体" w:hAnsi="宋体" w:cs="宋体" w:hint="eastAsia"/>
          <w:kern w:val="0"/>
          <w:sz w:val="24"/>
        </w:rPr>
        <w:t>。</w:t>
      </w:r>
    </w:p>
    <w:p w:rsidR="00EA0620" w:rsidRPr="004B6B70" w:rsidRDefault="00475A59">
      <w:pPr>
        <w:pStyle w:val="a8"/>
        <w:spacing w:line="360" w:lineRule="auto"/>
        <w:ind w:firstLineChars="200" w:firstLine="480"/>
        <w:rPr>
          <w:rFonts w:hAnsi="宋体"/>
          <w:sz w:val="24"/>
          <w:szCs w:val="24"/>
        </w:rPr>
      </w:pPr>
      <w:r w:rsidRPr="004B6B70">
        <w:rPr>
          <w:rFonts w:hAnsi="宋体" w:cs="宋体" w:hint="eastAsia"/>
          <w:sz w:val="24"/>
          <w:szCs w:val="24"/>
        </w:rPr>
        <w:t>5、本联合体中</w:t>
      </w:r>
      <w:r w:rsidRPr="004B6B70">
        <w:rPr>
          <w:rFonts w:hAnsi="宋体" w:cs="宋体" w:hint="eastAsia"/>
          <w:sz w:val="24"/>
          <w:szCs w:val="24"/>
          <w:u w:val="single"/>
        </w:rPr>
        <w:t>，</w:t>
      </w:r>
      <w:r w:rsidRPr="004B6B70">
        <w:rPr>
          <w:rFonts w:hAnsi="宋体" w:hint="eastAsia"/>
          <w:sz w:val="24"/>
          <w:szCs w:val="24"/>
          <w:u w:val="single"/>
        </w:rPr>
        <w:t>________________________</w:t>
      </w:r>
      <w:r w:rsidRPr="004B6B70">
        <w:rPr>
          <w:rFonts w:hAnsi="宋体" w:cs="宋体" w:hint="eastAsia"/>
          <w:sz w:val="24"/>
          <w:szCs w:val="24"/>
          <w:u w:val="single"/>
        </w:rPr>
        <w:t>（某成员单位名称）为</w:t>
      </w:r>
      <w:r w:rsidRPr="004B6B70">
        <w:rPr>
          <w:rFonts w:hAnsi="宋体" w:hint="eastAsia"/>
          <w:sz w:val="24"/>
          <w:szCs w:val="24"/>
          <w:u w:val="single"/>
        </w:rPr>
        <w:t>______</w:t>
      </w:r>
      <w:r w:rsidRPr="004B6B70">
        <w:rPr>
          <w:rFonts w:hAnsi="宋体" w:hint="eastAsia"/>
          <w:sz w:val="24"/>
          <w:szCs w:val="24"/>
        </w:rPr>
        <w:t>（请填写：中型、小型、微型）企业，其协议合同金额占联合体协议合同总金额的</w:t>
      </w:r>
      <w:r w:rsidRPr="004B6B70">
        <w:rPr>
          <w:rFonts w:hAnsi="宋体" w:hint="eastAsia"/>
          <w:sz w:val="24"/>
          <w:szCs w:val="24"/>
          <w:u w:val="single"/>
        </w:rPr>
        <w:t>______</w:t>
      </w:r>
      <w:r w:rsidRPr="004B6B70">
        <w:rPr>
          <w:rFonts w:hAnsi="宋体" w:hint="eastAsia"/>
          <w:sz w:val="24"/>
          <w:szCs w:val="24"/>
        </w:rPr>
        <w:t>%。【如联合体成员中有小型、微型企业的，请填写此条，否则无需填写；如联合体成员中有多个小型、微型企业的，请逐一列出。】</w:t>
      </w:r>
    </w:p>
    <w:p w:rsidR="00EA0620" w:rsidRPr="004B6B70" w:rsidRDefault="00475A59">
      <w:pPr>
        <w:autoSpaceDE w:val="0"/>
        <w:autoSpaceDN w:val="0"/>
        <w:adjustRightInd w:val="0"/>
        <w:spacing w:line="360" w:lineRule="auto"/>
        <w:ind w:firstLine="420"/>
        <w:jc w:val="left"/>
        <w:rPr>
          <w:rFonts w:ascii="宋体" w:hAnsi="宋体" w:cs="宋体"/>
          <w:kern w:val="0"/>
          <w:sz w:val="24"/>
        </w:rPr>
      </w:pPr>
      <w:r w:rsidRPr="004B6B70">
        <w:rPr>
          <w:rFonts w:ascii="宋体" w:hAnsi="宋体" w:cs="TimesNewRomanPSMT" w:hint="eastAsia"/>
          <w:kern w:val="0"/>
          <w:sz w:val="24"/>
        </w:rPr>
        <w:t>6</w:t>
      </w:r>
      <w:r w:rsidRPr="004B6B70">
        <w:rPr>
          <w:rFonts w:ascii="宋体" w:hAnsi="宋体" w:cs="宋体" w:hint="eastAsia"/>
          <w:kern w:val="0"/>
          <w:sz w:val="24"/>
        </w:rPr>
        <w:t>、本协议书自签署之日起生效，合同履行完毕后自动失效。</w:t>
      </w:r>
    </w:p>
    <w:p w:rsidR="00EA0620" w:rsidRPr="004B6B70" w:rsidRDefault="00475A59">
      <w:pPr>
        <w:autoSpaceDE w:val="0"/>
        <w:autoSpaceDN w:val="0"/>
        <w:adjustRightInd w:val="0"/>
        <w:spacing w:line="360" w:lineRule="auto"/>
        <w:ind w:firstLine="420"/>
        <w:jc w:val="left"/>
        <w:rPr>
          <w:rFonts w:ascii="宋体" w:hAnsi="宋体" w:cs="宋体"/>
          <w:kern w:val="0"/>
          <w:sz w:val="24"/>
        </w:rPr>
      </w:pPr>
      <w:r w:rsidRPr="004B6B70">
        <w:rPr>
          <w:rFonts w:ascii="宋体" w:hAnsi="宋体" w:cs="TimesNewRomanPSMT" w:hint="eastAsia"/>
          <w:kern w:val="0"/>
          <w:sz w:val="24"/>
        </w:rPr>
        <w:t>7</w:t>
      </w:r>
      <w:r w:rsidRPr="004B6B70">
        <w:rPr>
          <w:rFonts w:ascii="宋体" w:hAnsi="宋体" w:cs="宋体" w:hint="eastAsia"/>
          <w:kern w:val="0"/>
          <w:sz w:val="24"/>
        </w:rPr>
        <w:t>、本协议书一式份，联合体成员和采购代理机构各执一份。</w:t>
      </w:r>
    </w:p>
    <w:p w:rsidR="00EA0620" w:rsidRPr="004B6B70" w:rsidRDefault="00475A59">
      <w:pPr>
        <w:autoSpaceDE w:val="0"/>
        <w:autoSpaceDN w:val="0"/>
        <w:adjustRightInd w:val="0"/>
        <w:spacing w:line="360" w:lineRule="auto"/>
        <w:ind w:firstLine="420"/>
        <w:jc w:val="left"/>
        <w:rPr>
          <w:rFonts w:ascii="宋体" w:hAnsi="宋体" w:cs="宋体"/>
          <w:kern w:val="0"/>
          <w:sz w:val="24"/>
        </w:rPr>
      </w:pPr>
      <w:r w:rsidRPr="004B6B70">
        <w:rPr>
          <w:rFonts w:ascii="宋体" w:hAnsi="宋体" w:cs="宋体" w:hint="eastAsia"/>
          <w:kern w:val="0"/>
          <w:sz w:val="24"/>
        </w:rPr>
        <w:t>注：本协议书由法定代表人签字的，应附法定代表人身份证明；本协议书由委托代理人签字的，应附法定代表人授权委托书。</w:t>
      </w:r>
    </w:p>
    <w:p w:rsidR="00EA0620" w:rsidRPr="004B6B70" w:rsidRDefault="00475A59">
      <w:pPr>
        <w:autoSpaceDE w:val="0"/>
        <w:autoSpaceDN w:val="0"/>
        <w:adjustRightInd w:val="0"/>
        <w:spacing w:line="360" w:lineRule="auto"/>
        <w:jc w:val="left"/>
        <w:rPr>
          <w:rFonts w:ascii="宋体" w:hAnsi="宋体" w:cs="宋体"/>
          <w:kern w:val="0"/>
          <w:sz w:val="24"/>
        </w:rPr>
      </w:pPr>
      <w:r w:rsidRPr="004B6B70">
        <w:rPr>
          <w:rFonts w:ascii="宋体" w:hAnsi="宋体" w:cs="宋体" w:hint="eastAsia"/>
          <w:kern w:val="0"/>
          <w:sz w:val="24"/>
        </w:rPr>
        <w:t>牵头人名称：（盖单位公章）</w:t>
      </w:r>
    </w:p>
    <w:p w:rsidR="00EA0620" w:rsidRPr="004B6B70" w:rsidRDefault="00475A59">
      <w:pPr>
        <w:autoSpaceDE w:val="0"/>
        <w:autoSpaceDN w:val="0"/>
        <w:adjustRightInd w:val="0"/>
        <w:spacing w:line="360" w:lineRule="auto"/>
        <w:jc w:val="left"/>
        <w:rPr>
          <w:rFonts w:ascii="宋体" w:hAnsi="宋体" w:cs="宋体"/>
          <w:kern w:val="0"/>
          <w:sz w:val="24"/>
        </w:rPr>
      </w:pPr>
      <w:r w:rsidRPr="004B6B70">
        <w:rPr>
          <w:rFonts w:ascii="宋体" w:hAnsi="宋体" w:cs="宋体" w:hint="eastAsia"/>
          <w:kern w:val="0"/>
          <w:sz w:val="24"/>
        </w:rPr>
        <w:t>法定代表人或其委托代理人：（签字或盖章）</w:t>
      </w:r>
    </w:p>
    <w:p w:rsidR="00EA0620" w:rsidRPr="004B6B70" w:rsidRDefault="00EA0620">
      <w:pPr>
        <w:autoSpaceDE w:val="0"/>
        <w:autoSpaceDN w:val="0"/>
        <w:adjustRightInd w:val="0"/>
        <w:spacing w:line="360" w:lineRule="auto"/>
        <w:jc w:val="left"/>
        <w:rPr>
          <w:rFonts w:ascii="宋体" w:hAnsi="宋体" w:cs="宋体"/>
          <w:kern w:val="0"/>
          <w:sz w:val="24"/>
        </w:rPr>
      </w:pPr>
    </w:p>
    <w:p w:rsidR="00EA0620" w:rsidRPr="004B6B70" w:rsidRDefault="00475A59">
      <w:pPr>
        <w:autoSpaceDE w:val="0"/>
        <w:autoSpaceDN w:val="0"/>
        <w:adjustRightInd w:val="0"/>
        <w:spacing w:line="360" w:lineRule="auto"/>
        <w:jc w:val="left"/>
        <w:rPr>
          <w:rFonts w:ascii="宋体" w:hAnsi="宋体" w:cs="宋体"/>
          <w:kern w:val="0"/>
          <w:sz w:val="24"/>
        </w:rPr>
      </w:pPr>
      <w:r w:rsidRPr="004B6B70">
        <w:rPr>
          <w:rFonts w:ascii="宋体" w:hAnsi="宋体" w:cs="宋体" w:hint="eastAsia"/>
          <w:kern w:val="0"/>
          <w:sz w:val="24"/>
        </w:rPr>
        <w:t>成员一名称：（盖单位公章）</w:t>
      </w:r>
    </w:p>
    <w:p w:rsidR="00EA0620" w:rsidRPr="004B6B70" w:rsidRDefault="00475A59">
      <w:pPr>
        <w:autoSpaceDE w:val="0"/>
        <w:autoSpaceDN w:val="0"/>
        <w:adjustRightInd w:val="0"/>
        <w:spacing w:line="360" w:lineRule="auto"/>
        <w:jc w:val="left"/>
        <w:rPr>
          <w:rFonts w:ascii="宋体" w:hAnsi="宋体" w:cs="宋体"/>
          <w:kern w:val="0"/>
          <w:sz w:val="24"/>
        </w:rPr>
      </w:pPr>
      <w:r w:rsidRPr="004B6B70">
        <w:rPr>
          <w:rFonts w:ascii="宋体" w:hAnsi="宋体" w:cs="宋体" w:hint="eastAsia"/>
          <w:kern w:val="0"/>
          <w:sz w:val="24"/>
        </w:rPr>
        <w:t>法定代表人或其委托代理人：（签字或盖章）</w:t>
      </w:r>
    </w:p>
    <w:p w:rsidR="00EA0620" w:rsidRPr="004B6B70" w:rsidRDefault="00EA0620">
      <w:pPr>
        <w:autoSpaceDE w:val="0"/>
        <w:autoSpaceDN w:val="0"/>
        <w:adjustRightInd w:val="0"/>
        <w:spacing w:line="360" w:lineRule="auto"/>
        <w:jc w:val="left"/>
        <w:rPr>
          <w:rFonts w:ascii="宋体" w:hAnsi="宋体" w:cs="宋体"/>
          <w:kern w:val="0"/>
          <w:szCs w:val="21"/>
        </w:rPr>
      </w:pPr>
    </w:p>
    <w:p w:rsidR="00EA0620" w:rsidRPr="004B6B70" w:rsidRDefault="00475A59">
      <w:pPr>
        <w:autoSpaceDE w:val="0"/>
        <w:autoSpaceDN w:val="0"/>
        <w:adjustRightInd w:val="0"/>
        <w:spacing w:line="360" w:lineRule="auto"/>
        <w:jc w:val="left"/>
        <w:rPr>
          <w:rFonts w:ascii="宋体" w:hAnsi="宋体" w:cs="宋体"/>
          <w:kern w:val="0"/>
          <w:sz w:val="24"/>
        </w:rPr>
      </w:pPr>
      <w:r w:rsidRPr="004B6B70">
        <w:rPr>
          <w:rFonts w:ascii="宋体" w:hAnsi="宋体" w:cs="宋体" w:hint="eastAsia"/>
          <w:kern w:val="0"/>
          <w:sz w:val="24"/>
        </w:rPr>
        <w:t>成员二名称：（盖单位公章）</w:t>
      </w:r>
    </w:p>
    <w:p w:rsidR="00EA0620" w:rsidRPr="004B6B70" w:rsidRDefault="00475A59">
      <w:pPr>
        <w:autoSpaceDE w:val="0"/>
        <w:autoSpaceDN w:val="0"/>
        <w:adjustRightInd w:val="0"/>
        <w:spacing w:line="360" w:lineRule="auto"/>
        <w:jc w:val="left"/>
        <w:rPr>
          <w:rFonts w:ascii="宋体" w:hAnsi="宋体" w:cs="宋体"/>
          <w:kern w:val="0"/>
          <w:sz w:val="24"/>
        </w:rPr>
      </w:pPr>
      <w:r w:rsidRPr="004B6B70">
        <w:rPr>
          <w:rFonts w:ascii="宋体" w:hAnsi="宋体" w:cs="宋体" w:hint="eastAsia"/>
          <w:kern w:val="0"/>
          <w:sz w:val="24"/>
        </w:rPr>
        <w:t>法定代表人或其委托代理人：（签字或盖章）</w:t>
      </w:r>
    </w:p>
    <w:p w:rsidR="00EA0620" w:rsidRPr="004B6B70" w:rsidRDefault="00EA0620">
      <w:pPr>
        <w:autoSpaceDE w:val="0"/>
        <w:autoSpaceDN w:val="0"/>
        <w:adjustRightInd w:val="0"/>
        <w:spacing w:line="360" w:lineRule="auto"/>
        <w:jc w:val="left"/>
        <w:rPr>
          <w:rFonts w:ascii="宋体" w:hAnsi="宋体" w:cs="宋体"/>
          <w:kern w:val="0"/>
          <w:sz w:val="24"/>
        </w:rPr>
      </w:pPr>
    </w:p>
    <w:p w:rsidR="00EA0620" w:rsidRPr="004B6B70" w:rsidRDefault="00EA0620">
      <w:pPr>
        <w:autoSpaceDE w:val="0"/>
        <w:autoSpaceDN w:val="0"/>
        <w:adjustRightInd w:val="0"/>
        <w:spacing w:line="360" w:lineRule="auto"/>
        <w:jc w:val="left"/>
        <w:rPr>
          <w:rFonts w:ascii="宋体" w:hAnsi="宋体" w:cs="宋体"/>
          <w:kern w:val="0"/>
          <w:sz w:val="24"/>
        </w:rPr>
      </w:pPr>
    </w:p>
    <w:p w:rsidR="00EA0620" w:rsidRPr="004B6B70" w:rsidRDefault="00475A59">
      <w:pPr>
        <w:autoSpaceDE w:val="0"/>
        <w:autoSpaceDN w:val="0"/>
        <w:spacing w:line="360" w:lineRule="auto"/>
        <w:ind w:leftChars="1850" w:left="4365" w:hangingChars="200" w:hanging="480"/>
        <w:rPr>
          <w:rFonts w:ascii="宋体" w:hAnsi="宋体" w:cs="仿宋_GB2312"/>
          <w:kern w:val="0"/>
          <w:sz w:val="24"/>
        </w:rPr>
      </w:pPr>
      <w:r w:rsidRPr="004B6B70">
        <w:rPr>
          <w:rFonts w:ascii="宋体" w:hAnsi="宋体" w:cs="仿宋_GB2312" w:hint="eastAsia"/>
          <w:kern w:val="0"/>
          <w:sz w:val="24"/>
        </w:rPr>
        <w:t>供应商名称（电子签章）：</w:t>
      </w:r>
    </w:p>
    <w:p w:rsidR="00EA0620" w:rsidRPr="004B6B70" w:rsidRDefault="00475A59">
      <w:pPr>
        <w:autoSpaceDE w:val="0"/>
        <w:autoSpaceDN w:val="0"/>
        <w:spacing w:line="360" w:lineRule="auto"/>
        <w:ind w:firstLineChars="2550" w:firstLine="6120"/>
        <w:rPr>
          <w:rFonts w:ascii="宋体" w:hAnsi="宋体" w:cs="仿宋_GB2312"/>
          <w:kern w:val="0"/>
          <w:sz w:val="24"/>
          <w:lang w:val="zh-CN"/>
        </w:rPr>
      </w:pPr>
      <w:r w:rsidRPr="004B6B70">
        <w:rPr>
          <w:rFonts w:ascii="宋体" w:hAnsi="宋体" w:cs="仿宋_GB2312" w:hint="eastAsia"/>
          <w:kern w:val="0"/>
          <w:sz w:val="24"/>
          <w:lang w:val="zh-CN"/>
        </w:rPr>
        <w:t>日期：年月日</w:t>
      </w:r>
    </w:p>
    <w:p w:rsidR="00EA0620" w:rsidRPr="004B6B70" w:rsidRDefault="00EA0620">
      <w:pPr>
        <w:autoSpaceDE w:val="0"/>
        <w:autoSpaceDN w:val="0"/>
        <w:spacing w:line="360" w:lineRule="auto"/>
        <w:ind w:firstLineChars="2550" w:firstLine="6120"/>
        <w:rPr>
          <w:rFonts w:ascii="宋体" w:hAnsi="宋体" w:cs="仿宋_GB2312"/>
          <w:kern w:val="0"/>
          <w:sz w:val="24"/>
          <w:lang w:val="zh-CN"/>
        </w:rPr>
      </w:pPr>
    </w:p>
    <w:p w:rsidR="00EA0620" w:rsidRPr="004B6B70" w:rsidRDefault="00EA0620">
      <w:pPr>
        <w:autoSpaceDE w:val="0"/>
        <w:autoSpaceDN w:val="0"/>
        <w:spacing w:line="360" w:lineRule="auto"/>
        <w:ind w:firstLineChars="2550" w:firstLine="6120"/>
        <w:rPr>
          <w:rFonts w:ascii="宋体" w:hAnsi="宋体" w:cs="仿宋_GB2312"/>
          <w:kern w:val="0"/>
          <w:sz w:val="24"/>
          <w:lang w:val="zh-CN"/>
        </w:rPr>
      </w:pPr>
    </w:p>
    <w:p w:rsidR="00EA0620" w:rsidRPr="004B6B70" w:rsidRDefault="00EA0620">
      <w:pPr>
        <w:pStyle w:val="a1"/>
        <w:overflowPunct w:val="0"/>
        <w:spacing w:line="520" w:lineRule="exact"/>
        <w:ind w:firstLine="0"/>
        <w:rPr>
          <w:rFonts w:ascii="宋体" w:hAnsi="宋体" w:cs="仿宋_GB2312"/>
          <w:b/>
          <w:kern w:val="0"/>
          <w:sz w:val="30"/>
          <w:szCs w:val="30"/>
        </w:rPr>
      </w:pPr>
    </w:p>
    <w:p w:rsidR="00EA0620" w:rsidRPr="004B6B70" w:rsidRDefault="00EA0620">
      <w:pPr>
        <w:pStyle w:val="a1"/>
        <w:overflowPunct w:val="0"/>
        <w:spacing w:line="520" w:lineRule="exact"/>
        <w:ind w:firstLine="0"/>
        <w:rPr>
          <w:rFonts w:ascii="宋体" w:hAnsi="宋体" w:cs="仿宋_GB2312"/>
          <w:b/>
          <w:kern w:val="0"/>
          <w:sz w:val="30"/>
          <w:szCs w:val="30"/>
        </w:rPr>
      </w:pPr>
    </w:p>
    <w:p w:rsidR="00EA0620" w:rsidRPr="004B6B70" w:rsidRDefault="00EA0620">
      <w:pPr>
        <w:pStyle w:val="a1"/>
        <w:overflowPunct w:val="0"/>
        <w:spacing w:line="520" w:lineRule="exact"/>
        <w:ind w:firstLine="0"/>
        <w:rPr>
          <w:rFonts w:ascii="宋体" w:hAnsi="宋体" w:cs="仿宋_GB2312"/>
          <w:b/>
          <w:kern w:val="0"/>
          <w:sz w:val="30"/>
          <w:szCs w:val="30"/>
        </w:rPr>
      </w:pPr>
    </w:p>
    <w:p w:rsidR="00EA0620" w:rsidRPr="004B6B70" w:rsidRDefault="00475A59">
      <w:pPr>
        <w:rPr>
          <w:rFonts w:ascii="宋体" w:hAnsi="宋体" w:cs="仿宋_GB2312"/>
          <w:b/>
          <w:kern w:val="0"/>
          <w:sz w:val="30"/>
          <w:szCs w:val="30"/>
        </w:rPr>
      </w:pPr>
      <w:r w:rsidRPr="004B6B70">
        <w:rPr>
          <w:rFonts w:ascii="宋体" w:hAnsi="宋体" w:cs="仿宋_GB2312" w:hint="eastAsia"/>
          <w:b/>
          <w:kern w:val="0"/>
          <w:sz w:val="30"/>
          <w:szCs w:val="30"/>
        </w:rPr>
        <w:br w:type="page"/>
      </w:r>
    </w:p>
    <w:p w:rsidR="00EA0620" w:rsidRPr="004B6B70" w:rsidRDefault="00475A59">
      <w:pPr>
        <w:pStyle w:val="a1"/>
        <w:overflowPunct w:val="0"/>
        <w:spacing w:line="520" w:lineRule="exact"/>
        <w:ind w:firstLine="0"/>
        <w:rPr>
          <w:rFonts w:ascii="宋体" w:hAnsi="宋体" w:cs="仿宋_GB2312"/>
          <w:b/>
          <w:kern w:val="0"/>
          <w:sz w:val="30"/>
          <w:szCs w:val="30"/>
        </w:rPr>
      </w:pPr>
      <w:r w:rsidRPr="004B6B70">
        <w:rPr>
          <w:rFonts w:ascii="宋体" w:hAnsi="宋体" w:cs="仿宋_GB2312" w:hint="eastAsia"/>
          <w:b/>
          <w:kern w:val="0"/>
          <w:sz w:val="30"/>
          <w:szCs w:val="30"/>
        </w:rPr>
        <w:lastRenderedPageBreak/>
        <w:t>除磋商文件规定必须提供以外，供应商认为需要提供的其他证明材</w:t>
      </w:r>
    </w:p>
    <w:p w:rsidR="00EA0620" w:rsidRPr="004B6B70" w:rsidRDefault="00EA0620">
      <w:pPr>
        <w:snapToGrid w:val="0"/>
        <w:spacing w:line="360" w:lineRule="auto"/>
        <w:ind w:firstLineChars="200" w:firstLine="602"/>
        <w:rPr>
          <w:rFonts w:ascii="宋体" w:hAnsi="宋体" w:cs="仿宋_GB2312"/>
          <w:b/>
          <w:sz w:val="30"/>
          <w:szCs w:val="30"/>
        </w:rPr>
      </w:pPr>
    </w:p>
    <w:p w:rsidR="00EA0620" w:rsidRPr="004B6B70" w:rsidRDefault="00475A59">
      <w:pPr>
        <w:autoSpaceDE w:val="0"/>
        <w:autoSpaceDN w:val="0"/>
        <w:spacing w:line="360" w:lineRule="auto"/>
        <w:ind w:leftChars="1950" w:left="4335" w:hangingChars="100" w:hanging="240"/>
        <w:rPr>
          <w:rFonts w:ascii="宋体" w:hAnsi="宋体" w:cs="仿宋_GB2312"/>
          <w:kern w:val="0"/>
          <w:sz w:val="24"/>
        </w:rPr>
      </w:pPr>
      <w:r w:rsidRPr="004B6B70">
        <w:rPr>
          <w:rFonts w:ascii="宋体" w:hAnsi="宋体" w:cs="仿宋_GB2312" w:hint="eastAsia"/>
          <w:kern w:val="0"/>
          <w:sz w:val="24"/>
        </w:rPr>
        <w:t>供应商名称（电子签章）：</w:t>
      </w:r>
    </w:p>
    <w:p w:rsidR="00EA0620" w:rsidRPr="004B6B70" w:rsidRDefault="00475A59">
      <w:pPr>
        <w:autoSpaceDE w:val="0"/>
        <w:autoSpaceDN w:val="0"/>
        <w:spacing w:line="360" w:lineRule="auto"/>
        <w:ind w:firstLineChars="2700" w:firstLine="6480"/>
        <w:rPr>
          <w:rFonts w:ascii="宋体" w:hAnsi="宋体" w:cs="仿宋_GB2312"/>
          <w:kern w:val="0"/>
          <w:sz w:val="24"/>
          <w:lang w:val="zh-CN"/>
        </w:rPr>
        <w:sectPr w:rsidR="00EA0620" w:rsidRPr="004B6B70">
          <w:pgSz w:w="11910" w:h="16840"/>
          <w:pgMar w:top="1340" w:right="1500" w:bottom="280" w:left="1680" w:header="720" w:footer="720" w:gutter="0"/>
          <w:cols w:space="720"/>
        </w:sectPr>
      </w:pPr>
      <w:r w:rsidRPr="004B6B70">
        <w:rPr>
          <w:rFonts w:ascii="宋体" w:hAnsi="宋体" w:cs="仿宋_GB2312" w:hint="eastAsia"/>
          <w:kern w:val="0"/>
          <w:sz w:val="24"/>
          <w:lang w:val="zh-CN"/>
        </w:rPr>
        <w:t>日期：年月日</w:t>
      </w:r>
    </w:p>
    <w:p w:rsidR="00EA0620" w:rsidRPr="004B6B70" w:rsidRDefault="00475A59" w:rsidP="00AA7C47">
      <w:pPr>
        <w:snapToGrid w:val="0"/>
        <w:spacing w:beforeLines="50" w:after="50"/>
        <w:rPr>
          <w:rFonts w:ascii="宋体" w:hAnsi="宋体"/>
          <w:bCs/>
          <w:sz w:val="32"/>
          <w:szCs w:val="20"/>
        </w:rPr>
      </w:pPr>
      <w:r w:rsidRPr="004B6B70">
        <w:rPr>
          <w:rFonts w:ascii="宋体" w:hAnsi="宋体" w:hint="eastAsia"/>
          <w:bCs/>
        </w:rPr>
        <w:lastRenderedPageBreak/>
        <w:t>全流程电子文件</w:t>
      </w:r>
    </w:p>
    <w:p w:rsidR="00EA0620" w:rsidRPr="004B6B70" w:rsidRDefault="00EA0620" w:rsidP="00AA7C47">
      <w:pPr>
        <w:snapToGrid w:val="0"/>
        <w:spacing w:beforeLines="50" w:after="50"/>
        <w:rPr>
          <w:rFonts w:ascii="宋体" w:hAnsi="宋体"/>
          <w:sz w:val="24"/>
          <w:szCs w:val="20"/>
        </w:rPr>
      </w:pPr>
    </w:p>
    <w:p w:rsidR="00EA0620" w:rsidRPr="004B6B70" w:rsidRDefault="00EA0620" w:rsidP="00AA7C47">
      <w:pPr>
        <w:snapToGrid w:val="0"/>
        <w:spacing w:beforeLines="50" w:after="50"/>
        <w:rPr>
          <w:rFonts w:ascii="宋体" w:hAnsi="宋体"/>
          <w:sz w:val="24"/>
          <w:szCs w:val="20"/>
        </w:rPr>
      </w:pPr>
    </w:p>
    <w:p w:rsidR="00EA0620" w:rsidRPr="004B6B70" w:rsidRDefault="00EA0620" w:rsidP="00AA7C47">
      <w:pPr>
        <w:snapToGrid w:val="0"/>
        <w:spacing w:beforeLines="50" w:after="50"/>
        <w:rPr>
          <w:rFonts w:ascii="宋体" w:hAnsi="宋体"/>
          <w:sz w:val="24"/>
          <w:szCs w:val="20"/>
        </w:rPr>
      </w:pPr>
    </w:p>
    <w:p w:rsidR="00EA0620" w:rsidRPr="004B6B70" w:rsidRDefault="00475A59" w:rsidP="00AA7C47">
      <w:pPr>
        <w:snapToGrid w:val="0"/>
        <w:spacing w:beforeLines="50" w:after="50"/>
        <w:jc w:val="center"/>
        <w:rPr>
          <w:rFonts w:ascii="宋体" w:hAnsi="宋体" w:cstheme="majorEastAsia"/>
          <w:b/>
          <w:sz w:val="44"/>
          <w:szCs w:val="44"/>
        </w:rPr>
      </w:pPr>
      <w:r w:rsidRPr="004B6B70">
        <w:rPr>
          <w:rFonts w:ascii="宋体" w:hAnsi="宋体" w:cstheme="majorEastAsia" w:hint="eastAsia"/>
          <w:b/>
          <w:sz w:val="44"/>
          <w:szCs w:val="44"/>
        </w:rPr>
        <w:t>商务技术文件（封面）</w:t>
      </w:r>
    </w:p>
    <w:p w:rsidR="00EA0620" w:rsidRPr="004B6B70" w:rsidRDefault="00EA0620" w:rsidP="00AA7C47">
      <w:pPr>
        <w:snapToGrid w:val="0"/>
        <w:spacing w:beforeLines="50" w:after="50"/>
        <w:rPr>
          <w:rFonts w:ascii="宋体" w:hAnsi="宋体"/>
          <w:bCs/>
          <w:sz w:val="24"/>
          <w:szCs w:val="20"/>
        </w:rPr>
      </w:pPr>
    </w:p>
    <w:p w:rsidR="00EA0620" w:rsidRPr="004B6B70" w:rsidRDefault="00EA0620" w:rsidP="00AA7C47">
      <w:pPr>
        <w:snapToGrid w:val="0"/>
        <w:spacing w:beforeLines="50" w:after="50"/>
        <w:rPr>
          <w:rFonts w:ascii="宋体" w:hAnsi="宋体"/>
          <w:bCs/>
          <w:sz w:val="24"/>
          <w:szCs w:val="20"/>
        </w:rPr>
      </w:pPr>
    </w:p>
    <w:p w:rsidR="00EA0620" w:rsidRPr="004B6B70" w:rsidRDefault="00EA0620" w:rsidP="00AA7C47">
      <w:pPr>
        <w:snapToGrid w:val="0"/>
        <w:spacing w:beforeLines="50" w:after="50"/>
        <w:rPr>
          <w:rFonts w:ascii="宋体" w:hAnsi="宋体"/>
          <w:bCs/>
          <w:sz w:val="24"/>
          <w:szCs w:val="20"/>
        </w:rPr>
      </w:pPr>
    </w:p>
    <w:p w:rsidR="00EA0620" w:rsidRPr="004B6B70" w:rsidRDefault="00EA0620" w:rsidP="00AA7C47">
      <w:pPr>
        <w:snapToGrid w:val="0"/>
        <w:spacing w:beforeLines="50" w:after="50"/>
        <w:rPr>
          <w:rFonts w:ascii="宋体" w:hAnsi="宋体"/>
          <w:bCs/>
          <w:sz w:val="24"/>
          <w:szCs w:val="20"/>
        </w:rPr>
      </w:pPr>
    </w:p>
    <w:p w:rsidR="00EA0620" w:rsidRPr="004B6B70" w:rsidRDefault="00EA0620" w:rsidP="00AA7C47">
      <w:pPr>
        <w:snapToGrid w:val="0"/>
        <w:spacing w:beforeLines="50" w:after="50"/>
        <w:rPr>
          <w:rFonts w:ascii="宋体" w:hAnsi="宋体"/>
          <w:bCs/>
          <w:sz w:val="24"/>
          <w:szCs w:val="20"/>
        </w:rPr>
      </w:pPr>
    </w:p>
    <w:p w:rsidR="00EA0620" w:rsidRPr="004B6B70" w:rsidRDefault="00475A59" w:rsidP="00AA7C47">
      <w:pPr>
        <w:snapToGrid w:val="0"/>
        <w:spacing w:beforeLines="50" w:after="50"/>
        <w:ind w:firstLineChars="200" w:firstLine="640"/>
        <w:rPr>
          <w:rFonts w:ascii="宋体" w:hAnsi="宋体" w:cs="仿宋_GB2312"/>
          <w:bCs/>
          <w:sz w:val="32"/>
          <w:szCs w:val="32"/>
        </w:rPr>
      </w:pPr>
      <w:r w:rsidRPr="004B6B70">
        <w:rPr>
          <w:rFonts w:ascii="宋体" w:hAnsi="宋体" w:cs="仿宋_GB2312" w:hint="eastAsia"/>
          <w:bCs/>
          <w:sz w:val="32"/>
          <w:szCs w:val="32"/>
        </w:rPr>
        <w:t>项目名称：</w:t>
      </w:r>
    </w:p>
    <w:p w:rsidR="00EA0620" w:rsidRPr="004B6B70" w:rsidRDefault="00EA0620" w:rsidP="00AA7C47">
      <w:pPr>
        <w:snapToGrid w:val="0"/>
        <w:spacing w:beforeLines="50" w:after="50"/>
        <w:ind w:firstLineChars="225" w:firstLine="720"/>
        <w:rPr>
          <w:rFonts w:ascii="宋体" w:hAnsi="宋体" w:cs="仿宋_GB2312"/>
          <w:bCs/>
          <w:sz w:val="32"/>
          <w:szCs w:val="32"/>
        </w:rPr>
      </w:pPr>
    </w:p>
    <w:p w:rsidR="00EA0620" w:rsidRPr="004B6B70" w:rsidRDefault="00475A59" w:rsidP="00AA7C47">
      <w:pPr>
        <w:snapToGrid w:val="0"/>
        <w:spacing w:beforeLines="50" w:after="50"/>
        <w:ind w:firstLineChars="200" w:firstLine="640"/>
        <w:rPr>
          <w:rFonts w:ascii="宋体" w:hAnsi="宋体" w:cs="仿宋_GB2312"/>
          <w:bCs/>
          <w:sz w:val="32"/>
          <w:szCs w:val="32"/>
        </w:rPr>
      </w:pPr>
      <w:r w:rsidRPr="004B6B70">
        <w:rPr>
          <w:rFonts w:ascii="宋体" w:hAnsi="宋体" w:cs="仿宋_GB2312" w:hint="eastAsia"/>
          <w:bCs/>
          <w:sz w:val="32"/>
          <w:szCs w:val="32"/>
        </w:rPr>
        <w:t>项目编号：</w:t>
      </w:r>
    </w:p>
    <w:p w:rsidR="00EA0620" w:rsidRPr="004B6B70" w:rsidRDefault="00EA0620" w:rsidP="00AA7C47">
      <w:pPr>
        <w:snapToGrid w:val="0"/>
        <w:spacing w:beforeLines="50" w:after="50"/>
        <w:ind w:firstLineChars="225" w:firstLine="720"/>
        <w:rPr>
          <w:rFonts w:ascii="宋体" w:hAnsi="宋体" w:cs="仿宋_GB2312"/>
          <w:bCs/>
          <w:sz w:val="32"/>
          <w:szCs w:val="32"/>
        </w:rPr>
      </w:pPr>
    </w:p>
    <w:p w:rsidR="00EA0620" w:rsidRPr="004B6B70" w:rsidRDefault="00475A59" w:rsidP="00AA7C47">
      <w:pPr>
        <w:snapToGrid w:val="0"/>
        <w:spacing w:beforeLines="50" w:after="50"/>
        <w:ind w:firstLineChars="200" w:firstLine="640"/>
        <w:rPr>
          <w:rFonts w:ascii="宋体" w:hAnsi="宋体" w:cs="仿宋_GB2312"/>
          <w:bCs/>
          <w:sz w:val="32"/>
          <w:szCs w:val="32"/>
        </w:rPr>
      </w:pPr>
      <w:r w:rsidRPr="004B6B70">
        <w:rPr>
          <w:rFonts w:ascii="宋体" w:hAnsi="宋体" w:cs="仿宋_GB2312" w:hint="eastAsia"/>
          <w:bCs/>
          <w:sz w:val="32"/>
          <w:szCs w:val="32"/>
        </w:rPr>
        <w:t>所竞分标（如有则填写，无分标时填写“无”或者留空）：</w:t>
      </w:r>
    </w:p>
    <w:p w:rsidR="00EA0620" w:rsidRPr="004B6B70" w:rsidRDefault="00EA0620" w:rsidP="00AA7C47">
      <w:pPr>
        <w:snapToGrid w:val="0"/>
        <w:spacing w:beforeLines="50" w:after="50"/>
        <w:ind w:firstLineChars="225" w:firstLine="720"/>
        <w:rPr>
          <w:rFonts w:ascii="宋体" w:hAnsi="宋体" w:cs="仿宋_GB2312"/>
          <w:bCs/>
          <w:sz w:val="32"/>
          <w:szCs w:val="32"/>
        </w:rPr>
      </w:pPr>
    </w:p>
    <w:p w:rsidR="00EA0620" w:rsidRPr="004B6B70" w:rsidRDefault="00475A59">
      <w:pPr>
        <w:pStyle w:val="a1"/>
        <w:snapToGrid w:val="0"/>
        <w:spacing w:before="50" w:after="50"/>
        <w:ind w:firstLineChars="200" w:firstLine="640"/>
        <w:rPr>
          <w:rFonts w:ascii="宋体" w:hAnsi="宋体" w:cs="仿宋_GB2312"/>
          <w:bCs/>
          <w:sz w:val="32"/>
          <w:szCs w:val="32"/>
        </w:rPr>
      </w:pPr>
      <w:r w:rsidRPr="004B6B70">
        <w:rPr>
          <w:rFonts w:ascii="宋体" w:hAnsi="宋体" w:cs="仿宋_GB2312" w:hint="eastAsia"/>
          <w:bCs/>
          <w:sz w:val="32"/>
          <w:szCs w:val="32"/>
        </w:rPr>
        <w:t>供应商名称：</w:t>
      </w:r>
    </w:p>
    <w:p w:rsidR="00EA0620" w:rsidRPr="004B6B70" w:rsidRDefault="00EA0620">
      <w:pPr>
        <w:pStyle w:val="a1"/>
        <w:snapToGrid w:val="0"/>
        <w:spacing w:before="50" w:after="50"/>
        <w:ind w:firstLineChars="225" w:firstLine="720"/>
        <w:rPr>
          <w:rFonts w:ascii="宋体" w:hAnsi="宋体" w:cs="仿宋_GB2312"/>
          <w:bCs/>
          <w:sz w:val="32"/>
          <w:szCs w:val="32"/>
        </w:rPr>
      </w:pPr>
    </w:p>
    <w:p w:rsidR="00EA0620" w:rsidRPr="004B6B70" w:rsidRDefault="00EA0620">
      <w:pPr>
        <w:pStyle w:val="a1"/>
        <w:snapToGrid w:val="0"/>
        <w:spacing w:before="50" w:after="50"/>
        <w:ind w:firstLineChars="225" w:firstLine="720"/>
        <w:rPr>
          <w:rFonts w:ascii="宋体" w:hAnsi="宋体" w:cs="仿宋_GB2312"/>
          <w:bCs/>
          <w:sz w:val="32"/>
          <w:szCs w:val="32"/>
        </w:rPr>
      </w:pPr>
    </w:p>
    <w:p w:rsidR="00EA0620" w:rsidRPr="004B6B70" w:rsidRDefault="00EA0620">
      <w:pPr>
        <w:pStyle w:val="a1"/>
        <w:snapToGrid w:val="0"/>
        <w:spacing w:before="50" w:after="50"/>
        <w:ind w:firstLineChars="400" w:firstLine="1280"/>
        <w:rPr>
          <w:rFonts w:ascii="宋体" w:hAnsi="宋体" w:cs="仿宋_GB2312"/>
          <w:bCs/>
          <w:sz w:val="32"/>
          <w:szCs w:val="32"/>
        </w:rPr>
      </w:pPr>
    </w:p>
    <w:p w:rsidR="00EA0620" w:rsidRPr="004B6B70" w:rsidRDefault="00475A59" w:rsidP="00AA7C47">
      <w:pPr>
        <w:snapToGrid w:val="0"/>
        <w:spacing w:beforeLines="50" w:after="50"/>
        <w:jc w:val="center"/>
        <w:rPr>
          <w:rFonts w:ascii="宋体" w:hAnsi="宋体" w:cs="仿宋_GB2312"/>
          <w:sz w:val="32"/>
          <w:szCs w:val="32"/>
        </w:rPr>
      </w:pPr>
      <w:r w:rsidRPr="004B6B70">
        <w:rPr>
          <w:rFonts w:ascii="宋体" w:hAnsi="宋体" w:cs="仿宋_GB2312" w:hint="eastAsia"/>
          <w:sz w:val="32"/>
          <w:szCs w:val="32"/>
        </w:rPr>
        <w:t>年月日</w:t>
      </w:r>
    </w:p>
    <w:p w:rsidR="00EA0620" w:rsidRPr="004B6B70" w:rsidRDefault="00EA0620" w:rsidP="00AA7C47">
      <w:pPr>
        <w:snapToGrid w:val="0"/>
        <w:spacing w:beforeLines="50" w:after="50" w:line="360" w:lineRule="auto"/>
        <w:ind w:left="142" w:firstLineChars="200" w:firstLine="643"/>
        <w:jc w:val="left"/>
        <w:rPr>
          <w:rFonts w:ascii="宋体" w:hAnsi="宋体"/>
          <w:b/>
          <w:bCs/>
          <w:sz w:val="32"/>
          <w:szCs w:val="32"/>
        </w:rPr>
        <w:sectPr w:rsidR="00EA0620" w:rsidRPr="004B6B70">
          <w:pgSz w:w="11910" w:h="16840"/>
          <w:pgMar w:top="1340" w:right="1500" w:bottom="280" w:left="1680" w:header="720" w:footer="720" w:gutter="0"/>
          <w:cols w:space="720"/>
        </w:sectPr>
      </w:pPr>
    </w:p>
    <w:p w:rsidR="00EA0620" w:rsidRPr="004B6B70" w:rsidRDefault="00475A59">
      <w:pPr>
        <w:jc w:val="center"/>
        <w:rPr>
          <w:rFonts w:ascii="宋体" w:hAnsi="宋体" w:cs="仿宋_GB2312"/>
          <w:b/>
          <w:kern w:val="0"/>
          <w:sz w:val="28"/>
          <w:szCs w:val="28"/>
        </w:rPr>
      </w:pPr>
      <w:r w:rsidRPr="004B6B70">
        <w:rPr>
          <w:rFonts w:ascii="宋体" w:hAnsi="宋体" w:cs="仿宋_GB2312" w:hint="eastAsia"/>
          <w:b/>
          <w:kern w:val="0"/>
          <w:sz w:val="28"/>
          <w:szCs w:val="28"/>
        </w:rPr>
        <w:lastRenderedPageBreak/>
        <w:t>商务技术文件目录</w:t>
      </w:r>
    </w:p>
    <w:p w:rsidR="00EA0620" w:rsidRPr="004B6B70" w:rsidRDefault="00EA0620">
      <w:pPr>
        <w:jc w:val="center"/>
        <w:rPr>
          <w:rFonts w:ascii="宋体" w:hAnsi="宋体" w:cs="仿宋_GB2312"/>
          <w:b/>
          <w:kern w:val="0"/>
          <w:sz w:val="28"/>
          <w:szCs w:val="28"/>
        </w:rPr>
      </w:pPr>
    </w:p>
    <w:p w:rsidR="00EA0620" w:rsidRPr="004B6B70" w:rsidRDefault="00475A59">
      <w:pPr>
        <w:spacing w:line="400" w:lineRule="exact"/>
        <w:rPr>
          <w:rFonts w:ascii="宋体" w:hAnsi="宋体" w:cs="仿宋_GB2312"/>
          <w:sz w:val="28"/>
          <w:szCs w:val="28"/>
        </w:rPr>
      </w:pPr>
      <w:r w:rsidRPr="004B6B70">
        <w:rPr>
          <w:rFonts w:ascii="宋体" w:hAnsi="宋体" w:cs="仿宋_GB2312" w:hint="eastAsia"/>
          <w:sz w:val="28"/>
          <w:szCs w:val="28"/>
        </w:rPr>
        <w:t>根据磋商文件规定及供应商提供的材料自行编写目录（部分格式后附）。</w:t>
      </w:r>
    </w:p>
    <w:p w:rsidR="00EA0620" w:rsidRPr="004B6B70" w:rsidRDefault="00475A59">
      <w:pPr>
        <w:spacing w:line="520" w:lineRule="exact"/>
        <w:rPr>
          <w:rFonts w:ascii="宋体" w:hAnsi="宋体" w:cs="方正小标宋简体"/>
          <w:sz w:val="44"/>
          <w:szCs w:val="44"/>
        </w:rPr>
      </w:pPr>
      <w:r w:rsidRPr="004B6B70">
        <w:rPr>
          <w:rFonts w:ascii="宋体" w:hAnsi="宋体" w:cs="方正小标宋简体" w:hint="eastAsia"/>
          <w:sz w:val="44"/>
          <w:szCs w:val="44"/>
        </w:rPr>
        <w:br w:type="page"/>
      </w:r>
    </w:p>
    <w:p w:rsidR="00EA0620" w:rsidRPr="004B6B70" w:rsidRDefault="00475A59">
      <w:pPr>
        <w:spacing w:line="520" w:lineRule="exact"/>
        <w:jc w:val="center"/>
        <w:rPr>
          <w:rFonts w:ascii="宋体" w:hAnsi="宋体" w:cstheme="majorEastAsia"/>
          <w:b/>
          <w:bCs/>
          <w:sz w:val="32"/>
          <w:szCs w:val="32"/>
        </w:rPr>
      </w:pPr>
      <w:r w:rsidRPr="004B6B70">
        <w:rPr>
          <w:rFonts w:ascii="宋体" w:hAnsi="宋体" w:cstheme="majorEastAsia" w:hint="eastAsia"/>
          <w:b/>
          <w:bCs/>
          <w:sz w:val="32"/>
          <w:szCs w:val="32"/>
        </w:rPr>
        <w:lastRenderedPageBreak/>
        <w:t>无串通竞标行为的承诺函</w:t>
      </w:r>
    </w:p>
    <w:p w:rsidR="00EA0620" w:rsidRPr="004B6B70" w:rsidRDefault="00EA0620">
      <w:pPr>
        <w:spacing w:line="520" w:lineRule="exact"/>
        <w:ind w:firstLineChars="200" w:firstLine="640"/>
        <w:rPr>
          <w:rFonts w:ascii="宋体" w:hAnsi="宋体" w:cs="仿宋_GB2312"/>
          <w:sz w:val="32"/>
          <w:szCs w:val="32"/>
        </w:rPr>
      </w:pPr>
    </w:p>
    <w:p w:rsidR="00EA0620" w:rsidRPr="004B6B70" w:rsidRDefault="00475A59">
      <w:pPr>
        <w:spacing w:line="360" w:lineRule="auto"/>
        <w:ind w:firstLineChars="200" w:firstLine="482"/>
        <w:contextualSpacing/>
        <w:rPr>
          <w:rFonts w:ascii="宋体" w:hAnsi="宋体" w:cs="仿宋"/>
          <w:b/>
          <w:bCs/>
          <w:sz w:val="24"/>
        </w:rPr>
      </w:pPr>
      <w:r w:rsidRPr="004B6B70">
        <w:rPr>
          <w:rFonts w:ascii="宋体" w:hAnsi="宋体" w:cs="仿宋" w:hint="eastAsia"/>
          <w:b/>
          <w:bCs/>
          <w:sz w:val="24"/>
        </w:rPr>
        <w:t>一、我方承诺无下列相互串通竞标的情形：</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1.不同供应商的响应文件由同一单位或者个人编制；</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2.不同供应商委托同一单位或者个人办理竞标事宜；</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3.不同供应商的响应文件载明的项目管理员为同一个人；</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4.不</w:t>
      </w:r>
      <w:r w:rsidRPr="004B6B70">
        <w:rPr>
          <w:rFonts w:ascii="宋体" w:hAnsi="宋体" w:cs="仿宋" w:hint="eastAsia"/>
          <w:spacing w:val="-6"/>
          <w:sz w:val="24"/>
        </w:rPr>
        <w:t>同供应商的响应文件异常一致或者响应报价呈规律性差异；</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5.不同供应商的响应文件相互混装；</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6.不同供应商的磋商保证金从同一单位或者个人账户转出。</w:t>
      </w:r>
    </w:p>
    <w:p w:rsidR="00EA0620" w:rsidRPr="004B6B70" w:rsidRDefault="00475A59">
      <w:pPr>
        <w:spacing w:line="360" w:lineRule="auto"/>
        <w:ind w:firstLineChars="200" w:firstLine="482"/>
        <w:contextualSpacing/>
        <w:rPr>
          <w:rFonts w:ascii="宋体" w:hAnsi="宋体" w:cs="仿宋"/>
          <w:b/>
          <w:bCs/>
          <w:sz w:val="24"/>
        </w:rPr>
      </w:pPr>
      <w:r w:rsidRPr="004B6B70">
        <w:rPr>
          <w:rFonts w:ascii="宋体" w:hAnsi="宋体" w:cs="仿宋" w:hint="eastAsia"/>
          <w:b/>
          <w:bCs/>
          <w:sz w:val="24"/>
        </w:rPr>
        <w:t>二、我方承诺无下列恶意串通的情形：</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1.供应商直接或者间接从采购人或者采购代理机构处获得其他供应商的相关信息并修改其响应文件；</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2.供应商按照采购人或者采购代理机构的授意撤换、修改响应文件；</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3.供</w:t>
      </w:r>
      <w:r w:rsidRPr="004B6B70">
        <w:rPr>
          <w:rFonts w:ascii="宋体" w:hAnsi="宋体" w:cs="仿宋" w:hint="eastAsia"/>
          <w:spacing w:val="-6"/>
          <w:sz w:val="24"/>
        </w:rPr>
        <w:t>应商之间协商报价、技术方案等响应文件的实质性内容；</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4.属于同一集团、协会、商会等组织成员的供应商按照该组织要求协同参加政府采购活动；</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5.供应商之间事先约定一致抬高或者压低响应报价，或者在竞争性磋商项目中事先约定轮流以高价位或者低价位成交，或者事先约定由某一特定供应商成交，然后再参加竞标；</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6.供应商之间商定部分供应商放弃参加政府采购活动或者放弃成交；</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7.供应商与采购人或者采购代理机构之间、供应商相互之间，为</w:t>
      </w:r>
      <w:r w:rsidRPr="004B6B70">
        <w:rPr>
          <w:rFonts w:ascii="宋体" w:hAnsi="宋体" w:cs="仿宋" w:hint="eastAsia"/>
          <w:spacing w:val="-6"/>
          <w:sz w:val="24"/>
        </w:rPr>
        <w:t>谋求特定供应商成交或者排斥其他供应商的其他串通行为。</w:t>
      </w:r>
    </w:p>
    <w:p w:rsidR="00EA0620" w:rsidRPr="004B6B70" w:rsidRDefault="00EA0620">
      <w:pPr>
        <w:spacing w:line="360" w:lineRule="auto"/>
        <w:ind w:firstLineChars="200" w:firstLine="480"/>
        <w:contextualSpacing/>
        <w:rPr>
          <w:rFonts w:ascii="宋体" w:hAnsi="宋体" w:cs="仿宋"/>
          <w:sz w:val="24"/>
        </w:rPr>
      </w:pPr>
    </w:p>
    <w:p w:rsidR="00EA0620" w:rsidRPr="004B6B70" w:rsidRDefault="00475A59">
      <w:pPr>
        <w:spacing w:line="360" w:lineRule="auto"/>
        <w:ind w:firstLineChars="200" w:firstLine="482"/>
        <w:contextualSpacing/>
        <w:rPr>
          <w:rFonts w:ascii="宋体" w:hAnsi="宋体" w:cs="仿宋_GB2312"/>
          <w:b/>
          <w:bCs/>
          <w:sz w:val="24"/>
        </w:rPr>
      </w:pPr>
      <w:r w:rsidRPr="004B6B70">
        <w:rPr>
          <w:rFonts w:ascii="宋体" w:hAnsi="宋体" w:cs="仿宋" w:hint="eastAsia"/>
          <w:b/>
          <w:bCs/>
          <w:sz w:val="24"/>
        </w:rPr>
        <w:t>以上情形一经核查属实，我方愿意承担一切后果，并不再寻求任何旨在减轻或者免除法律责任的辩解。</w:t>
      </w:r>
    </w:p>
    <w:p w:rsidR="00EA0620" w:rsidRPr="004B6B70" w:rsidRDefault="00475A59">
      <w:pPr>
        <w:autoSpaceDE w:val="0"/>
        <w:autoSpaceDN w:val="0"/>
        <w:spacing w:line="360" w:lineRule="auto"/>
        <w:ind w:leftChars="1950" w:left="4335" w:hangingChars="100" w:hanging="240"/>
        <w:rPr>
          <w:rFonts w:ascii="宋体" w:hAnsi="宋体" w:cs="仿宋_GB2312"/>
          <w:kern w:val="0"/>
          <w:sz w:val="24"/>
        </w:rPr>
      </w:pPr>
      <w:r w:rsidRPr="004B6B70">
        <w:rPr>
          <w:rFonts w:ascii="宋体" w:hAnsi="宋体" w:cs="仿宋_GB2312" w:hint="eastAsia"/>
          <w:kern w:val="0"/>
          <w:sz w:val="24"/>
        </w:rPr>
        <w:t>供应商名称（电子签章）：</w:t>
      </w:r>
    </w:p>
    <w:p w:rsidR="00EA0620" w:rsidRPr="004B6B70" w:rsidRDefault="00475A59">
      <w:pPr>
        <w:spacing w:line="520" w:lineRule="exact"/>
        <w:ind w:leftChars="114" w:left="239" w:firstLineChars="2550" w:firstLine="6120"/>
        <w:jc w:val="left"/>
        <w:rPr>
          <w:rFonts w:ascii="宋体" w:hAnsi="宋体" w:cs="方正小标宋简体"/>
          <w:bCs/>
          <w:sz w:val="44"/>
          <w:szCs w:val="44"/>
        </w:rPr>
      </w:pPr>
      <w:r w:rsidRPr="004B6B70">
        <w:rPr>
          <w:rFonts w:ascii="宋体" w:hAnsi="宋体" w:cs="仿宋_GB2312" w:hint="eastAsia"/>
          <w:kern w:val="0"/>
          <w:sz w:val="24"/>
          <w:lang w:val="zh-CN"/>
        </w:rPr>
        <w:t>日期：年月日</w:t>
      </w:r>
      <w:r w:rsidRPr="004B6B70">
        <w:rPr>
          <w:rFonts w:ascii="宋体" w:hAnsi="宋体"/>
          <w:b/>
          <w:bCs/>
          <w:sz w:val="32"/>
          <w:szCs w:val="32"/>
        </w:rPr>
        <w:br w:type="page"/>
      </w:r>
      <w:r w:rsidRPr="004B6B70">
        <w:rPr>
          <w:rFonts w:ascii="宋体" w:hAnsi="宋体" w:cs="仿宋_GB2312" w:hint="eastAsia"/>
          <w:b/>
          <w:sz w:val="30"/>
          <w:szCs w:val="30"/>
        </w:rPr>
        <w:lastRenderedPageBreak/>
        <w:t>法定代表人身份证明及法定代表人有效身份证正反面复印件</w:t>
      </w:r>
    </w:p>
    <w:p w:rsidR="00EA0620" w:rsidRPr="004B6B70" w:rsidRDefault="00475A59">
      <w:pPr>
        <w:spacing w:line="520" w:lineRule="exact"/>
        <w:jc w:val="center"/>
        <w:rPr>
          <w:rFonts w:ascii="宋体" w:hAnsi="宋体" w:cstheme="majorEastAsia"/>
          <w:b/>
          <w:bCs/>
          <w:sz w:val="32"/>
          <w:szCs w:val="32"/>
        </w:rPr>
      </w:pPr>
      <w:r w:rsidRPr="004B6B70">
        <w:rPr>
          <w:rFonts w:ascii="宋体" w:hAnsi="宋体" w:cstheme="majorEastAsia" w:hint="eastAsia"/>
          <w:b/>
          <w:bCs/>
          <w:sz w:val="32"/>
          <w:szCs w:val="32"/>
        </w:rPr>
        <w:t>法定代表人证明书</w:t>
      </w:r>
    </w:p>
    <w:p w:rsidR="00EA0620" w:rsidRPr="004B6B70" w:rsidRDefault="00EA0620">
      <w:pPr>
        <w:spacing w:line="360" w:lineRule="auto"/>
        <w:ind w:left="540"/>
        <w:contextualSpacing/>
        <w:rPr>
          <w:rFonts w:ascii="宋体" w:hAnsi="宋体" w:cs="仿宋_GB2312"/>
          <w:sz w:val="32"/>
          <w:szCs w:val="32"/>
        </w:rPr>
      </w:pPr>
    </w:p>
    <w:p w:rsidR="00EA0620" w:rsidRPr="004B6B70" w:rsidRDefault="00475A59">
      <w:pPr>
        <w:spacing w:line="360" w:lineRule="auto"/>
        <w:ind w:left="540"/>
        <w:contextualSpacing/>
        <w:rPr>
          <w:rFonts w:ascii="宋体" w:hAnsi="宋体" w:cs="仿宋"/>
          <w:sz w:val="24"/>
        </w:rPr>
      </w:pPr>
      <w:r w:rsidRPr="004B6B70">
        <w:rPr>
          <w:rFonts w:ascii="宋体" w:hAnsi="宋体" w:cs="仿宋" w:hint="eastAsia"/>
          <w:sz w:val="24"/>
        </w:rPr>
        <w:t>供应商名称：</w:t>
      </w:r>
    </w:p>
    <w:p w:rsidR="00EA0620" w:rsidRPr="004B6B70" w:rsidRDefault="00475A59">
      <w:pPr>
        <w:spacing w:line="360" w:lineRule="auto"/>
        <w:ind w:left="540"/>
        <w:contextualSpacing/>
        <w:rPr>
          <w:rFonts w:ascii="宋体" w:hAnsi="宋体" w:cs="仿宋"/>
          <w:sz w:val="24"/>
        </w:rPr>
      </w:pPr>
      <w:r w:rsidRPr="004B6B70">
        <w:rPr>
          <w:rFonts w:ascii="宋体" w:hAnsi="宋体" w:cs="仿宋" w:hint="eastAsia"/>
          <w:sz w:val="24"/>
        </w:rPr>
        <w:t>地址：</w:t>
      </w:r>
    </w:p>
    <w:p w:rsidR="00EA0620" w:rsidRPr="004B6B70" w:rsidRDefault="00475A59">
      <w:pPr>
        <w:spacing w:line="360" w:lineRule="auto"/>
        <w:ind w:left="540"/>
        <w:contextualSpacing/>
        <w:rPr>
          <w:rFonts w:ascii="宋体" w:hAnsi="宋体" w:cs="仿宋"/>
          <w:sz w:val="24"/>
        </w:rPr>
      </w:pPr>
      <w:r w:rsidRPr="004B6B70">
        <w:rPr>
          <w:rFonts w:ascii="宋体" w:hAnsi="宋体" w:cs="仿宋" w:hint="eastAsia"/>
          <w:sz w:val="24"/>
        </w:rPr>
        <w:t>姓名：性别：</w:t>
      </w:r>
    </w:p>
    <w:p w:rsidR="00EA0620" w:rsidRPr="004B6B70" w:rsidRDefault="00475A59">
      <w:pPr>
        <w:spacing w:line="360" w:lineRule="auto"/>
        <w:ind w:left="540"/>
        <w:contextualSpacing/>
        <w:rPr>
          <w:rFonts w:ascii="宋体" w:hAnsi="宋体" w:cs="仿宋"/>
          <w:sz w:val="24"/>
          <w:u w:val="single"/>
        </w:rPr>
      </w:pPr>
      <w:r w:rsidRPr="004B6B70">
        <w:rPr>
          <w:rFonts w:ascii="宋体" w:hAnsi="宋体" w:cs="仿宋" w:hint="eastAsia"/>
          <w:sz w:val="24"/>
        </w:rPr>
        <w:t>年龄：职务：</w:t>
      </w:r>
    </w:p>
    <w:p w:rsidR="00EA0620" w:rsidRPr="004B6B70" w:rsidRDefault="00475A59">
      <w:pPr>
        <w:spacing w:line="360" w:lineRule="auto"/>
        <w:ind w:left="540"/>
        <w:contextualSpacing/>
        <w:rPr>
          <w:rFonts w:ascii="宋体" w:hAnsi="宋体" w:cs="仿宋"/>
          <w:sz w:val="24"/>
        </w:rPr>
      </w:pPr>
      <w:r w:rsidRPr="004B6B70">
        <w:rPr>
          <w:rFonts w:ascii="宋体" w:hAnsi="宋体" w:cs="仿宋" w:hint="eastAsia"/>
          <w:sz w:val="24"/>
        </w:rPr>
        <w:t>身份证号码：</w:t>
      </w:r>
    </w:p>
    <w:p w:rsidR="00EA0620" w:rsidRPr="004B6B70" w:rsidRDefault="00475A59">
      <w:pPr>
        <w:spacing w:line="360" w:lineRule="auto"/>
        <w:ind w:firstLineChars="200" w:firstLine="480"/>
        <w:contextualSpacing/>
        <w:rPr>
          <w:rFonts w:ascii="宋体" w:hAnsi="宋体" w:cs="仿宋"/>
          <w:sz w:val="24"/>
        </w:rPr>
      </w:pPr>
      <w:r w:rsidRPr="004B6B70">
        <w:rPr>
          <w:rFonts w:ascii="宋体" w:hAnsi="宋体" w:cs="仿宋" w:hint="eastAsia"/>
          <w:sz w:val="24"/>
        </w:rPr>
        <w:t>系</w:t>
      </w:r>
      <w:r w:rsidRPr="004B6B70">
        <w:rPr>
          <w:rFonts w:ascii="宋体" w:hAnsi="宋体" w:cs="仿宋" w:hint="eastAsia"/>
          <w:sz w:val="24"/>
          <w:u w:val="single"/>
        </w:rPr>
        <w:t>（供应商名称）</w:t>
      </w:r>
      <w:r w:rsidRPr="004B6B70">
        <w:rPr>
          <w:rFonts w:ascii="宋体" w:hAnsi="宋体" w:cs="仿宋" w:hint="eastAsia"/>
          <w:sz w:val="24"/>
        </w:rPr>
        <w:t>的法定代表人。</w:t>
      </w:r>
    </w:p>
    <w:p w:rsidR="00EA0620" w:rsidRPr="004B6B70" w:rsidRDefault="00475A59">
      <w:pPr>
        <w:spacing w:line="360" w:lineRule="auto"/>
        <w:ind w:left="540"/>
        <w:contextualSpacing/>
        <w:rPr>
          <w:rFonts w:ascii="宋体" w:hAnsi="宋体" w:cs="仿宋"/>
          <w:sz w:val="24"/>
        </w:rPr>
      </w:pPr>
      <w:r w:rsidRPr="004B6B70">
        <w:rPr>
          <w:rFonts w:ascii="宋体" w:hAnsi="宋体" w:cs="仿宋" w:hint="eastAsia"/>
          <w:sz w:val="24"/>
        </w:rPr>
        <w:t>特此证明。</w:t>
      </w:r>
    </w:p>
    <w:p w:rsidR="00EA0620" w:rsidRPr="004B6B70" w:rsidRDefault="00EA0620">
      <w:pPr>
        <w:spacing w:line="360" w:lineRule="auto"/>
        <w:ind w:left="540"/>
        <w:contextualSpacing/>
        <w:rPr>
          <w:rFonts w:ascii="宋体" w:hAnsi="宋体" w:cs="仿宋"/>
          <w:sz w:val="24"/>
        </w:rPr>
      </w:pPr>
    </w:p>
    <w:p w:rsidR="00EA0620" w:rsidRPr="004B6B70" w:rsidRDefault="00EA0620">
      <w:pPr>
        <w:spacing w:line="360" w:lineRule="auto"/>
        <w:ind w:left="540"/>
        <w:contextualSpacing/>
        <w:rPr>
          <w:rFonts w:ascii="宋体" w:hAnsi="宋体" w:cs="仿宋"/>
          <w:sz w:val="24"/>
        </w:rPr>
      </w:pPr>
    </w:p>
    <w:p w:rsidR="00EA0620" w:rsidRPr="004B6B70" w:rsidRDefault="00EA0620">
      <w:pPr>
        <w:spacing w:line="360" w:lineRule="auto"/>
        <w:ind w:left="540"/>
        <w:contextualSpacing/>
        <w:rPr>
          <w:rFonts w:ascii="宋体" w:hAnsi="宋体" w:cs="仿宋"/>
          <w:sz w:val="24"/>
        </w:rPr>
      </w:pPr>
    </w:p>
    <w:p w:rsidR="00EA0620" w:rsidRPr="004B6B70" w:rsidRDefault="00475A59">
      <w:pPr>
        <w:spacing w:line="360" w:lineRule="auto"/>
        <w:ind w:left="540"/>
        <w:contextualSpacing/>
        <w:rPr>
          <w:rFonts w:ascii="宋体" w:hAnsi="宋体" w:cs="仿宋"/>
          <w:sz w:val="24"/>
        </w:rPr>
      </w:pPr>
      <w:r w:rsidRPr="004B6B70">
        <w:rPr>
          <w:rFonts w:ascii="宋体" w:hAnsi="宋体" w:cs="仿宋" w:hint="eastAsia"/>
          <w:sz w:val="24"/>
        </w:rPr>
        <w:t>附件：法定代表人有效身份证正反面复印件</w:t>
      </w:r>
    </w:p>
    <w:p w:rsidR="00EA0620" w:rsidRPr="004B6B70" w:rsidRDefault="00EA0620">
      <w:pPr>
        <w:spacing w:line="360" w:lineRule="auto"/>
        <w:ind w:left="540"/>
        <w:contextualSpacing/>
        <w:rPr>
          <w:rFonts w:ascii="宋体" w:hAnsi="宋体" w:cs="仿宋"/>
          <w:sz w:val="24"/>
        </w:rPr>
      </w:pPr>
    </w:p>
    <w:p w:rsidR="00EA0620" w:rsidRPr="004B6B70" w:rsidRDefault="00475A59">
      <w:pPr>
        <w:autoSpaceDE w:val="0"/>
        <w:autoSpaceDN w:val="0"/>
        <w:spacing w:line="360" w:lineRule="auto"/>
        <w:ind w:leftChars="1950" w:left="4335" w:hangingChars="100" w:hanging="240"/>
        <w:rPr>
          <w:rFonts w:ascii="宋体" w:hAnsi="宋体" w:cs="仿宋"/>
          <w:kern w:val="0"/>
          <w:sz w:val="24"/>
        </w:rPr>
      </w:pPr>
      <w:r w:rsidRPr="004B6B70">
        <w:rPr>
          <w:rFonts w:ascii="宋体" w:hAnsi="宋体" w:cs="仿宋" w:hint="eastAsia"/>
          <w:kern w:val="0"/>
          <w:sz w:val="24"/>
        </w:rPr>
        <w:t>供应商名称（电子签章）：</w:t>
      </w:r>
    </w:p>
    <w:p w:rsidR="00EA0620" w:rsidRPr="004B6B70" w:rsidRDefault="00475A59">
      <w:pPr>
        <w:spacing w:line="360" w:lineRule="auto"/>
        <w:contextualSpacing/>
        <w:jc w:val="center"/>
        <w:rPr>
          <w:rFonts w:ascii="宋体" w:hAnsi="宋体" w:cs="仿宋"/>
          <w:b/>
          <w:sz w:val="24"/>
        </w:rPr>
      </w:pPr>
      <w:r w:rsidRPr="004B6B70">
        <w:rPr>
          <w:rFonts w:ascii="宋体" w:hAnsi="宋体" w:cs="仿宋" w:hint="eastAsia"/>
          <w:kern w:val="0"/>
          <w:sz w:val="24"/>
          <w:lang w:val="zh-CN"/>
        </w:rPr>
        <w:t>日期：年月日</w:t>
      </w:r>
    </w:p>
    <w:p w:rsidR="00EA0620" w:rsidRPr="004B6B70" w:rsidRDefault="00EA0620">
      <w:pPr>
        <w:spacing w:line="360" w:lineRule="auto"/>
        <w:contextualSpacing/>
        <w:jc w:val="left"/>
        <w:rPr>
          <w:rFonts w:ascii="宋体" w:hAnsi="宋体" w:cs="仿宋"/>
          <w:sz w:val="24"/>
        </w:rPr>
      </w:pPr>
    </w:p>
    <w:p w:rsidR="00EA0620" w:rsidRPr="004B6B70" w:rsidRDefault="00475A59">
      <w:pPr>
        <w:spacing w:line="360" w:lineRule="auto"/>
        <w:contextualSpacing/>
        <w:jc w:val="left"/>
        <w:rPr>
          <w:rFonts w:ascii="宋体" w:hAnsi="宋体" w:cs="仿宋"/>
          <w:sz w:val="24"/>
        </w:rPr>
      </w:pPr>
      <w:r w:rsidRPr="004B6B70">
        <w:rPr>
          <w:rFonts w:ascii="宋体" w:hAnsi="宋体" w:cs="仿宋" w:hint="eastAsia"/>
          <w:sz w:val="24"/>
        </w:rPr>
        <w:t>注：1.自然人竞标的无需提供，联合体竞标的只需牵头人出具。</w:t>
      </w:r>
    </w:p>
    <w:p w:rsidR="00EA0620" w:rsidRPr="004B6B70" w:rsidRDefault="00475A59">
      <w:pPr>
        <w:spacing w:line="360" w:lineRule="auto"/>
        <w:ind w:firstLineChars="200" w:firstLine="480"/>
        <w:contextualSpacing/>
        <w:jc w:val="left"/>
        <w:rPr>
          <w:rFonts w:ascii="宋体" w:hAnsi="宋体" w:cs="仿宋"/>
          <w:sz w:val="24"/>
        </w:rPr>
        <w:sectPr w:rsidR="00EA0620" w:rsidRPr="004B6B70">
          <w:pgSz w:w="11910" w:h="16840"/>
          <w:pgMar w:top="1340" w:right="1500" w:bottom="280" w:left="1680" w:header="720" w:footer="720" w:gutter="0"/>
          <w:cols w:space="720"/>
        </w:sectPr>
      </w:pPr>
      <w:r w:rsidRPr="004B6B70">
        <w:rPr>
          <w:rFonts w:ascii="宋体" w:hAnsi="宋体" w:cs="仿宋"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EA0620" w:rsidRPr="004B6B70">
        <w:trPr>
          <w:trHeight w:val="8705"/>
        </w:trPr>
        <w:tc>
          <w:tcPr>
            <w:tcW w:w="8461" w:type="dxa"/>
            <w:noWrap/>
          </w:tcPr>
          <w:p w:rsidR="00EA0620" w:rsidRPr="004B6B70" w:rsidRDefault="00EA0620">
            <w:pPr>
              <w:spacing w:line="360" w:lineRule="auto"/>
              <w:rPr>
                <w:rFonts w:ascii="宋体" w:hAnsi="宋体" w:cs="仿宋"/>
                <w:b/>
                <w:sz w:val="24"/>
              </w:rPr>
            </w:pPr>
          </w:p>
          <w:p w:rsidR="00EA0620" w:rsidRPr="004B6B70" w:rsidRDefault="00475A59">
            <w:pPr>
              <w:spacing w:line="360" w:lineRule="auto"/>
              <w:rPr>
                <w:rFonts w:ascii="宋体" w:hAnsi="宋体" w:cs="仿宋"/>
                <w:b/>
                <w:sz w:val="24"/>
              </w:rPr>
            </w:pPr>
            <w:r w:rsidRPr="004B6B70">
              <w:rPr>
                <w:rFonts w:ascii="宋体" w:hAnsi="宋体" w:cs="仿宋" w:hint="eastAsia"/>
                <w:b/>
                <w:sz w:val="24"/>
              </w:rPr>
              <w:t>法定代表身份证复印件粘帖处（正、反面）</w:t>
            </w:r>
          </w:p>
        </w:tc>
      </w:tr>
    </w:tbl>
    <w:p w:rsidR="00EA0620" w:rsidRPr="004B6B70" w:rsidRDefault="00475A59">
      <w:pPr>
        <w:spacing w:line="360" w:lineRule="auto"/>
        <w:contextualSpacing/>
        <w:jc w:val="left"/>
        <w:rPr>
          <w:rFonts w:ascii="宋体" w:hAnsi="宋体" w:cs="仿宋"/>
          <w:b/>
          <w:sz w:val="32"/>
          <w:szCs w:val="32"/>
        </w:rPr>
      </w:pPr>
      <w:r w:rsidRPr="004B6B70">
        <w:rPr>
          <w:rFonts w:ascii="宋体" w:hAnsi="宋体" w:cs="仿宋" w:hint="eastAsia"/>
          <w:b/>
          <w:sz w:val="24"/>
        </w:rPr>
        <w:t>附件：</w:t>
      </w:r>
    </w:p>
    <w:p w:rsidR="00EA0620" w:rsidRPr="004B6B70" w:rsidRDefault="00EA0620">
      <w:pPr>
        <w:adjustRightInd w:val="0"/>
        <w:snapToGrid w:val="0"/>
        <w:spacing w:line="300" w:lineRule="auto"/>
        <w:jc w:val="left"/>
        <w:rPr>
          <w:rFonts w:ascii="宋体" w:hAnsi="宋体"/>
          <w:b/>
          <w:szCs w:val="21"/>
        </w:rPr>
      </w:pPr>
    </w:p>
    <w:p w:rsidR="00EA0620" w:rsidRPr="004B6B70" w:rsidRDefault="00475A59">
      <w:pPr>
        <w:spacing w:line="520" w:lineRule="exact"/>
        <w:jc w:val="left"/>
        <w:rPr>
          <w:rFonts w:ascii="宋体" w:hAnsi="宋体" w:cs="方正小标宋简体"/>
          <w:bCs/>
          <w:sz w:val="44"/>
          <w:szCs w:val="44"/>
        </w:rPr>
      </w:pPr>
      <w:r w:rsidRPr="004B6B70">
        <w:rPr>
          <w:rFonts w:ascii="宋体" w:hAnsi="宋体" w:cs="方正小标宋简体" w:hint="eastAsia"/>
          <w:sz w:val="44"/>
          <w:szCs w:val="44"/>
        </w:rPr>
        <w:br w:type="page"/>
      </w:r>
      <w:r w:rsidRPr="004B6B70">
        <w:rPr>
          <w:rFonts w:ascii="宋体" w:hAnsi="宋体" w:cs="仿宋_GB2312" w:hint="eastAsia"/>
          <w:b/>
          <w:sz w:val="30"/>
          <w:szCs w:val="30"/>
        </w:rPr>
        <w:lastRenderedPageBreak/>
        <w:t>法定代表人授权委托书</w:t>
      </w:r>
    </w:p>
    <w:p w:rsidR="00EA0620" w:rsidRPr="004B6B70" w:rsidRDefault="00EA0620">
      <w:pPr>
        <w:spacing w:line="500" w:lineRule="exact"/>
        <w:jc w:val="center"/>
        <w:rPr>
          <w:rFonts w:ascii="宋体" w:hAnsi="宋体" w:cs="方正小标宋简体"/>
          <w:sz w:val="44"/>
          <w:szCs w:val="44"/>
        </w:rPr>
      </w:pPr>
    </w:p>
    <w:p w:rsidR="00EA0620" w:rsidRPr="004B6B70" w:rsidRDefault="00475A59">
      <w:pPr>
        <w:spacing w:line="520" w:lineRule="exact"/>
        <w:jc w:val="center"/>
        <w:rPr>
          <w:rFonts w:ascii="宋体" w:hAnsi="宋体" w:cstheme="majorEastAsia"/>
          <w:b/>
          <w:bCs/>
          <w:sz w:val="32"/>
          <w:szCs w:val="32"/>
        </w:rPr>
      </w:pPr>
      <w:r w:rsidRPr="004B6B70">
        <w:rPr>
          <w:rFonts w:ascii="宋体" w:hAnsi="宋体" w:cstheme="majorEastAsia" w:hint="eastAsia"/>
          <w:b/>
          <w:bCs/>
          <w:sz w:val="32"/>
          <w:szCs w:val="32"/>
        </w:rPr>
        <w:t>授权委托书（非联合体竞标格式）</w:t>
      </w:r>
    </w:p>
    <w:p w:rsidR="00EA0620" w:rsidRPr="004B6B70" w:rsidRDefault="00475A59">
      <w:pPr>
        <w:spacing w:line="520" w:lineRule="exact"/>
        <w:jc w:val="center"/>
        <w:rPr>
          <w:rFonts w:ascii="宋体" w:hAnsi="宋体" w:cs="方正小标宋简体"/>
          <w:sz w:val="44"/>
          <w:szCs w:val="44"/>
        </w:rPr>
      </w:pPr>
      <w:r w:rsidRPr="004B6B70">
        <w:rPr>
          <w:rFonts w:ascii="宋体" w:hAnsi="宋体" w:cstheme="majorEastAsia" w:hint="eastAsia"/>
          <w:b/>
          <w:bCs/>
          <w:sz w:val="32"/>
          <w:szCs w:val="32"/>
        </w:rPr>
        <w:t>（如有委托时）</w:t>
      </w:r>
    </w:p>
    <w:p w:rsidR="00EA0620" w:rsidRPr="004B6B70" w:rsidRDefault="00EA0620">
      <w:pPr>
        <w:spacing w:line="520" w:lineRule="exact"/>
        <w:rPr>
          <w:rFonts w:ascii="宋体" w:hAnsi="宋体" w:cs="仿宋"/>
          <w:sz w:val="32"/>
          <w:szCs w:val="32"/>
        </w:rPr>
      </w:pPr>
    </w:p>
    <w:p w:rsidR="00EA0620" w:rsidRPr="004B6B70" w:rsidRDefault="00475A59">
      <w:pPr>
        <w:spacing w:line="360" w:lineRule="auto"/>
        <w:rPr>
          <w:rFonts w:ascii="宋体" w:hAnsi="宋体" w:cs="仿宋"/>
          <w:sz w:val="24"/>
        </w:rPr>
      </w:pPr>
      <w:r w:rsidRPr="004B6B70">
        <w:rPr>
          <w:rFonts w:ascii="宋体" w:hAnsi="宋体" w:cs="仿宋" w:hint="eastAsia"/>
          <w:sz w:val="24"/>
        </w:rPr>
        <w:t>致：</w:t>
      </w:r>
      <w:bookmarkStart w:id="94" w:name="PO_3000001920_PM031"/>
      <w:r w:rsidRPr="004B6B70">
        <w:rPr>
          <w:rFonts w:ascii="宋体" w:hAnsi="宋体" w:cs="仿宋" w:hint="eastAsia"/>
          <w:sz w:val="24"/>
          <w:u w:val="single"/>
        </w:rPr>
        <w:t>广西中信恒泰工程顾问有限公司</w:t>
      </w:r>
      <w:bookmarkEnd w:id="94"/>
      <w:r w:rsidRPr="004B6B70">
        <w:rPr>
          <w:rFonts w:ascii="宋体" w:hAnsi="宋体" w:cs="仿宋" w:hint="eastAsia"/>
          <w:sz w:val="24"/>
        </w:rPr>
        <w:t>：</w:t>
      </w:r>
    </w:p>
    <w:p w:rsidR="00EA0620" w:rsidRPr="004B6B70" w:rsidRDefault="00475A59">
      <w:pPr>
        <w:spacing w:line="360" w:lineRule="auto"/>
        <w:ind w:firstLineChars="200" w:firstLine="480"/>
        <w:rPr>
          <w:rFonts w:ascii="宋体" w:hAnsi="宋体" w:cs="仿宋"/>
          <w:sz w:val="24"/>
        </w:rPr>
      </w:pPr>
      <w:r w:rsidRPr="004B6B70">
        <w:rPr>
          <w:rFonts w:ascii="宋体" w:hAnsi="宋体" w:cs="仿宋" w:hint="eastAsia"/>
          <w:sz w:val="24"/>
        </w:rPr>
        <w:t>我</w:t>
      </w:r>
      <w:r w:rsidRPr="004B6B70">
        <w:rPr>
          <w:rFonts w:ascii="宋体" w:hAnsi="宋体" w:cs="仿宋" w:hint="eastAsia"/>
          <w:sz w:val="24"/>
          <w:u w:val="single"/>
        </w:rPr>
        <w:t>（姓名）</w:t>
      </w:r>
      <w:r w:rsidRPr="004B6B70">
        <w:rPr>
          <w:rFonts w:ascii="宋体" w:hAnsi="宋体" w:cs="仿宋" w:hint="eastAsia"/>
          <w:sz w:val="24"/>
        </w:rPr>
        <w:t>系</w:t>
      </w:r>
      <w:r w:rsidRPr="004B6B70">
        <w:rPr>
          <w:rFonts w:ascii="宋体" w:hAnsi="宋体" w:cs="仿宋" w:hint="eastAsia"/>
          <w:sz w:val="24"/>
          <w:u w:val="single"/>
        </w:rPr>
        <w:t>（供应商名称）</w:t>
      </w:r>
      <w:r w:rsidRPr="004B6B70">
        <w:rPr>
          <w:rFonts w:ascii="宋体" w:hAnsi="宋体" w:cs="仿宋" w:hint="eastAsia"/>
          <w:sz w:val="24"/>
        </w:rPr>
        <w:t>的（</w:t>
      </w:r>
      <w:r w:rsidRPr="004B6B70">
        <w:rPr>
          <w:rFonts w:ascii="宋体" w:hAnsi="宋体" w:cs="仿宋" w:hint="eastAsia"/>
          <w:sz w:val="24"/>
          <w:u w:val="single"/>
        </w:rPr>
        <w:t>□法定代表人/□负责人/□自然人本人</w:t>
      </w:r>
      <w:r w:rsidRPr="004B6B70">
        <w:rPr>
          <w:rFonts w:ascii="宋体" w:hAnsi="宋体" w:cs="仿宋" w:hint="eastAsia"/>
          <w:sz w:val="24"/>
        </w:rPr>
        <w:t>），现授权</w:t>
      </w:r>
      <w:r w:rsidRPr="004B6B70">
        <w:rPr>
          <w:rFonts w:ascii="宋体" w:hAnsi="宋体" w:cs="仿宋" w:hint="eastAsia"/>
          <w:sz w:val="24"/>
          <w:u w:val="single"/>
        </w:rPr>
        <w:t>（姓名）</w:t>
      </w:r>
      <w:r w:rsidRPr="004B6B70">
        <w:rPr>
          <w:rFonts w:ascii="宋体" w:hAnsi="宋体" w:cs="仿宋" w:hint="eastAsia"/>
          <w:sz w:val="24"/>
        </w:rPr>
        <w:t>以我方的名义参加</w:t>
      </w:r>
      <w:r w:rsidRPr="004B6B70">
        <w:rPr>
          <w:rFonts w:ascii="宋体" w:hAnsi="宋体" w:cs="仿宋"/>
          <w:sz w:val="24"/>
          <w:u w:val="single"/>
        </w:rPr>
        <w:t>粮商综合素养实训室建设项目</w:t>
      </w:r>
      <w:r w:rsidRPr="004B6B70">
        <w:rPr>
          <w:rFonts w:ascii="宋体" w:hAnsi="宋体" w:cs="仿宋" w:hint="eastAsia"/>
          <w:sz w:val="24"/>
        </w:rPr>
        <w:t>项目的竞标活动，并代表我方全权办理针对上述项目的所有采购程序和环节的具体事务和签署相关文件。</w:t>
      </w:r>
    </w:p>
    <w:p w:rsidR="00EA0620" w:rsidRPr="004B6B70" w:rsidRDefault="00475A59">
      <w:pPr>
        <w:spacing w:line="360" w:lineRule="auto"/>
        <w:rPr>
          <w:rFonts w:ascii="宋体" w:hAnsi="宋体" w:cs="仿宋"/>
          <w:sz w:val="24"/>
        </w:rPr>
      </w:pPr>
      <w:r w:rsidRPr="004B6B70">
        <w:rPr>
          <w:rFonts w:ascii="宋体" w:hAnsi="宋体" w:cs="仿宋" w:hint="eastAsia"/>
          <w:sz w:val="24"/>
        </w:rPr>
        <w:t>我方对委托代理人的签字事项负全部责任。</w:t>
      </w:r>
    </w:p>
    <w:p w:rsidR="00EA0620" w:rsidRPr="004B6B70" w:rsidRDefault="00475A59">
      <w:pPr>
        <w:spacing w:line="360" w:lineRule="auto"/>
        <w:ind w:firstLineChars="200" w:firstLine="480"/>
        <w:rPr>
          <w:rFonts w:ascii="宋体" w:hAnsi="宋体" w:cs="仿宋"/>
          <w:sz w:val="24"/>
        </w:rPr>
      </w:pPr>
      <w:r w:rsidRPr="004B6B70">
        <w:rPr>
          <w:rFonts w:ascii="宋体" w:hAnsi="宋体" w:cs="仿宋" w:hint="eastAsia"/>
          <w:sz w:val="24"/>
        </w:rPr>
        <w:t>本授权书自签署之日起生效，在撤销授权的书面通知以前，本授权书一直有效。委托代理人在授权书有效期内签署的所有文件不因授权的撤销而失效。</w:t>
      </w:r>
    </w:p>
    <w:p w:rsidR="00EA0620" w:rsidRPr="004B6B70" w:rsidRDefault="00475A59">
      <w:pPr>
        <w:spacing w:line="360" w:lineRule="auto"/>
        <w:ind w:firstLineChars="200" w:firstLine="480"/>
        <w:rPr>
          <w:rFonts w:ascii="宋体" w:hAnsi="宋体" w:cs="仿宋"/>
          <w:sz w:val="24"/>
        </w:rPr>
      </w:pPr>
      <w:r w:rsidRPr="004B6B70">
        <w:rPr>
          <w:rFonts w:ascii="宋体" w:hAnsi="宋体" w:cs="仿宋" w:hint="eastAsia"/>
          <w:sz w:val="24"/>
        </w:rPr>
        <w:t>委托代理人无转委托权，特此委托。</w:t>
      </w:r>
    </w:p>
    <w:p w:rsidR="00EA0620" w:rsidRPr="004B6B70" w:rsidRDefault="00475A59">
      <w:pPr>
        <w:spacing w:line="360" w:lineRule="auto"/>
        <w:ind w:firstLineChars="200" w:firstLine="480"/>
        <w:rPr>
          <w:rFonts w:ascii="宋体" w:hAnsi="宋体" w:cs="仿宋"/>
          <w:sz w:val="24"/>
        </w:rPr>
      </w:pPr>
      <w:r w:rsidRPr="004B6B70">
        <w:rPr>
          <w:rFonts w:ascii="宋体" w:hAnsi="宋体" w:cs="仿宋" w:hint="eastAsia"/>
          <w:sz w:val="24"/>
        </w:rPr>
        <w:t>附：法定代表人身份证明书及委托代理人有效身份证正反面复印件</w:t>
      </w:r>
    </w:p>
    <w:p w:rsidR="00EA0620" w:rsidRPr="004B6B70" w:rsidRDefault="00EA0620">
      <w:pPr>
        <w:spacing w:line="360" w:lineRule="auto"/>
        <w:rPr>
          <w:rFonts w:ascii="宋体" w:hAnsi="宋体" w:cs="仿宋"/>
          <w:sz w:val="24"/>
        </w:rPr>
      </w:pPr>
    </w:p>
    <w:p w:rsidR="00EA0620" w:rsidRPr="004B6B70" w:rsidRDefault="00475A59">
      <w:pPr>
        <w:spacing w:line="360" w:lineRule="auto"/>
        <w:rPr>
          <w:rFonts w:ascii="宋体" w:hAnsi="宋体" w:cs="仿宋"/>
          <w:sz w:val="24"/>
        </w:rPr>
      </w:pPr>
      <w:r w:rsidRPr="004B6B70">
        <w:rPr>
          <w:rFonts w:ascii="宋体" w:hAnsi="宋体" w:cs="仿宋" w:hint="eastAsia"/>
          <w:sz w:val="24"/>
        </w:rPr>
        <w:t>委托代理人（签字）：法定代表人（签字或盖章）：</w:t>
      </w:r>
    </w:p>
    <w:p w:rsidR="00EA0620" w:rsidRPr="004B6B70" w:rsidRDefault="00475A59">
      <w:pPr>
        <w:spacing w:line="360" w:lineRule="auto"/>
        <w:rPr>
          <w:rFonts w:ascii="宋体" w:hAnsi="宋体" w:cs="仿宋"/>
          <w:sz w:val="24"/>
        </w:rPr>
      </w:pPr>
      <w:r w:rsidRPr="004B6B70">
        <w:rPr>
          <w:rFonts w:ascii="宋体" w:hAnsi="宋体" w:cs="仿宋" w:hint="eastAsia"/>
          <w:sz w:val="24"/>
        </w:rPr>
        <w:t>委托代理人身份证号码：</w:t>
      </w:r>
    </w:p>
    <w:p w:rsidR="00EA0620" w:rsidRPr="004B6B70" w:rsidRDefault="00EA0620">
      <w:pPr>
        <w:spacing w:line="360" w:lineRule="auto"/>
        <w:rPr>
          <w:rFonts w:ascii="宋体" w:hAnsi="宋体" w:cs="仿宋"/>
          <w:sz w:val="24"/>
        </w:rPr>
      </w:pPr>
    </w:p>
    <w:p w:rsidR="00EA0620" w:rsidRPr="004B6B70" w:rsidRDefault="00475A59">
      <w:pPr>
        <w:spacing w:line="360" w:lineRule="auto"/>
        <w:rPr>
          <w:rFonts w:ascii="宋体" w:hAnsi="宋体" w:cs="仿宋"/>
          <w:sz w:val="24"/>
        </w:rPr>
      </w:pPr>
      <w:r w:rsidRPr="004B6B70">
        <w:rPr>
          <w:rFonts w:ascii="宋体" w:hAnsi="宋体" w:cs="仿宋" w:hint="eastAsia"/>
          <w:kern w:val="0"/>
          <w:sz w:val="24"/>
        </w:rPr>
        <w:t>供应商名称（电子签章）：</w:t>
      </w:r>
    </w:p>
    <w:p w:rsidR="00EA0620" w:rsidRPr="004B6B70" w:rsidRDefault="00475A59">
      <w:pPr>
        <w:spacing w:line="360" w:lineRule="auto"/>
        <w:contextualSpacing/>
        <w:jc w:val="center"/>
        <w:rPr>
          <w:rFonts w:ascii="宋体" w:hAnsi="宋体" w:cs="仿宋"/>
          <w:b/>
          <w:sz w:val="24"/>
        </w:rPr>
      </w:pPr>
      <w:r w:rsidRPr="004B6B70">
        <w:rPr>
          <w:rFonts w:ascii="宋体" w:hAnsi="宋体" w:cs="仿宋" w:hint="eastAsia"/>
          <w:kern w:val="0"/>
          <w:sz w:val="24"/>
          <w:lang w:val="zh-CN"/>
        </w:rPr>
        <w:t>日期：年月日</w:t>
      </w:r>
    </w:p>
    <w:p w:rsidR="00EA0620" w:rsidRPr="004B6B70" w:rsidRDefault="00EA0620">
      <w:pPr>
        <w:spacing w:line="360" w:lineRule="auto"/>
        <w:rPr>
          <w:rFonts w:ascii="宋体" w:hAnsi="宋体" w:cs="仿宋"/>
          <w:sz w:val="24"/>
        </w:rPr>
      </w:pPr>
    </w:p>
    <w:p w:rsidR="00EA0620" w:rsidRPr="004B6B70" w:rsidRDefault="00475A59">
      <w:pPr>
        <w:spacing w:line="360" w:lineRule="auto"/>
        <w:rPr>
          <w:rFonts w:ascii="宋体" w:hAnsi="宋体" w:cs="仿宋"/>
          <w:sz w:val="24"/>
        </w:rPr>
      </w:pPr>
      <w:r w:rsidRPr="004B6B70">
        <w:rPr>
          <w:rFonts w:ascii="宋体" w:hAnsi="宋体" w:cs="仿宋" w:hint="eastAsia"/>
          <w:sz w:val="24"/>
        </w:rPr>
        <w:t>注：1. 法定代表人必须在授权委托书上亲笔签字或盖章，委托代理人必须在授权委托书上亲笔签字，</w:t>
      </w:r>
      <w:r w:rsidRPr="004B6B70">
        <w:rPr>
          <w:rFonts w:ascii="宋体" w:hAnsi="宋体" w:cs="仿宋" w:hint="eastAsia"/>
          <w:b/>
          <w:sz w:val="24"/>
        </w:rPr>
        <w:t>否则其响应文件按无效响应处理。</w:t>
      </w:r>
    </w:p>
    <w:p w:rsidR="00EA0620" w:rsidRPr="004B6B70" w:rsidRDefault="00475A59">
      <w:pPr>
        <w:spacing w:line="360" w:lineRule="auto"/>
        <w:ind w:firstLineChars="200" w:firstLine="480"/>
        <w:jc w:val="left"/>
        <w:rPr>
          <w:rFonts w:ascii="宋体" w:hAnsi="宋体" w:cs="仿宋"/>
          <w:sz w:val="24"/>
        </w:rPr>
      </w:pPr>
      <w:r w:rsidRPr="004B6B70">
        <w:rPr>
          <w:rFonts w:ascii="宋体" w:hAnsi="宋体" w:cs="仿宋"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EA0620" w:rsidRPr="004B6B70" w:rsidRDefault="00475A59">
      <w:pPr>
        <w:spacing w:line="360" w:lineRule="auto"/>
        <w:ind w:firstLineChars="200" w:firstLine="480"/>
        <w:jc w:val="left"/>
        <w:rPr>
          <w:rFonts w:ascii="宋体" w:hAnsi="宋体" w:cs="仿宋"/>
          <w:szCs w:val="21"/>
        </w:rPr>
      </w:pPr>
      <w:r w:rsidRPr="004B6B70">
        <w:rPr>
          <w:rFonts w:ascii="宋体" w:hAnsi="宋体" w:cs="仿宋" w:hint="eastAsia"/>
          <w:sz w:val="24"/>
        </w:rPr>
        <w:t>3. 法人、其他组织竞标时“我方”是指“我单位”，自然人竞标时“我方”是指“本人”。</w:t>
      </w:r>
    </w:p>
    <w:p w:rsidR="00EA0620" w:rsidRPr="004B6B70" w:rsidRDefault="00475A59">
      <w:pPr>
        <w:spacing w:line="520" w:lineRule="exact"/>
        <w:jc w:val="center"/>
        <w:rPr>
          <w:rFonts w:ascii="宋体" w:hAnsi="宋体" w:cstheme="majorEastAsia"/>
          <w:b/>
          <w:bCs/>
          <w:sz w:val="32"/>
          <w:szCs w:val="32"/>
        </w:rPr>
      </w:pPr>
      <w:r w:rsidRPr="004B6B70">
        <w:rPr>
          <w:rFonts w:ascii="宋体" w:hAnsi="宋体" w:cs="仿宋_GB2312"/>
          <w:szCs w:val="21"/>
        </w:rPr>
        <w:br w:type="page"/>
      </w:r>
      <w:r w:rsidRPr="004B6B70">
        <w:rPr>
          <w:rFonts w:ascii="宋体" w:hAnsi="宋体" w:cstheme="majorEastAsia" w:hint="eastAsia"/>
          <w:b/>
          <w:bCs/>
          <w:sz w:val="32"/>
          <w:szCs w:val="32"/>
        </w:rPr>
        <w:lastRenderedPageBreak/>
        <w:t>授权委托书（联合体竞标格式）</w:t>
      </w:r>
    </w:p>
    <w:p w:rsidR="00EA0620" w:rsidRPr="004B6B70" w:rsidRDefault="00475A59">
      <w:pPr>
        <w:spacing w:line="520" w:lineRule="exact"/>
        <w:jc w:val="center"/>
        <w:rPr>
          <w:rFonts w:ascii="宋体" w:hAnsi="宋体" w:cstheme="majorEastAsia"/>
          <w:b/>
          <w:bCs/>
          <w:sz w:val="32"/>
          <w:szCs w:val="32"/>
        </w:rPr>
      </w:pPr>
      <w:r w:rsidRPr="004B6B70">
        <w:rPr>
          <w:rFonts w:ascii="宋体" w:hAnsi="宋体" w:cstheme="majorEastAsia" w:hint="eastAsia"/>
          <w:b/>
          <w:bCs/>
          <w:sz w:val="32"/>
          <w:szCs w:val="32"/>
        </w:rPr>
        <w:t>（如有委托时）</w:t>
      </w:r>
    </w:p>
    <w:p w:rsidR="00EA0620" w:rsidRPr="004B6B70" w:rsidRDefault="00EA0620">
      <w:pPr>
        <w:spacing w:line="500" w:lineRule="exact"/>
        <w:jc w:val="center"/>
        <w:rPr>
          <w:rFonts w:ascii="宋体" w:hAnsi="宋体" w:cs="方正小标宋简体"/>
          <w:sz w:val="44"/>
          <w:szCs w:val="44"/>
        </w:rPr>
      </w:pPr>
    </w:p>
    <w:p w:rsidR="00EA0620" w:rsidRPr="004B6B70" w:rsidRDefault="00EA0620">
      <w:pPr>
        <w:spacing w:line="500" w:lineRule="exact"/>
        <w:jc w:val="center"/>
        <w:rPr>
          <w:rFonts w:ascii="宋体" w:hAnsi="宋体" w:cs="仿宋"/>
          <w:sz w:val="32"/>
          <w:szCs w:val="32"/>
        </w:rPr>
      </w:pPr>
    </w:p>
    <w:p w:rsidR="00EA0620" w:rsidRPr="004B6B70" w:rsidRDefault="00475A59">
      <w:pPr>
        <w:spacing w:line="360" w:lineRule="auto"/>
        <w:ind w:firstLineChars="200" w:firstLine="480"/>
        <w:jc w:val="left"/>
        <w:rPr>
          <w:rFonts w:ascii="宋体" w:hAnsi="宋体" w:cs="仿宋"/>
          <w:sz w:val="24"/>
        </w:rPr>
      </w:pPr>
      <w:r w:rsidRPr="004B6B70">
        <w:rPr>
          <w:rFonts w:ascii="宋体" w:hAnsi="宋体" w:cs="仿宋"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EA0620" w:rsidRPr="004B6B70" w:rsidRDefault="00475A59">
      <w:pPr>
        <w:spacing w:line="360" w:lineRule="auto"/>
        <w:ind w:firstLineChars="200" w:firstLine="480"/>
        <w:rPr>
          <w:rFonts w:ascii="宋体" w:hAnsi="宋体" w:cs="仿宋"/>
          <w:sz w:val="24"/>
        </w:rPr>
      </w:pPr>
      <w:r w:rsidRPr="004B6B70">
        <w:rPr>
          <w:rFonts w:ascii="宋体" w:hAnsi="宋体" w:cs="仿宋" w:hint="eastAsia"/>
          <w:sz w:val="24"/>
        </w:rPr>
        <w:t>我方对委托代理人的签字事项负全部责任。</w:t>
      </w:r>
    </w:p>
    <w:p w:rsidR="00EA0620" w:rsidRPr="004B6B70" w:rsidRDefault="00475A59">
      <w:pPr>
        <w:spacing w:line="360" w:lineRule="auto"/>
        <w:ind w:firstLineChars="200" w:firstLine="480"/>
        <w:rPr>
          <w:rFonts w:ascii="宋体" w:hAnsi="宋体" w:cs="仿宋"/>
          <w:sz w:val="24"/>
        </w:rPr>
      </w:pPr>
      <w:r w:rsidRPr="004B6B70">
        <w:rPr>
          <w:rFonts w:ascii="宋体" w:hAnsi="宋体" w:cs="仿宋" w:hint="eastAsia"/>
          <w:sz w:val="24"/>
        </w:rPr>
        <w:t>本授权书自签署之日起生效，在撤销授权的书面通知以前，本授权书一直有效。委托代理人在授权书有效期内签署的所有文件不因授权的撤销而失效。</w:t>
      </w:r>
    </w:p>
    <w:p w:rsidR="00EA0620" w:rsidRPr="004B6B70" w:rsidRDefault="00475A59">
      <w:pPr>
        <w:spacing w:line="360" w:lineRule="auto"/>
        <w:ind w:firstLineChars="200" w:firstLine="480"/>
        <w:rPr>
          <w:rFonts w:ascii="宋体" w:hAnsi="宋体" w:cs="仿宋"/>
          <w:sz w:val="24"/>
        </w:rPr>
      </w:pPr>
      <w:r w:rsidRPr="004B6B70">
        <w:rPr>
          <w:rFonts w:ascii="宋体" w:hAnsi="宋体" w:cs="仿宋" w:hint="eastAsia"/>
          <w:sz w:val="24"/>
        </w:rPr>
        <w:t>委托代理人无转委托权，特此委托。</w:t>
      </w:r>
    </w:p>
    <w:p w:rsidR="00EA0620" w:rsidRPr="004B6B70" w:rsidRDefault="00EA0620">
      <w:pPr>
        <w:spacing w:line="360" w:lineRule="auto"/>
        <w:rPr>
          <w:rFonts w:ascii="宋体" w:hAnsi="宋体" w:cs="仿宋"/>
          <w:sz w:val="24"/>
        </w:rPr>
      </w:pPr>
    </w:p>
    <w:p w:rsidR="00EA0620" w:rsidRPr="004B6B70" w:rsidRDefault="00475A59">
      <w:pPr>
        <w:spacing w:line="360" w:lineRule="auto"/>
        <w:ind w:firstLineChars="650" w:firstLine="1560"/>
        <w:rPr>
          <w:rFonts w:ascii="宋体" w:hAnsi="宋体" w:cs="仿宋"/>
          <w:sz w:val="24"/>
        </w:rPr>
      </w:pPr>
      <w:r w:rsidRPr="004B6B70">
        <w:rPr>
          <w:rFonts w:ascii="宋体" w:hAnsi="宋体" w:cs="仿宋" w:hint="eastAsia"/>
          <w:sz w:val="24"/>
        </w:rPr>
        <w:t>牵头人法定代表人（签字或盖章）：</w:t>
      </w:r>
    </w:p>
    <w:p w:rsidR="00EA0620" w:rsidRPr="004B6B70" w:rsidRDefault="00475A59">
      <w:pPr>
        <w:spacing w:line="360" w:lineRule="auto"/>
        <w:ind w:firstLineChars="1300" w:firstLine="3120"/>
        <w:rPr>
          <w:rFonts w:ascii="宋体" w:hAnsi="宋体" w:cs="仿宋"/>
          <w:sz w:val="24"/>
        </w:rPr>
      </w:pPr>
      <w:r w:rsidRPr="004B6B70">
        <w:rPr>
          <w:rFonts w:ascii="宋体" w:hAnsi="宋体" w:cs="仿宋" w:hint="eastAsia"/>
          <w:sz w:val="24"/>
        </w:rPr>
        <w:t>牵头人（电子签章）：</w:t>
      </w:r>
    </w:p>
    <w:p w:rsidR="00EA0620" w:rsidRPr="004B6B70" w:rsidRDefault="00475A59">
      <w:pPr>
        <w:spacing w:line="360" w:lineRule="auto"/>
        <w:ind w:firstLineChars="1600" w:firstLine="3840"/>
        <w:rPr>
          <w:rFonts w:ascii="宋体" w:hAnsi="宋体" w:cs="仿宋"/>
          <w:sz w:val="24"/>
        </w:rPr>
      </w:pPr>
      <w:r w:rsidRPr="004B6B70">
        <w:rPr>
          <w:rFonts w:ascii="宋体" w:hAnsi="宋体" w:cs="仿宋" w:hint="eastAsia"/>
          <w:sz w:val="24"/>
        </w:rPr>
        <w:t>日期：年月日</w:t>
      </w:r>
    </w:p>
    <w:p w:rsidR="00EA0620" w:rsidRPr="004B6B70" w:rsidRDefault="00EA0620">
      <w:pPr>
        <w:spacing w:line="360" w:lineRule="auto"/>
        <w:rPr>
          <w:rFonts w:ascii="宋体" w:hAnsi="宋体" w:cs="仿宋"/>
          <w:sz w:val="24"/>
        </w:rPr>
      </w:pPr>
    </w:p>
    <w:p w:rsidR="00EA0620" w:rsidRPr="004B6B70" w:rsidRDefault="00475A59">
      <w:pPr>
        <w:spacing w:line="360" w:lineRule="auto"/>
        <w:ind w:firstLineChars="1300" w:firstLine="3120"/>
        <w:rPr>
          <w:rFonts w:ascii="宋体" w:hAnsi="宋体" w:cs="仿宋"/>
          <w:sz w:val="24"/>
        </w:rPr>
      </w:pPr>
      <w:r w:rsidRPr="004B6B70">
        <w:rPr>
          <w:rFonts w:ascii="宋体" w:hAnsi="宋体" w:cs="仿宋" w:hint="eastAsia"/>
          <w:sz w:val="24"/>
        </w:rPr>
        <w:t>被授权人（签字）：</w:t>
      </w:r>
    </w:p>
    <w:p w:rsidR="00EA0620" w:rsidRPr="004B6B70" w:rsidRDefault="00475A59">
      <w:pPr>
        <w:spacing w:line="360" w:lineRule="auto"/>
        <w:ind w:firstLineChars="1600" w:firstLine="3840"/>
        <w:rPr>
          <w:rFonts w:ascii="宋体" w:hAnsi="宋体" w:cs="仿宋"/>
          <w:sz w:val="24"/>
        </w:rPr>
      </w:pPr>
      <w:r w:rsidRPr="004B6B70">
        <w:rPr>
          <w:rFonts w:ascii="宋体" w:hAnsi="宋体" w:cs="仿宋" w:hint="eastAsia"/>
          <w:sz w:val="24"/>
        </w:rPr>
        <w:t>日期：年月日</w:t>
      </w:r>
    </w:p>
    <w:p w:rsidR="00EA0620" w:rsidRPr="004B6B70" w:rsidRDefault="00EA0620">
      <w:pPr>
        <w:spacing w:line="360" w:lineRule="auto"/>
        <w:rPr>
          <w:rFonts w:ascii="宋体" w:hAnsi="宋体" w:cs="仿宋"/>
          <w:sz w:val="24"/>
        </w:rPr>
      </w:pPr>
    </w:p>
    <w:p w:rsidR="00EA0620" w:rsidRPr="004B6B70" w:rsidRDefault="00475A59">
      <w:pPr>
        <w:spacing w:line="360" w:lineRule="auto"/>
        <w:rPr>
          <w:rFonts w:ascii="宋体" w:hAnsi="宋体" w:cs="仿宋"/>
          <w:sz w:val="24"/>
        </w:rPr>
      </w:pPr>
      <w:r w:rsidRPr="004B6B70">
        <w:rPr>
          <w:rFonts w:ascii="宋体" w:hAnsi="宋体" w:cs="仿宋" w:hint="eastAsia"/>
          <w:sz w:val="24"/>
        </w:rPr>
        <w:t>注：1. 法定代表人必须在授权委托书上亲笔签字或盖章，委托代理人必须在授权委托书上亲笔签字，</w:t>
      </w:r>
      <w:r w:rsidRPr="004B6B70">
        <w:rPr>
          <w:rFonts w:ascii="宋体" w:hAnsi="宋体" w:cs="仿宋" w:hint="eastAsia"/>
          <w:b/>
          <w:sz w:val="24"/>
        </w:rPr>
        <w:t>否则其响应文件按无效响应处理。</w:t>
      </w:r>
    </w:p>
    <w:p w:rsidR="00EA0620" w:rsidRPr="004B6B70" w:rsidRDefault="00475A59">
      <w:pPr>
        <w:spacing w:line="360" w:lineRule="auto"/>
        <w:ind w:firstLineChars="200" w:firstLine="480"/>
        <w:jc w:val="left"/>
        <w:rPr>
          <w:rFonts w:ascii="宋体" w:hAnsi="宋体" w:cs="仿宋"/>
          <w:sz w:val="24"/>
        </w:rPr>
      </w:pPr>
      <w:r w:rsidRPr="004B6B70">
        <w:rPr>
          <w:rFonts w:ascii="宋体" w:hAnsi="宋体" w:cs="仿宋" w:hint="eastAsia"/>
          <w:sz w:val="24"/>
        </w:rPr>
        <w:t>2.本授权委托书应由联合体牵头人的法定代表人按上述规定签署。</w:t>
      </w:r>
    </w:p>
    <w:p w:rsidR="00EA0620" w:rsidRPr="004B6B70" w:rsidRDefault="00475A59">
      <w:pPr>
        <w:spacing w:line="360" w:lineRule="auto"/>
        <w:ind w:firstLineChars="200" w:firstLine="480"/>
        <w:jc w:val="left"/>
        <w:rPr>
          <w:rFonts w:ascii="宋体" w:hAnsi="宋体" w:cs="仿宋"/>
          <w:sz w:val="24"/>
        </w:rPr>
      </w:pPr>
      <w:r w:rsidRPr="004B6B70">
        <w:rPr>
          <w:rFonts w:ascii="宋体" w:hAnsi="宋体" w:cs="仿宋" w:hint="eastAsia"/>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EA0620" w:rsidRPr="004B6B70" w:rsidRDefault="00475A59">
      <w:pPr>
        <w:spacing w:line="360" w:lineRule="auto"/>
        <w:ind w:firstLineChars="200" w:firstLine="480"/>
        <w:jc w:val="left"/>
        <w:rPr>
          <w:rFonts w:ascii="宋体" w:hAnsi="宋体" w:cs="仿宋"/>
          <w:sz w:val="24"/>
        </w:rPr>
      </w:pPr>
      <w:r w:rsidRPr="004B6B70">
        <w:rPr>
          <w:rFonts w:ascii="宋体" w:hAnsi="宋体" w:cs="仿宋" w:hint="eastAsia"/>
          <w:sz w:val="24"/>
        </w:rPr>
        <w:t>4.法人、其他组织竞标时“我方”是指“我单位”，自然人竞标时“我方”是指“本人”。</w:t>
      </w:r>
    </w:p>
    <w:p w:rsidR="00EA0620" w:rsidRPr="004B6B70" w:rsidRDefault="00EA0620">
      <w:pPr>
        <w:spacing w:line="360" w:lineRule="auto"/>
        <w:ind w:firstLineChars="200" w:firstLine="420"/>
        <w:jc w:val="left"/>
        <w:rPr>
          <w:rFonts w:ascii="宋体" w:hAnsi="宋体" w:cs="仿宋_GB2312"/>
          <w:szCs w:val="21"/>
        </w:rPr>
      </w:pPr>
    </w:p>
    <w:p w:rsidR="00EA0620" w:rsidRPr="004B6B70" w:rsidRDefault="00475A59">
      <w:pPr>
        <w:spacing w:line="520" w:lineRule="exact"/>
        <w:jc w:val="left"/>
        <w:rPr>
          <w:rFonts w:ascii="宋体" w:hAnsi="宋体" w:cs="仿宋_GB2312"/>
          <w:b/>
          <w:sz w:val="30"/>
          <w:szCs w:val="30"/>
        </w:rPr>
      </w:pPr>
      <w:r w:rsidRPr="004B6B70">
        <w:rPr>
          <w:rFonts w:ascii="宋体" w:hAnsi="宋体" w:cs="仿宋_GB2312" w:hint="eastAsia"/>
          <w:sz w:val="32"/>
          <w:szCs w:val="32"/>
        </w:rPr>
        <w:br w:type="page"/>
      </w:r>
      <w:r w:rsidRPr="004B6B70">
        <w:rPr>
          <w:rFonts w:ascii="宋体" w:hAnsi="宋体" w:cs="仿宋_GB2312" w:hint="eastAsia"/>
          <w:b/>
          <w:sz w:val="30"/>
          <w:szCs w:val="30"/>
        </w:rPr>
        <w:lastRenderedPageBreak/>
        <w:t>商务条款偏离表</w:t>
      </w:r>
    </w:p>
    <w:p w:rsidR="00EA0620" w:rsidRPr="004B6B70" w:rsidRDefault="00475A59">
      <w:pPr>
        <w:spacing w:line="520" w:lineRule="exact"/>
        <w:jc w:val="center"/>
        <w:rPr>
          <w:rFonts w:ascii="宋体" w:hAnsi="宋体" w:cstheme="majorEastAsia"/>
          <w:b/>
          <w:bCs/>
          <w:sz w:val="32"/>
          <w:szCs w:val="32"/>
        </w:rPr>
      </w:pPr>
      <w:r w:rsidRPr="004B6B70">
        <w:rPr>
          <w:rFonts w:ascii="宋体" w:hAnsi="宋体" w:cstheme="majorEastAsia" w:hint="eastAsia"/>
          <w:b/>
          <w:bCs/>
          <w:sz w:val="32"/>
          <w:szCs w:val="32"/>
        </w:rPr>
        <w:t>商务条款偏离表</w:t>
      </w:r>
    </w:p>
    <w:p w:rsidR="00EA0620" w:rsidRPr="004B6B70" w:rsidRDefault="00EA0620">
      <w:pPr>
        <w:spacing w:line="520" w:lineRule="exact"/>
        <w:rPr>
          <w:rFonts w:ascii="宋体" w:hAnsi="宋体" w:cs="仿宋_GB2312"/>
          <w:szCs w:val="21"/>
        </w:rPr>
      </w:pPr>
    </w:p>
    <w:p w:rsidR="00EA0620" w:rsidRPr="004B6B70" w:rsidRDefault="00475A59">
      <w:pPr>
        <w:spacing w:line="360" w:lineRule="auto"/>
        <w:contextualSpacing/>
        <w:rPr>
          <w:rFonts w:ascii="宋体" w:hAnsi="宋体" w:cs="仿宋"/>
          <w:szCs w:val="21"/>
          <w:u w:val="single"/>
        </w:rPr>
      </w:pPr>
      <w:r w:rsidRPr="004B6B70">
        <w:rPr>
          <w:rFonts w:ascii="宋体" w:hAnsi="宋体" w:cs="仿宋" w:hint="eastAsia"/>
          <w:szCs w:val="21"/>
        </w:rPr>
        <w:t>采购项目编号：</w:t>
      </w:r>
    </w:p>
    <w:p w:rsidR="00EA0620" w:rsidRPr="004B6B70" w:rsidRDefault="00475A59">
      <w:pPr>
        <w:spacing w:line="360" w:lineRule="auto"/>
        <w:contextualSpacing/>
        <w:rPr>
          <w:rFonts w:ascii="宋体" w:hAnsi="宋体" w:cs="仿宋"/>
          <w:szCs w:val="21"/>
        </w:rPr>
      </w:pPr>
      <w:r w:rsidRPr="004B6B70">
        <w:rPr>
          <w:rFonts w:ascii="宋体" w:hAnsi="宋体" w:cs="仿宋" w:hint="eastAsia"/>
          <w:szCs w:val="21"/>
        </w:rPr>
        <w:t>采购项目名称：</w:t>
      </w:r>
    </w:p>
    <w:p w:rsidR="00EA0620" w:rsidRPr="004B6B70" w:rsidRDefault="00475A59">
      <w:pPr>
        <w:spacing w:line="360" w:lineRule="auto"/>
        <w:contextualSpacing/>
        <w:rPr>
          <w:rFonts w:ascii="宋体" w:hAnsi="宋体" w:cs="仿宋"/>
          <w:szCs w:val="21"/>
          <w:u w:val="single"/>
        </w:rPr>
      </w:pPr>
      <w:r w:rsidRPr="004B6B70">
        <w:rPr>
          <w:rFonts w:ascii="宋体" w:hAnsi="宋体" w:cs="仿宋" w:hint="eastAsia"/>
          <w:szCs w:val="21"/>
        </w:rPr>
        <w:t>分标号（此处有分标时填写具体分标号，无分标时填写“无”）：</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EA0620" w:rsidRPr="004B6B70">
        <w:trPr>
          <w:trHeight w:val="327"/>
        </w:trPr>
        <w:tc>
          <w:tcPr>
            <w:tcW w:w="691"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40" w:lineRule="exact"/>
              <w:jc w:val="center"/>
              <w:rPr>
                <w:rFonts w:ascii="宋体" w:hAnsi="宋体" w:cs="仿宋"/>
                <w:szCs w:val="21"/>
              </w:rPr>
            </w:pPr>
            <w:r w:rsidRPr="004B6B70">
              <w:rPr>
                <w:rFonts w:ascii="宋体" w:hAnsi="宋体" w:cs="仿宋" w:hint="eastAsia"/>
                <w:szCs w:val="21"/>
              </w:rPr>
              <w:t>项号</w:t>
            </w:r>
          </w:p>
        </w:tc>
        <w:tc>
          <w:tcPr>
            <w:tcW w:w="3926"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40" w:lineRule="exact"/>
              <w:jc w:val="center"/>
              <w:rPr>
                <w:rFonts w:ascii="宋体" w:hAnsi="宋体" w:cs="仿宋"/>
                <w:szCs w:val="21"/>
              </w:rPr>
            </w:pPr>
            <w:r w:rsidRPr="004B6B70">
              <w:rPr>
                <w:rFonts w:ascii="宋体" w:hAnsi="宋体" w:cs="仿宋"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40" w:lineRule="exact"/>
              <w:jc w:val="center"/>
              <w:rPr>
                <w:rFonts w:ascii="宋体" w:hAnsi="宋体" w:cs="仿宋"/>
                <w:szCs w:val="21"/>
              </w:rPr>
            </w:pPr>
            <w:r w:rsidRPr="004B6B70">
              <w:rPr>
                <w:rFonts w:ascii="宋体" w:hAnsi="宋体" w:cs="仿宋"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40" w:lineRule="exact"/>
              <w:jc w:val="center"/>
              <w:rPr>
                <w:rFonts w:ascii="宋体" w:hAnsi="宋体" w:cs="仿宋"/>
                <w:szCs w:val="21"/>
              </w:rPr>
            </w:pPr>
            <w:r w:rsidRPr="004B6B70">
              <w:rPr>
                <w:rFonts w:ascii="宋体" w:hAnsi="宋体" w:cs="仿宋" w:hint="eastAsia"/>
                <w:szCs w:val="21"/>
              </w:rPr>
              <w:t>偏离说明</w:t>
            </w:r>
          </w:p>
        </w:tc>
      </w:tr>
      <w:tr w:rsidR="00EA0620" w:rsidRPr="004B6B70">
        <w:trPr>
          <w:trHeight w:val="1320"/>
        </w:trPr>
        <w:tc>
          <w:tcPr>
            <w:tcW w:w="691" w:type="dxa"/>
            <w:tcBorders>
              <w:top w:val="single" w:sz="4" w:space="0" w:color="auto"/>
              <w:left w:val="single" w:sz="4" w:space="0" w:color="auto"/>
              <w:bottom w:val="single" w:sz="4" w:space="0" w:color="auto"/>
              <w:right w:val="single" w:sz="4" w:space="0" w:color="auto"/>
            </w:tcBorders>
            <w:noWrap/>
          </w:tcPr>
          <w:p w:rsidR="00EA0620" w:rsidRPr="004B6B70" w:rsidRDefault="00475A59">
            <w:pPr>
              <w:spacing w:line="340" w:lineRule="exact"/>
              <w:rPr>
                <w:rFonts w:ascii="宋体" w:hAnsi="宋体" w:cs="仿宋"/>
                <w:szCs w:val="21"/>
              </w:rPr>
            </w:pPr>
            <w:r w:rsidRPr="004B6B70">
              <w:rPr>
                <w:rFonts w:ascii="宋体" w:hAnsi="宋体" w:cs="仿宋" w:hint="eastAsia"/>
                <w:szCs w:val="21"/>
              </w:rPr>
              <w:t>一</w:t>
            </w:r>
          </w:p>
        </w:tc>
        <w:tc>
          <w:tcPr>
            <w:tcW w:w="3926" w:type="dxa"/>
            <w:tcBorders>
              <w:top w:val="single" w:sz="4" w:space="0" w:color="auto"/>
              <w:left w:val="single" w:sz="4" w:space="0" w:color="auto"/>
              <w:bottom w:val="single" w:sz="4" w:space="0" w:color="auto"/>
              <w:right w:val="single" w:sz="4" w:space="0" w:color="auto"/>
            </w:tcBorders>
            <w:noWrap/>
          </w:tcPr>
          <w:p w:rsidR="00EA0620" w:rsidRPr="004B6B70" w:rsidRDefault="00475A59">
            <w:pPr>
              <w:spacing w:line="340" w:lineRule="exact"/>
              <w:rPr>
                <w:rFonts w:ascii="宋体" w:hAnsi="宋体" w:cs="仿宋"/>
                <w:szCs w:val="21"/>
              </w:rPr>
            </w:pPr>
            <w:r w:rsidRPr="004B6B70">
              <w:rPr>
                <w:rFonts w:ascii="宋体" w:hAnsi="宋体" w:cs="仿宋" w:hint="eastAsia"/>
                <w:szCs w:val="21"/>
              </w:rPr>
              <w:t>1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2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3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EA0620" w:rsidRPr="004B6B70" w:rsidRDefault="00475A59">
            <w:pPr>
              <w:spacing w:line="340" w:lineRule="exact"/>
              <w:rPr>
                <w:rFonts w:ascii="宋体" w:hAnsi="宋体" w:cs="仿宋"/>
                <w:szCs w:val="21"/>
              </w:rPr>
            </w:pPr>
            <w:r w:rsidRPr="004B6B70">
              <w:rPr>
                <w:rFonts w:ascii="宋体" w:hAnsi="宋体" w:cs="仿宋" w:hint="eastAsia"/>
                <w:szCs w:val="21"/>
              </w:rPr>
              <w:t>1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2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3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EA0620" w:rsidRPr="004B6B70" w:rsidRDefault="00EA0620">
            <w:pPr>
              <w:spacing w:line="300" w:lineRule="exact"/>
              <w:rPr>
                <w:rFonts w:ascii="宋体" w:hAnsi="宋体" w:cs="仿宋"/>
                <w:szCs w:val="21"/>
              </w:rPr>
            </w:pPr>
          </w:p>
        </w:tc>
      </w:tr>
      <w:tr w:rsidR="00EA0620" w:rsidRPr="004B6B70">
        <w:trPr>
          <w:trHeight w:val="1320"/>
        </w:trPr>
        <w:tc>
          <w:tcPr>
            <w:tcW w:w="691" w:type="dxa"/>
            <w:tcBorders>
              <w:top w:val="single" w:sz="4" w:space="0" w:color="auto"/>
              <w:left w:val="single" w:sz="4" w:space="0" w:color="auto"/>
              <w:bottom w:val="single" w:sz="4" w:space="0" w:color="auto"/>
              <w:right w:val="single" w:sz="4" w:space="0" w:color="auto"/>
            </w:tcBorders>
            <w:noWrap/>
          </w:tcPr>
          <w:p w:rsidR="00EA0620" w:rsidRPr="004B6B70" w:rsidRDefault="00475A59">
            <w:pPr>
              <w:spacing w:line="340" w:lineRule="exact"/>
              <w:rPr>
                <w:rFonts w:ascii="宋体" w:hAnsi="宋体" w:cs="仿宋"/>
                <w:szCs w:val="21"/>
              </w:rPr>
            </w:pPr>
            <w:r w:rsidRPr="004B6B70">
              <w:rPr>
                <w:rFonts w:ascii="宋体" w:hAnsi="宋体" w:cs="仿宋" w:hint="eastAsia"/>
                <w:szCs w:val="21"/>
              </w:rPr>
              <w:t>二</w:t>
            </w:r>
          </w:p>
        </w:tc>
        <w:tc>
          <w:tcPr>
            <w:tcW w:w="3926" w:type="dxa"/>
            <w:tcBorders>
              <w:top w:val="single" w:sz="4" w:space="0" w:color="auto"/>
              <w:left w:val="single" w:sz="4" w:space="0" w:color="auto"/>
              <w:bottom w:val="single" w:sz="4" w:space="0" w:color="auto"/>
              <w:right w:val="single" w:sz="4" w:space="0" w:color="auto"/>
            </w:tcBorders>
            <w:noWrap/>
          </w:tcPr>
          <w:p w:rsidR="00EA0620" w:rsidRPr="004B6B70" w:rsidRDefault="00475A59">
            <w:pPr>
              <w:spacing w:line="340" w:lineRule="exact"/>
              <w:rPr>
                <w:rFonts w:ascii="宋体" w:hAnsi="宋体" w:cs="仿宋"/>
                <w:szCs w:val="21"/>
              </w:rPr>
            </w:pPr>
            <w:r w:rsidRPr="004B6B70">
              <w:rPr>
                <w:rFonts w:ascii="宋体" w:hAnsi="宋体" w:cs="仿宋" w:hint="eastAsia"/>
                <w:szCs w:val="21"/>
              </w:rPr>
              <w:t>1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2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3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EA0620" w:rsidRPr="004B6B70" w:rsidRDefault="00475A59">
            <w:pPr>
              <w:spacing w:line="340" w:lineRule="exact"/>
              <w:rPr>
                <w:rFonts w:ascii="宋体" w:hAnsi="宋体" w:cs="仿宋"/>
                <w:szCs w:val="21"/>
              </w:rPr>
            </w:pPr>
            <w:r w:rsidRPr="004B6B70">
              <w:rPr>
                <w:rFonts w:ascii="宋体" w:hAnsi="宋体" w:cs="仿宋" w:hint="eastAsia"/>
                <w:szCs w:val="21"/>
              </w:rPr>
              <w:t>1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2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3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EA0620" w:rsidRPr="004B6B70" w:rsidRDefault="00EA0620">
            <w:pPr>
              <w:spacing w:line="300" w:lineRule="exact"/>
              <w:rPr>
                <w:rFonts w:ascii="宋体" w:hAnsi="宋体" w:cs="仿宋"/>
                <w:szCs w:val="21"/>
              </w:rPr>
            </w:pPr>
          </w:p>
        </w:tc>
      </w:tr>
      <w:tr w:rsidR="00EA0620" w:rsidRPr="004B6B70">
        <w:trPr>
          <w:trHeight w:val="1659"/>
        </w:trPr>
        <w:tc>
          <w:tcPr>
            <w:tcW w:w="691" w:type="dxa"/>
            <w:tcBorders>
              <w:top w:val="single" w:sz="4" w:space="0" w:color="auto"/>
              <w:left w:val="single" w:sz="4" w:space="0" w:color="auto"/>
              <w:bottom w:val="single" w:sz="4" w:space="0" w:color="auto"/>
              <w:right w:val="single" w:sz="4" w:space="0" w:color="auto"/>
            </w:tcBorders>
            <w:noWrap/>
          </w:tcPr>
          <w:p w:rsidR="00EA0620" w:rsidRPr="004B6B70" w:rsidRDefault="00475A59">
            <w:pPr>
              <w:spacing w:line="340" w:lineRule="exact"/>
              <w:rPr>
                <w:rFonts w:ascii="宋体" w:hAnsi="宋体" w:cs="仿宋"/>
                <w:szCs w:val="21"/>
              </w:rPr>
            </w:pPr>
            <w:r w:rsidRPr="004B6B70">
              <w:rPr>
                <w:rFonts w:ascii="宋体" w:hAnsi="宋体" w:cs="仿宋" w:hint="eastAsia"/>
                <w:szCs w:val="21"/>
              </w:rPr>
              <w:t>...</w:t>
            </w:r>
          </w:p>
        </w:tc>
        <w:tc>
          <w:tcPr>
            <w:tcW w:w="3926" w:type="dxa"/>
            <w:tcBorders>
              <w:top w:val="single" w:sz="4" w:space="0" w:color="auto"/>
              <w:left w:val="single" w:sz="4" w:space="0" w:color="auto"/>
              <w:bottom w:val="single" w:sz="4" w:space="0" w:color="auto"/>
              <w:right w:val="single" w:sz="4" w:space="0" w:color="auto"/>
            </w:tcBorders>
            <w:noWrap/>
          </w:tcPr>
          <w:p w:rsidR="00EA0620" w:rsidRPr="004B6B70" w:rsidRDefault="00475A59">
            <w:pPr>
              <w:spacing w:line="340" w:lineRule="exact"/>
              <w:rPr>
                <w:rFonts w:ascii="宋体" w:hAnsi="宋体" w:cs="仿宋"/>
                <w:szCs w:val="21"/>
              </w:rPr>
            </w:pPr>
            <w:r w:rsidRPr="004B6B70">
              <w:rPr>
                <w:rFonts w:ascii="宋体" w:hAnsi="宋体" w:cs="仿宋" w:hint="eastAsia"/>
                <w:szCs w:val="21"/>
              </w:rPr>
              <w:t>1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2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3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EA0620" w:rsidRPr="004B6B70" w:rsidRDefault="00475A59">
            <w:pPr>
              <w:spacing w:line="340" w:lineRule="exact"/>
              <w:rPr>
                <w:rFonts w:ascii="宋体" w:hAnsi="宋体" w:cs="仿宋"/>
                <w:szCs w:val="21"/>
              </w:rPr>
            </w:pPr>
            <w:r w:rsidRPr="004B6B70">
              <w:rPr>
                <w:rFonts w:ascii="宋体" w:hAnsi="宋体" w:cs="仿宋" w:hint="eastAsia"/>
                <w:szCs w:val="21"/>
              </w:rPr>
              <w:t>1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2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3  ……</w:t>
            </w:r>
          </w:p>
          <w:p w:rsidR="00EA0620" w:rsidRPr="004B6B70" w:rsidRDefault="00475A59">
            <w:pPr>
              <w:spacing w:line="340" w:lineRule="exact"/>
              <w:rPr>
                <w:rFonts w:ascii="宋体" w:hAnsi="宋体" w:cs="仿宋"/>
                <w:szCs w:val="21"/>
              </w:rPr>
            </w:pPr>
            <w:r w:rsidRPr="004B6B70">
              <w:rPr>
                <w:rFonts w:ascii="宋体" w:hAnsi="宋体" w:cs="仿宋"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EA0620" w:rsidRPr="004B6B70" w:rsidRDefault="00EA0620">
            <w:pPr>
              <w:spacing w:line="300" w:lineRule="exact"/>
              <w:rPr>
                <w:rFonts w:ascii="宋体" w:hAnsi="宋体" w:cs="仿宋"/>
                <w:szCs w:val="21"/>
              </w:rPr>
            </w:pPr>
          </w:p>
        </w:tc>
      </w:tr>
    </w:tbl>
    <w:p w:rsidR="00EA0620" w:rsidRPr="004B6B70" w:rsidRDefault="00475A59">
      <w:pPr>
        <w:pStyle w:val="a7"/>
        <w:spacing w:line="400" w:lineRule="exact"/>
        <w:ind w:firstLineChars="0" w:firstLine="0"/>
        <w:contextualSpacing/>
        <w:rPr>
          <w:rFonts w:ascii="宋体" w:eastAsia="宋体" w:hAnsi="宋体" w:cs="仿宋"/>
          <w:sz w:val="24"/>
          <w:szCs w:val="24"/>
        </w:rPr>
      </w:pPr>
      <w:r w:rsidRPr="004B6B70">
        <w:rPr>
          <w:rFonts w:ascii="宋体" w:eastAsia="宋体" w:hAnsi="宋体" w:cs="仿宋" w:hint="eastAsia"/>
          <w:sz w:val="24"/>
          <w:szCs w:val="24"/>
        </w:rPr>
        <w:t>注：</w:t>
      </w:r>
    </w:p>
    <w:p w:rsidR="00EA0620" w:rsidRPr="004B6B70" w:rsidRDefault="00475A59">
      <w:pPr>
        <w:pStyle w:val="a7"/>
        <w:spacing w:line="400" w:lineRule="exact"/>
        <w:ind w:firstLineChars="0" w:firstLine="0"/>
        <w:contextualSpacing/>
        <w:rPr>
          <w:rFonts w:ascii="宋体" w:eastAsia="宋体" w:hAnsi="宋体" w:cs="仿宋"/>
          <w:sz w:val="24"/>
          <w:szCs w:val="24"/>
        </w:rPr>
      </w:pPr>
      <w:r w:rsidRPr="004B6B70">
        <w:rPr>
          <w:rFonts w:ascii="宋体" w:eastAsia="宋体" w:hAnsi="宋体" w:cs="仿宋" w:hint="eastAsia"/>
          <w:sz w:val="24"/>
          <w:szCs w:val="24"/>
        </w:rPr>
        <w:t>1.说明：应对照磋商文件“第二章采购需求”中的商务条款逐条作出明确响应，并作出偏离说明。</w:t>
      </w:r>
    </w:p>
    <w:p w:rsidR="00EA0620" w:rsidRPr="004B6B70" w:rsidRDefault="00475A59">
      <w:pPr>
        <w:pStyle w:val="a7"/>
        <w:spacing w:line="400" w:lineRule="exact"/>
        <w:ind w:firstLineChars="0" w:firstLine="0"/>
        <w:contextualSpacing/>
        <w:rPr>
          <w:rFonts w:ascii="宋体" w:eastAsia="宋体" w:hAnsi="宋体" w:cs="仿宋"/>
          <w:sz w:val="24"/>
          <w:szCs w:val="24"/>
        </w:rPr>
      </w:pPr>
      <w:r w:rsidRPr="004B6B70">
        <w:rPr>
          <w:rFonts w:ascii="宋体" w:eastAsia="宋体" w:hAnsi="宋体" w:cs="仿宋" w:hint="eastAsia"/>
          <w:sz w:val="24"/>
          <w:szCs w:val="24"/>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rsidR="00EA0620" w:rsidRPr="004B6B70" w:rsidRDefault="00EA0620">
      <w:pPr>
        <w:spacing w:line="360" w:lineRule="auto"/>
        <w:ind w:firstLineChars="1600" w:firstLine="3840"/>
        <w:rPr>
          <w:rFonts w:ascii="宋体" w:hAnsi="宋体" w:cs="仿宋_GB2312"/>
          <w:kern w:val="0"/>
          <w:sz w:val="24"/>
        </w:rPr>
      </w:pPr>
    </w:p>
    <w:p w:rsidR="00EA0620" w:rsidRPr="004B6B70" w:rsidRDefault="00475A59">
      <w:pPr>
        <w:spacing w:line="360" w:lineRule="auto"/>
        <w:ind w:firstLineChars="1600" w:firstLine="3840"/>
        <w:rPr>
          <w:rFonts w:ascii="宋体" w:hAnsi="宋体" w:cs="仿宋_GB2312"/>
          <w:sz w:val="24"/>
        </w:rPr>
      </w:pPr>
      <w:r w:rsidRPr="004B6B70">
        <w:rPr>
          <w:rFonts w:ascii="宋体" w:hAnsi="宋体" w:cs="仿宋_GB2312" w:hint="eastAsia"/>
          <w:kern w:val="0"/>
          <w:sz w:val="24"/>
        </w:rPr>
        <w:t>供应商名称（电子签章）：</w:t>
      </w:r>
    </w:p>
    <w:p w:rsidR="00EA0620" w:rsidRPr="004B6B70" w:rsidRDefault="00475A59">
      <w:pPr>
        <w:rPr>
          <w:rFonts w:ascii="宋体" w:hAnsi="宋体" w:cs="仿宋_GB2312"/>
          <w:kern w:val="0"/>
          <w:sz w:val="24"/>
          <w:lang w:val="zh-CN"/>
        </w:rPr>
      </w:pPr>
      <w:r w:rsidRPr="004B6B70">
        <w:rPr>
          <w:rFonts w:ascii="宋体" w:hAnsi="宋体" w:cs="仿宋_GB2312" w:hint="eastAsia"/>
          <w:kern w:val="0"/>
          <w:sz w:val="24"/>
          <w:lang w:val="zh-CN"/>
        </w:rPr>
        <w:t>日期：年月日</w:t>
      </w:r>
    </w:p>
    <w:p w:rsidR="00EA0620" w:rsidRPr="004B6B70" w:rsidRDefault="00475A59">
      <w:pPr>
        <w:jc w:val="center"/>
        <w:rPr>
          <w:rFonts w:ascii="宋体" w:hAnsi="宋体" w:cs="仿宋_GB2312"/>
          <w:b/>
          <w:sz w:val="30"/>
          <w:szCs w:val="30"/>
        </w:rPr>
      </w:pPr>
      <w:r w:rsidRPr="004B6B70">
        <w:rPr>
          <w:rFonts w:ascii="宋体" w:hAnsi="宋体" w:cs="仿宋_GB2312" w:hint="eastAsia"/>
          <w:b/>
          <w:sz w:val="30"/>
          <w:szCs w:val="30"/>
        </w:rPr>
        <w:br w:type="page"/>
      </w:r>
    </w:p>
    <w:p w:rsidR="00EA0620" w:rsidRPr="004B6B70" w:rsidRDefault="002707FD">
      <w:pPr>
        <w:snapToGrid w:val="0"/>
        <w:spacing w:line="360" w:lineRule="auto"/>
        <w:rPr>
          <w:rFonts w:ascii="宋体" w:hAnsi="宋体" w:cs="仿宋_GB2312"/>
          <w:sz w:val="32"/>
          <w:szCs w:val="32"/>
        </w:rPr>
      </w:pPr>
      <w:r w:rsidRPr="004B6B70">
        <w:rPr>
          <w:rFonts w:ascii="宋体" w:hAnsi="宋体" w:cs="仿宋_GB2312" w:hint="eastAsia"/>
          <w:b/>
          <w:sz w:val="30"/>
          <w:szCs w:val="30"/>
        </w:rPr>
        <w:lastRenderedPageBreak/>
        <w:t>技术</w:t>
      </w:r>
      <w:r w:rsidR="00475A59" w:rsidRPr="004B6B70">
        <w:rPr>
          <w:rFonts w:ascii="宋体" w:hAnsi="宋体" w:cs="仿宋_GB2312" w:hint="eastAsia"/>
          <w:b/>
          <w:sz w:val="30"/>
          <w:szCs w:val="30"/>
        </w:rPr>
        <w:t>需求偏离表</w:t>
      </w:r>
    </w:p>
    <w:p w:rsidR="00EA0620" w:rsidRPr="004B6B70" w:rsidRDefault="00475A59">
      <w:pPr>
        <w:spacing w:line="520" w:lineRule="exact"/>
        <w:jc w:val="center"/>
        <w:rPr>
          <w:rFonts w:ascii="宋体" w:hAnsi="宋体" w:cstheme="majorEastAsia"/>
          <w:b/>
          <w:bCs/>
          <w:sz w:val="32"/>
          <w:szCs w:val="32"/>
        </w:rPr>
      </w:pPr>
      <w:r w:rsidRPr="004B6B70">
        <w:rPr>
          <w:rFonts w:ascii="宋体" w:hAnsi="宋体" w:cstheme="majorEastAsia" w:hint="eastAsia"/>
          <w:b/>
          <w:bCs/>
          <w:sz w:val="32"/>
          <w:szCs w:val="32"/>
        </w:rPr>
        <w:t>竞标产品</w:t>
      </w:r>
      <w:r w:rsidR="002707FD" w:rsidRPr="004B6B70">
        <w:rPr>
          <w:rFonts w:ascii="宋体" w:hAnsi="宋体" w:cstheme="majorEastAsia" w:hint="eastAsia"/>
          <w:b/>
          <w:bCs/>
          <w:sz w:val="32"/>
          <w:szCs w:val="32"/>
        </w:rPr>
        <w:t>技术</w:t>
      </w:r>
      <w:r w:rsidRPr="004B6B70">
        <w:rPr>
          <w:rFonts w:ascii="宋体" w:hAnsi="宋体" w:cstheme="majorEastAsia" w:hint="eastAsia"/>
          <w:b/>
          <w:bCs/>
          <w:sz w:val="32"/>
          <w:szCs w:val="32"/>
        </w:rPr>
        <w:t>需求偏离表</w:t>
      </w:r>
    </w:p>
    <w:p w:rsidR="00EA0620" w:rsidRPr="004B6B70" w:rsidRDefault="00EA0620">
      <w:pPr>
        <w:spacing w:line="360" w:lineRule="auto"/>
        <w:contextualSpacing/>
        <w:jc w:val="left"/>
        <w:rPr>
          <w:rFonts w:ascii="宋体" w:hAnsi="宋体" w:cs="仿宋"/>
          <w:sz w:val="24"/>
        </w:rPr>
      </w:pPr>
    </w:p>
    <w:p w:rsidR="00EA0620" w:rsidRPr="004B6B70" w:rsidRDefault="00475A59">
      <w:pPr>
        <w:pStyle w:val="a8"/>
        <w:spacing w:line="360" w:lineRule="auto"/>
        <w:contextualSpacing/>
        <w:rPr>
          <w:rFonts w:hAnsi="宋体" w:cs="仿宋"/>
          <w:sz w:val="24"/>
          <w:szCs w:val="24"/>
        </w:rPr>
      </w:pPr>
      <w:r w:rsidRPr="004B6B70">
        <w:rPr>
          <w:rFonts w:hAnsi="宋体" w:cs="仿宋" w:hint="eastAsia"/>
          <w:sz w:val="24"/>
          <w:szCs w:val="24"/>
        </w:rPr>
        <w:t>所竞分标：</w:t>
      </w:r>
    </w:p>
    <w:tbl>
      <w:tblPr>
        <w:tblW w:w="8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1142"/>
        <w:gridCol w:w="736"/>
        <w:gridCol w:w="1576"/>
        <w:gridCol w:w="1140"/>
        <w:gridCol w:w="658"/>
        <w:gridCol w:w="1146"/>
        <w:gridCol w:w="1095"/>
      </w:tblGrid>
      <w:tr w:rsidR="00EA0620" w:rsidRPr="004B6B70">
        <w:trPr>
          <w:cantSplit/>
          <w:trHeight w:val="408"/>
          <w:jc w:val="center"/>
        </w:trPr>
        <w:tc>
          <w:tcPr>
            <w:tcW w:w="593" w:type="dxa"/>
            <w:vMerge w:val="restart"/>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项号</w:t>
            </w:r>
          </w:p>
        </w:tc>
        <w:tc>
          <w:tcPr>
            <w:tcW w:w="3454" w:type="dxa"/>
            <w:gridSpan w:val="3"/>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jc w:val="center"/>
              <w:rPr>
                <w:rFonts w:ascii="宋体" w:hAnsi="宋体" w:cs="仿宋"/>
                <w:szCs w:val="21"/>
              </w:rPr>
            </w:pPr>
            <w:r w:rsidRPr="004B6B70">
              <w:rPr>
                <w:rFonts w:ascii="宋体" w:hAnsi="宋体" w:cs="仿宋" w:hint="eastAsia"/>
                <w:szCs w:val="21"/>
              </w:rPr>
              <w:t>竞争性磋商采购文件需求</w:t>
            </w:r>
          </w:p>
        </w:tc>
        <w:tc>
          <w:tcPr>
            <w:tcW w:w="2944" w:type="dxa"/>
            <w:gridSpan w:val="3"/>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jc w:val="center"/>
              <w:rPr>
                <w:rFonts w:ascii="宋体" w:hAnsi="宋体" w:cs="仿宋"/>
                <w:szCs w:val="21"/>
              </w:rPr>
            </w:pPr>
            <w:r w:rsidRPr="004B6B70">
              <w:rPr>
                <w:rFonts w:ascii="宋体" w:hAnsi="宋体" w:cs="仿宋" w:hint="eastAsia"/>
                <w:szCs w:val="21"/>
              </w:rPr>
              <w:t>响应文件承诺</w:t>
            </w:r>
          </w:p>
        </w:tc>
        <w:tc>
          <w:tcPr>
            <w:tcW w:w="1095" w:type="dxa"/>
            <w:vMerge w:val="restart"/>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偏离说明</w:t>
            </w:r>
          </w:p>
        </w:tc>
      </w:tr>
      <w:tr w:rsidR="002707FD" w:rsidRPr="004B6B70">
        <w:trPr>
          <w:cantSplit/>
          <w:trHeight w:val="621"/>
          <w:jc w:val="center"/>
        </w:trPr>
        <w:tc>
          <w:tcPr>
            <w:tcW w:w="593" w:type="dxa"/>
            <w:vMerge/>
            <w:tcBorders>
              <w:top w:val="single" w:sz="4" w:space="0" w:color="auto"/>
              <w:left w:val="single" w:sz="4" w:space="0" w:color="auto"/>
              <w:bottom w:val="single" w:sz="4" w:space="0" w:color="auto"/>
              <w:right w:val="single" w:sz="4" w:space="0" w:color="auto"/>
            </w:tcBorders>
            <w:noWrap/>
            <w:vAlign w:val="center"/>
          </w:tcPr>
          <w:p w:rsidR="002707FD" w:rsidRPr="004B6B70" w:rsidRDefault="002707FD">
            <w:pPr>
              <w:widowControl/>
              <w:spacing w:line="360" w:lineRule="auto"/>
              <w:jc w:val="left"/>
              <w:rPr>
                <w:rFonts w:ascii="宋体" w:hAnsi="宋体" w:cs="仿宋"/>
                <w:szCs w:val="21"/>
              </w:rPr>
            </w:pPr>
          </w:p>
        </w:tc>
        <w:tc>
          <w:tcPr>
            <w:tcW w:w="1142" w:type="dxa"/>
            <w:tcBorders>
              <w:top w:val="single" w:sz="4" w:space="0" w:color="auto"/>
              <w:left w:val="single" w:sz="4" w:space="0" w:color="auto"/>
              <w:bottom w:val="single" w:sz="4" w:space="0" w:color="auto"/>
              <w:right w:val="single" w:sz="4" w:space="0" w:color="auto"/>
            </w:tcBorders>
            <w:noWrap/>
            <w:vAlign w:val="center"/>
          </w:tcPr>
          <w:p w:rsidR="002707FD" w:rsidRPr="004B6B70" w:rsidRDefault="002707FD">
            <w:pPr>
              <w:spacing w:line="360" w:lineRule="auto"/>
              <w:rPr>
                <w:rFonts w:ascii="宋体" w:hAnsi="宋体" w:cs="仿宋"/>
                <w:szCs w:val="21"/>
              </w:rPr>
            </w:pPr>
            <w:r w:rsidRPr="004B6B70">
              <w:rPr>
                <w:rFonts w:ascii="宋体" w:hAnsi="宋体" w:cs="仿宋" w:hint="eastAsia"/>
                <w:szCs w:val="21"/>
              </w:rPr>
              <w:t>标的的名称</w:t>
            </w:r>
          </w:p>
        </w:tc>
        <w:tc>
          <w:tcPr>
            <w:tcW w:w="736" w:type="dxa"/>
            <w:tcBorders>
              <w:top w:val="single" w:sz="4" w:space="0" w:color="auto"/>
              <w:left w:val="single" w:sz="4" w:space="0" w:color="auto"/>
              <w:bottom w:val="single" w:sz="4" w:space="0" w:color="auto"/>
              <w:right w:val="single" w:sz="4" w:space="0" w:color="auto"/>
            </w:tcBorders>
            <w:noWrap/>
            <w:vAlign w:val="center"/>
          </w:tcPr>
          <w:p w:rsidR="002707FD" w:rsidRPr="004B6B70" w:rsidRDefault="002707FD" w:rsidP="002707FD">
            <w:pPr>
              <w:spacing w:line="360" w:lineRule="auto"/>
              <w:rPr>
                <w:rFonts w:ascii="宋体" w:hAnsi="宋体" w:cs="仿宋"/>
                <w:szCs w:val="21"/>
              </w:rPr>
            </w:pPr>
            <w:r w:rsidRPr="004B6B70">
              <w:rPr>
                <w:rFonts w:ascii="宋体" w:hAnsi="宋体" w:cs="仿宋" w:hint="eastAsia"/>
                <w:szCs w:val="21"/>
              </w:rPr>
              <w:t>数量及单位</w:t>
            </w:r>
          </w:p>
        </w:tc>
        <w:tc>
          <w:tcPr>
            <w:tcW w:w="1576" w:type="dxa"/>
            <w:tcBorders>
              <w:top w:val="single" w:sz="4" w:space="0" w:color="auto"/>
              <w:left w:val="single" w:sz="4" w:space="0" w:color="auto"/>
              <w:bottom w:val="single" w:sz="4" w:space="0" w:color="auto"/>
              <w:right w:val="single" w:sz="4" w:space="0" w:color="auto"/>
            </w:tcBorders>
            <w:noWrap/>
            <w:vAlign w:val="center"/>
          </w:tcPr>
          <w:p w:rsidR="002707FD" w:rsidRPr="004B6B70" w:rsidRDefault="002707FD">
            <w:pPr>
              <w:spacing w:line="360" w:lineRule="auto"/>
              <w:rPr>
                <w:rFonts w:ascii="宋体" w:hAnsi="宋体" w:cs="仿宋"/>
                <w:szCs w:val="21"/>
              </w:rPr>
            </w:pPr>
            <w:r w:rsidRPr="004B6B70">
              <w:rPr>
                <w:rFonts w:ascii="宋体" w:hAnsi="宋体" w:cs="仿宋" w:hint="eastAsia"/>
                <w:szCs w:val="21"/>
              </w:rPr>
              <w:t>技术要求</w:t>
            </w:r>
          </w:p>
        </w:tc>
        <w:tc>
          <w:tcPr>
            <w:tcW w:w="1140" w:type="dxa"/>
            <w:tcBorders>
              <w:top w:val="single" w:sz="4" w:space="0" w:color="auto"/>
              <w:left w:val="single" w:sz="4" w:space="0" w:color="auto"/>
              <w:bottom w:val="single" w:sz="4" w:space="0" w:color="auto"/>
              <w:right w:val="single" w:sz="4" w:space="0" w:color="auto"/>
            </w:tcBorders>
            <w:noWrap/>
            <w:vAlign w:val="center"/>
          </w:tcPr>
          <w:p w:rsidR="002707FD" w:rsidRPr="004B6B70" w:rsidRDefault="002707FD" w:rsidP="002707FD">
            <w:pPr>
              <w:spacing w:line="360" w:lineRule="auto"/>
              <w:rPr>
                <w:rFonts w:ascii="宋体" w:hAnsi="宋体" w:cs="仿宋"/>
                <w:szCs w:val="21"/>
              </w:rPr>
            </w:pPr>
            <w:r w:rsidRPr="004B6B70">
              <w:rPr>
                <w:rFonts w:ascii="宋体" w:hAnsi="宋体" w:cs="仿宋" w:hint="eastAsia"/>
                <w:szCs w:val="21"/>
              </w:rPr>
              <w:t>标的的名称</w:t>
            </w:r>
          </w:p>
        </w:tc>
        <w:tc>
          <w:tcPr>
            <w:tcW w:w="658" w:type="dxa"/>
            <w:tcBorders>
              <w:top w:val="single" w:sz="4" w:space="0" w:color="auto"/>
              <w:left w:val="single" w:sz="4" w:space="0" w:color="auto"/>
              <w:bottom w:val="single" w:sz="4" w:space="0" w:color="auto"/>
              <w:right w:val="single" w:sz="4" w:space="0" w:color="auto"/>
            </w:tcBorders>
            <w:noWrap/>
            <w:vAlign w:val="center"/>
          </w:tcPr>
          <w:p w:rsidR="002707FD" w:rsidRPr="004B6B70" w:rsidRDefault="002707FD" w:rsidP="002707FD">
            <w:pPr>
              <w:spacing w:line="360" w:lineRule="auto"/>
              <w:rPr>
                <w:rFonts w:ascii="宋体" w:hAnsi="宋体" w:cs="仿宋"/>
                <w:szCs w:val="21"/>
              </w:rPr>
            </w:pPr>
            <w:r w:rsidRPr="004B6B70">
              <w:rPr>
                <w:rFonts w:ascii="宋体" w:hAnsi="宋体" w:cs="仿宋" w:hint="eastAsia"/>
                <w:szCs w:val="21"/>
              </w:rPr>
              <w:t>数量及单位</w:t>
            </w:r>
          </w:p>
        </w:tc>
        <w:tc>
          <w:tcPr>
            <w:tcW w:w="1146" w:type="dxa"/>
            <w:tcBorders>
              <w:top w:val="single" w:sz="4" w:space="0" w:color="auto"/>
              <w:left w:val="single" w:sz="4" w:space="0" w:color="auto"/>
              <w:bottom w:val="single" w:sz="4" w:space="0" w:color="auto"/>
              <w:right w:val="single" w:sz="4" w:space="0" w:color="auto"/>
            </w:tcBorders>
            <w:noWrap/>
            <w:vAlign w:val="center"/>
          </w:tcPr>
          <w:p w:rsidR="002707FD" w:rsidRPr="004B6B70" w:rsidRDefault="002707FD" w:rsidP="002707FD">
            <w:pPr>
              <w:spacing w:line="360" w:lineRule="auto"/>
              <w:rPr>
                <w:rFonts w:ascii="宋体" w:hAnsi="宋体" w:cs="仿宋"/>
                <w:szCs w:val="21"/>
              </w:rPr>
            </w:pPr>
            <w:r w:rsidRPr="004B6B70">
              <w:rPr>
                <w:rFonts w:ascii="宋体" w:hAnsi="宋体" w:cs="仿宋" w:hint="eastAsia"/>
                <w:szCs w:val="21"/>
              </w:rPr>
              <w:t>技术要求</w:t>
            </w:r>
          </w:p>
        </w:tc>
        <w:tc>
          <w:tcPr>
            <w:tcW w:w="1095" w:type="dxa"/>
            <w:vMerge/>
            <w:tcBorders>
              <w:top w:val="single" w:sz="4" w:space="0" w:color="auto"/>
              <w:left w:val="single" w:sz="4" w:space="0" w:color="auto"/>
              <w:bottom w:val="single" w:sz="4" w:space="0" w:color="auto"/>
              <w:right w:val="single" w:sz="4" w:space="0" w:color="auto"/>
            </w:tcBorders>
            <w:noWrap/>
            <w:vAlign w:val="center"/>
          </w:tcPr>
          <w:p w:rsidR="002707FD" w:rsidRPr="004B6B70" w:rsidRDefault="002707FD">
            <w:pPr>
              <w:widowControl/>
              <w:spacing w:line="360" w:lineRule="auto"/>
              <w:jc w:val="left"/>
              <w:rPr>
                <w:rFonts w:ascii="宋体" w:hAnsi="宋体" w:cs="仿宋"/>
                <w:szCs w:val="21"/>
              </w:rPr>
            </w:pPr>
          </w:p>
        </w:tc>
      </w:tr>
      <w:tr w:rsidR="00EA0620" w:rsidRPr="004B6B70">
        <w:trPr>
          <w:trHeight w:val="1303"/>
          <w:jc w:val="center"/>
        </w:trPr>
        <w:tc>
          <w:tcPr>
            <w:tcW w:w="593"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1</w:t>
            </w:r>
          </w:p>
        </w:tc>
        <w:tc>
          <w:tcPr>
            <w:tcW w:w="1142"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w:t>
            </w:r>
          </w:p>
        </w:tc>
        <w:tc>
          <w:tcPr>
            <w:tcW w:w="736"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w:t>
            </w:r>
          </w:p>
        </w:tc>
        <w:tc>
          <w:tcPr>
            <w:tcW w:w="1576"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1  ……</w:t>
            </w:r>
          </w:p>
          <w:p w:rsidR="00EA0620" w:rsidRPr="004B6B70" w:rsidRDefault="00475A59">
            <w:pPr>
              <w:spacing w:line="360" w:lineRule="auto"/>
              <w:rPr>
                <w:rFonts w:ascii="宋体" w:hAnsi="宋体" w:cs="仿宋"/>
                <w:szCs w:val="21"/>
              </w:rPr>
            </w:pPr>
            <w:r w:rsidRPr="004B6B70">
              <w:rPr>
                <w:rFonts w:ascii="宋体" w:hAnsi="宋体" w:cs="仿宋" w:hint="eastAsia"/>
                <w:szCs w:val="21"/>
              </w:rPr>
              <w:t>2  ……</w:t>
            </w:r>
          </w:p>
          <w:p w:rsidR="00EA0620" w:rsidRPr="004B6B70" w:rsidRDefault="00475A59">
            <w:pPr>
              <w:spacing w:line="360" w:lineRule="auto"/>
              <w:rPr>
                <w:rFonts w:ascii="宋体" w:hAnsi="宋体" w:cs="仿宋"/>
                <w:szCs w:val="21"/>
              </w:rPr>
            </w:pPr>
            <w:r w:rsidRPr="004B6B70">
              <w:rPr>
                <w:rFonts w:ascii="宋体" w:hAnsi="宋体" w:cs="仿宋" w:hint="eastAsia"/>
                <w:szCs w:val="21"/>
              </w:rPr>
              <w:t>3  ……</w:t>
            </w:r>
          </w:p>
          <w:p w:rsidR="00EA0620" w:rsidRPr="004B6B70" w:rsidRDefault="00475A59">
            <w:pPr>
              <w:spacing w:line="360" w:lineRule="auto"/>
              <w:rPr>
                <w:rFonts w:ascii="宋体" w:hAnsi="宋体" w:cs="仿宋"/>
                <w:szCs w:val="21"/>
              </w:rPr>
            </w:pPr>
            <w:r w:rsidRPr="004B6B70">
              <w:rPr>
                <w:rFonts w:ascii="宋体" w:hAnsi="宋体" w:cs="仿宋" w:hint="eastAsia"/>
                <w:szCs w:val="21"/>
              </w:rPr>
              <w:t>……</w:t>
            </w:r>
          </w:p>
        </w:tc>
        <w:tc>
          <w:tcPr>
            <w:tcW w:w="1140"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w:t>
            </w:r>
          </w:p>
        </w:tc>
        <w:tc>
          <w:tcPr>
            <w:tcW w:w="658"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w:t>
            </w:r>
          </w:p>
        </w:tc>
        <w:tc>
          <w:tcPr>
            <w:tcW w:w="1146"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1  ……</w:t>
            </w:r>
          </w:p>
          <w:p w:rsidR="00EA0620" w:rsidRPr="004B6B70" w:rsidRDefault="00475A59">
            <w:pPr>
              <w:spacing w:line="360" w:lineRule="auto"/>
              <w:rPr>
                <w:rFonts w:ascii="宋体" w:hAnsi="宋体" w:cs="仿宋"/>
                <w:szCs w:val="21"/>
              </w:rPr>
            </w:pPr>
            <w:r w:rsidRPr="004B6B70">
              <w:rPr>
                <w:rFonts w:ascii="宋体" w:hAnsi="宋体" w:cs="仿宋" w:hint="eastAsia"/>
                <w:szCs w:val="21"/>
              </w:rPr>
              <w:t>2  ……</w:t>
            </w:r>
          </w:p>
          <w:p w:rsidR="00EA0620" w:rsidRPr="004B6B70" w:rsidRDefault="00475A59">
            <w:pPr>
              <w:spacing w:line="360" w:lineRule="auto"/>
              <w:rPr>
                <w:rFonts w:ascii="宋体" w:hAnsi="宋体" w:cs="仿宋"/>
                <w:szCs w:val="21"/>
              </w:rPr>
            </w:pPr>
            <w:r w:rsidRPr="004B6B70">
              <w:rPr>
                <w:rFonts w:ascii="宋体" w:hAnsi="宋体" w:cs="仿宋" w:hint="eastAsia"/>
                <w:szCs w:val="21"/>
              </w:rPr>
              <w:t>3  ……</w:t>
            </w:r>
          </w:p>
          <w:p w:rsidR="00EA0620" w:rsidRPr="004B6B70" w:rsidRDefault="00475A59">
            <w:pPr>
              <w:spacing w:line="360" w:lineRule="auto"/>
              <w:rPr>
                <w:rFonts w:ascii="宋体" w:hAnsi="宋体" w:cs="仿宋"/>
                <w:szCs w:val="21"/>
              </w:rPr>
            </w:pPr>
            <w:r w:rsidRPr="004B6B70">
              <w:rPr>
                <w:rFonts w:ascii="宋体" w:hAnsi="宋体" w:cs="仿宋" w:hint="eastAsia"/>
                <w:szCs w:val="21"/>
              </w:rPr>
              <w:t>……</w:t>
            </w:r>
          </w:p>
        </w:tc>
        <w:tc>
          <w:tcPr>
            <w:tcW w:w="1095"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EA0620">
            <w:pPr>
              <w:spacing w:line="360" w:lineRule="auto"/>
              <w:rPr>
                <w:rFonts w:ascii="宋体" w:hAnsi="宋体" w:cs="仿宋"/>
                <w:szCs w:val="21"/>
              </w:rPr>
            </w:pPr>
          </w:p>
        </w:tc>
      </w:tr>
      <w:tr w:rsidR="00EA0620" w:rsidRPr="004B6B70">
        <w:trPr>
          <w:trHeight w:val="1291"/>
          <w:jc w:val="center"/>
        </w:trPr>
        <w:tc>
          <w:tcPr>
            <w:tcW w:w="593"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2</w:t>
            </w:r>
          </w:p>
        </w:tc>
        <w:tc>
          <w:tcPr>
            <w:tcW w:w="1142"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w:t>
            </w:r>
          </w:p>
        </w:tc>
        <w:tc>
          <w:tcPr>
            <w:tcW w:w="736"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w:t>
            </w:r>
          </w:p>
        </w:tc>
        <w:tc>
          <w:tcPr>
            <w:tcW w:w="1576"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1  ……</w:t>
            </w:r>
          </w:p>
          <w:p w:rsidR="00EA0620" w:rsidRPr="004B6B70" w:rsidRDefault="00475A59">
            <w:pPr>
              <w:spacing w:line="360" w:lineRule="auto"/>
              <w:rPr>
                <w:rFonts w:ascii="宋体" w:hAnsi="宋体" w:cs="仿宋"/>
                <w:szCs w:val="21"/>
              </w:rPr>
            </w:pPr>
            <w:r w:rsidRPr="004B6B70">
              <w:rPr>
                <w:rFonts w:ascii="宋体" w:hAnsi="宋体" w:cs="仿宋" w:hint="eastAsia"/>
                <w:szCs w:val="21"/>
              </w:rPr>
              <w:t>2  ……</w:t>
            </w:r>
          </w:p>
          <w:p w:rsidR="00EA0620" w:rsidRPr="004B6B70" w:rsidRDefault="00475A59">
            <w:pPr>
              <w:spacing w:line="360" w:lineRule="auto"/>
              <w:rPr>
                <w:rFonts w:ascii="宋体" w:hAnsi="宋体" w:cs="仿宋"/>
                <w:szCs w:val="21"/>
              </w:rPr>
            </w:pPr>
            <w:r w:rsidRPr="004B6B70">
              <w:rPr>
                <w:rFonts w:ascii="宋体" w:hAnsi="宋体" w:cs="仿宋" w:hint="eastAsia"/>
                <w:szCs w:val="21"/>
              </w:rPr>
              <w:t>3  ……</w:t>
            </w:r>
          </w:p>
          <w:p w:rsidR="00EA0620" w:rsidRPr="004B6B70" w:rsidRDefault="00475A59">
            <w:pPr>
              <w:spacing w:line="360" w:lineRule="auto"/>
              <w:rPr>
                <w:rFonts w:ascii="宋体" w:hAnsi="宋体" w:cs="仿宋"/>
                <w:szCs w:val="21"/>
              </w:rPr>
            </w:pPr>
            <w:r w:rsidRPr="004B6B70">
              <w:rPr>
                <w:rFonts w:ascii="宋体" w:hAnsi="宋体" w:cs="仿宋" w:hint="eastAsia"/>
                <w:szCs w:val="21"/>
              </w:rPr>
              <w:t>……</w:t>
            </w:r>
          </w:p>
        </w:tc>
        <w:tc>
          <w:tcPr>
            <w:tcW w:w="1140"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w:t>
            </w:r>
          </w:p>
        </w:tc>
        <w:tc>
          <w:tcPr>
            <w:tcW w:w="658"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w:t>
            </w:r>
          </w:p>
        </w:tc>
        <w:tc>
          <w:tcPr>
            <w:tcW w:w="1146"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1  ……</w:t>
            </w:r>
          </w:p>
          <w:p w:rsidR="00EA0620" w:rsidRPr="004B6B70" w:rsidRDefault="00475A59">
            <w:pPr>
              <w:spacing w:line="360" w:lineRule="auto"/>
              <w:rPr>
                <w:rFonts w:ascii="宋体" w:hAnsi="宋体" w:cs="仿宋"/>
                <w:szCs w:val="21"/>
              </w:rPr>
            </w:pPr>
            <w:r w:rsidRPr="004B6B70">
              <w:rPr>
                <w:rFonts w:ascii="宋体" w:hAnsi="宋体" w:cs="仿宋" w:hint="eastAsia"/>
                <w:szCs w:val="21"/>
              </w:rPr>
              <w:t>2  ……</w:t>
            </w:r>
          </w:p>
          <w:p w:rsidR="00EA0620" w:rsidRPr="004B6B70" w:rsidRDefault="00475A59">
            <w:pPr>
              <w:spacing w:line="360" w:lineRule="auto"/>
              <w:rPr>
                <w:rFonts w:ascii="宋体" w:hAnsi="宋体" w:cs="仿宋"/>
                <w:szCs w:val="21"/>
              </w:rPr>
            </w:pPr>
            <w:r w:rsidRPr="004B6B70">
              <w:rPr>
                <w:rFonts w:ascii="宋体" w:hAnsi="宋体" w:cs="仿宋" w:hint="eastAsia"/>
                <w:szCs w:val="21"/>
              </w:rPr>
              <w:t>3  ……</w:t>
            </w:r>
          </w:p>
          <w:p w:rsidR="00EA0620" w:rsidRPr="004B6B70" w:rsidRDefault="00475A59">
            <w:pPr>
              <w:spacing w:line="360" w:lineRule="auto"/>
              <w:rPr>
                <w:rFonts w:ascii="宋体" w:hAnsi="宋体" w:cs="仿宋"/>
                <w:szCs w:val="21"/>
              </w:rPr>
            </w:pPr>
            <w:r w:rsidRPr="004B6B70">
              <w:rPr>
                <w:rFonts w:ascii="宋体" w:hAnsi="宋体" w:cs="仿宋" w:hint="eastAsia"/>
                <w:szCs w:val="21"/>
              </w:rPr>
              <w:t>……</w:t>
            </w:r>
          </w:p>
        </w:tc>
        <w:tc>
          <w:tcPr>
            <w:tcW w:w="1095"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EA0620">
            <w:pPr>
              <w:spacing w:line="360" w:lineRule="auto"/>
              <w:rPr>
                <w:rFonts w:ascii="宋体" w:hAnsi="宋体" w:cs="仿宋"/>
                <w:szCs w:val="21"/>
              </w:rPr>
            </w:pPr>
          </w:p>
        </w:tc>
      </w:tr>
      <w:tr w:rsidR="00EA0620" w:rsidRPr="004B6B70">
        <w:trPr>
          <w:trHeight w:val="317"/>
          <w:jc w:val="center"/>
        </w:trPr>
        <w:tc>
          <w:tcPr>
            <w:tcW w:w="593"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475A59">
            <w:pPr>
              <w:spacing w:line="360" w:lineRule="auto"/>
              <w:rPr>
                <w:rFonts w:ascii="宋体" w:hAnsi="宋体" w:cs="仿宋"/>
                <w:szCs w:val="21"/>
              </w:rPr>
            </w:pPr>
            <w:r w:rsidRPr="004B6B70">
              <w:rPr>
                <w:rFonts w:ascii="宋体" w:hAnsi="宋体" w:cs="仿宋" w:hint="eastAsia"/>
                <w:szCs w:val="21"/>
              </w:rPr>
              <w:t>...</w:t>
            </w:r>
          </w:p>
        </w:tc>
        <w:tc>
          <w:tcPr>
            <w:tcW w:w="1142"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EA0620">
            <w:pPr>
              <w:spacing w:line="360" w:lineRule="auto"/>
              <w:rPr>
                <w:rFonts w:ascii="宋体" w:hAnsi="宋体" w:cs="仿宋"/>
                <w:szCs w:val="21"/>
              </w:rPr>
            </w:pPr>
          </w:p>
        </w:tc>
        <w:tc>
          <w:tcPr>
            <w:tcW w:w="736"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EA0620">
            <w:pPr>
              <w:spacing w:line="360" w:lineRule="auto"/>
              <w:rPr>
                <w:rFonts w:ascii="宋体" w:hAnsi="宋体" w:cs="仿宋"/>
                <w:szCs w:val="21"/>
              </w:rPr>
            </w:pPr>
          </w:p>
        </w:tc>
        <w:tc>
          <w:tcPr>
            <w:tcW w:w="1576"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EA0620">
            <w:pPr>
              <w:spacing w:line="360" w:lineRule="auto"/>
              <w:rPr>
                <w:rFonts w:ascii="宋体" w:hAnsi="宋体" w:cs="仿宋"/>
                <w:szCs w:val="21"/>
              </w:rPr>
            </w:pPr>
          </w:p>
        </w:tc>
        <w:tc>
          <w:tcPr>
            <w:tcW w:w="1140"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EA0620">
            <w:pPr>
              <w:spacing w:line="360" w:lineRule="auto"/>
              <w:rPr>
                <w:rFonts w:ascii="宋体" w:hAnsi="宋体" w:cs="仿宋"/>
                <w:szCs w:val="21"/>
              </w:rPr>
            </w:pPr>
          </w:p>
        </w:tc>
        <w:tc>
          <w:tcPr>
            <w:tcW w:w="658"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EA0620">
            <w:pPr>
              <w:spacing w:line="360" w:lineRule="auto"/>
              <w:rPr>
                <w:rFonts w:ascii="宋体" w:hAnsi="宋体" w:cs="仿宋"/>
                <w:szCs w:val="21"/>
              </w:rPr>
            </w:pPr>
          </w:p>
        </w:tc>
        <w:tc>
          <w:tcPr>
            <w:tcW w:w="1146"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EA0620">
            <w:pPr>
              <w:spacing w:line="360" w:lineRule="auto"/>
              <w:rPr>
                <w:rFonts w:ascii="宋体" w:hAnsi="宋体" w:cs="仿宋"/>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EA0620" w:rsidRPr="004B6B70" w:rsidRDefault="00EA0620">
            <w:pPr>
              <w:spacing w:line="360" w:lineRule="auto"/>
              <w:rPr>
                <w:rFonts w:ascii="宋体" w:hAnsi="宋体" w:cs="仿宋"/>
                <w:szCs w:val="21"/>
              </w:rPr>
            </w:pPr>
          </w:p>
        </w:tc>
      </w:tr>
    </w:tbl>
    <w:p w:rsidR="00EA0620" w:rsidRPr="004B6B70" w:rsidRDefault="00475A59">
      <w:pPr>
        <w:pStyle w:val="30"/>
        <w:spacing w:after="0" w:line="360" w:lineRule="auto"/>
        <w:ind w:left="840" w:hanging="420"/>
        <w:contextualSpacing/>
        <w:rPr>
          <w:rFonts w:ascii="宋体" w:hAnsi="宋体" w:cs="仿宋"/>
          <w:kern w:val="0"/>
          <w:sz w:val="21"/>
          <w:szCs w:val="21"/>
        </w:rPr>
      </w:pPr>
      <w:r w:rsidRPr="004B6B70">
        <w:rPr>
          <w:rFonts w:ascii="宋体" w:hAnsi="宋体" w:cs="仿宋" w:hint="eastAsia"/>
          <w:kern w:val="0"/>
          <w:sz w:val="21"/>
          <w:szCs w:val="21"/>
        </w:rPr>
        <w:t>注：</w:t>
      </w:r>
    </w:p>
    <w:p w:rsidR="00EA0620" w:rsidRPr="004B6B70" w:rsidRDefault="00475A59">
      <w:pPr>
        <w:pStyle w:val="30"/>
        <w:spacing w:after="0" w:line="360" w:lineRule="auto"/>
        <w:ind w:left="840" w:hanging="420"/>
        <w:contextualSpacing/>
        <w:rPr>
          <w:rFonts w:ascii="宋体" w:hAnsi="宋体" w:cs="仿宋"/>
          <w:kern w:val="0"/>
          <w:sz w:val="21"/>
          <w:szCs w:val="21"/>
        </w:rPr>
      </w:pPr>
      <w:r w:rsidRPr="004B6B70">
        <w:rPr>
          <w:rFonts w:ascii="宋体" w:hAnsi="宋体" w:cs="仿宋" w:hint="eastAsia"/>
          <w:kern w:val="0"/>
          <w:sz w:val="21"/>
          <w:szCs w:val="21"/>
        </w:rPr>
        <w:t>1.说明：应对照磋商文件“第二章”中“</w:t>
      </w:r>
      <w:r w:rsidR="002707FD" w:rsidRPr="004B6B70">
        <w:rPr>
          <w:rFonts w:ascii="宋体" w:hAnsi="宋体" w:cs="仿宋" w:hint="eastAsia"/>
          <w:kern w:val="0"/>
          <w:sz w:val="21"/>
          <w:szCs w:val="21"/>
        </w:rPr>
        <w:t>技术</w:t>
      </w:r>
      <w:r w:rsidRPr="004B6B70">
        <w:rPr>
          <w:rFonts w:ascii="宋体" w:hAnsi="宋体" w:cs="仿宋" w:hint="eastAsia"/>
          <w:kern w:val="0"/>
          <w:sz w:val="21"/>
          <w:szCs w:val="21"/>
        </w:rPr>
        <w:t>需求一览表”的采购清单及技术参数条款逐条作出明确响应，并作出偏离说明。</w:t>
      </w:r>
    </w:p>
    <w:p w:rsidR="00EA0620" w:rsidRPr="004B6B70" w:rsidRDefault="00475A59">
      <w:pPr>
        <w:pStyle w:val="a7"/>
        <w:spacing w:line="360" w:lineRule="auto"/>
        <w:ind w:firstLineChars="200" w:firstLine="420"/>
        <w:contextualSpacing/>
        <w:rPr>
          <w:rFonts w:ascii="宋体" w:eastAsia="宋体" w:hAnsi="宋体" w:cs="仿宋"/>
          <w:sz w:val="21"/>
          <w:szCs w:val="21"/>
        </w:rPr>
      </w:pPr>
      <w:r w:rsidRPr="004B6B70">
        <w:rPr>
          <w:rFonts w:ascii="宋体" w:eastAsia="宋体" w:hAnsi="宋体" w:cs="仿宋" w:hint="eastAsia"/>
          <w:sz w:val="21"/>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rsidR="00EA0620" w:rsidRPr="004B6B70" w:rsidRDefault="00475A59">
      <w:pPr>
        <w:pStyle w:val="a7"/>
        <w:spacing w:line="360" w:lineRule="auto"/>
        <w:ind w:firstLineChars="200" w:firstLine="420"/>
        <w:contextualSpacing/>
        <w:rPr>
          <w:rFonts w:ascii="宋体" w:eastAsia="宋体" w:hAnsi="宋体" w:cs="仿宋"/>
          <w:sz w:val="24"/>
        </w:rPr>
      </w:pPr>
      <w:r w:rsidRPr="004B6B70">
        <w:rPr>
          <w:rFonts w:ascii="宋体" w:eastAsia="宋体" w:hAnsi="宋体" w:cs="仿宋" w:hint="eastAsia"/>
          <w:sz w:val="21"/>
          <w:szCs w:val="21"/>
        </w:rPr>
        <w:t>3.如技术偏离表中的竞标响应与佐证材料不一致的，以佐证材料为准。</w:t>
      </w:r>
    </w:p>
    <w:p w:rsidR="00EA0620" w:rsidRPr="004B6B70" w:rsidRDefault="00EA0620">
      <w:pPr>
        <w:snapToGrid w:val="0"/>
        <w:spacing w:line="360" w:lineRule="auto"/>
        <w:ind w:firstLineChars="200" w:firstLine="602"/>
        <w:rPr>
          <w:rFonts w:ascii="宋体" w:hAnsi="宋体" w:cs="仿宋_GB2312"/>
          <w:b/>
          <w:sz w:val="30"/>
          <w:szCs w:val="30"/>
        </w:rPr>
      </w:pPr>
    </w:p>
    <w:p w:rsidR="00EA0620" w:rsidRPr="004B6B70" w:rsidRDefault="00475A59">
      <w:pPr>
        <w:autoSpaceDE w:val="0"/>
        <w:autoSpaceDN w:val="0"/>
        <w:spacing w:line="360" w:lineRule="auto"/>
        <w:ind w:leftChars="1950" w:left="4335" w:hangingChars="100" w:hanging="240"/>
        <w:rPr>
          <w:rFonts w:ascii="宋体" w:hAnsi="宋体" w:cs="仿宋_GB2312"/>
          <w:kern w:val="0"/>
          <w:sz w:val="24"/>
        </w:rPr>
      </w:pPr>
      <w:r w:rsidRPr="004B6B70">
        <w:rPr>
          <w:rFonts w:ascii="宋体" w:hAnsi="宋体" w:cs="仿宋_GB2312" w:hint="eastAsia"/>
          <w:kern w:val="0"/>
          <w:sz w:val="24"/>
        </w:rPr>
        <w:t>供应商名称（电子签章）：</w:t>
      </w:r>
    </w:p>
    <w:p w:rsidR="00EA0620" w:rsidRPr="004B6B70" w:rsidRDefault="00475A59">
      <w:pPr>
        <w:autoSpaceDE w:val="0"/>
        <w:autoSpaceDN w:val="0"/>
        <w:spacing w:line="360" w:lineRule="auto"/>
        <w:ind w:firstLineChars="2700" w:firstLine="6480"/>
        <w:rPr>
          <w:rFonts w:ascii="宋体" w:hAnsi="宋体" w:cs="仿宋_GB2312"/>
          <w:b/>
          <w:bCs/>
          <w:sz w:val="24"/>
        </w:rPr>
      </w:pPr>
      <w:r w:rsidRPr="004B6B70">
        <w:rPr>
          <w:rFonts w:ascii="宋体" w:hAnsi="宋体" w:cs="仿宋_GB2312" w:hint="eastAsia"/>
          <w:kern w:val="0"/>
          <w:sz w:val="24"/>
          <w:lang w:val="zh-CN"/>
        </w:rPr>
        <w:t>日期：年月日</w:t>
      </w:r>
    </w:p>
    <w:p w:rsidR="00EA0620" w:rsidRPr="004B6B70" w:rsidRDefault="00EA0620">
      <w:pPr>
        <w:adjustRightInd w:val="0"/>
        <w:snapToGrid w:val="0"/>
        <w:spacing w:line="520" w:lineRule="exact"/>
        <w:jc w:val="center"/>
        <w:rPr>
          <w:rFonts w:ascii="宋体" w:hAnsi="宋体" w:cs="方正小标宋简体"/>
          <w:bCs/>
          <w:sz w:val="44"/>
          <w:szCs w:val="44"/>
        </w:rPr>
      </w:pPr>
    </w:p>
    <w:p w:rsidR="00EA0620" w:rsidRPr="004B6B70" w:rsidRDefault="00475A59">
      <w:pPr>
        <w:rPr>
          <w:rFonts w:ascii="宋体" w:hAnsi="宋体" w:cs="仿宋_GB2312"/>
          <w:b/>
          <w:sz w:val="30"/>
          <w:szCs w:val="30"/>
        </w:rPr>
      </w:pPr>
      <w:r w:rsidRPr="004B6B70">
        <w:rPr>
          <w:rFonts w:ascii="宋体" w:hAnsi="宋体" w:cs="仿宋_GB2312" w:hint="eastAsia"/>
          <w:b/>
          <w:sz w:val="30"/>
          <w:szCs w:val="30"/>
        </w:rPr>
        <w:br w:type="page"/>
      </w:r>
    </w:p>
    <w:p w:rsidR="00EA0620" w:rsidRPr="004B6B70" w:rsidRDefault="00EA0620">
      <w:pPr>
        <w:autoSpaceDE w:val="0"/>
        <w:autoSpaceDN w:val="0"/>
        <w:spacing w:line="360" w:lineRule="auto"/>
        <w:ind w:firstLineChars="2700" w:firstLine="6505"/>
        <w:rPr>
          <w:rFonts w:ascii="宋体" w:hAnsi="宋体" w:cs="仿宋_GB2312"/>
          <w:b/>
          <w:bCs/>
          <w:sz w:val="24"/>
        </w:rPr>
      </w:pPr>
    </w:p>
    <w:p w:rsidR="00EA0620" w:rsidRPr="004B6B70" w:rsidRDefault="00475A59" w:rsidP="00AA7C47">
      <w:pPr>
        <w:snapToGrid w:val="0"/>
        <w:spacing w:beforeLines="50" w:after="50"/>
        <w:rPr>
          <w:rFonts w:ascii="宋体" w:hAnsi="宋体"/>
          <w:bCs/>
          <w:sz w:val="32"/>
          <w:szCs w:val="20"/>
        </w:rPr>
      </w:pPr>
      <w:r w:rsidRPr="004B6B70">
        <w:rPr>
          <w:rFonts w:ascii="宋体" w:hAnsi="宋体" w:hint="eastAsia"/>
          <w:bCs/>
        </w:rPr>
        <w:t>全流程电子文件</w:t>
      </w:r>
    </w:p>
    <w:p w:rsidR="00EA0620" w:rsidRPr="004B6B70" w:rsidRDefault="00EA0620" w:rsidP="00AA7C47">
      <w:pPr>
        <w:snapToGrid w:val="0"/>
        <w:spacing w:beforeLines="50" w:after="50"/>
        <w:rPr>
          <w:rFonts w:ascii="宋体" w:hAnsi="宋体"/>
          <w:sz w:val="24"/>
          <w:szCs w:val="20"/>
        </w:rPr>
      </w:pPr>
    </w:p>
    <w:p w:rsidR="00EA0620" w:rsidRPr="004B6B70" w:rsidRDefault="00EA0620" w:rsidP="00AA7C47">
      <w:pPr>
        <w:snapToGrid w:val="0"/>
        <w:spacing w:beforeLines="50" w:after="50"/>
        <w:rPr>
          <w:rFonts w:ascii="宋体" w:hAnsi="宋体"/>
          <w:sz w:val="24"/>
          <w:szCs w:val="20"/>
        </w:rPr>
      </w:pPr>
    </w:p>
    <w:p w:rsidR="00EA0620" w:rsidRPr="004B6B70" w:rsidRDefault="00EA0620" w:rsidP="00AA7C47">
      <w:pPr>
        <w:snapToGrid w:val="0"/>
        <w:spacing w:beforeLines="50" w:after="50"/>
        <w:rPr>
          <w:rFonts w:ascii="宋体" w:hAnsi="宋体"/>
          <w:sz w:val="24"/>
          <w:szCs w:val="20"/>
        </w:rPr>
      </w:pPr>
    </w:p>
    <w:p w:rsidR="00EA0620" w:rsidRPr="004B6B70" w:rsidRDefault="00475A59" w:rsidP="00AA7C47">
      <w:pPr>
        <w:snapToGrid w:val="0"/>
        <w:spacing w:beforeLines="50" w:after="50"/>
        <w:jc w:val="center"/>
        <w:rPr>
          <w:rFonts w:ascii="宋体" w:hAnsi="宋体" w:cstheme="majorEastAsia"/>
          <w:b/>
          <w:sz w:val="44"/>
          <w:szCs w:val="44"/>
        </w:rPr>
      </w:pPr>
      <w:r w:rsidRPr="004B6B70">
        <w:rPr>
          <w:rFonts w:ascii="宋体" w:hAnsi="宋体" w:cstheme="majorEastAsia" w:hint="eastAsia"/>
          <w:b/>
          <w:sz w:val="44"/>
          <w:szCs w:val="44"/>
        </w:rPr>
        <w:t>报价文件（封面）</w:t>
      </w:r>
    </w:p>
    <w:p w:rsidR="00EA0620" w:rsidRPr="004B6B70" w:rsidRDefault="00EA0620" w:rsidP="00AA7C47">
      <w:pPr>
        <w:snapToGrid w:val="0"/>
        <w:spacing w:beforeLines="50" w:after="50"/>
        <w:rPr>
          <w:rFonts w:ascii="宋体" w:hAnsi="宋体"/>
          <w:bCs/>
          <w:sz w:val="24"/>
          <w:szCs w:val="20"/>
        </w:rPr>
      </w:pPr>
    </w:p>
    <w:p w:rsidR="00EA0620" w:rsidRPr="004B6B70" w:rsidRDefault="00EA0620" w:rsidP="00AA7C47">
      <w:pPr>
        <w:snapToGrid w:val="0"/>
        <w:spacing w:beforeLines="50" w:after="50"/>
        <w:rPr>
          <w:rFonts w:ascii="宋体" w:hAnsi="宋体"/>
          <w:bCs/>
          <w:sz w:val="24"/>
          <w:szCs w:val="20"/>
        </w:rPr>
      </w:pPr>
    </w:p>
    <w:p w:rsidR="00EA0620" w:rsidRPr="004B6B70" w:rsidRDefault="00EA0620" w:rsidP="00AA7C47">
      <w:pPr>
        <w:snapToGrid w:val="0"/>
        <w:spacing w:beforeLines="50" w:after="50"/>
        <w:rPr>
          <w:rFonts w:ascii="宋体" w:hAnsi="宋体"/>
          <w:bCs/>
          <w:sz w:val="24"/>
          <w:szCs w:val="20"/>
        </w:rPr>
      </w:pPr>
    </w:p>
    <w:p w:rsidR="00EA0620" w:rsidRPr="004B6B70" w:rsidRDefault="00EA0620" w:rsidP="00AA7C47">
      <w:pPr>
        <w:snapToGrid w:val="0"/>
        <w:spacing w:beforeLines="50" w:after="50"/>
        <w:rPr>
          <w:rFonts w:ascii="宋体" w:hAnsi="宋体"/>
          <w:bCs/>
          <w:sz w:val="24"/>
          <w:szCs w:val="20"/>
        </w:rPr>
      </w:pPr>
    </w:p>
    <w:p w:rsidR="00EA0620" w:rsidRPr="004B6B70" w:rsidRDefault="00EA0620" w:rsidP="00AA7C47">
      <w:pPr>
        <w:snapToGrid w:val="0"/>
        <w:spacing w:beforeLines="50" w:after="50"/>
        <w:rPr>
          <w:rFonts w:ascii="宋体" w:hAnsi="宋体"/>
          <w:bCs/>
          <w:sz w:val="24"/>
          <w:szCs w:val="20"/>
        </w:rPr>
      </w:pPr>
    </w:p>
    <w:p w:rsidR="00EA0620" w:rsidRPr="004B6B70" w:rsidRDefault="00475A59" w:rsidP="00AA7C47">
      <w:pPr>
        <w:snapToGrid w:val="0"/>
        <w:spacing w:beforeLines="50" w:after="50"/>
        <w:ind w:firstLineChars="200" w:firstLine="640"/>
        <w:rPr>
          <w:rFonts w:ascii="宋体" w:hAnsi="宋体" w:cs="仿宋_GB2312"/>
          <w:bCs/>
          <w:sz w:val="32"/>
          <w:szCs w:val="32"/>
        </w:rPr>
      </w:pPr>
      <w:r w:rsidRPr="004B6B70">
        <w:rPr>
          <w:rFonts w:ascii="宋体" w:hAnsi="宋体" w:cs="仿宋_GB2312" w:hint="eastAsia"/>
          <w:bCs/>
          <w:sz w:val="32"/>
          <w:szCs w:val="32"/>
        </w:rPr>
        <w:t>项目名称：</w:t>
      </w:r>
    </w:p>
    <w:p w:rsidR="00EA0620" w:rsidRPr="004B6B70" w:rsidRDefault="00EA0620" w:rsidP="00AA7C47">
      <w:pPr>
        <w:snapToGrid w:val="0"/>
        <w:spacing w:beforeLines="50" w:after="50"/>
        <w:ind w:firstLineChars="225" w:firstLine="720"/>
        <w:rPr>
          <w:rFonts w:ascii="宋体" w:hAnsi="宋体" w:cs="仿宋_GB2312"/>
          <w:bCs/>
          <w:sz w:val="32"/>
          <w:szCs w:val="32"/>
        </w:rPr>
      </w:pPr>
    </w:p>
    <w:p w:rsidR="00EA0620" w:rsidRPr="004B6B70" w:rsidRDefault="00475A59" w:rsidP="00AA7C47">
      <w:pPr>
        <w:snapToGrid w:val="0"/>
        <w:spacing w:beforeLines="50" w:after="50"/>
        <w:ind w:firstLineChars="200" w:firstLine="640"/>
        <w:rPr>
          <w:rFonts w:ascii="宋体" w:hAnsi="宋体" w:cs="仿宋_GB2312"/>
          <w:bCs/>
          <w:sz w:val="32"/>
          <w:szCs w:val="32"/>
        </w:rPr>
      </w:pPr>
      <w:r w:rsidRPr="004B6B70">
        <w:rPr>
          <w:rFonts w:ascii="宋体" w:hAnsi="宋体" w:cs="仿宋_GB2312" w:hint="eastAsia"/>
          <w:bCs/>
          <w:sz w:val="32"/>
          <w:szCs w:val="32"/>
        </w:rPr>
        <w:t>项目编号：</w:t>
      </w:r>
    </w:p>
    <w:p w:rsidR="00EA0620" w:rsidRPr="004B6B70" w:rsidRDefault="00EA0620" w:rsidP="00AA7C47">
      <w:pPr>
        <w:snapToGrid w:val="0"/>
        <w:spacing w:beforeLines="50" w:after="50"/>
        <w:ind w:firstLineChars="225" w:firstLine="720"/>
        <w:rPr>
          <w:rFonts w:ascii="宋体" w:hAnsi="宋体" w:cs="仿宋_GB2312"/>
          <w:bCs/>
          <w:sz w:val="32"/>
          <w:szCs w:val="32"/>
        </w:rPr>
      </w:pPr>
    </w:p>
    <w:p w:rsidR="00EA0620" w:rsidRPr="004B6B70" w:rsidRDefault="00475A59" w:rsidP="00AA7C47">
      <w:pPr>
        <w:snapToGrid w:val="0"/>
        <w:spacing w:beforeLines="50" w:after="50"/>
        <w:ind w:firstLineChars="200" w:firstLine="640"/>
        <w:rPr>
          <w:rFonts w:ascii="宋体" w:hAnsi="宋体" w:cs="仿宋_GB2312"/>
          <w:bCs/>
          <w:sz w:val="32"/>
          <w:szCs w:val="32"/>
        </w:rPr>
      </w:pPr>
      <w:r w:rsidRPr="004B6B70">
        <w:rPr>
          <w:rFonts w:ascii="宋体" w:hAnsi="宋体" w:cs="仿宋_GB2312" w:hint="eastAsia"/>
          <w:bCs/>
          <w:sz w:val="32"/>
          <w:szCs w:val="32"/>
        </w:rPr>
        <w:t>所竞分标（如有则填写，无分标时填写“无”或者留空）：</w:t>
      </w:r>
    </w:p>
    <w:p w:rsidR="00EA0620" w:rsidRPr="004B6B70" w:rsidRDefault="00EA0620" w:rsidP="00AA7C47">
      <w:pPr>
        <w:snapToGrid w:val="0"/>
        <w:spacing w:beforeLines="50" w:after="50"/>
        <w:ind w:firstLineChars="225" w:firstLine="720"/>
        <w:rPr>
          <w:rFonts w:ascii="宋体" w:hAnsi="宋体" w:cs="仿宋_GB2312"/>
          <w:bCs/>
          <w:sz w:val="32"/>
          <w:szCs w:val="32"/>
        </w:rPr>
      </w:pPr>
    </w:p>
    <w:p w:rsidR="00EA0620" w:rsidRPr="004B6B70" w:rsidRDefault="00475A59">
      <w:pPr>
        <w:pStyle w:val="a1"/>
        <w:snapToGrid w:val="0"/>
        <w:spacing w:before="50" w:after="50"/>
        <w:ind w:firstLineChars="200" w:firstLine="640"/>
        <w:rPr>
          <w:rFonts w:ascii="宋体" w:hAnsi="宋体" w:cs="仿宋_GB2312"/>
          <w:bCs/>
          <w:sz w:val="32"/>
          <w:szCs w:val="32"/>
        </w:rPr>
      </w:pPr>
      <w:r w:rsidRPr="004B6B70">
        <w:rPr>
          <w:rFonts w:ascii="宋体" w:hAnsi="宋体" w:cs="仿宋_GB2312" w:hint="eastAsia"/>
          <w:bCs/>
          <w:sz w:val="32"/>
          <w:szCs w:val="32"/>
        </w:rPr>
        <w:t>供应商名称：</w:t>
      </w:r>
    </w:p>
    <w:p w:rsidR="00EA0620" w:rsidRPr="004B6B70" w:rsidRDefault="00EA0620">
      <w:pPr>
        <w:pStyle w:val="a1"/>
        <w:snapToGrid w:val="0"/>
        <w:spacing w:before="50" w:after="50"/>
        <w:ind w:firstLineChars="225" w:firstLine="720"/>
        <w:rPr>
          <w:rFonts w:ascii="宋体" w:hAnsi="宋体" w:cs="仿宋_GB2312"/>
          <w:bCs/>
          <w:sz w:val="32"/>
          <w:szCs w:val="32"/>
        </w:rPr>
      </w:pPr>
    </w:p>
    <w:p w:rsidR="00EA0620" w:rsidRPr="004B6B70" w:rsidRDefault="00EA0620">
      <w:pPr>
        <w:pStyle w:val="a1"/>
        <w:snapToGrid w:val="0"/>
        <w:spacing w:before="50" w:after="50"/>
        <w:ind w:firstLineChars="225" w:firstLine="720"/>
        <w:rPr>
          <w:rFonts w:ascii="宋体" w:hAnsi="宋体" w:cs="仿宋_GB2312"/>
          <w:bCs/>
          <w:sz w:val="32"/>
          <w:szCs w:val="32"/>
        </w:rPr>
      </w:pPr>
    </w:p>
    <w:p w:rsidR="00EA0620" w:rsidRPr="004B6B70" w:rsidRDefault="00EA0620">
      <w:pPr>
        <w:pStyle w:val="a1"/>
        <w:snapToGrid w:val="0"/>
        <w:spacing w:before="50" w:after="50"/>
        <w:ind w:firstLineChars="400" w:firstLine="1280"/>
        <w:rPr>
          <w:rFonts w:ascii="宋体" w:hAnsi="宋体" w:cs="仿宋_GB2312"/>
          <w:bCs/>
          <w:sz w:val="32"/>
          <w:szCs w:val="32"/>
        </w:rPr>
      </w:pPr>
    </w:p>
    <w:p w:rsidR="00EA0620" w:rsidRPr="004B6B70" w:rsidRDefault="00475A59" w:rsidP="00AA7C47">
      <w:pPr>
        <w:snapToGrid w:val="0"/>
        <w:spacing w:beforeLines="50" w:after="50"/>
        <w:jc w:val="center"/>
        <w:rPr>
          <w:rFonts w:ascii="宋体" w:hAnsi="宋体" w:cs="仿宋_GB2312"/>
          <w:sz w:val="32"/>
          <w:szCs w:val="32"/>
        </w:rPr>
      </w:pPr>
      <w:r w:rsidRPr="004B6B70">
        <w:rPr>
          <w:rFonts w:ascii="宋体" w:hAnsi="宋体" w:cs="仿宋_GB2312" w:hint="eastAsia"/>
          <w:sz w:val="32"/>
          <w:szCs w:val="32"/>
        </w:rPr>
        <w:t>年月日</w:t>
      </w:r>
    </w:p>
    <w:p w:rsidR="00EA0620" w:rsidRPr="004B6B70" w:rsidRDefault="00475A59" w:rsidP="00AA7C47">
      <w:pPr>
        <w:snapToGrid w:val="0"/>
        <w:spacing w:beforeLines="50" w:after="50" w:line="400" w:lineRule="exact"/>
        <w:jc w:val="center"/>
        <w:rPr>
          <w:rFonts w:ascii="宋体" w:hAnsi="宋体"/>
          <w:b/>
          <w:bCs/>
          <w:sz w:val="32"/>
          <w:szCs w:val="32"/>
        </w:rPr>
      </w:pPr>
      <w:r w:rsidRPr="004B6B70">
        <w:rPr>
          <w:rFonts w:ascii="宋体" w:hAnsi="宋体"/>
          <w:sz w:val="24"/>
        </w:rPr>
        <w:br w:type="page"/>
      </w:r>
      <w:r w:rsidRPr="004B6B70">
        <w:rPr>
          <w:rFonts w:ascii="宋体" w:hAnsi="宋体" w:hint="eastAsia"/>
          <w:b/>
          <w:bCs/>
          <w:sz w:val="32"/>
          <w:szCs w:val="32"/>
        </w:rPr>
        <w:lastRenderedPageBreak/>
        <w:t>报价文件目录</w:t>
      </w:r>
    </w:p>
    <w:p w:rsidR="00EA0620" w:rsidRPr="004B6B70" w:rsidRDefault="00EA0620">
      <w:pPr>
        <w:rPr>
          <w:rFonts w:ascii="宋体" w:hAnsi="宋体" w:cs="宋体"/>
        </w:rPr>
      </w:pPr>
    </w:p>
    <w:p w:rsidR="00EA0620" w:rsidRPr="004B6B70" w:rsidRDefault="00475A59">
      <w:pPr>
        <w:rPr>
          <w:rFonts w:ascii="宋体" w:hAnsi="宋体" w:cs="仿宋_GB2312"/>
          <w:kern w:val="0"/>
          <w:sz w:val="24"/>
        </w:rPr>
      </w:pPr>
      <w:r w:rsidRPr="004B6B70">
        <w:rPr>
          <w:rFonts w:ascii="宋体" w:hAnsi="宋体" w:cs="仿宋_GB2312" w:hint="eastAsia"/>
          <w:kern w:val="0"/>
          <w:sz w:val="24"/>
        </w:rPr>
        <w:t>一、响应函………………………………………………………（页码）</w:t>
      </w:r>
    </w:p>
    <w:p w:rsidR="00EA0620" w:rsidRPr="004B6B70" w:rsidRDefault="00475A59">
      <w:pPr>
        <w:rPr>
          <w:rFonts w:ascii="宋体" w:hAnsi="宋体" w:cs="仿宋_GB2312"/>
          <w:kern w:val="0"/>
          <w:sz w:val="24"/>
        </w:rPr>
      </w:pPr>
      <w:r w:rsidRPr="004B6B70">
        <w:rPr>
          <w:rFonts w:ascii="宋体" w:hAnsi="宋体" w:cs="仿宋_GB2312" w:hint="eastAsia"/>
          <w:kern w:val="0"/>
          <w:sz w:val="24"/>
        </w:rPr>
        <w:t>二、响应报价表…………………………………………………（页码）</w:t>
      </w:r>
    </w:p>
    <w:p w:rsidR="00EA0620" w:rsidRPr="004B6B70" w:rsidRDefault="00475A59">
      <w:pPr>
        <w:spacing w:line="360" w:lineRule="auto"/>
        <w:rPr>
          <w:rFonts w:ascii="宋体" w:hAnsi="宋体" w:cs="仿宋_GB2312"/>
          <w:sz w:val="24"/>
        </w:rPr>
      </w:pPr>
      <w:r w:rsidRPr="004B6B70">
        <w:rPr>
          <w:rFonts w:ascii="宋体" w:hAnsi="宋体" w:cs="仿宋_GB2312" w:hint="eastAsia"/>
          <w:kern w:val="0"/>
          <w:sz w:val="24"/>
        </w:rPr>
        <w:t>三、中小企业声明函……………………………………………（页码）</w:t>
      </w:r>
    </w:p>
    <w:p w:rsidR="00EA0620" w:rsidRPr="004B6B70" w:rsidRDefault="00EA0620" w:rsidP="00AA7C47">
      <w:pPr>
        <w:snapToGrid w:val="0"/>
        <w:spacing w:beforeLines="50" w:after="50" w:line="360" w:lineRule="auto"/>
        <w:ind w:left="142" w:firstLineChars="200" w:firstLine="640"/>
        <w:jc w:val="left"/>
        <w:rPr>
          <w:rFonts w:ascii="宋体" w:hAnsi="宋体" w:cs="仿宋_GB2312"/>
          <w:sz w:val="32"/>
          <w:szCs w:val="32"/>
        </w:rPr>
      </w:pPr>
    </w:p>
    <w:p w:rsidR="00EA0620" w:rsidRPr="004B6B70" w:rsidRDefault="00475A59" w:rsidP="00AA7C47">
      <w:pPr>
        <w:snapToGrid w:val="0"/>
        <w:spacing w:beforeLines="50" w:after="50" w:line="360" w:lineRule="auto"/>
        <w:jc w:val="center"/>
        <w:rPr>
          <w:rFonts w:ascii="宋体" w:hAnsi="宋体" w:cs="仿宋_GB2312"/>
          <w:sz w:val="24"/>
        </w:rPr>
      </w:pPr>
      <w:r w:rsidRPr="004B6B70">
        <w:rPr>
          <w:rFonts w:ascii="宋体" w:hAnsi="宋体" w:cs="仿宋_GB2312"/>
          <w:sz w:val="24"/>
        </w:rPr>
        <w:br w:type="page"/>
      </w:r>
      <w:r w:rsidRPr="004B6B70">
        <w:rPr>
          <w:rFonts w:ascii="宋体" w:hAnsi="宋体" w:hint="eastAsia"/>
          <w:b/>
          <w:bCs/>
          <w:sz w:val="32"/>
          <w:szCs w:val="32"/>
        </w:rPr>
        <w:lastRenderedPageBreak/>
        <w:t>一、响应函</w:t>
      </w:r>
    </w:p>
    <w:p w:rsidR="00EA0620" w:rsidRPr="004B6B70" w:rsidRDefault="00475A59">
      <w:pPr>
        <w:pStyle w:val="a8"/>
        <w:spacing w:line="500" w:lineRule="exact"/>
        <w:jc w:val="center"/>
        <w:rPr>
          <w:rFonts w:hAnsi="宋体"/>
          <w:b/>
          <w:bCs/>
          <w:sz w:val="30"/>
          <w:szCs w:val="30"/>
        </w:rPr>
      </w:pPr>
      <w:r w:rsidRPr="004B6B70">
        <w:rPr>
          <w:rFonts w:hAnsi="宋体" w:hint="eastAsia"/>
          <w:b/>
          <w:bCs/>
          <w:sz w:val="30"/>
          <w:szCs w:val="30"/>
        </w:rPr>
        <w:t>响应函</w:t>
      </w:r>
    </w:p>
    <w:p w:rsidR="00EA0620" w:rsidRPr="004B6B70" w:rsidRDefault="00475A59">
      <w:pPr>
        <w:pStyle w:val="a8"/>
        <w:spacing w:line="360" w:lineRule="auto"/>
        <w:rPr>
          <w:rFonts w:hAnsi="宋体" w:cs="仿宋"/>
          <w:sz w:val="21"/>
        </w:rPr>
      </w:pPr>
      <w:r w:rsidRPr="004B6B70">
        <w:rPr>
          <w:rFonts w:hAnsi="宋体" w:cs="仿宋" w:hint="eastAsia"/>
          <w:sz w:val="21"/>
        </w:rPr>
        <w:t>致：</w:t>
      </w:r>
      <w:bookmarkStart w:id="95" w:name="PO_3000001868_PM031_4"/>
      <w:r w:rsidRPr="004B6B70">
        <w:rPr>
          <w:rFonts w:hAnsi="宋体" w:cs="仿宋" w:hint="eastAsia"/>
          <w:sz w:val="21"/>
          <w:u w:val="single"/>
        </w:rPr>
        <w:t>广西中信恒泰工程顾问有限公司</w:t>
      </w:r>
      <w:bookmarkEnd w:id="95"/>
    </w:p>
    <w:p w:rsidR="00EA0620" w:rsidRPr="004B6B70" w:rsidRDefault="00475A59">
      <w:pPr>
        <w:pStyle w:val="a8"/>
        <w:spacing w:line="360" w:lineRule="auto"/>
        <w:ind w:firstLineChars="200" w:firstLine="420"/>
        <w:rPr>
          <w:rFonts w:hAnsi="宋体" w:cs="仿宋"/>
          <w:sz w:val="21"/>
        </w:rPr>
      </w:pPr>
      <w:r w:rsidRPr="004B6B70">
        <w:rPr>
          <w:rFonts w:hAnsi="宋体" w:cs="仿宋" w:hint="eastAsia"/>
          <w:sz w:val="21"/>
        </w:rPr>
        <w:t>我方已仔细阅读了贵方组织的项目（项目编号：）的竞争性磋商采购文件的全部内容，现正式递交下述文件参加贵方组织的本次政府采购活动：</w:t>
      </w:r>
    </w:p>
    <w:p w:rsidR="00EA0620" w:rsidRPr="004B6B70" w:rsidRDefault="00475A59">
      <w:pPr>
        <w:pStyle w:val="a8"/>
        <w:spacing w:line="360" w:lineRule="auto"/>
        <w:ind w:firstLineChars="200" w:firstLine="420"/>
        <w:rPr>
          <w:rFonts w:hAnsi="宋体" w:cs="仿宋"/>
          <w:sz w:val="21"/>
        </w:rPr>
      </w:pPr>
      <w:r w:rsidRPr="004B6B70">
        <w:rPr>
          <w:rFonts w:hAnsi="宋体" w:cs="仿宋" w:hint="eastAsia"/>
          <w:sz w:val="21"/>
        </w:rPr>
        <w:t>一、首次报价文件电子版份（包含按“第三章供应商须知”提交的全部文件）；</w:t>
      </w:r>
    </w:p>
    <w:p w:rsidR="00EA0620" w:rsidRPr="004B6B70" w:rsidRDefault="00475A59">
      <w:pPr>
        <w:pStyle w:val="a8"/>
        <w:spacing w:line="360" w:lineRule="auto"/>
        <w:ind w:firstLineChars="200" w:firstLine="420"/>
        <w:rPr>
          <w:rFonts w:hAnsi="宋体" w:cs="仿宋"/>
          <w:sz w:val="21"/>
        </w:rPr>
      </w:pPr>
      <w:r w:rsidRPr="004B6B70">
        <w:rPr>
          <w:rFonts w:hAnsi="宋体" w:cs="仿宋" w:hint="eastAsia"/>
          <w:sz w:val="21"/>
        </w:rPr>
        <w:t>二、技术文件电子版份（包含按“第三章供应商须知”提交的全部文件）；商务文件电子版份（包含按“第三章供应商须知”提交的全部文件）；（商务技术文件已合并装订成册）</w:t>
      </w:r>
    </w:p>
    <w:p w:rsidR="00EA0620" w:rsidRPr="004B6B70" w:rsidRDefault="00475A59">
      <w:pPr>
        <w:pStyle w:val="a8"/>
        <w:spacing w:line="360" w:lineRule="auto"/>
        <w:ind w:firstLineChars="200" w:firstLine="420"/>
        <w:rPr>
          <w:rFonts w:hAnsi="宋体" w:cs="仿宋"/>
          <w:sz w:val="21"/>
        </w:rPr>
      </w:pPr>
      <w:r w:rsidRPr="004B6B70">
        <w:rPr>
          <w:rFonts w:hAnsi="宋体" w:cs="仿宋" w:hint="eastAsia"/>
          <w:sz w:val="21"/>
        </w:rPr>
        <w:t>据此函，签字人兹宣布：</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1、我方愿意以（大写）人民币（￥元)的竞标总报价，提供服务期（无分标时填写）：，提供本项目竞争性磋商采购文件第二章“</w:t>
      </w:r>
      <w:r w:rsidR="002707FD" w:rsidRPr="004B6B70">
        <w:rPr>
          <w:rFonts w:hAnsi="宋体" w:cs="仿宋" w:hint="eastAsia"/>
          <w:sz w:val="21"/>
        </w:rPr>
        <w:t>技术</w:t>
      </w:r>
      <w:r w:rsidRPr="004B6B70">
        <w:rPr>
          <w:rFonts w:hAnsi="宋体" w:cs="仿宋" w:hint="eastAsia"/>
          <w:sz w:val="21"/>
        </w:rPr>
        <w:t>需求一览表”中相应的采购内容。</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其中（有分标时填写）：</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分标报价为（大写）人民币 (￥元)，服务期：；</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分标报价为（大写）人民币 (￥元)，服务期：；</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2、我方同意自本项目竞争性磋商采购文件采购公告规定的递交响应文件截止时间起遵循本响应函，并承诺在“第三章供应商须知”规定的响应有效期内不修改、撤销响应文件。</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3、我方在此声明，所递交的响应文件及有关资料内容完整、真实和准确。</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4、如本项目采购内容涉及须符合国家强制规定的，我方承诺我方本次竞标均符合国家有关强制规定。</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6、我方已详细审核竞争性磋商采购文件，我方知道必须放弃提出含糊不清或误解问题的权利。</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7、我方承诺满足竞争性磋商采购文件第六章“合同文本”的条款，承担完成合同的责任和义务。</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8、我方同意应贵方要求提供与本竞标有关的任何数据或资料。若贵方需要，我方愿意提供我方作出的一切承诺的证明材料。</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9、我方完全理解贵方不一定接受响应报价最低的竞标人为成交供应商的行为。</w:t>
      </w:r>
    </w:p>
    <w:p w:rsidR="00EA0620" w:rsidRPr="004B6B70" w:rsidRDefault="00475A59">
      <w:pPr>
        <w:pStyle w:val="a8"/>
        <w:spacing w:line="360" w:lineRule="auto"/>
        <w:ind w:firstLine="482"/>
        <w:rPr>
          <w:rFonts w:hAnsi="宋体" w:cs="仿宋"/>
          <w:sz w:val="21"/>
        </w:rPr>
      </w:pPr>
      <w:r w:rsidRPr="004B6B70">
        <w:rPr>
          <w:rFonts w:hAnsi="宋体" w:cs="仿宋" w:hint="eastAsia"/>
          <w:sz w:val="21"/>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A0620" w:rsidRPr="004B6B70" w:rsidRDefault="00475A59">
      <w:pPr>
        <w:pStyle w:val="a8"/>
        <w:numPr>
          <w:ilvl w:val="0"/>
          <w:numId w:val="2"/>
        </w:numPr>
        <w:tabs>
          <w:tab w:val="left" w:pos="945"/>
        </w:tabs>
        <w:spacing w:line="360" w:lineRule="auto"/>
        <w:rPr>
          <w:rFonts w:hAnsi="宋体" w:cs="仿宋"/>
          <w:sz w:val="21"/>
        </w:rPr>
      </w:pPr>
      <w:r w:rsidRPr="004B6B70">
        <w:rPr>
          <w:rFonts w:hAnsi="宋体" w:cs="仿宋" w:hint="eastAsia"/>
          <w:sz w:val="21"/>
        </w:rPr>
        <w:lastRenderedPageBreak/>
        <w:t>提供虚假材料谋取中标、成交的；</w:t>
      </w:r>
    </w:p>
    <w:p w:rsidR="00EA0620" w:rsidRPr="004B6B70" w:rsidRDefault="00475A59">
      <w:pPr>
        <w:pStyle w:val="a8"/>
        <w:numPr>
          <w:ilvl w:val="0"/>
          <w:numId w:val="2"/>
        </w:numPr>
        <w:tabs>
          <w:tab w:val="left" w:pos="945"/>
        </w:tabs>
        <w:spacing w:line="360" w:lineRule="auto"/>
        <w:rPr>
          <w:rFonts w:hAnsi="宋体" w:cs="仿宋"/>
          <w:sz w:val="21"/>
        </w:rPr>
      </w:pPr>
      <w:r w:rsidRPr="004B6B70">
        <w:rPr>
          <w:rFonts w:hAnsi="宋体" w:cs="仿宋" w:hint="eastAsia"/>
          <w:sz w:val="21"/>
        </w:rPr>
        <w:t>采取不正当手段诋毁、排挤其他供应商的；</w:t>
      </w:r>
    </w:p>
    <w:p w:rsidR="00EA0620" w:rsidRPr="004B6B70" w:rsidRDefault="00475A59">
      <w:pPr>
        <w:pStyle w:val="a8"/>
        <w:numPr>
          <w:ilvl w:val="0"/>
          <w:numId w:val="2"/>
        </w:numPr>
        <w:tabs>
          <w:tab w:val="left" w:pos="945"/>
        </w:tabs>
        <w:spacing w:line="360" w:lineRule="auto"/>
        <w:rPr>
          <w:rFonts w:hAnsi="宋体" w:cs="仿宋"/>
          <w:sz w:val="21"/>
        </w:rPr>
      </w:pPr>
      <w:r w:rsidRPr="004B6B70">
        <w:rPr>
          <w:rFonts w:hAnsi="宋体" w:cs="仿宋" w:hint="eastAsia"/>
          <w:sz w:val="21"/>
        </w:rPr>
        <w:t>与采购人、其他供应商或者采购代理机构恶意串通的；</w:t>
      </w:r>
    </w:p>
    <w:p w:rsidR="00EA0620" w:rsidRPr="004B6B70" w:rsidRDefault="00475A59">
      <w:pPr>
        <w:pStyle w:val="a8"/>
        <w:numPr>
          <w:ilvl w:val="0"/>
          <w:numId w:val="2"/>
        </w:numPr>
        <w:tabs>
          <w:tab w:val="left" w:pos="945"/>
        </w:tabs>
        <w:spacing w:line="360" w:lineRule="auto"/>
        <w:rPr>
          <w:rFonts w:hAnsi="宋体" w:cs="仿宋"/>
          <w:sz w:val="21"/>
        </w:rPr>
      </w:pPr>
      <w:r w:rsidRPr="004B6B70">
        <w:rPr>
          <w:rFonts w:hAnsi="宋体" w:cs="仿宋" w:hint="eastAsia"/>
          <w:sz w:val="21"/>
        </w:rPr>
        <w:t>向采购人、采购代理机构行贿或者提供其他不正当利益的；</w:t>
      </w:r>
    </w:p>
    <w:p w:rsidR="00EA0620" w:rsidRPr="004B6B70" w:rsidRDefault="00475A59">
      <w:pPr>
        <w:pStyle w:val="a8"/>
        <w:numPr>
          <w:ilvl w:val="0"/>
          <w:numId w:val="2"/>
        </w:numPr>
        <w:tabs>
          <w:tab w:val="left" w:pos="945"/>
        </w:tabs>
        <w:spacing w:line="360" w:lineRule="auto"/>
        <w:rPr>
          <w:rFonts w:hAnsi="宋体" w:cs="仿宋"/>
          <w:sz w:val="21"/>
        </w:rPr>
      </w:pPr>
      <w:r w:rsidRPr="004B6B70">
        <w:rPr>
          <w:rFonts w:hAnsi="宋体" w:cs="仿宋" w:hint="eastAsia"/>
          <w:sz w:val="21"/>
        </w:rPr>
        <w:t>在采购过程中与采购人进行协商谈判的；</w:t>
      </w:r>
    </w:p>
    <w:p w:rsidR="00EA0620" w:rsidRPr="004B6B70" w:rsidRDefault="00475A59">
      <w:pPr>
        <w:pStyle w:val="a8"/>
        <w:numPr>
          <w:ilvl w:val="0"/>
          <w:numId w:val="2"/>
        </w:numPr>
        <w:tabs>
          <w:tab w:val="left" w:pos="945"/>
        </w:tabs>
        <w:spacing w:line="360" w:lineRule="auto"/>
        <w:rPr>
          <w:rFonts w:hAnsi="宋体" w:cs="仿宋"/>
          <w:sz w:val="21"/>
        </w:rPr>
      </w:pPr>
      <w:r w:rsidRPr="004B6B70">
        <w:rPr>
          <w:rFonts w:hAnsi="宋体" w:cs="仿宋" w:hint="eastAsia"/>
          <w:sz w:val="21"/>
        </w:rPr>
        <w:t>拒绝有关部门监督检查或提供虚假情况的。</w:t>
      </w:r>
    </w:p>
    <w:p w:rsidR="00EA0620" w:rsidRPr="004B6B70" w:rsidRDefault="00475A59">
      <w:pPr>
        <w:pStyle w:val="a8"/>
        <w:spacing w:line="360" w:lineRule="auto"/>
        <w:ind w:firstLine="420"/>
        <w:rPr>
          <w:rFonts w:hAnsi="宋体" w:cs="仿宋"/>
          <w:sz w:val="21"/>
        </w:rPr>
      </w:pPr>
      <w:r w:rsidRPr="004B6B70">
        <w:rPr>
          <w:rFonts w:hAnsi="宋体" w:cs="仿宋" w:hint="eastAsia"/>
          <w:sz w:val="21"/>
        </w:rPr>
        <w:t>11.与本磋商有关的一切正式往来信函请寄：</w:t>
      </w:r>
    </w:p>
    <w:p w:rsidR="00EA0620" w:rsidRPr="004B6B70" w:rsidRDefault="00475A59">
      <w:pPr>
        <w:pStyle w:val="a8"/>
        <w:spacing w:line="360" w:lineRule="auto"/>
        <w:ind w:firstLine="420"/>
        <w:rPr>
          <w:rFonts w:hAnsi="宋体" w:cs="仿宋"/>
          <w:sz w:val="21"/>
        </w:rPr>
      </w:pPr>
      <w:r w:rsidRPr="004B6B70">
        <w:rPr>
          <w:rFonts w:hAnsi="宋体" w:cs="仿宋" w:hint="eastAsia"/>
          <w:sz w:val="21"/>
        </w:rPr>
        <w:t>地址：</w:t>
      </w:r>
    </w:p>
    <w:p w:rsidR="00EA0620" w:rsidRPr="004B6B70" w:rsidRDefault="00475A59">
      <w:pPr>
        <w:pStyle w:val="a8"/>
        <w:spacing w:line="360" w:lineRule="auto"/>
        <w:ind w:firstLine="420"/>
        <w:rPr>
          <w:rFonts w:hAnsi="宋体" w:cs="仿宋"/>
          <w:sz w:val="21"/>
          <w:u w:val="single"/>
        </w:rPr>
      </w:pPr>
      <w:r w:rsidRPr="004B6B70">
        <w:rPr>
          <w:rFonts w:hAnsi="宋体" w:cs="仿宋" w:hint="eastAsia"/>
          <w:sz w:val="21"/>
        </w:rPr>
        <w:t>电话：</w:t>
      </w:r>
      <w:r w:rsidRPr="004B6B70">
        <w:rPr>
          <w:rFonts w:hAnsi="宋体" w:cs="仿宋" w:hint="eastAsia"/>
          <w:sz w:val="21"/>
          <w:u w:val="single"/>
        </w:rPr>
        <w:t xml:space="preserve">　　　　　　　　　</w:t>
      </w:r>
    </w:p>
    <w:p w:rsidR="00EA0620" w:rsidRPr="004B6B70" w:rsidRDefault="00475A59">
      <w:pPr>
        <w:pStyle w:val="a8"/>
        <w:spacing w:line="360" w:lineRule="auto"/>
        <w:ind w:firstLine="420"/>
        <w:rPr>
          <w:rFonts w:hAnsi="宋体" w:cs="仿宋"/>
          <w:sz w:val="21"/>
        </w:rPr>
      </w:pPr>
      <w:r w:rsidRPr="004B6B70">
        <w:rPr>
          <w:rFonts w:hAnsi="宋体" w:cs="仿宋" w:hint="eastAsia"/>
          <w:sz w:val="21"/>
        </w:rPr>
        <w:t>传真：</w:t>
      </w:r>
      <w:r w:rsidRPr="004B6B70">
        <w:rPr>
          <w:rFonts w:hAnsi="宋体" w:cs="仿宋" w:hint="eastAsia"/>
          <w:sz w:val="21"/>
          <w:u w:val="single"/>
        </w:rPr>
        <w:t xml:space="preserve">　　　　　　　　　　　　　　　　　　　　　　　　　　　　</w:t>
      </w:r>
    </w:p>
    <w:p w:rsidR="00EA0620" w:rsidRPr="004B6B70" w:rsidRDefault="00475A59">
      <w:pPr>
        <w:pStyle w:val="a8"/>
        <w:spacing w:line="360" w:lineRule="auto"/>
        <w:ind w:firstLine="420"/>
        <w:rPr>
          <w:rFonts w:hAnsi="宋体" w:cs="仿宋"/>
          <w:sz w:val="21"/>
          <w:u w:val="single"/>
        </w:rPr>
      </w:pPr>
      <w:r w:rsidRPr="004B6B70">
        <w:rPr>
          <w:rFonts w:hAnsi="宋体" w:cs="仿宋" w:hint="eastAsia"/>
          <w:sz w:val="21"/>
        </w:rPr>
        <w:t>邮政编码：</w:t>
      </w:r>
    </w:p>
    <w:p w:rsidR="00EA0620" w:rsidRPr="004B6B70" w:rsidRDefault="00475A59">
      <w:pPr>
        <w:pStyle w:val="a8"/>
        <w:spacing w:line="360" w:lineRule="auto"/>
        <w:ind w:firstLine="420"/>
        <w:rPr>
          <w:rFonts w:hAnsi="宋体" w:cs="仿宋"/>
          <w:sz w:val="21"/>
          <w:u w:val="single"/>
        </w:rPr>
      </w:pPr>
      <w:r w:rsidRPr="004B6B70">
        <w:rPr>
          <w:rFonts w:hAnsi="宋体" w:cs="仿宋" w:hint="eastAsia"/>
          <w:sz w:val="21"/>
        </w:rPr>
        <w:t>开户名称：</w:t>
      </w:r>
    </w:p>
    <w:p w:rsidR="00EA0620" w:rsidRPr="004B6B70" w:rsidRDefault="00475A59">
      <w:pPr>
        <w:pStyle w:val="a8"/>
        <w:spacing w:line="360" w:lineRule="auto"/>
        <w:ind w:firstLine="420"/>
        <w:rPr>
          <w:rFonts w:hAnsi="宋体" w:cs="仿宋"/>
          <w:sz w:val="21"/>
          <w:u w:val="single"/>
        </w:rPr>
      </w:pPr>
      <w:r w:rsidRPr="004B6B70">
        <w:rPr>
          <w:rFonts w:hAnsi="宋体" w:cs="仿宋" w:hint="eastAsia"/>
          <w:sz w:val="21"/>
        </w:rPr>
        <w:t>开户银行：</w:t>
      </w:r>
    </w:p>
    <w:p w:rsidR="00EA0620" w:rsidRPr="004B6B70" w:rsidRDefault="00475A59">
      <w:pPr>
        <w:pStyle w:val="a8"/>
        <w:spacing w:line="360" w:lineRule="auto"/>
        <w:ind w:firstLine="420"/>
        <w:rPr>
          <w:rFonts w:hAnsi="宋体" w:cs="仿宋"/>
          <w:sz w:val="21"/>
          <w:u w:val="single"/>
        </w:rPr>
      </w:pPr>
      <w:r w:rsidRPr="004B6B70">
        <w:rPr>
          <w:rFonts w:hAnsi="宋体" w:cs="仿宋" w:hint="eastAsia"/>
          <w:sz w:val="21"/>
        </w:rPr>
        <w:t>银行账号：</w:t>
      </w:r>
    </w:p>
    <w:p w:rsidR="00EA0620" w:rsidRPr="004B6B70" w:rsidRDefault="00475A59">
      <w:pPr>
        <w:pStyle w:val="20"/>
        <w:tabs>
          <w:tab w:val="left" w:pos="939"/>
        </w:tabs>
        <w:spacing w:line="360" w:lineRule="auto"/>
        <w:ind w:leftChars="67" w:left="141" w:firstLineChars="150" w:firstLine="315"/>
        <w:rPr>
          <w:rFonts w:ascii="宋体" w:hAnsi="宋体" w:cs="仿宋"/>
          <w:szCs w:val="21"/>
        </w:rPr>
      </w:pPr>
      <w:r w:rsidRPr="004B6B70">
        <w:rPr>
          <w:rFonts w:ascii="宋体" w:hAnsi="宋体" w:cs="仿宋" w:hint="eastAsia"/>
          <w:szCs w:val="21"/>
        </w:rPr>
        <w:t>特此承诺。</w:t>
      </w:r>
    </w:p>
    <w:p w:rsidR="00EA0620" w:rsidRPr="004B6B70" w:rsidRDefault="00EA0620">
      <w:pPr>
        <w:spacing w:line="360" w:lineRule="auto"/>
        <w:contextualSpacing/>
        <w:jc w:val="left"/>
        <w:rPr>
          <w:rFonts w:ascii="宋体" w:hAnsi="宋体" w:cs="宋体"/>
          <w:szCs w:val="21"/>
        </w:rPr>
      </w:pPr>
    </w:p>
    <w:p w:rsidR="00EA0620" w:rsidRPr="004B6B70" w:rsidRDefault="00475A59">
      <w:pPr>
        <w:autoSpaceDE w:val="0"/>
        <w:autoSpaceDN w:val="0"/>
        <w:spacing w:line="360" w:lineRule="auto"/>
        <w:ind w:leftChars="1950" w:left="4335" w:hangingChars="100" w:hanging="240"/>
        <w:rPr>
          <w:rFonts w:ascii="宋体" w:hAnsi="宋体" w:cs="仿宋_GB2312"/>
          <w:kern w:val="0"/>
          <w:sz w:val="24"/>
        </w:rPr>
      </w:pPr>
      <w:r w:rsidRPr="004B6B70">
        <w:rPr>
          <w:rFonts w:ascii="宋体" w:hAnsi="宋体" w:cs="仿宋_GB2312" w:hint="eastAsia"/>
          <w:kern w:val="0"/>
          <w:sz w:val="24"/>
        </w:rPr>
        <w:t>供应商名称（电子签章）：</w:t>
      </w:r>
    </w:p>
    <w:p w:rsidR="00EA0620" w:rsidRPr="004B6B70" w:rsidRDefault="00475A59">
      <w:pPr>
        <w:autoSpaceDE w:val="0"/>
        <w:autoSpaceDN w:val="0"/>
        <w:spacing w:line="360" w:lineRule="auto"/>
        <w:ind w:firstLineChars="2700" w:firstLine="6480"/>
        <w:rPr>
          <w:rFonts w:ascii="宋体" w:hAnsi="宋体" w:cs="仿宋_GB2312"/>
          <w:kern w:val="0"/>
          <w:sz w:val="24"/>
          <w:lang w:val="zh-CN"/>
        </w:rPr>
        <w:sectPr w:rsidR="00EA0620" w:rsidRPr="004B6B70">
          <w:pgSz w:w="11910" w:h="16840"/>
          <w:pgMar w:top="1340" w:right="1500" w:bottom="280" w:left="1680" w:header="720" w:footer="720" w:gutter="0"/>
          <w:cols w:space="720"/>
        </w:sectPr>
      </w:pPr>
      <w:r w:rsidRPr="004B6B70">
        <w:rPr>
          <w:rFonts w:ascii="宋体" w:hAnsi="宋体" w:cs="仿宋_GB2312" w:hint="eastAsia"/>
          <w:kern w:val="0"/>
          <w:sz w:val="24"/>
          <w:lang w:val="zh-CN"/>
        </w:rPr>
        <w:t>日期：年月日</w:t>
      </w:r>
    </w:p>
    <w:p w:rsidR="00EA0620" w:rsidRPr="004B6B70" w:rsidRDefault="00475A59" w:rsidP="00AA7C47">
      <w:pPr>
        <w:snapToGrid w:val="0"/>
        <w:spacing w:beforeLines="50" w:after="50" w:line="360" w:lineRule="auto"/>
        <w:jc w:val="center"/>
        <w:rPr>
          <w:rFonts w:ascii="宋体" w:hAnsi="宋体"/>
          <w:b/>
          <w:bCs/>
          <w:sz w:val="32"/>
          <w:szCs w:val="32"/>
        </w:rPr>
      </w:pPr>
      <w:r w:rsidRPr="004B6B70">
        <w:rPr>
          <w:rFonts w:ascii="宋体" w:hAnsi="宋体" w:hint="eastAsia"/>
          <w:b/>
          <w:bCs/>
          <w:sz w:val="32"/>
          <w:szCs w:val="32"/>
        </w:rPr>
        <w:lastRenderedPageBreak/>
        <w:t>二、响应报价表</w:t>
      </w:r>
    </w:p>
    <w:p w:rsidR="00713B9E" w:rsidRPr="004B6B70" w:rsidRDefault="00475A59">
      <w:pPr>
        <w:snapToGrid w:val="0"/>
        <w:spacing w:before="50" w:after="50" w:line="360" w:lineRule="auto"/>
        <w:rPr>
          <w:rFonts w:ascii="宋体" w:hAnsi="宋体" w:cs="仿宋_GB2312"/>
          <w:sz w:val="24"/>
        </w:rPr>
      </w:pPr>
      <w:r w:rsidRPr="004B6B70">
        <w:rPr>
          <w:rFonts w:ascii="宋体" w:hAnsi="宋体" w:cs="仿宋_GB2312" w:hint="eastAsia"/>
          <w:sz w:val="24"/>
        </w:rPr>
        <w:t>项目名称：</w:t>
      </w:r>
    </w:p>
    <w:p w:rsidR="00EA0620" w:rsidRPr="004B6B70" w:rsidRDefault="00475A59">
      <w:pPr>
        <w:snapToGrid w:val="0"/>
        <w:spacing w:before="50" w:after="50" w:line="360" w:lineRule="auto"/>
        <w:rPr>
          <w:rFonts w:ascii="宋体" w:hAnsi="宋体" w:cs="仿宋_GB2312"/>
          <w:sz w:val="24"/>
        </w:rPr>
      </w:pPr>
      <w:r w:rsidRPr="004B6B70">
        <w:rPr>
          <w:rFonts w:ascii="宋体" w:hAnsi="宋体" w:cs="仿宋_GB2312" w:hint="eastAsia"/>
          <w:sz w:val="24"/>
        </w:rPr>
        <w:t>项目编号：</w:t>
      </w:r>
    </w:p>
    <w:p w:rsidR="00EA0620" w:rsidRPr="004B6B70" w:rsidRDefault="00475A59">
      <w:pPr>
        <w:snapToGrid w:val="0"/>
        <w:spacing w:before="50" w:after="50" w:line="360" w:lineRule="auto"/>
        <w:rPr>
          <w:rFonts w:ascii="宋体" w:hAnsi="宋体" w:cs="仿宋_GB2312"/>
          <w:sz w:val="24"/>
          <w:u w:val="single"/>
        </w:rPr>
      </w:pPr>
      <w:r w:rsidRPr="004B6B70">
        <w:rPr>
          <w:rFonts w:ascii="宋体" w:hAnsi="宋体" w:cs="仿宋_GB2312" w:hint="eastAsia"/>
          <w:sz w:val="24"/>
        </w:rPr>
        <w:t>分标（如有）：</w:t>
      </w:r>
    </w:p>
    <w:p w:rsidR="00EA0620" w:rsidRPr="004B6B70" w:rsidRDefault="00475A59">
      <w:pPr>
        <w:snapToGrid w:val="0"/>
        <w:spacing w:before="50" w:after="50" w:line="360" w:lineRule="auto"/>
        <w:rPr>
          <w:rFonts w:ascii="宋体" w:hAnsi="宋体" w:cs="仿宋_GB2312"/>
          <w:sz w:val="24"/>
        </w:rPr>
      </w:pPr>
      <w:r w:rsidRPr="004B6B70">
        <w:rPr>
          <w:rFonts w:ascii="宋体" w:hAnsi="宋体" w:cs="仿宋_GB2312" w:hint="eastAsia"/>
          <w:sz w:val="24"/>
        </w:rPr>
        <w:t>供应商名称：</w:t>
      </w:r>
    </w:p>
    <w:p w:rsidR="00EA0620" w:rsidRPr="004B6B70" w:rsidRDefault="00475A59">
      <w:pPr>
        <w:snapToGrid w:val="0"/>
        <w:spacing w:before="50" w:after="50" w:line="360" w:lineRule="auto"/>
        <w:rPr>
          <w:rFonts w:ascii="宋体" w:hAnsi="宋体" w:cs="仿宋_GB2312"/>
          <w:sz w:val="24"/>
        </w:rPr>
      </w:pPr>
      <w:r w:rsidRPr="004B6B70">
        <w:rPr>
          <w:rFonts w:ascii="宋体" w:hAnsi="宋体" w:cs="仿宋_GB2312" w:hint="eastAsia"/>
          <w:sz w:val="24"/>
        </w:rPr>
        <w:t xml:space="preserve">                                                单位：元</w:t>
      </w:r>
    </w:p>
    <w:tbl>
      <w:tblPr>
        <w:tblW w:w="1050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07"/>
        <w:gridCol w:w="1065"/>
        <w:gridCol w:w="1005"/>
        <w:gridCol w:w="870"/>
        <w:gridCol w:w="1065"/>
        <w:gridCol w:w="1200"/>
        <w:gridCol w:w="1095"/>
        <w:gridCol w:w="1095"/>
        <w:gridCol w:w="780"/>
        <w:gridCol w:w="1725"/>
      </w:tblGrid>
      <w:tr w:rsidR="00EA0620" w:rsidRPr="004B6B70">
        <w:trPr>
          <w:trHeight w:val="566"/>
          <w:jc w:val="center"/>
        </w:trPr>
        <w:tc>
          <w:tcPr>
            <w:tcW w:w="607"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项号</w:t>
            </w:r>
          </w:p>
        </w:tc>
        <w:tc>
          <w:tcPr>
            <w:tcW w:w="1065"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货物</w:t>
            </w:r>
          </w:p>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名称</w:t>
            </w:r>
          </w:p>
        </w:tc>
        <w:tc>
          <w:tcPr>
            <w:tcW w:w="1005"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数量及单位</w:t>
            </w:r>
          </w:p>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①</w:t>
            </w:r>
          </w:p>
        </w:tc>
        <w:tc>
          <w:tcPr>
            <w:tcW w:w="870"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品牌</w:t>
            </w:r>
          </w:p>
        </w:tc>
        <w:tc>
          <w:tcPr>
            <w:tcW w:w="1065"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规格</w:t>
            </w:r>
          </w:p>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型号</w:t>
            </w:r>
          </w:p>
        </w:tc>
        <w:tc>
          <w:tcPr>
            <w:tcW w:w="1200"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制造商</w:t>
            </w:r>
          </w:p>
        </w:tc>
        <w:tc>
          <w:tcPr>
            <w:tcW w:w="1095"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原产地</w:t>
            </w:r>
          </w:p>
        </w:tc>
        <w:tc>
          <w:tcPr>
            <w:tcW w:w="1095"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参数性能、指标及配置</w:t>
            </w:r>
          </w:p>
        </w:tc>
        <w:tc>
          <w:tcPr>
            <w:tcW w:w="780"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单价</w:t>
            </w:r>
          </w:p>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②</w:t>
            </w:r>
          </w:p>
        </w:tc>
        <w:tc>
          <w:tcPr>
            <w:tcW w:w="1725"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竞标报价</w:t>
            </w:r>
          </w:p>
          <w:p w:rsidR="00EA0620" w:rsidRPr="004B6B70" w:rsidRDefault="00475A59">
            <w:pPr>
              <w:spacing w:line="360" w:lineRule="auto"/>
              <w:jc w:val="center"/>
              <w:rPr>
                <w:rFonts w:ascii="宋体" w:hAnsi="宋体" w:cs="仿宋_GB2312"/>
                <w:b/>
                <w:bCs/>
                <w:sz w:val="24"/>
              </w:rPr>
            </w:pPr>
            <w:r w:rsidRPr="004B6B70">
              <w:rPr>
                <w:rFonts w:ascii="宋体" w:hAnsi="宋体" w:cs="仿宋_GB2312" w:hint="eastAsia"/>
                <w:b/>
                <w:bCs/>
                <w:sz w:val="24"/>
              </w:rPr>
              <w:t>③=①×②</w:t>
            </w:r>
          </w:p>
        </w:tc>
      </w:tr>
      <w:tr w:rsidR="00EA0620" w:rsidRPr="004B6B70">
        <w:trPr>
          <w:cantSplit/>
          <w:trHeight w:val="401"/>
          <w:jc w:val="center"/>
        </w:trPr>
        <w:tc>
          <w:tcPr>
            <w:tcW w:w="607"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sz w:val="24"/>
              </w:rPr>
            </w:pPr>
            <w:r w:rsidRPr="004B6B70">
              <w:rPr>
                <w:rFonts w:ascii="宋体" w:hAnsi="宋体" w:cs="仿宋_GB2312" w:hint="eastAsia"/>
                <w:sz w:val="24"/>
              </w:rPr>
              <w:t>1</w:t>
            </w:r>
          </w:p>
        </w:tc>
        <w:tc>
          <w:tcPr>
            <w:tcW w:w="106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EA0620" w:rsidRPr="004B6B70" w:rsidRDefault="00EA0620">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r>
      <w:tr w:rsidR="00EA0620" w:rsidRPr="004B6B70">
        <w:trPr>
          <w:cantSplit/>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sz w:val="24"/>
              </w:rPr>
            </w:pPr>
            <w:r w:rsidRPr="004B6B70">
              <w:rPr>
                <w:rFonts w:ascii="宋体" w:hAnsi="宋体" w:cs="仿宋_GB2312"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EA0620" w:rsidRPr="004B6B70" w:rsidRDefault="00EA0620">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r>
      <w:tr w:rsidR="00EA0620" w:rsidRPr="004B6B70">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sz w:val="24"/>
              </w:rPr>
            </w:pPr>
            <w:r w:rsidRPr="004B6B70">
              <w:rPr>
                <w:rFonts w:ascii="宋体" w:hAnsi="宋体" w:cs="仿宋_GB2312" w:hint="eastAsia"/>
                <w:sz w:val="24"/>
              </w:rPr>
              <w:t>…</w:t>
            </w:r>
          </w:p>
        </w:tc>
        <w:tc>
          <w:tcPr>
            <w:tcW w:w="1065"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pacing w:line="360" w:lineRule="auto"/>
              <w:jc w:val="center"/>
              <w:rPr>
                <w:rFonts w:ascii="宋体" w:hAnsi="宋体" w:cs="仿宋_GB2312"/>
                <w:sz w:val="24"/>
              </w:rPr>
            </w:pPr>
            <w:r w:rsidRPr="004B6B70">
              <w:rPr>
                <w:rFonts w:ascii="宋体" w:hAnsi="宋体" w:cs="仿宋_GB2312" w:hint="eastAsia"/>
                <w:sz w:val="24"/>
              </w:rPr>
              <w:t>……</w:t>
            </w:r>
          </w:p>
        </w:tc>
        <w:tc>
          <w:tcPr>
            <w:tcW w:w="100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EA0620" w:rsidRPr="004B6B70" w:rsidRDefault="00EA0620">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EA0620" w:rsidRPr="004B6B70" w:rsidRDefault="00EA0620">
            <w:pPr>
              <w:spacing w:line="360" w:lineRule="auto"/>
              <w:jc w:val="center"/>
              <w:rPr>
                <w:rFonts w:ascii="宋体" w:hAnsi="宋体" w:cs="仿宋_GB2312"/>
                <w:sz w:val="24"/>
              </w:rPr>
            </w:pPr>
          </w:p>
        </w:tc>
      </w:tr>
      <w:tr w:rsidR="00EA0620" w:rsidRPr="004B6B70">
        <w:trPr>
          <w:trHeight w:val="539"/>
          <w:jc w:val="center"/>
        </w:trPr>
        <w:tc>
          <w:tcPr>
            <w:tcW w:w="10507" w:type="dxa"/>
            <w:gridSpan w:val="10"/>
            <w:tcBorders>
              <w:top w:val="single" w:sz="4" w:space="0" w:color="auto"/>
              <w:left w:val="single" w:sz="4" w:space="0" w:color="auto"/>
              <w:bottom w:val="single" w:sz="4" w:space="0" w:color="auto"/>
              <w:right w:val="single" w:sz="4" w:space="0" w:color="auto"/>
            </w:tcBorders>
          </w:tcPr>
          <w:p w:rsidR="00EA0620" w:rsidRPr="004B6B70" w:rsidRDefault="00475A59">
            <w:pPr>
              <w:snapToGrid w:val="0"/>
              <w:spacing w:before="50" w:after="50" w:line="360" w:lineRule="auto"/>
              <w:rPr>
                <w:rFonts w:ascii="宋体" w:hAnsi="宋体" w:cs="仿宋_GB2312"/>
                <w:sz w:val="24"/>
              </w:rPr>
            </w:pPr>
            <w:r w:rsidRPr="004B6B70">
              <w:rPr>
                <w:rFonts w:ascii="宋体" w:hAnsi="宋体" w:cs="仿宋_GB2312" w:hint="eastAsia"/>
                <w:sz w:val="24"/>
              </w:rPr>
              <w:t>合计金额大写：人民币（￥）</w:t>
            </w:r>
          </w:p>
          <w:p w:rsidR="00EA0620" w:rsidRPr="004B6B70" w:rsidRDefault="00475A59">
            <w:pPr>
              <w:snapToGrid w:val="0"/>
              <w:spacing w:before="50" w:after="50" w:line="360" w:lineRule="auto"/>
              <w:rPr>
                <w:rFonts w:ascii="宋体" w:hAnsi="宋体" w:cs="仿宋_GB2312"/>
                <w:sz w:val="24"/>
                <w:u w:val="single"/>
              </w:rPr>
            </w:pPr>
            <w:r w:rsidRPr="004B6B70">
              <w:rPr>
                <w:rFonts w:ascii="宋体" w:hAnsi="宋体" w:cs="仿宋_GB2312" w:hint="eastAsia"/>
                <w:sz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rsidR="00EA0620" w:rsidRPr="004B6B70" w:rsidRDefault="00EA0620">
      <w:pPr>
        <w:snapToGrid w:val="0"/>
        <w:spacing w:before="50" w:after="50"/>
        <w:ind w:firstLineChars="200" w:firstLine="480"/>
        <w:jc w:val="left"/>
        <w:rPr>
          <w:rFonts w:ascii="宋体" w:hAnsi="宋体" w:cs="仿宋_GB2312"/>
          <w:kern w:val="0"/>
          <w:sz w:val="24"/>
        </w:rPr>
      </w:pPr>
    </w:p>
    <w:p w:rsidR="00EA0620" w:rsidRPr="004B6B70" w:rsidRDefault="00EA0620">
      <w:pPr>
        <w:snapToGrid w:val="0"/>
        <w:spacing w:before="50" w:after="50"/>
        <w:ind w:firstLineChars="200" w:firstLine="480"/>
        <w:jc w:val="left"/>
        <w:rPr>
          <w:rFonts w:ascii="宋体" w:hAnsi="宋体" w:cs="仿宋_GB2312"/>
          <w:kern w:val="0"/>
          <w:sz w:val="24"/>
          <w:lang w:val="zh-CN"/>
        </w:rPr>
      </w:pPr>
    </w:p>
    <w:p w:rsidR="00EA0620" w:rsidRPr="004B6B70" w:rsidRDefault="00475A59">
      <w:pPr>
        <w:snapToGrid w:val="0"/>
        <w:spacing w:before="50" w:after="50"/>
        <w:ind w:firstLineChars="200" w:firstLine="480"/>
        <w:jc w:val="left"/>
        <w:rPr>
          <w:rFonts w:ascii="宋体" w:hAnsi="宋体" w:cs="仿宋_GB2312"/>
          <w:kern w:val="0"/>
          <w:sz w:val="24"/>
          <w:lang w:val="zh-CN"/>
        </w:rPr>
      </w:pPr>
      <w:r w:rsidRPr="004B6B70">
        <w:rPr>
          <w:rFonts w:ascii="宋体" w:hAnsi="宋体" w:cs="仿宋_GB2312" w:hint="eastAsia"/>
          <w:kern w:val="0"/>
          <w:sz w:val="24"/>
          <w:lang w:val="zh-CN"/>
        </w:rPr>
        <w:t>注：</w:t>
      </w:r>
    </w:p>
    <w:p w:rsidR="00EA0620" w:rsidRPr="004B6B70" w:rsidRDefault="00475A59">
      <w:pPr>
        <w:snapToGrid w:val="0"/>
        <w:spacing w:before="50" w:after="50"/>
        <w:ind w:firstLineChars="200" w:firstLine="420"/>
        <w:jc w:val="left"/>
        <w:rPr>
          <w:rFonts w:ascii="宋体" w:hAnsi="宋体" w:cs="仿宋_GB2312"/>
          <w:szCs w:val="21"/>
        </w:rPr>
      </w:pPr>
      <w:r w:rsidRPr="004B6B70">
        <w:rPr>
          <w:rFonts w:ascii="宋体" w:hAnsi="宋体" w:cs="仿宋_GB2312" w:hint="eastAsia"/>
          <w:szCs w:val="21"/>
        </w:rPr>
        <w:t>1.供应商的报价表必须加盖供应商公章并由法定代表人或委托代理人签字，</w:t>
      </w:r>
      <w:r w:rsidRPr="004B6B70">
        <w:rPr>
          <w:rFonts w:ascii="宋体" w:hAnsi="宋体" w:cs="仿宋_GB2312" w:hint="eastAsia"/>
          <w:b/>
          <w:szCs w:val="21"/>
        </w:rPr>
        <w:t>否则其响应文件按无效响应处理</w:t>
      </w:r>
      <w:r w:rsidRPr="004B6B70">
        <w:rPr>
          <w:rFonts w:ascii="宋体" w:hAnsi="宋体" w:cs="仿宋_GB2312" w:hint="eastAsia"/>
          <w:szCs w:val="21"/>
        </w:rPr>
        <w:t>。</w:t>
      </w:r>
    </w:p>
    <w:p w:rsidR="00EA0620" w:rsidRPr="004B6B70" w:rsidRDefault="00475A59">
      <w:pPr>
        <w:snapToGrid w:val="0"/>
        <w:spacing w:before="50" w:after="50"/>
        <w:ind w:firstLineChars="200" w:firstLine="420"/>
        <w:jc w:val="left"/>
        <w:rPr>
          <w:rFonts w:ascii="宋体" w:hAnsi="宋体" w:cs="仿宋_GB2312"/>
          <w:b/>
          <w:szCs w:val="21"/>
        </w:rPr>
      </w:pPr>
      <w:r w:rsidRPr="004B6B70">
        <w:rPr>
          <w:rFonts w:ascii="宋体" w:hAnsi="宋体" w:cs="仿宋_GB2312" w:hint="eastAsia"/>
          <w:bCs/>
          <w:szCs w:val="21"/>
        </w:rPr>
        <w:t>2.</w:t>
      </w:r>
      <w:r w:rsidRPr="004B6B70">
        <w:rPr>
          <w:rFonts w:ascii="宋体" w:hAnsi="宋体" w:cs="仿宋_GB2312" w:hint="eastAsia"/>
          <w:szCs w:val="21"/>
        </w:rPr>
        <w:t>报价一经涂改，应在涂改处加盖供应商公章或由法定代表人或委托代理人签字或盖章</w:t>
      </w:r>
      <w:r w:rsidRPr="004B6B70">
        <w:rPr>
          <w:rFonts w:ascii="宋体" w:hAnsi="宋体" w:cs="仿宋_GB2312" w:hint="eastAsia"/>
          <w:b/>
          <w:szCs w:val="21"/>
        </w:rPr>
        <w:t>，否则其响应文件按无效响应处理。</w:t>
      </w:r>
    </w:p>
    <w:p w:rsidR="00EA0620" w:rsidRPr="004B6B70" w:rsidRDefault="00475A59">
      <w:pPr>
        <w:snapToGrid w:val="0"/>
        <w:spacing w:before="50" w:after="50"/>
        <w:ind w:firstLineChars="200" w:firstLine="420"/>
        <w:jc w:val="left"/>
        <w:rPr>
          <w:rFonts w:ascii="宋体" w:hAnsi="宋体" w:cs="仿宋_GB2312"/>
          <w:szCs w:val="21"/>
        </w:rPr>
      </w:pPr>
      <w:r w:rsidRPr="004B6B70">
        <w:rPr>
          <w:rFonts w:ascii="宋体" w:hAnsi="宋体" w:cs="仿宋_GB2312"/>
          <w:szCs w:val="21"/>
        </w:rPr>
        <w:t>3</w:t>
      </w:r>
      <w:r w:rsidRPr="004B6B70">
        <w:rPr>
          <w:rFonts w:ascii="宋体" w:hAnsi="宋体" w:cs="仿宋_GB2312" w:hint="eastAsia"/>
          <w:szCs w:val="21"/>
        </w:rPr>
        <w:t>.如为联合体竞标，“供应商名称”处必须列明联合体各方名称，标注联合体牵头人名称，</w:t>
      </w:r>
      <w:r w:rsidRPr="004B6B70">
        <w:rPr>
          <w:rFonts w:ascii="宋体" w:hAnsi="宋体" w:cs="仿宋_GB2312" w:hint="eastAsia"/>
          <w:b/>
          <w:szCs w:val="21"/>
        </w:rPr>
        <w:t>否则其响应文件按无效响应处理。</w:t>
      </w:r>
    </w:p>
    <w:p w:rsidR="00EA0620" w:rsidRPr="004B6B70" w:rsidRDefault="00475A59">
      <w:pPr>
        <w:snapToGrid w:val="0"/>
        <w:spacing w:before="50" w:after="50"/>
        <w:ind w:firstLineChars="200" w:firstLine="420"/>
        <w:jc w:val="left"/>
        <w:rPr>
          <w:rFonts w:ascii="宋体" w:hAnsi="宋体" w:cs="仿宋_GB2312"/>
          <w:szCs w:val="21"/>
        </w:rPr>
      </w:pPr>
      <w:r w:rsidRPr="004B6B70">
        <w:rPr>
          <w:rFonts w:ascii="宋体" w:hAnsi="宋体" w:cs="仿宋_GB2312"/>
          <w:szCs w:val="21"/>
        </w:rPr>
        <w:t>4</w:t>
      </w:r>
      <w:r w:rsidRPr="004B6B70">
        <w:rPr>
          <w:rFonts w:ascii="宋体" w:hAnsi="宋体" w:cs="仿宋_GB2312" w:hint="eastAsia"/>
          <w:szCs w:val="21"/>
        </w:rPr>
        <w:t>.如为联合体竞标，盖章处须加盖联合体各方公章，</w:t>
      </w:r>
      <w:r w:rsidRPr="004B6B70">
        <w:rPr>
          <w:rFonts w:ascii="宋体" w:hAnsi="宋体" w:cs="仿宋_GB2312" w:hint="eastAsia"/>
          <w:b/>
          <w:szCs w:val="21"/>
        </w:rPr>
        <w:t>否则其响应文件按无效响应处理。</w:t>
      </w:r>
    </w:p>
    <w:p w:rsidR="00EA0620" w:rsidRPr="004B6B70" w:rsidRDefault="00475A59">
      <w:pPr>
        <w:snapToGrid w:val="0"/>
        <w:ind w:firstLineChars="200" w:firstLine="420"/>
        <w:jc w:val="left"/>
        <w:rPr>
          <w:rFonts w:ascii="宋体" w:hAnsi="宋体" w:cs="仿宋_GB2312"/>
          <w:kern w:val="0"/>
          <w:sz w:val="24"/>
          <w:lang w:val="zh-CN"/>
        </w:rPr>
      </w:pPr>
      <w:r w:rsidRPr="004B6B70">
        <w:rPr>
          <w:rFonts w:ascii="宋体" w:hAnsi="宋体" w:cs="仿宋_GB2312"/>
          <w:szCs w:val="21"/>
        </w:rPr>
        <w:t>5</w:t>
      </w:r>
      <w:r w:rsidRPr="004B6B70">
        <w:rPr>
          <w:rFonts w:ascii="宋体" w:hAnsi="宋体" w:cs="仿宋_GB2312" w:hint="eastAsia"/>
          <w:szCs w:val="21"/>
        </w:rPr>
        <w:t>.</w:t>
      </w:r>
      <w:r w:rsidRPr="004B6B70">
        <w:rPr>
          <w:rFonts w:ascii="宋体" w:hAnsi="宋体" w:cs="仿宋_GB2312" w:hint="eastAsia"/>
          <w:spacing w:val="-6"/>
          <w:szCs w:val="21"/>
        </w:rPr>
        <w:t>如有多分标，分别列明各分标的报价表，</w:t>
      </w:r>
      <w:r w:rsidRPr="004B6B70">
        <w:rPr>
          <w:rFonts w:ascii="宋体" w:hAnsi="宋体" w:cs="仿宋_GB2312" w:hint="eastAsia"/>
          <w:b/>
          <w:spacing w:val="-6"/>
          <w:szCs w:val="21"/>
        </w:rPr>
        <w:t>否则其响应文件按无效响应处理。</w:t>
      </w:r>
    </w:p>
    <w:p w:rsidR="00EA0620" w:rsidRPr="004B6B70" w:rsidRDefault="00EA0620">
      <w:pPr>
        <w:autoSpaceDE w:val="0"/>
        <w:autoSpaceDN w:val="0"/>
        <w:spacing w:line="360" w:lineRule="auto"/>
        <w:ind w:leftChars="1950" w:left="4335" w:hangingChars="100" w:hanging="240"/>
        <w:rPr>
          <w:rFonts w:ascii="宋体" w:hAnsi="宋体" w:cs="仿宋_GB2312"/>
          <w:kern w:val="0"/>
          <w:sz w:val="24"/>
        </w:rPr>
      </w:pPr>
    </w:p>
    <w:p w:rsidR="00EA0620" w:rsidRPr="004B6B70" w:rsidRDefault="00475A59">
      <w:pPr>
        <w:autoSpaceDE w:val="0"/>
        <w:autoSpaceDN w:val="0"/>
        <w:spacing w:line="360" w:lineRule="auto"/>
        <w:ind w:leftChars="1950" w:left="4335" w:hangingChars="100" w:hanging="240"/>
        <w:rPr>
          <w:rFonts w:ascii="宋体" w:hAnsi="宋体" w:cs="仿宋_GB2312"/>
          <w:kern w:val="0"/>
          <w:sz w:val="24"/>
        </w:rPr>
      </w:pPr>
      <w:r w:rsidRPr="004B6B70">
        <w:rPr>
          <w:rFonts w:ascii="宋体" w:hAnsi="宋体" w:cs="仿宋_GB2312" w:hint="eastAsia"/>
          <w:kern w:val="0"/>
          <w:sz w:val="24"/>
        </w:rPr>
        <w:t>供应商名称（电子签章）：</w:t>
      </w:r>
    </w:p>
    <w:p w:rsidR="00EA0620" w:rsidRPr="004B6B70" w:rsidRDefault="00475A59">
      <w:pPr>
        <w:pStyle w:val="a8"/>
        <w:spacing w:line="500" w:lineRule="exact"/>
        <w:ind w:firstLineChars="2650" w:firstLine="6360"/>
        <w:rPr>
          <w:rFonts w:hAnsi="宋体" w:cs="仿宋_GB2312"/>
          <w:sz w:val="24"/>
          <w:lang w:val="zh-CN"/>
        </w:rPr>
        <w:sectPr w:rsidR="00EA0620" w:rsidRPr="004B6B70">
          <w:pgSz w:w="11910" w:h="16840"/>
          <w:pgMar w:top="1340" w:right="1500" w:bottom="280" w:left="1680" w:header="720" w:footer="720" w:gutter="0"/>
          <w:cols w:space="720"/>
        </w:sectPr>
      </w:pPr>
      <w:r w:rsidRPr="004B6B70">
        <w:rPr>
          <w:rFonts w:hAnsi="宋体" w:cs="仿宋_GB2312" w:hint="eastAsia"/>
          <w:sz w:val="24"/>
          <w:lang w:val="zh-CN"/>
        </w:rPr>
        <w:t>日期：年月日</w:t>
      </w:r>
    </w:p>
    <w:p w:rsidR="00EA0620" w:rsidRPr="004B6B70" w:rsidRDefault="00475A59" w:rsidP="00AA7C47">
      <w:pPr>
        <w:snapToGrid w:val="0"/>
        <w:spacing w:beforeLines="50" w:after="50" w:line="360" w:lineRule="auto"/>
        <w:jc w:val="center"/>
        <w:rPr>
          <w:rFonts w:ascii="宋体" w:hAnsi="宋体"/>
          <w:b/>
          <w:bCs/>
          <w:sz w:val="32"/>
          <w:szCs w:val="32"/>
        </w:rPr>
      </w:pPr>
      <w:r w:rsidRPr="004B6B70">
        <w:rPr>
          <w:rFonts w:ascii="宋体" w:hAnsi="宋体" w:hint="eastAsia"/>
          <w:b/>
          <w:bCs/>
          <w:sz w:val="32"/>
          <w:szCs w:val="32"/>
        </w:rPr>
        <w:lastRenderedPageBreak/>
        <w:t>三、中小企业声明函</w:t>
      </w:r>
    </w:p>
    <w:p w:rsidR="00EA0620" w:rsidRPr="004B6B70" w:rsidRDefault="00475A59">
      <w:pPr>
        <w:spacing w:line="300" w:lineRule="auto"/>
        <w:jc w:val="center"/>
        <w:rPr>
          <w:rFonts w:ascii="宋体" w:hAnsi="宋体" w:cstheme="majorEastAsia"/>
          <w:b/>
          <w:bCs/>
          <w:sz w:val="32"/>
          <w:szCs w:val="32"/>
        </w:rPr>
      </w:pPr>
      <w:r w:rsidRPr="004B6B70">
        <w:rPr>
          <w:rFonts w:ascii="宋体" w:hAnsi="宋体" w:cstheme="majorEastAsia" w:hint="eastAsia"/>
          <w:b/>
          <w:bCs/>
          <w:sz w:val="32"/>
          <w:szCs w:val="32"/>
        </w:rPr>
        <w:t>中小企业声明函</w:t>
      </w:r>
    </w:p>
    <w:p w:rsidR="00EA0620" w:rsidRPr="004B6B70" w:rsidRDefault="00475A59">
      <w:pPr>
        <w:pStyle w:val="a6"/>
        <w:spacing w:after="0" w:line="360" w:lineRule="auto"/>
        <w:ind w:left="-426" w:right="142" w:firstLine="640"/>
        <w:contextualSpacing/>
        <w:rPr>
          <w:rFonts w:ascii="宋体" w:hAnsi="宋体"/>
          <w:sz w:val="24"/>
        </w:rPr>
      </w:pPr>
      <w:r w:rsidRPr="004B6B70">
        <w:rPr>
          <w:rFonts w:ascii="宋体" w:hAnsi="宋体" w:hint="eastAsia"/>
          <w:sz w:val="24"/>
        </w:rPr>
        <w:t>本公司（联合体）郑重声明，根据《政府采购促进中小企业发展管理办法》（财库﹝2020﹞46号）的规定，本公司（联合体）参加</w:t>
      </w:r>
      <w:r w:rsidRPr="004B6B70">
        <w:rPr>
          <w:rFonts w:ascii="宋体" w:hAnsi="宋体" w:hint="eastAsia"/>
          <w:sz w:val="24"/>
          <w:u w:val="single"/>
        </w:rPr>
        <w:t>广西工商职业技术学院</w:t>
      </w:r>
      <w:r w:rsidRPr="004B6B70">
        <w:rPr>
          <w:rFonts w:ascii="宋体" w:hAnsi="宋体" w:hint="eastAsia"/>
          <w:sz w:val="24"/>
        </w:rPr>
        <w:t>的</w:t>
      </w:r>
      <w:r w:rsidRPr="004B6B70">
        <w:rPr>
          <w:rFonts w:ascii="宋体" w:hAnsi="宋体"/>
          <w:sz w:val="24"/>
          <w:u w:val="single"/>
        </w:rPr>
        <w:t>粮商综合素养实训室建设项目</w:t>
      </w:r>
      <w:r w:rsidRPr="004B6B70">
        <w:rPr>
          <w:rFonts w:ascii="宋体" w:hAnsi="宋体" w:hint="eastAsia"/>
          <w:sz w:val="24"/>
        </w:rPr>
        <w:t>采购活动，提供的服务全部由符合政策要求的中小企业制造。相关企业（含联合体中的中小企业、签订分包意向协议的中小企业）的具体情况如下：</w:t>
      </w:r>
    </w:p>
    <w:p w:rsidR="00EA0620" w:rsidRPr="004B6B70" w:rsidRDefault="00475A59">
      <w:pPr>
        <w:tabs>
          <w:tab w:val="left" w:pos="1384"/>
          <w:tab w:val="left" w:pos="4562"/>
          <w:tab w:val="left" w:pos="6803"/>
        </w:tabs>
        <w:spacing w:line="360" w:lineRule="auto"/>
        <w:ind w:left="-426" w:right="-58" w:firstLine="655"/>
        <w:contextualSpacing/>
        <w:rPr>
          <w:rFonts w:ascii="宋体" w:hAnsi="宋体"/>
          <w:sz w:val="24"/>
        </w:rPr>
      </w:pPr>
      <w:r w:rsidRPr="004B6B70">
        <w:rPr>
          <w:rFonts w:ascii="宋体" w:hAnsi="宋体" w:hint="eastAsia"/>
          <w:sz w:val="24"/>
        </w:rPr>
        <w:t>1.</w:t>
      </w:r>
      <w:r w:rsidRPr="004B6B70">
        <w:rPr>
          <w:rFonts w:ascii="宋体" w:hAnsi="宋体" w:hint="eastAsia"/>
          <w:sz w:val="24"/>
          <w:u w:val="single"/>
        </w:rPr>
        <w:t>（标的名称）</w:t>
      </w:r>
      <w:r w:rsidRPr="004B6B70">
        <w:rPr>
          <w:rFonts w:ascii="宋体" w:hAnsi="宋体" w:hint="eastAsia"/>
          <w:sz w:val="24"/>
        </w:rPr>
        <w:t>，属于</w:t>
      </w:r>
      <w:r w:rsidRPr="004B6B70">
        <w:rPr>
          <w:rFonts w:ascii="宋体" w:hAnsi="宋体" w:hint="eastAsia"/>
          <w:sz w:val="24"/>
          <w:u w:val="single"/>
        </w:rPr>
        <w:t>（采购文件中明确的所属行业）</w:t>
      </w:r>
      <w:r w:rsidRPr="004B6B70">
        <w:rPr>
          <w:rFonts w:ascii="宋体" w:hAnsi="宋体" w:hint="eastAsia"/>
          <w:sz w:val="24"/>
        </w:rPr>
        <w:t>行业；制造商为</w:t>
      </w:r>
      <w:r w:rsidRPr="004B6B70">
        <w:rPr>
          <w:rFonts w:ascii="宋体" w:hAnsi="宋体" w:hint="eastAsia"/>
          <w:sz w:val="24"/>
          <w:u w:val="single"/>
        </w:rPr>
        <w:t>（企业名称）</w:t>
      </w:r>
      <w:r w:rsidRPr="004B6B70">
        <w:rPr>
          <w:rFonts w:ascii="宋体" w:hAnsi="宋体" w:hint="eastAsia"/>
          <w:sz w:val="24"/>
        </w:rPr>
        <w:t>，从业人员人，营业收入为万元，资产总额为万元，属于</w:t>
      </w:r>
      <w:r w:rsidRPr="004B6B70">
        <w:rPr>
          <w:rFonts w:ascii="宋体" w:hAnsi="宋体" w:hint="eastAsia"/>
          <w:sz w:val="24"/>
          <w:u w:val="single"/>
        </w:rPr>
        <w:t>（中型企业、小型企业、微型企业）</w:t>
      </w:r>
      <w:r w:rsidRPr="004B6B70">
        <w:rPr>
          <w:rFonts w:ascii="宋体" w:hAnsi="宋体" w:hint="eastAsia"/>
          <w:sz w:val="24"/>
        </w:rPr>
        <w:t>；</w:t>
      </w:r>
    </w:p>
    <w:p w:rsidR="00EA0620" w:rsidRPr="004B6B70" w:rsidRDefault="00475A59">
      <w:pPr>
        <w:tabs>
          <w:tab w:val="left" w:pos="1065"/>
          <w:tab w:val="left" w:pos="6477"/>
        </w:tabs>
        <w:spacing w:line="360" w:lineRule="auto"/>
        <w:ind w:left="-426" w:right="-58" w:firstLine="655"/>
        <w:contextualSpacing/>
        <w:rPr>
          <w:rFonts w:ascii="宋体" w:hAnsi="宋体"/>
          <w:sz w:val="24"/>
        </w:rPr>
      </w:pPr>
      <w:r w:rsidRPr="004B6B70">
        <w:rPr>
          <w:rFonts w:ascii="宋体" w:hAnsi="宋体" w:hint="eastAsia"/>
          <w:sz w:val="24"/>
        </w:rPr>
        <w:t>2.</w:t>
      </w:r>
      <w:r w:rsidRPr="004B6B70">
        <w:rPr>
          <w:rFonts w:ascii="宋体" w:hAnsi="宋体" w:hint="eastAsia"/>
          <w:sz w:val="24"/>
          <w:u w:val="single"/>
        </w:rPr>
        <w:t>（标的名称）</w:t>
      </w:r>
      <w:r w:rsidRPr="004B6B70">
        <w:rPr>
          <w:rFonts w:ascii="宋体" w:hAnsi="宋体" w:hint="eastAsia"/>
          <w:sz w:val="24"/>
        </w:rPr>
        <w:t>，属于</w:t>
      </w:r>
      <w:r w:rsidRPr="004B6B70">
        <w:rPr>
          <w:rFonts w:ascii="宋体" w:hAnsi="宋体" w:hint="eastAsia"/>
          <w:sz w:val="24"/>
          <w:u w:val="single"/>
        </w:rPr>
        <w:t>（采购文件中明确的所属行业）</w:t>
      </w:r>
      <w:r w:rsidRPr="004B6B70">
        <w:rPr>
          <w:rFonts w:ascii="宋体" w:hAnsi="宋体" w:hint="eastAsia"/>
          <w:sz w:val="24"/>
        </w:rPr>
        <w:t>行业；制造商为</w:t>
      </w:r>
      <w:r w:rsidRPr="004B6B70">
        <w:rPr>
          <w:rFonts w:ascii="宋体" w:hAnsi="宋体" w:hint="eastAsia"/>
          <w:sz w:val="24"/>
          <w:u w:val="single"/>
        </w:rPr>
        <w:t>（企业名称）</w:t>
      </w:r>
      <w:r w:rsidRPr="004B6B70">
        <w:rPr>
          <w:rFonts w:ascii="宋体" w:hAnsi="宋体" w:hint="eastAsia"/>
          <w:sz w:val="24"/>
        </w:rPr>
        <w:t>，从业人员人，营业收入为万元，资产总额为万元，属于</w:t>
      </w:r>
      <w:r w:rsidRPr="004B6B70">
        <w:rPr>
          <w:rFonts w:ascii="宋体" w:hAnsi="宋体" w:hint="eastAsia"/>
          <w:sz w:val="24"/>
          <w:u w:val="single"/>
        </w:rPr>
        <w:t>（中型企业、小型企业、微型企业）</w:t>
      </w:r>
      <w:r w:rsidRPr="004B6B70">
        <w:rPr>
          <w:rFonts w:ascii="宋体" w:hAnsi="宋体" w:hint="eastAsia"/>
          <w:sz w:val="24"/>
        </w:rPr>
        <w:t>；</w:t>
      </w:r>
    </w:p>
    <w:p w:rsidR="00EA0620" w:rsidRPr="004B6B70" w:rsidRDefault="00475A59">
      <w:pPr>
        <w:pStyle w:val="a6"/>
        <w:spacing w:after="0" w:line="360" w:lineRule="auto"/>
        <w:ind w:left="142" w:right="142"/>
        <w:contextualSpacing/>
        <w:rPr>
          <w:rFonts w:ascii="宋体" w:hAnsi="宋体"/>
          <w:sz w:val="24"/>
        </w:rPr>
      </w:pPr>
      <w:r w:rsidRPr="004B6B70">
        <w:rPr>
          <w:rFonts w:ascii="宋体" w:hAnsi="宋体" w:hint="eastAsia"/>
          <w:sz w:val="24"/>
        </w:rPr>
        <w:t>……</w:t>
      </w:r>
    </w:p>
    <w:p w:rsidR="00EA0620" w:rsidRPr="004B6B70" w:rsidRDefault="00475A59" w:rsidP="004357FE">
      <w:pPr>
        <w:pStyle w:val="a6"/>
        <w:spacing w:after="0" w:line="360" w:lineRule="auto"/>
        <w:ind w:leftChars="-193" w:left="-405" w:right="142" w:firstLineChars="189" w:firstLine="454"/>
        <w:contextualSpacing/>
        <w:rPr>
          <w:rFonts w:ascii="宋体" w:hAnsi="宋体"/>
          <w:sz w:val="24"/>
        </w:rPr>
      </w:pPr>
      <w:r w:rsidRPr="004B6B70">
        <w:rPr>
          <w:rFonts w:ascii="宋体" w:hAnsi="宋体" w:hint="eastAsia"/>
          <w:sz w:val="24"/>
        </w:rPr>
        <w:t>以上企业，不属于大企业的分支机构，不存在控股股东为大企业的情形，也不存在与大企业的负责人为同一人的情形。</w:t>
      </w:r>
    </w:p>
    <w:p w:rsidR="00EA0620" w:rsidRPr="004B6B70" w:rsidRDefault="00475A59">
      <w:pPr>
        <w:pStyle w:val="a6"/>
        <w:spacing w:after="0" w:line="360" w:lineRule="auto"/>
        <w:ind w:left="-426" w:right="142" w:firstLine="567"/>
        <w:contextualSpacing/>
        <w:rPr>
          <w:rFonts w:ascii="宋体" w:hAnsi="宋体"/>
          <w:sz w:val="24"/>
        </w:rPr>
      </w:pPr>
      <w:r w:rsidRPr="004B6B70">
        <w:rPr>
          <w:rFonts w:ascii="宋体" w:hAnsi="宋体" w:hint="eastAsia"/>
          <w:sz w:val="24"/>
        </w:rPr>
        <w:t>本企业对上述声明内容的真实性负责。如有虚假，将依法承担相应责任。</w:t>
      </w:r>
    </w:p>
    <w:p w:rsidR="00EA0620" w:rsidRPr="004B6B70" w:rsidRDefault="00EA0620">
      <w:pPr>
        <w:pStyle w:val="a6"/>
        <w:spacing w:after="0" w:line="360" w:lineRule="auto"/>
        <w:ind w:left="3960" w:right="1808"/>
        <w:contextualSpacing/>
        <w:rPr>
          <w:rFonts w:ascii="宋体" w:hAnsi="宋体"/>
          <w:sz w:val="24"/>
        </w:rPr>
      </w:pPr>
    </w:p>
    <w:p w:rsidR="00EA0620" w:rsidRPr="004B6B70" w:rsidRDefault="00475A59">
      <w:pPr>
        <w:autoSpaceDE w:val="0"/>
        <w:autoSpaceDN w:val="0"/>
        <w:spacing w:line="360" w:lineRule="auto"/>
        <w:ind w:leftChars="1950" w:left="4335" w:hangingChars="100" w:hanging="240"/>
        <w:rPr>
          <w:rFonts w:ascii="宋体" w:hAnsi="宋体" w:cs="仿宋_GB2312"/>
          <w:kern w:val="0"/>
          <w:sz w:val="24"/>
        </w:rPr>
      </w:pPr>
      <w:r w:rsidRPr="004B6B70">
        <w:rPr>
          <w:rFonts w:ascii="宋体" w:hAnsi="宋体" w:cs="仿宋_GB2312" w:hint="eastAsia"/>
          <w:kern w:val="0"/>
          <w:sz w:val="24"/>
        </w:rPr>
        <w:t>供应商名称（电子签章）：</w:t>
      </w:r>
    </w:p>
    <w:p w:rsidR="00EA0620" w:rsidRPr="004B6B70" w:rsidRDefault="00475A59">
      <w:pPr>
        <w:autoSpaceDE w:val="0"/>
        <w:autoSpaceDN w:val="0"/>
        <w:spacing w:line="360" w:lineRule="auto"/>
        <w:ind w:firstLineChars="2700" w:firstLine="6480"/>
        <w:rPr>
          <w:rFonts w:ascii="宋体" w:hAnsi="宋体" w:cs="仿宋_GB2312"/>
          <w:kern w:val="0"/>
          <w:sz w:val="24"/>
          <w:lang w:val="zh-CN"/>
        </w:rPr>
      </w:pPr>
      <w:r w:rsidRPr="004B6B70">
        <w:rPr>
          <w:rFonts w:ascii="宋体" w:hAnsi="宋体" w:cs="仿宋_GB2312" w:hint="eastAsia"/>
          <w:kern w:val="0"/>
          <w:sz w:val="24"/>
          <w:lang w:val="zh-CN"/>
        </w:rPr>
        <w:t>日期：年月日</w:t>
      </w:r>
    </w:p>
    <w:p w:rsidR="00EA0620" w:rsidRPr="004B6B70" w:rsidRDefault="00EA0620">
      <w:pPr>
        <w:pStyle w:val="a6"/>
        <w:spacing w:after="0" w:line="360" w:lineRule="auto"/>
        <w:ind w:left="3960" w:right="1808"/>
        <w:contextualSpacing/>
        <w:rPr>
          <w:rFonts w:ascii="宋体" w:hAnsi="宋体" w:cs="仿宋"/>
        </w:rPr>
      </w:pPr>
    </w:p>
    <w:p w:rsidR="00EA0620" w:rsidRPr="004B6B70" w:rsidRDefault="00475A59">
      <w:pPr>
        <w:spacing w:line="360" w:lineRule="auto"/>
        <w:contextualSpacing/>
        <w:jc w:val="left"/>
        <w:rPr>
          <w:rFonts w:ascii="宋体" w:hAnsi="宋体" w:cs="仿宋"/>
          <w:kern w:val="0"/>
          <w:sz w:val="24"/>
        </w:rPr>
      </w:pPr>
      <w:r w:rsidRPr="004B6B70">
        <w:rPr>
          <w:rFonts w:ascii="宋体" w:hAnsi="宋体" w:cs="仿宋"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EA0620" w:rsidRPr="004B6B70" w:rsidRDefault="00EA0620" w:rsidP="00AA7C47">
      <w:pPr>
        <w:snapToGrid w:val="0"/>
        <w:spacing w:beforeLines="50" w:after="50" w:line="360" w:lineRule="auto"/>
        <w:outlineLvl w:val="1"/>
        <w:rPr>
          <w:rFonts w:ascii="宋体" w:hAnsi="宋体" w:cs="仿宋"/>
          <w:b/>
          <w:bCs/>
          <w:sz w:val="32"/>
          <w:szCs w:val="32"/>
        </w:rPr>
        <w:sectPr w:rsidR="00EA0620" w:rsidRPr="004B6B70">
          <w:pgSz w:w="11910" w:h="16840"/>
          <w:pgMar w:top="1340" w:right="1500" w:bottom="280" w:left="1680" w:header="720" w:footer="720" w:gutter="0"/>
          <w:cols w:space="720"/>
        </w:sectPr>
      </w:pPr>
      <w:bookmarkStart w:id="96" w:name="_Toc35611516"/>
      <w:bookmarkStart w:id="97" w:name="_Toc31728084"/>
      <w:bookmarkStart w:id="98" w:name="_Toc44229899"/>
      <w:bookmarkStart w:id="99" w:name="_Toc35611438"/>
      <w:bookmarkStart w:id="100" w:name="_Toc31723070"/>
    </w:p>
    <w:p w:rsidR="00EA0620" w:rsidRPr="004B6B70" w:rsidRDefault="00475A59">
      <w:pPr>
        <w:pStyle w:val="2"/>
        <w:jc w:val="center"/>
        <w:rPr>
          <w:rFonts w:ascii="宋体" w:hAnsi="宋体"/>
          <w:b w:val="0"/>
        </w:rPr>
      </w:pPr>
      <w:bookmarkStart w:id="101" w:name="_Toc80205942"/>
      <w:bookmarkStart w:id="102" w:name="_Toc80886946"/>
      <w:bookmarkStart w:id="103" w:name="_Toc107301713"/>
      <w:bookmarkEnd w:id="96"/>
      <w:bookmarkEnd w:id="97"/>
      <w:bookmarkEnd w:id="98"/>
      <w:bookmarkEnd w:id="99"/>
      <w:bookmarkEnd w:id="100"/>
      <w:r w:rsidRPr="004B6B70">
        <w:rPr>
          <w:rFonts w:ascii="宋体" w:hAnsi="宋体" w:hint="eastAsia"/>
        </w:rPr>
        <w:lastRenderedPageBreak/>
        <w:t>其他文书、文件格式</w:t>
      </w:r>
      <w:bookmarkEnd w:id="101"/>
      <w:bookmarkEnd w:id="102"/>
      <w:bookmarkEnd w:id="103"/>
    </w:p>
    <w:p w:rsidR="00EA0620" w:rsidRPr="004B6B70" w:rsidRDefault="00475A59">
      <w:pPr>
        <w:jc w:val="center"/>
        <w:rPr>
          <w:rFonts w:ascii="宋体" w:hAnsi="宋体" w:cs="宋体"/>
          <w:b/>
          <w:bCs/>
          <w:sz w:val="32"/>
          <w:szCs w:val="32"/>
        </w:rPr>
      </w:pPr>
      <w:r w:rsidRPr="004B6B70">
        <w:rPr>
          <w:rFonts w:ascii="宋体" w:hAnsi="宋体" w:cs="宋体" w:hint="eastAsia"/>
          <w:b/>
          <w:bCs/>
          <w:sz w:val="32"/>
          <w:szCs w:val="32"/>
        </w:rPr>
        <w:t>知识产权合规性声明</w:t>
      </w:r>
    </w:p>
    <w:p w:rsidR="00EA0620" w:rsidRPr="004B6B70" w:rsidRDefault="00EA0620">
      <w:pPr>
        <w:rPr>
          <w:rFonts w:ascii="宋体" w:hAnsi="宋体" w:cs="仿宋_GB2312"/>
          <w:sz w:val="30"/>
          <w:szCs w:val="30"/>
        </w:rPr>
      </w:pPr>
    </w:p>
    <w:p w:rsidR="00EA0620" w:rsidRPr="004B6B70" w:rsidRDefault="00475A59">
      <w:pPr>
        <w:spacing w:line="360" w:lineRule="auto"/>
        <w:rPr>
          <w:rFonts w:ascii="宋体" w:hAnsi="宋体" w:cs="仿宋"/>
          <w:sz w:val="24"/>
        </w:rPr>
      </w:pPr>
      <w:r w:rsidRPr="004B6B70">
        <w:rPr>
          <w:rFonts w:ascii="宋体" w:hAnsi="宋体" w:cs="仿宋" w:hint="eastAsia"/>
          <w:sz w:val="24"/>
        </w:rPr>
        <w:t>本企业（单位）自愿参与政府投资政府采购的</w:t>
      </w:r>
      <w:r w:rsidRPr="004B6B70">
        <w:rPr>
          <w:rFonts w:ascii="宋体" w:hAnsi="宋体" w:cs="仿宋" w:hint="eastAsia"/>
          <w:sz w:val="24"/>
          <w:u w:val="single"/>
        </w:rPr>
        <w:t>粮商综合素养实训室建设项目</w:t>
      </w:r>
      <w:r w:rsidRPr="004B6B70">
        <w:rPr>
          <w:rFonts w:ascii="宋体" w:hAnsi="宋体" w:cs="仿宋" w:hint="eastAsia"/>
          <w:sz w:val="24"/>
        </w:rPr>
        <w:t>项目，</w:t>
      </w:r>
      <w:r w:rsidRPr="004B6B70">
        <w:rPr>
          <w:rFonts w:ascii="宋体" w:hAnsi="宋体" w:cs="仿宋" w:hint="eastAsia"/>
          <w:b/>
          <w:bCs/>
          <w:sz w:val="24"/>
        </w:rPr>
        <w:t>在此郑重承诺：</w:t>
      </w:r>
      <w:r w:rsidRPr="004B6B70">
        <w:rPr>
          <w:rFonts w:ascii="宋体" w:hAnsi="宋体" w:cs="仿宋" w:hint="eastAsia"/>
          <w:sz w:val="24"/>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rsidR="00EA0620" w:rsidRPr="004B6B70" w:rsidRDefault="00EA0620">
      <w:pPr>
        <w:snapToGrid w:val="0"/>
        <w:spacing w:line="360" w:lineRule="auto"/>
        <w:ind w:leftChars="1736" w:left="5634" w:hangingChars="825" w:hanging="1988"/>
        <w:rPr>
          <w:rFonts w:ascii="宋体" w:hAnsi="宋体" w:cs="仿宋"/>
          <w:b/>
          <w:sz w:val="24"/>
        </w:rPr>
      </w:pPr>
    </w:p>
    <w:p w:rsidR="00EA0620" w:rsidRPr="004B6B70" w:rsidRDefault="00EA0620">
      <w:pPr>
        <w:snapToGrid w:val="0"/>
        <w:spacing w:line="360" w:lineRule="auto"/>
        <w:ind w:leftChars="1736" w:left="5137" w:hangingChars="825" w:hanging="1491"/>
        <w:rPr>
          <w:rFonts w:ascii="宋体" w:hAnsi="宋体"/>
          <w:b/>
          <w:sz w:val="18"/>
          <w:szCs w:val="18"/>
        </w:rPr>
      </w:pPr>
    </w:p>
    <w:p w:rsidR="00EA0620" w:rsidRPr="004B6B70" w:rsidRDefault="00EA0620">
      <w:pPr>
        <w:snapToGrid w:val="0"/>
        <w:spacing w:line="360" w:lineRule="auto"/>
        <w:ind w:leftChars="1736" w:left="5137" w:hangingChars="825" w:hanging="1491"/>
        <w:rPr>
          <w:rFonts w:ascii="宋体" w:hAnsi="宋体"/>
          <w:b/>
          <w:sz w:val="18"/>
          <w:szCs w:val="18"/>
        </w:rPr>
      </w:pPr>
    </w:p>
    <w:p w:rsidR="00EA0620" w:rsidRPr="004B6B70" w:rsidRDefault="00EA0620">
      <w:pPr>
        <w:snapToGrid w:val="0"/>
        <w:spacing w:line="360" w:lineRule="auto"/>
        <w:ind w:leftChars="1736" w:left="5137" w:hangingChars="825" w:hanging="1491"/>
        <w:rPr>
          <w:rFonts w:ascii="宋体" w:hAnsi="宋体"/>
          <w:b/>
          <w:sz w:val="18"/>
          <w:szCs w:val="18"/>
        </w:rPr>
      </w:pPr>
    </w:p>
    <w:p w:rsidR="00EA0620" w:rsidRPr="004B6B70" w:rsidRDefault="00475A59">
      <w:pPr>
        <w:snapToGrid w:val="0"/>
        <w:spacing w:line="360" w:lineRule="auto"/>
        <w:ind w:leftChars="1736" w:left="5626" w:hangingChars="825" w:hanging="1980"/>
        <w:rPr>
          <w:rFonts w:ascii="宋体" w:hAnsi="宋体" w:cs="仿宋_GB2312"/>
          <w:kern w:val="0"/>
          <w:sz w:val="24"/>
        </w:rPr>
      </w:pPr>
      <w:r w:rsidRPr="004B6B70">
        <w:rPr>
          <w:rFonts w:ascii="宋体" w:hAnsi="宋体" w:cs="仿宋_GB2312" w:hint="eastAsia"/>
          <w:kern w:val="0"/>
          <w:sz w:val="24"/>
          <w:lang w:val="zh-CN"/>
        </w:rPr>
        <w:t>投标人名称(电子签章)：</w:t>
      </w:r>
    </w:p>
    <w:p w:rsidR="00EA0620" w:rsidRPr="004B6B70" w:rsidRDefault="00475A59">
      <w:pPr>
        <w:snapToGrid w:val="0"/>
        <w:spacing w:line="360" w:lineRule="auto"/>
        <w:ind w:firstLineChars="2150" w:firstLine="5160"/>
        <w:rPr>
          <w:rFonts w:ascii="宋体" w:hAnsi="宋体" w:cs="仿宋_GB2312"/>
          <w:kern w:val="0"/>
          <w:sz w:val="24"/>
          <w:lang w:val="zh-CN"/>
        </w:rPr>
      </w:pPr>
      <w:r w:rsidRPr="004B6B70">
        <w:rPr>
          <w:rFonts w:ascii="宋体" w:hAnsi="宋体" w:cs="仿宋_GB2312" w:hint="eastAsia"/>
          <w:kern w:val="0"/>
          <w:sz w:val="24"/>
          <w:lang w:val="zh-CN"/>
        </w:rPr>
        <w:t>日期</w:t>
      </w:r>
      <w:r w:rsidRPr="004B6B70">
        <w:rPr>
          <w:rFonts w:ascii="宋体" w:hAnsi="宋体" w:cs="仿宋_GB2312" w:hint="eastAsia"/>
          <w:kern w:val="0"/>
          <w:sz w:val="24"/>
        </w:rPr>
        <w:t>：年</w:t>
      </w:r>
      <w:r w:rsidRPr="004B6B70">
        <w:rPr>
          <w:rFonts w:ascii="宋体" w:hAnsi="宋体" w:cs="仿宋_GB2312" w:hint="eastAsia"/>
          <w:kern w:val="0"/>
          <w:sz w:val="24"/>
          <w:lang w:val="zh-CN"/>
        </w:rPr>
        <w:t>月日</w:t>
      </w:r>
    </w:p>
    <w:p w:rsidR="00EA0620" w:rsidRPr="004B6B70" w:rsidRDefault="00EA0620">
      <w:pPr>
        <w:spacing w:line="520" w:lineRule="exact"/>
        <w:rPr>
          <w:rFonts w:ascii="宋体" w:hAnsi="宋体" w:cs="仿宋_GB2312"/>
          <w:sz w:val="24"/>
        </w:rPr>
        <w:sectPr w:rsidR="00EA0620" w:rsidRPr="004B6B70">
          <w:pgSz w:w="11906" w:h="16838"/>
          <w:pgMar w:top="1134" w:right="1134" w:bottom="1134" w:left="1134" w:header="720" w:footer="720" w:gutter="0"/>
          <w:cols w:space="720"/>
          <w:docGrid w:type="lines" w:linePitch="331"/>
        </w:sectPr>
      </w:pPr>
    </w:p>
    <w:p w:rsidR="00EA0620" w:rsidRPr="004B6B70" w:rsidRDefault="00EA0620">
      <w:pPr>
        <w:spacing w:line="520" w:lineRule="exact"/>
        <w:rPr>
          <w:rFonts w:ascii="宋体" w:hAnsi="宋体" w:cs="仿宋_GB2312"/>
          <w:sz w:val="24"/>
        </w:rPr>
      </w:pPr>
    </w:p>
    <w:p w:rsidR="00EA0620" w:rsidRPr="004B6B70" w:rsidRDefault="00475A59">
      <w:pPr>
        <w:spacing w:line="520" w:lineRule="exact"/>
        <w:jc w:val="center"/>
        <w:rPr>
          <w:rFonts w:ascii="宋体" w:hAnsi="宋体" w:cs="仿宋_GB2312"/>
          <w:sz w:val="32"/>
          <w:szCs w:val="32"/>
        </w:rPr>
      </w:pPr>
      <w:r w:rsidRPr="004B6B70">
        <w:rPr>
          <w:rFonts w:ascii="宋体" w:hAnsi="宋体" w:cs="宋体" w:hint="eastAsia"/>
          <w:b/>
          <w:bCs/>
          <w:sz w:val="32"/>
          <w:szCs w:val="32"/>
        </w:rPr>
        <w:t>残疾人福利性单位声明函</w:t>
      </w:r>
    </w:p>
    <w:p w:rsidR="00EA0620" w:rsidRPr="004B6B70" w:rsidRDefault="00EA0620">
      <w:pPr>
        <w:spacing w:line="520" w:lineRule="exact"/>
        <w:rPr>
          <w:rFonts w:ascii="宋体" w:hAnsi="宋体" w:cs="仿宋_GB2312"/>
          <w:sz w:val="32"/>
          <w:szCs w:val="32"/>
        </w:rPr>
      </w:pPr>
    </w:p>
    <w:p w:rsidR="00EA0620" w:rsidRPr="004B6B70" w:rsidRDefault="00475A59">
      <w:pPr>
        <w:spacing w:line="360" w:lineRule="auto"/>
        <w:ind w:firstLineChars="200" w:firstLine="480"/>
        <w:contextualSpacing/>
        <w:rPr>
          <w:rFonts w:ascii="宋体" w:hAnsi="宋体" w:cs="仿宋_GB2312"/>
          <w:sz w:val="24"/>
        </w:rPr>
      </w:pPr>
      <w:r w:rsidRPr="004B6B70">
        <w:rPr>
          <w:rFonts w:ascii="宋体" w:hAnsi="宋体" w:cs="仿宋_GB2312" w:hint="eastAsia"/>
          <w:sz w:val="24"/>
        </w:rPr>
        <w:t>本单位郑重声明，根据《财政部民政部中国残疾人联合会关于促进残疾人就业政府采购政策的通知》（财库〔2017〕141号）的规定，本单位为符合条件的残疾人福利性单位，且本单位参加</w:t>
      </w:r>
      <w:r w:rsidRPr="004B6B70">
        <w:rPr>
          <w:rFonts w:ascii="宋体" w:hAnsi="宋体" w:cs="仿宋_GB2312" w:hint="eastAsia"/>
          <w:sz w:val="24"/>
          <w:u w:val="single"/>
        </w:rPr>
        <w:t>广西工商职业技术学院</w:t>
      </w:r>
      <w:r w:rsidRPr="004B6B70">
        <w:rPr>
          <w:rFonts w:ascii="宋体" w:hAnsi="宋体" w:cs="仿宋_GB2312" w:hint="eastAsia"/>
          <w:sz w:val="24"/>
        </w:rPr>
        <w:t>单位的</w:t>
      </w:r>
      <w:r w:rsidRPr="004B6B70">
        <w:rPr>
          <w:rFonts w:ascii="宋体" w:hAnsi="宋体" w:cs="仿宋_GB2312"/>
          <w:sz w:val="24"/>
          <w:u w:val="single"/>
        </w:rPr>
        <w:t>粮商综合素养实训室建设项目</w:t>
      </w:r>
      <w:r w:rsidRPr="004B6B70">
        <w:rPr>
          <w:rFonts w:ascii="宋体" w:hAnsi="宋体" w:cs="仿宋_GB2312" w:hint="eastAsia"/>
          <w:sz w:val="24"/>
        </w:rPr>
        <w:t>项目采购活动由本单位提供服务。</w:t>
      </w:r>
    </w:p>
    <w:p w:rsidR="00EA0620" w:rsidRPr="004B6B70" w:rsidRDefault="00475A59">
      <w:pPr>
        <w:spacing w:line="360" w:lineRule="auto"/>
        <w:ind w:firstLineChars="200" w:firstLine="480"/>
        <w:contextualSpacing/>
        <w:rPr>
          <w:rFonts w:ascii="宋体" w:hAnsi="宋体" w:cs="仿宋_GB2312"/>
          <w:sz w:val="24"/>
        </w:rPr>
      </w:pPr>
      <w:r w:rsidRPr="004B6B70">
        <w:rPr>
          <w:rFonts w:ascii="宋体" w:hAnsi="宋体" w:cs="仿宋_GB2312" w:hint="eastAsia"/>
          <w:sz w:val="24"/>
        </w:rPr>
        <w:t>本单位对上述声明的真实性负责。如有虚假，将依法承担相应责任。</w:t>
      </w:r>
    </w:p>
    <w:p w:rsidR="00EA0620" w:rsidRPr="004B6B70" w:rsidRDefault="00EA0620">
      <w:pPr>
        <w:spacing w:line="360" w:lineRule="auto"/>
        <w:contextualSpacing/>
        <w:rPr>
          <w:rFonts w:ascii="宋体" w:hAnsi="宋体" w:cs="仿宋_GB2312"/>
          <w:sz w:val="24"/>
        </w:rPr>
      </w:pPr>
    </w:p>
    <w:p w:rsidR="00EA0620" w:rsidRPr="004B6B70" w:rsidRDefault="00EA0620">
      <w:pPr>
        <w:spacing w:line="360" w:lineRule="auto"/>
        <w:contextualSpacing/>
        <w:rPr>
          <w:rFonts w:ascii="宋体" w:hAnsi="宋体" w:cs="仿宋_GB2312"/>
          <w:sz w:val="24"/>
        </w:rPr>
      </w:pPr>
    </w:p>
    <w:p w:rsidR="00EA0620" w:rsidRPr="004B6B70" w:rsidRDefault="00EA0620">
      <w:pPr>
        <w:spacing w:line="360" w:lineRule="auto"/>
        <w:contextualSpacing/>
        <w:rPr>
          <w:rFonts w:ascii="宋体" w:hAnsi="宋体" w:cs="仿宋_GB2312"/>
          <w:sz w:val="24"/>
        </w:rPr>
      </w:pPr>
    </w:p>
    <w:p w:rsidR="00EA0620" w:rsidRPr="004B6B70" w:rsidRDefault="00475A59">
      <w:pPr>
        <w:spacing w:line="360" w:lineRule="auto"/>
        <w:ind w:firstLineChars="1000" w:firstLine="2400"/>
        <w:contextualSpacing/>
        <w:rPr>
          <w:rFonts w:ascii="宋体" w:hAnsi="宋体" w:cs="仿宋_GB2312"/>
          <w:sz w:val="24"/>
        </w:rPr>
      </w:pPr>
      <w:r w:rsidRPr="004B6B70">
        <w:rPr>
          <w:rFonts w:ascii="宋体" w:hAnsi="宋体" w:cs="仿宋_GB2312" w:hint="eastAsia"/>
          <w:sz w:val="24"/>
        </w:rPr>
        <w:t>供应商名称（电子签章）：</w:t>
      </w:r>
    </w:p>
    <w:p w:rsidR="00EA0620" w:rsidRPr="004B6B70" w:rsidRDefault="00475A59">
      <w:pPr>
        <w:spacing w:line="360" w:lineRule="auto"/>
        <w:ind w:firstLineChars="1800" w:firstLine="4320"/>
        <w:contextualSpacing/>
        <w:rPr>
          <w:rFonts w:ascii="宋体" w:hAnsi="宋体" w:cs="仿宋_GB2312"/>
          <w:sz w:val="24"/>
        </w:rPr>
      </w:pPr>
      <w:r w:rsidRPr="004B6B70">
        <w:rPr>
          <w:rFonts w:ascii="宋体" w:hAnsi="宋体" w:cs="仿宋_GB2312" w:hint="eastAsia"/>
          <w:sz w:val="24"/>
        </w:rPr>
        <w:t>日期：年月日</w:t>
      </w:r>
    </w:p>
    <w:p w:rsidR="00EA0620" w:rsidRPr="004B6B70" w:rsidRDefault="00EA0620">
      <w:pPr>
        <w:spacing w:line="360" w:lineRule="auto"/>
        <w:contextualSpacing/>
        <w:rPr>
          <w:rFonts w:ascii="宋体" w:hAnsi="宋体" w:cs="仿宋_GB2312"/>
          <w:sz w:val="24"/>
        </w:rPr>
      </w:pPr>
    </w:p>
    <w:p w:rsidR="00EA0620" w:rsidRPr="004B6B70" w:rsidRDefault="00EA0620">
      <w:pPr>
        <w:spacing w:line="360" w:lineRule="auto"/>
        <w:contextualSpacing/>
        <w:rPr>
          <w:rFonts w:ascii="宋体" w:hAnsi="宋体" w:cs="仿宋_GB2312"/>
          <w:sz w:val="24"/>
        </w:rPr>
      </w:pPr>
    </w:p>
    <w:p w:rsidR="00EA0620" w:rsidRPr="004B6B70" w:rsidRDefault="00EA0620">
      <w:pPr>
        <w:spacing w:line="360" w:lineRule="auto"/>
        <w:contextualSpacing/>
        <w:rPr>
          <w:rFonts w:ascii="宋体" w:hAnsi="宋体" w:cs="仿宋_GB2312"/>
          <w:sz w:val="24"/>
        </w:rPr>
      </w:pPr>
    </w:p>
    <w:p w:rsidR="00EA0620" w:rsidRPr="004B6B70" w:rsidRDefault="00475A59">
      <w:pPr>
        <w:spacing w:line="360" w:lineRule="auto"/>
        <w:contextualSpacing/>
        <w:rPr>
          <w:rFonts w:ascii="宋体" w:hAnsi="宋体" w:cs="仿宋_GB2312"/>
          <w:sz w:val="24"/>
        </w:rPr>
      </w:pPr>
      <w:r w:rsidRPr="004B6B70">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EA0620">
      <w:pPr>
        <w:spacing w:line="520" w:lineRule="exact"/>
        <w:jc w:val="center"/>
        <w:rPr>
          <w:rFonts w:ascii="宋体" w:hAnsi="宋体"/>
          <w:sz w:val="24"/>
        </w:rPr>
      </w:pPr>
    </w:p>
    <w:p w:rsidR="00EA0620" w:rsidRPr="004B6B70" w:rsidRDefault="00475A59">
      <w:pPr>
        <w:pStyle w:val="1"/>
        <w:jc w:val="center"/>
        <w:rPr>
          <w:rFonts w:ascii="宋体" w:hAnsi="宋体"/>
          <w:b w:val="0"/>
          <w:bCs w:val="0"/>
        </w:rPr>
      </w:pPr>
      <w:bookmarkStart w:id="104" w:name="_Toc107301714"/>
      <w:bookmarkStart w:id="105" w:name="_Toc80886947"/>
      <w:r w:rsidRPr="004B6B70">
        <w:rPr>
          <w:rFonts w:ascii="宋体" w:hAnsi="宋体" w:hint="eastAsia"/>
          <w:b w:val="0"/>
          <w:bCs w:val="0"/>
        </w:rPr>
        <w:t>第六章合同文本</w:t>
      </w:r>
      <w:bookmarkEnd w:id="104"/>
      <w:bookmarkEnd w:id="105"/>
      <w:r w:rsidRPr="004B6B70">
        <w:rPr>
          <w:rFonts w:ascii="宋体" w:hAnsi="宋体"/>
          <w:b w:val="0"/>
          <w:bCs w:val="0"/>
        </w:rPr>
        <w:br w:type="page"/>
      </w:r>
    </w:p>
    <w:p w:rsidR="00EA0620" w:rsidRPr="004B6B70" w:rsidRDefault="00EA0620">
      <w:pPr>
        <w:snapToGrid w:val="0"/>
        <w:spacing w:line="400" w:lineRule="exact"/>
        <w:jc w:val="center"/>
        <w:rPr>
          <w:rFonts w:ascii="仿宋_GB2312" w:eastAsia="仿宋_GB2312" w:hAnsi="STZhongsong" w:hint="eastAsia"/>
          <w:b/>
          <w:bCs/>
          <w:sz w:val="32"/>
          <w:szCs w:val="32"/>
        </w:rPr>
      </w:pPr>
    </w:p>
    <w:p w:rsidR="00EA0620" w:rsidRPr="004B6B70" w:rsidRDefault="00475A59">
      <w:pPr>
        <w:snapToGrid w:val="0"/>
        <w:spacing w:line="400" w:lineRule="exact"/>
        <w:jc w:val="center"/>
        <w:rPr>
          <w:rFonts w:ascii="宋体" w:hAnsi="宋体"/>
          <w:b/>
          <w:bCs/>
          <w:sz w:val="32"/>
          <w:szCs w:val="32"/>
        </w:rPr>
      </w:pPr>
      <w:r w:rsidRPr="004B6B70">
        <w:rPr>
          <w:rFonts w:ascii="宋体" w:hAnsi="宋体" w:hint="eastAsia"/>
          <w:b/>
          <w:bCs/>
          <w:sz w:val="32"/>
          <w:szCs w:val="32"/>
        </w:rPr>
        <w:t>《广西壮族自治区政府采购合同》</w:t>
      </w:r>
    </w:p>
    <w:p w:rsidR="00EA0620" w:rsidRPr="004B6B70" w:rsidRDefault="00475A59">
      <w:pPr>
        <w:snapToGrid w:val="0"/>
        <w:spacing w:line="400" w:lineRule="exact"/>
        <w:jc w:val="center"/>
        <w:rPr>
          <w:rFonts w:ascii="宋体" w:hAnsi="宋体"/>
          <w:b/>
          <w:bCs/>
          <w:sz w:val="32"/>
          <w:szCs w:val="32"/>
        </w:rPr>
      </w:pPr>
      <w:r w:rsidRPr="004B6B70">
        <w:rPr>
          <w:rFonts w:ascii="宋体" w:hAnsi="宋体" w:hint="eastAsia"/>
          <w:b/>
          <w:sz w:val="32"/>
          <w:szCs w:val="32"/>
        </w:rPr>
        <w:t>文本</w:t>
      </w:r>
    </w:p>
    <w:p w:rsidR="00EA0620" w:rsidRPr="004B6B70" w:rsidRDefault="00475A59">
      <w:pPr>
        <w:snapToGrid w:val="0"/>
        <w:spacing w:line="400" w:lineRule="exact"/>
        <w:ind w:right="480" w:firstLineChars="2500" w:firstLine="5250"/>
        <w:rPr>
          <w:rFonts w:ascii="宋体" w:hAnsi="宋体"/>
          <w:bCs/>
          <w:szCs w:val="21"/>
          <w:u w:val="single"/>
        </w:rPr>
      </w:pPr>
      <w:r w:rsidRPr="004B6B70">
        <w:rPr>
          <w:rFonts w:ascii="宋体" w:hAnsi="宋体" w:hint="eastAsia"/>
          <w:bCs/>
          <w:szCs w:val="21"/>
        </w:rPr>
        <w:t>合同编号：</w:t>
      </w:r>
    </w:p>
    <w:p w:rsidR="00EA0620" w:rsidRPr="004B6B70" w:rsidRDefault="00EA0620">
      <w:pPr>
        <w:spacing w:line="360" w:lineRule="auto"/>
        <w:contextualSpacing/>
        <w:rPr>
          <w:rFonts w:ascii="宋体" w:hAnsi="宋体"/>
          <w:szCs w:val="21"/>
        </w:rPr>
      </w:pPr>
    </w:p>
    <w:p w:rsidR="00EA0620" w:rsidRPr="004B6B70" w:rsidRDefault="00475A59">
      <w:pPr>
        <w:spacing w:line="360" w:lineRule="auto"/>
        <w:contextualSpacing/>
        <w:rPr>
          <w:rFonts w:ascii="宋体" w:hAnsi="宋体"/>
          <w:szCs w:val="21"/>
          <w:u w:val="single"/>
        </w:rPr>
      </w:pPr>
      <w:r w:rsidRPr="004B6B70">
        <w:rPr>
          <w:rFonts w:ascii="宋体" w:hAnsi="宋体" w:hint="eastAsia"/>
          <w:szCs w:val="21"/>
        </w:rPr>
        <w:t>采购人（甲方）</w:t>
      </w:r>
      <w:r w:rsidRPr="004B6B70">
        <w:rPr>
          <w:rFonts w:ascii="宋体" w:hAnsi="宋体" w:hint="eastAsia"/>
          <w:spacing w:val="-20"/>
          <w:szCs w:val="21"/>
        </w:rPr>
        <w:t>采 购 计 划 号</w:t>
      </w:r>
    </w:p>
    <w:p w:rsidR="00EA0620" w:rsidRPr="004B6B70" w:rsidRDefault="00475A59">
      <w:pPr>
        <w:spacing w:line="360" w:lineRule="auto"/>
        <w:contextualSpacing/>
        <w:rPr>
          <w:rFonts w:ascii="宋体" w:hAnsi="宋体"/>
          <w:szCs w:val="21"/>
          <w:u w:val="single"/>
        </w:rPr>
      </w:pPr>
      <w:r w:rsidRPr="004B6B70">
        <w:rPr>
          <w:rFonts w:ascii="宋体" w:hAnsi="宋体" w:hint="eastAsia"/>
          <w:szCs w:val="21"/>
        </w:rPr>
        <w:t>供 应 商（乙方）</w:t>
      </w:r>
      <w:r w:rsidRPr="004B6B70">
        <w:rPr>
          <w:rFonts w:ascii="宋体" w:hAnsi="宋体" w:hint="eastAsia"/>
          <w:spacing w:val="-20"/>
          <w:szCs w:val="21"/>
        </w:rPr>
        <w:t>招  标  编  号</w:t>
      </w:r>
    </w:p>
    <w:p w:rsidR="00EA0620" w:rsidRPr="004B6B70" w:rsidRDefault="00475A59">
      <w:pPr>
        <w:spacing w:line="360" w:lineRule="auto"/>
        <w:contextualSpacing/>
        <w:rPr>
          <w:rFonts w:ascii="宋体" w:hAnsi="宋体"/>
          <w:szCs w:val="21"/>
          <w:u w:val="single"/>
        </w:rPr>
      </w:pPr>
      <w:r w:rsidRPr="004B6B70">
        <w:rPr>
          <w:rFonts w:ascii="宋体" w:hAnsi="宋体" w:hint="eastAsia"/>
          <w:szCs w:val="21"/>
        </w:rPr>
        <w:t>签  订  地  点    签 订 时 间</w:t>
      </w:r>
    </w:p>
    <w:p w:rsidR="00EA0620" w:rsidRPr="004B6B70" w:rsidRDefault="00475A59">
      <w:pPr>
        <w:spacing w:line="360" w:lineRule="auto"/>
        <w:contextualSpacing/>
        <w:rPr>
          <w:rFonts w:ascii="宋体" w:hAnsi="宋体" w:cs="宋体"/>
          <w:szCs w:val="21"/>
        </w:rPr>
      </w:pPr>
      <w:r w:rsidRPr="004B6B70">
        <w:rPr>
          <w:rFonts w:ascii="宋体" w:hAnsi="宋体" w:cs="宋体" w:hint="eastAsia"/>
          <w:szCs w:val="21"/>
        </w:rPr>
        <w:t>本合同为中小企业预留合同：</w:t>
      </w:r>
      <w:r w:rsidRPr="004B6B70">
        <w:rPr>
          <w:rFonts w:ascii="宋体" w:hAnsi="宋体" w:cs="宋体" w:hint="eastAsia"/>
          <w:szCs w:val="21"/>
          <w:u w:val="single"/>
        </w:rPr>
        <w:t>（是/否）</w:t>
      </w:r>
      <w:r w:rsidRPr="004B6B70">
        <w:rPr>
          <w:rFonts w:ascii="宋体" w:hAnsi="宋体" w:cs="宋体" w:hint="eastAsia"/>
          <w:szCs w:val="21"/>
        </w:rPr>
        <w:t>。</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根据《中华人民共和国政府采购法》、《中华人民共和国民法典》等法律、法规规定，按照竞争性磋商文件规定条款和成交供应商承诺，甲乙双方签订本合同。</w:t>
      </w:r>
    </w:p>
    <w:p w:rsidR="00EA0620" w:rsidRPr="004B6B70" w:rsidRDefault="00475A59">
      <w:pPr>
        <w:spacing w:line="360" w:lineRule="auto"/>
        <w:ind w:firstLineChars="200" w:firstLine="422"/>
        <w:contextualSpacing/>
        <w:rPr>
          <w:rFonts w:ascii="宋体" w:hAnsi="宋体"/>
          <w:b/>
          <w:szCs w:val="21"/>
        </w:rPr>
      </w:pPr>
      <w:r w:rsidRPr="004B6B70">
        <w:rPr>
          <w:rFonts w:ascii="宋体" w:hAnsi="宋体" w:hint="eastAsia"/>
          <w:b/>
          <w:szCs w:val="21"/>
        </w:rPr>
        <w:t>第一条　合同标的</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1.供货一览表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33"/>
        <w:gridCol w:w="1059"/>
        <w:gridCol w:w="1233"/>
        <w:gridCol w:w="1210"/>
        <w:gridCol w:w="908"/>
        <w:gridCol w:w="668"/>
        <w:gridCol w:w="947"/>
        <w:gridCol w:w="1189"/>
      </w:tblGrid>
      <w:tr w:rsidR="00EA0620" w:rsidRPr="004B6B70">
        <w:trPr>
          <w:cantSplit/>
          <w:trHeight w:val="820"/>
        </w:trPr>
        <w:tc>
          <w:tcPr>
            <w:tcW w:w="709" w:type="dxa"/>
            <w:vAlign w:val="center"/>
          </w:tcPr>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序号</w:t>
            </w:r>
          </w:p>
        </w:tc>
        <w:tc>
          <w:tcPr>
            <w:tcW w:w="1233" w:type="dxa"/>
            <w:vAlign w:val="center"/>
          </w:tcPr>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产品名称</w:t>
            </w:r>
          </w:p>
        </w:tc>
        <w:tc>
          <w:tcPr>
            <w:tcW w:w="1059" w:type="dxa"/>
            <w:vAlign w:val="center"/>
          </w:tcPr>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商标品牌</w:t>
            </w:r>
          </w:p>
        </w:tc>
        <w:tc>
          <w:tcPr>
            <w:tcW w:w="1233" w:type="dxa"/>
            <w:vAlign w:val="center"/>
          </w:tcPr>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规格型号</w:t>
            </w:r>
          </w:p>
        </w:tc>
        <w:tc>
          <w:tcPr>
            <w:tcW w:w="1210" w:type="dxa"/>
            <w:vAlign w:val="center"/>
          </w:tcPr>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生产厂家</w:t>
            </w:r>
          </w:p>
        </w:tc>
        <w:tc>
          <w:tcPr>
            <w:tcW w:w="908" w:type="dxa"/>
            <w:vAlign w:val="center"/>
          </w:tcPr>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数  量</w:t>
            </w:r>
          </w:p>
        </w:tc>
        <w:tc>
          <w:tcPr>
            <w:tcW w:w="668" w:type="dxa"/>
            <w:vAlign w:val="center"/>
          </w:tcPr>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单位</w:t>
            </w:r>
          </w:p>
        </w:tc>
        <w:tc>
          <w:tcPr>
            <w:tcW w:w="947" w:type="dxa"/>
            <w:vAlign w:val="center"/>
          </w:tcPr>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单  价</w:t>
            </w:r>
          </w:p>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（元）</w:t>
            </w:r>
          </w:p>
        </w:tc>
        <w:tc>
          <w:tcPr>
            <w:tcW w:w="1189" w:type="dxa"/>
            <w:vAlign w:val="center"/>
          </w:tcPr>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金  额</w:t>
            </w:r>
          </w:p>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（元）</w:t>
            </w:r>
          </w:p>
        </w:tc>
      </w:tr>
      <w:tr w:rsidR="00EA0620" w:rsidRPr="004B6B70">
        <w:trPr>
          <w:cantSplit/>
          <w:trHeight w:val="465"/>
        </w:trPr>
        <w:tc>
          <w:tcPr>
            <w:tcW w:w="709" w:type="dxa"/>
            <w:vAlign w:val="center"/>
          </w:tcPr>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1</w:t>
            </w:r>
          </w:p>
        </w:tc>
        <w:tc>
          <w:tcPr>
            <w:tcW w:w="1233" w:type="dxa"/>
            <w:vAlign w:val="center"/>
          </w:tcPr>
          <w:p w:rsidR="00EA0620" w:rsidRPr="004B6B70" w:rsidRDefault="00EA0620">
            <w:pPr>
              <w:spacing w:line="360" w:lineRule="auto"/>
              <w:contextualSpacing/>
              <w:jc w:val="center"/>
              <w:rPr>
                <w:rFonts w:ascii="宋体" w:hAnsi="宋体"/>
                <w:szCs w:val="21"/>
              </w:rPr>
            </w:pPr>
          </w:p>
        </w:tc>
        <w:tc>
          <w:tcPr>
            <w:tcW w:w="1059" w:type="dxa"/>
            <w:vAlign w:val="center"/>
          </w:tcPr>
          <w:p w:rsidR="00EA0620" w:rsidRPr="004B6B70" w:rsidRDefault="00EA0620">
            <w:pPr>
              <w:spacing w:line="360" w:lineRule="auto"/>
              <w:contextualSpacing/>
              <w:jc w:val="center"/>
              <w:rPr>
                <w:rFonts w:ascii="宋体" w:hAnsi="宋体"/>
                <w:szCs w:val="21"/>
              </w:rPr>
            </w:pPr>
          </w:p>
        </w:tc>
        <w:tc>
          <w:tcPr>
            <w:tcW w:w="1233" w:type="dxa"/>
            <w:vAlign w:val="center"/>
          </w:tcPr>
          <w:p w:rsidR="00EA0620" w:rsidRPr="004B6B70" w:rsidRDefault="00EA0620">
            <w:pPr>
              <w:spacing w:line="360" w:lineRule="auto"/>
              <w:contextualSpacing/>
              <w:jc w:val="center"/>
              <w:rPr>
                <w:rFonts w:ascii="宋体" w:hAnsi="宋体"/>
                <w:szCs w:val="21"/>
              </w:rPr>
            </w:pPr>
          </w:p>
        </w:tc>
        <w:tc>
          <w:tcPr>
            <w:tcW w:w="1210" w:type="dxa"/>
          </w:tcPr>
          <w:p w:rsidR="00EA0620" w:rsidRPr="004B6B70" w:rsidRDefault="00EA0620">
            <w:pPr>
              <w:spacing w:line="360" w:lineRule="auto"/>
              <w:contextualSpacing/>
              <w:jc w:val="center"/>
              <w:rPr>
                <w:rFonts w:ascii="宋体" w:hAnsi="宋体"/>
                <w:szCs w:val="21"/>
              </w:rPr>
            </w:pPr>
          </w:p>
        </w:tc>
        <w:tc>
          <w:tcPr>
            <w:tcW w:w="908" w:type="dxa"/>
          </w:tcPr>
          <w:p w:rsidR="00EA0620" w:rsidRPr="004B6B70" w:rsidRDefault="00EA0620">
            <w:pPr>
              <w:spacing w:line="360" w:lineRule="auto"/>
              <w:contextualSpacing/>
              <w:jc w:val="center"/>
              <w:rPr>
                <w:rFonts w:ascii="宋体" w:hAnsi="宋体"/>
                <w:szCs w:val="21"/>
              </w:rPr>
            </w:pPr>
          </w:p>
        </w:tc>
        <w:tc>
          <w:tcPr>
            <w:tcW w:w="668" w:type="dxa"/>
          </w:tcPr>
          <w:p w:rsidR="00EA0620" w:rsidRPr="004B6B70" w:rsidRDefault="00EA0620">
            <w:pPr>
              <w:spacing w:line="360" w:lineRule="auto"/>
              <w:contextualSpacing/>
              <w:jc w:val="center"/>
              <w:rPr>
                <w:rFonts w:ascii="宋体" w:hAnsi="宋体"/>
                <w:szCs w:val="21"/>
              </w:rPr>
            </w:pPr>
          </w:p>
        </w:tc>
        <w:tc>
          <w:tcPr>
            <w:tcW w:w="947" w:type="dxa"/>
            <w:vAlign w:val="center"/>
          </w:tcPr>
          <w:p w:rsidR="00EA0620" w:rsidRPr="004B6B70" w:rsidRDefault="00EA0620">
            <w:pPr>
              <w:spacing w:line="360" w:lineRule="auto"/>
              <w:contextualSpacing/>
              <w:jc w:val="center"/>
              <w:rPr>
                <w:rFonts w:ascii="宋体" w:hAnsi="宋体"/>
                <w:szCs w:val="21"/>
              </w:rPr>
            </w:pPr>
          </w:p>
        </w:tc>
        <w:tc>
          <w:tcPr>
            <w:tcW w:w="1189" w:type="dxa"/>
            <w:vAlign w:val="center"/>
          </w:tcPr>
          <w:p w:rsidR="00EA0620" w:rsidRPr="004B6B70" w:rsidRDefault="00EA0620">
            <w:pPr>
              <w:spacing w:line="360" w:lineRule="auto"/>
              <w:contextualSpacing/>
              <w:jc w:val="center"/>
              <w:rPr>
                <w:rFonts w:ascii="宋体" w:hAnsi="宋体"/>
                <w:szCs w:val="21"/>
              </w:rPr>
            </w:pPr>
          </w:p>
        </w:tc>
      </w:tr>
      <w:tr w:rsidR="00EA0620" w:rsidRPr="004B6B70">
        <w:trPr>
          <w:cantSplit/>
          <w:trHeight w:val="465"/>
        </w:trPr>
        <w:tc>
          <w:tcPr>
            <w:tcW w:w="709" w:type="dxa"/>
            <w:vAlign w:val="center"/>
          </w:tcPr>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2</w:t>
            </w:r>
          </w:p>
        </w:tc>
        <w:tc>
          <w:tcPr>
            <w:tcW w:w="1233" w:type="dxa"/>
            <w:vAlign w:val="center"/>
          </w:tcPr>
          <w:p w:rsidR="00EA0620" w:rsidRPr="004B6B70" w:rsidRDefault="00EA0620">
            <w:pPr>
              <w:spacing w:line="360" w:lineRule="auto"/>
              <w:contextualSpacing/>
              <w:jc w:val="center"/>
              <w:rPr>
                <w:rFonts w:ascii="宋体" w:hAnsi="宋体"/>
                <w:szCs w:val="21"/>
              </w:rPr>
            </w:pPr>
          </w:p>
        </w:tc>
        <w:tc>
          <w:tcPr>
            <w:tcW w:w="1059" w:type="dxa"/>
            <w:vAlign w:val="center"/>
          </w:tcPr>
          <w:p w:rsidR="00EA0620" w:rsidRPr="004B6B70" w:rsidRDefault="00EA0620">
            <w:pPr>
              <w:spacing w:line="360" w:lineRule="auto"/>
              <w:contextualSpacing/>
              <w:jc w:val="center"/>
              <w:rPr>
                <w:rFonts w:ascii="宋体" w:hAnsi="宋体"/>
                <w:szCs w:val="21"/>
              </w:rPr>
            </w:pPr>
          </w:p>
        </w:tc>
        <w:tc>
          <w:tcPr>
            <w:tcW w:w="1233" w:type="dxa"/>
            <w:vAlign w:val="center"/>
          </w:tcPr>
          <w:p w:rsidR="00EA0620" w:rsidRPr="004B6B70" w:rsidRDefault="00EA0620">
            <w:pPr>
              <w:spacing w:line="360" w:lineRule="auto"/>
              <w:contextualSpacing/>
              <w:jc w:val="center"/>
              <w:rPr>
                <w:rFonts w:ascii="宋体" w:hAnsi="宋体"/>
                <w:szCs w:val="21"/>
              </w:rPr>
            </w:pPr>
          </w:p>
        </w:tc>
        <w:tc>
          <w:tcPr>
            <w:tcW w:w="1210" w:type="dxa"/>
          </w:tcPr>
          <w:p w:rsidR="00EA0620" w:rsidRPr="004B6B70" w:rsidRDefault="00EA0620">
            <w:pPr>
              <w:spacing w:line="360" w:lineRule="auto"/>
              <w:contextualSpacing/>
              <w:jc w:val="center"/>
              <w:rPr>
                <w:rFonts w:ascii="宋体" w:hAnsi="宋体"/>
                <w:szCs w:val="21"/>
              </w:rPr>
            </w:pPr>
          </w:p>
        </w:tc>
        <w:tc>
          <w:tcPr>
            <w:tcW w:w="908" w:type="dxa"/>
          </w:tcPr>
          <w:p w:rsidR="00EA0620" w:rsidRPr="004B6B70" w:rsidRDefault="00EA0620">
            <w:pPr>
              <w:spacing w:line="360" w:lineRule="auto"/>
              <w:contextualSpacing/>
              <w:jc w:val="center"/>
              <w:rPr>
                <w:rFonts w:ascii="宋体" w:hAnsi="宋体"/>
                <w:szCs w:val="21"/>
              </w:rPr>
            </w:pPr>
          </w:p>
        </w:tc>
        <w:tc>
          <w:tcPr>
            <w:tcW w:w="668" w:type="dxa"/>
          </w:tcPr>
          <w:p w:rsidR="00EA0620" w:rsidRPr="004B6B70" w:rsidRDefault="00EA0620">
            <w:pPr>
              <w:spacing w:line="360" w:lineRule="auto"/>
              <w:contextualSpacing/>
              <w:jc w:val="center"/>
              <w:rPr>
                <w:rFonts w:ascii="宋体" w:hAnsi="宋体"/>
                <w:szCs w:val="21"/>
              </w:rPr>
            </w:pPr>
          </w:p>
        </w:tc>
        <w:tc>
          <w:tcPr>
            <w:tcW w:w="947" w:type="dxa"/>
            <w:vAlign w:val="center"/>
          </w:tcPr>
          <w:p w:rsidR="00EA0620" w:rsidRPr="004B6B70" w:rsidRDefault="00EA0620">
            <w:pPr>
              <w:spacing w:line="360" w:lineRule="auto"/>
              <w:contextualSpacing/>
              <w:jc w:val="center"/>
              <w:rPr>
                <w:rFonts w:ascii="宋体" w:hAnsi="宋体"/>
                <w:szCs w:val="21"/>
              </w:rPr>
            </w:pPr>
          </w:p>
        </w:tc>
        <w:tc>
          <w:tcPr>
            <w:tcW w:w="1189" w:type="dxa"/>
            <w:vAlign w:val="center"/>
          </w:tcPr>
          <w:p w:rsidR="00EA0620" w:rsidRPr="004B6B70" w:rsidRDefault="00EA0620">
            <w:pPr>
              <w:spacing w:line="360" w:lineRule="auto"/>
              <w:contextualSpacing/>
              <w:jc w:val="center"/>
              <w:rPr>
                <w:rFonts w:ascii="宋体" w:hAnsi="宋体"/>
                <w:szCs w:val="21"/>
              </w:rPr>
            </w:pPr>
          </w:p>
        </w:tc>
      </w:tr>
      <w:tr w:rsidR="00EA0620" w:rsidRPr="004B6B70">
        <w:trPr>
          <w:cantSplit/>
          <w:trHeight w:val="465"/>
        </w:trPr>
        <w:tc>
          <w:tcPr>
            <w:tcW w:w="709" w:type="dxa"/>
            <w:vAlign w:val="center"/>
          </w:tcPr>
          <w:p w:rsidR="00EA0620" w:rsidRPr="004B6B70" w:rsidRDefault="00475A59">
            <w:pPr>
              <w:spacing w:line="360" w:lineRule="auto"/>
              <w:contextualSpacing/>
              <w:jc w:val="center"/>
              <w:rPr>
                <w:rFonts w:ascii="宋体" w:hAnsi="宋体"/>
                <w:szCs w:val="21"/>
              </w:rPr>
            </w:pPr>
            <w:r w:rsidRPr="004B6B70">
              <w:rPr>
                <w:rFonts w:ascii="宋体" w:hAnsi="宋体" w:hint="eastAsia"/>
                <w:szCs w:val="21"/>
              </w:rPr>
              <w:t>3</w:t>
            </w:r>
          </w:p>
        </w:tc>
        <w:tc>
          <w:tcPr>
            <w:tcW w:w="1233" w:type="dxa"/>
            <w:vAlign w:val="center"/>
          </w:tcPr>
          <w:p w:rsidR="00EA0620" w:rsidRPr="004B6B70" w:rsidRDefault="00EA0620">
            <w:pPr>
              <w:spacing w:line="360" w:lineRule="auto"/>
              <w:contextualSpacing/>
              <w:jc w:val="center"/>
              <w:rPr>
                <w:rFonts w:ascii="宋体" w:hAnsi="宋体"/>
                <w:szCs w:val="21"/>
              </w:rPr>
            </w:pPr>
          </w:p>
        </w:tc>
        <w:tc>
          <w:tcPr>
            <w:tcW w:w="1059" w:type="dxa"/>
            <w:vAlign w:val="center"/>
          </w:tcPr>
          <w:p w:rsidR="00EA0620" w:rsidRPr="004B6B70" w:rsidRDefault="00EA0620">
            <w:pPr>
              <w:spacing w:line="360" w:lineRule="auto"/>
              <w:contextualSpacing/>
              <w:jc w:val="center"/>
              <w:rPr>
                <w:rFonts w:ascii="宋体" w:hAnsi="宋体"/>
                <w:szCs w:val="21"/>
              </w:rPr>
            </w:pPr>
          </w:p>
        </w:tc>
        <w:tc>
          <w:tcPr>
            <w:tcW w:w="1233" w:type="dxa"/>
            <w:vAlign w:val="center"/>
          </w:tcPr>
          <w:p w:rsidR="00EA0620" w:rsidRPr="004B6B70" w:rsidRDefault="00EA0620">
            <w:pPr>
              <w:spacing w:line="360" w:lineRule="auto"/>
              <w:contextualSpacing/>
              <w:jc w:val="center"/>
              <w:rPr>
                <w:rFonts w:ascii="宋体" w:hAnsi="宋体"/>
                <w:szCs w:val="21"/>
              </w:rPr>
            </w:pPr>
          </w:p>
        </w:tc>
        <w:tc>
          <w:tcPr>
            <w:tcW w:w="1210" w:type="dxa"/>
          </w:tcPr>
          <w:p w:rsidR="00EA0620" w:rsidRPr="004B6B70" w:rsidRDefault="00EA0620">
            <w:pPr>
              <w:spacing w:line="360" w:lineRule="auto"/>
              <w:contextualSpacing/>
              <w:jc w:val="center"/>
              <w:rPr>
                <w:rFonts w:ascii="宋体" w:hAnsi="宋体"/>
                <w:szCs w:val="21"/>
              </w:rPr>
            </w:pPr>
          </w:p>
        </w:tc>
        <w:tc>
          <w:tcPr>
            <w:tcW w:w="908" w:type="dxa"/>
          </w:tcPr>
          <w:p w:rsidR="00EA0620" w:rsidRPr="004B6B70" w:rsidRDefault="00EA0620">
            <w:pPr>
              <w:spacing w:line="360" w:lineRule="auto"/>
              <w:contextualSpacing/>
              <w:jc w:val="center"/>
              <w:rPr>
                <w:rFonts w:ascii="宋体" w:hAnsi="宋体"/>
                <w:szCs w:val="21"/>
              </w:rPr>
            </w:pPr>
          </w:p>
        </w:tc>
        <w:tc>
          <w:tcPr>
            <w:tcW w:w="668" w:type="dxa"/>
          </w:tcPr>
          <w:p w:rsidR="00EA0620" w:rsidRPr="004B6B70" w:rsidRDefault="00EA0620">
            <w:pPr>
              <w:spacing w:line="360" w:lineRule="auto"/>
              <w:contextualSpacing/>
              <w:jc w:val="center"/>
              <w:rPr>
                <w:rFonts w:ascii="宋体" w:hAnsi="宋体"/>
                <w:szCs w:val="21"/>
              </w:rPr>
            </w:pPr>
          </w:p>
        </w:tc>
        <w:tc>
          <w:tcPr>
            <w:tcW w:w="947" w:type="dxa"/>
            <w:vAlign w:val="center"/>
          </w:tcPr>
          <w:p w:rsidR="00EA0620" w:rsidRPr="004B6B70" w:rsidRDefault="00EA0620">
            <w:pPr>
              <w:spacing w:line="360" w:lineRule="auto"/>
              <w:contextualSpacing/>
              <w:jc w:val="center"/>
              <w:rPr>
                <w:rFonts w:ascii="宋体" w:hAnsi="宋体"/>
                <w:szCs w:val="21"/>
              </w:rPr>
            </w:pPr>
          </w:p>
        </w:tc>
        <w:tc>
          <w:tcPr>
            <w:tcW w:w="1189" w:type="dxa"/>
            <w:vAlign w:val="center"/>
          </w:tcPr>
          <w:p w:rsidR="00EA0620" w:rsidRPr="004B6B70" w:rsidRDefault="00EA0620">
            <w:pPr>
              <w:spacing w:line="360" w:lineRule="auto"/>
              <w:contextualSpacing/>
              <w:jc w:val="center"/>
              <w:rPr>
                <w:rFonts w:ascii="宋体" w:hAnsi="宋体"/>
                <w:szCs w:val="21"/>
              </w:rPr>
            </w:pPr>
          </w:p>
        </w:tc>
      </w:tr>
      <w:tr w:rsidR="00EA0620" w:rsidRPr="004B6B70">
        <w:trPr>
          <w:cantSplit/>
          <w:trHeight w:val="465"/>
        </w:trPr>
        <w:tc>
          <w:tcPr>
            <w:tcW w:w="9156" w:type="dxa"/>
            <w:gridSpan w:val="9"/>
            <w:vAlign w:val="center"/>
          </w:tcPr>
          <w:p w:rsidR="00EA0620" w:rsidRPr="004B6B70" w:rsidRDefault="00475A59">
            <w:pPr>
              <w:spacing w:line="360" w:lineRule="auto"/>
              <w:contextualSpacing/>
              <w:rPr>
                <w:rFonts w:ascii="宋体" w:hAnsi="宋体"/>
                <w:szCs w:val="21"/>
              </w:rPr>
            </w:pPr>
            <w:r w:rsidRPr="004B6B70">
              <w:rPr>
                <w:rFonts w:ascii="宋体" w:hAnsi="宋体" w:hint="eastAsia"/>
                <w:szCs w:val="21"/>
              </w:rPr>
              <w:t xml:space="preserve">人民币合计金额（大写）                          （小写）                 </w:t>
            </w:r>
          </w:p>
        </w:tc>
      </w:tr>
    </w:tbl>
    <w:p w:rsidR="00EA0620" w:rsidRPr="004B6B70" w:rsidRDefault="00475A59">
      <w:pPr>
        <w:spacing w:line="360" w:lineRule="auto"/>
        <w:ind w:right="420" w:firstLineChars="200" w:firstLine="420"/>
        <w:contextualSpacing/>
        <w:rPr>
          <w:rFonts w:ascii="宋体" w:hAnsi="宋体"/>
          <w:szCs w:val="21"/>
        </w:rPr>
      </w:pPr>
      <w:r w:rsidRPr="004B6B70">
        <w:rPr>
          <w:rFonts w:ascii="宋体" w:hAnsi="宋体" w:hint="eastAsia"/>
          <w:szCs w:val="21"/>
        </w:rPr>
        <w:t>2.合同合计金额包括货物价款，备件、专用工具、安装、调试、检验、技术培训及技术资料和包装、运输等全部费用。</w:t>
      </w:r>
    </w:p>
    <w:p w:rsidR="00EA0620" w:rsidRPr="004B6B70" w:rsidRDefault="00475A59">
      <w:pPr>
        <w:spacing w:line="360" w:lineRule="auto"/>
        <w:ind w:firstLineChars="200" w:firstLine="422"/>
        <w:contextualSpacing/>
        <w:rPr>
          <w:rFonts w:ascii="宋体" w:hAnsi="宋体"/>
          <w:szCs w:val="21"/>
        </w:rPr>
      </w:pPr>
      <w:r w:rsidRPr="004B6B70">
        <w:rPr>
          <w:rFonts w:ascii="宋体" w:hAnsi="宋体" w:hint="eastAsia"/>
          <w:b/>
          <w:szCs w:val="21"/>
        </w:rPr>
        <w:t>第二条　质量要求</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1.乙方所提供的产品名称、商标品牌、生产厂家、规格型号、技术参数等质量必须与竞争性磋商文件规定及响应文件承诺相一致。乙方提供的节能和环保产品必须是列入政府采购品目清单的产品。</w:t>
      </w:r>
    </w:p>
    <w:p w:rsidR="00EA0620" w:rsidRPr="004B6B70" w:rsidRDefault="00475A59">
      <w:pPr>
        <w:spacing w:line="360" w:lineRule="auto"/>
        <w:ind w:firstLineChars="200" w:firstLine="420"/>
        <w:contextualSpacing/>
        <w:rPr>
          <w:rFonts w:ascii="宋体" w:hAnsi="宋体"/>
          <w:szCs w:val="21"/>
          <w:u w:val="single"/>
        </w:rPr>
      </w:pPr>
      <w:r w:rsidRPr="004B6B70">
        <w:rPr>
          <w:rFonts w:ascii="宋体" w:hAnsi="宋体" w:hint="eastAsia"/>
          <w:szCs w:val="21"/>
        </w:rPr>
        <w:t>2.乙方所提供的货物必须是全新、未使用的原装产品，且在正常安装、使用和保养条件下，其使用寿命期内各项指标均达到竞争性磋商文件规定或者响应文件承诺的质量要求。</w:t>
      </w:r>
    </w:p>
    <w:p w:rsidR="00EA0620" w:rsidRPr="004B6B70" w:rsidRDefault="00475A59">
      <w:pPr>
        <w:spacing w:line="360" w:lineRule="auto"/>
        <w:ind w:firstLineChars="200" w:firstLine="422"/>
        <w:contextualSpacing/>
        <w:rPr>
          <w:rFonts w:ascii="宋体" w:hAnsi="宋体"/>
          <w:szCs w:val="21"/>
        </w:rPr>
      </w:pPr>
      <w:r w:rsidRPr="004B6B70">
        <w:rPr>
          <w:rFonts w:ascii="宋体" w:hAnsi="宋体" w:hint="eastAsia"/>
          <w:b/>
          <w:szCs w:val="21"/>
        </w:rPr>
        <w:t>第三条　权利保证</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1.乙方应保证所提供货物在使用时不会侵犯任何第三方的专利权、商标权、工业设计权或者其他权利。</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2.乙方应按竞争性磋商文件规定或者响应文件承诺的时间向甲方提供使用货物的有关技术资料。</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4.乙方保证将要交付的货物的所有权完全属于乙方且无任何抵押、质押、查封等产权瑕疵。</w:t>
      </w:r>
    </w:p>
    <w:p w:rsidR="00EA0620" w:rsidRPr="004B6B70" w:rsidRDefault="00475A59">
      <w:pPr>
        <w:spacing w:line="360" w:lineRule="auto"/>
        <w:ind w:firstLineChars="200" w:firstLine="422"/>
        <w:contextualSpacing/>
        <w:rPr>
          <w:rFonts w:ascii="宋体" w:hAnsi="宋体"/>
          <w:b/>
          <w:szCs w:val="21"/>
        </w:rPr>
      </w:pPr>
      <w:r w:rsidRPr="004B6B70">
        <w:rPr>
          <w:rFonts w:ascii="宋体" w:hAnsi="宋体" w:hint="eastAsia"/>
          <w:b/>
          <w:szCs w:val="21"/>
        </w:rPr>
        <w:t>第四条　包装和运输</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lastRenderedPageBreak/>
        <w:t>1.乙方提供的货物均应按竞争性磋商文件规定或者响应文件承诺的要求的包装材料、包装标准、包装方式进行包装，每一包装单元内应附详细的装箱单和质量合格证。</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2.货物的运输方式：</w:t>
      </w:r>
      <w:r w:rsidRPr="004B6B70">
        <w:rPr>
          <w:rFonts w:ascii="宋体" w:hAnsi="宋体" w:hint="eastAsia"/>
          <w:szCs w:val="21"/>
          <w:u w:val="single"/>
        </w:rPr>
        <w:t>由乙方负责运输，乙方选择合理的运输方式。</w:t>
      </w:r>
    </w:p>
    <w:p w:rsidR="00EA0620" w:rsidRPr="004B6B70" w:rsidRDefault="00475A59">
      <w:pPr>
        <w:spacing w:line="360" w:lineRule="auto"/>
        <w:ind w:firstLineChars="200" w:firstLine="420"/>
        <w:contextualSpacing/>
        <w:rPr>
          <w:rFonts w:ascii="宋体" w:hAnsi="宋体"/>
          <w:szCs w:val="21"/>
          <w:u w:val="single"/>
        </w:rPr>
      </w:pPr>
      <w:r w:rsidRPr="004B6B70">
        <w:rPr>
          <w:rFonts w:ascii="宋体" w:hAnsi="宋体" w:hint="eastAsia"/>
          <w:szCs w:val="21"/>
        </w:rPr>
        <w:t>3.乙方负责货物运输，货物运输合理损耗及计算方法：</w:t>
      </w:r>
      <w:r w:rsidRPr="004B6B70">
        <w:rPr>
          <w:rFonts w:ascii="宋体" w:hAnsi="宋体" w:hint="eastAsia"/>
          <w:szCs w:val="21"/>
          <w:u w:val="single"/>
        </w:rPr>
        <w:t xml:space="preserve">  乙方应保质保量供货，损耗由乙方考虑。</w:t>
      </w:r>
    </w:p>
    <w:p w:rsidR="00EA0620" w:rsidRPr="004B6B70" w:rsidRDefault="00475A59">
      <w:pPr>
        <w:spacing w:line="360" w:lineRule="auto"/>
        <w:ind w:firstLineChars="200" w:firstLine="422"/>
        <w:contextualSpacing/>
        <w:rPr>
          <w:rFonts w:ascii="宋体" w:hAnsi="宋体"/>
          <w:szCs w:val="21"/>
        </w:rPr>
      </w:pPr>
      <w:r w:rsidRPr="004B6B70">
        <w:rPr>
          <w:rFonts w:ascii="宋体" w:hAnsi="宋体" w:hint="eastAsia"/>
          <w:b/>
          <w:szCs w:val="21"/>
        </w:rPr>
        <w:t>第五条　交付和验收</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1.交付时间：</w:t>
      </w:r>
      <w:r w:rsidRPr="004B6B70">
        <w:rPr>
          <w:rFonts w:ascii="宋体" w:hAnsi="宋体" w:hint="eastAsia"/>
          <w:szCs w:val="21"/>
          <w:u w:val="single"/>
        </w:rPr>
        <w:t>自签订合同之日起30个自然日内安装调试完毕并交付使用</w:t>
      </w:r>
      <w:r w:rsidRPr="004B6B70">
        <w:rPr>
          <w:rFonts w:ascii="宋体" w:hAnsi="宋体" w:hint="eastAsia"/>
          <w:szCs w:val="21"/>
        </w:rPr>
        <w:t>；交付地点：</w:t>
      </w:r>
      <w:r w:rsidRPr="004B6B70">
        <w:rPr>
          <w:rFonts w:ascii="宋体" w:hAnsi="宋体" w:hint="eastAsia"/>
          <w:szCs w:val="21"/>
          <w:u w:val="single"/>
        </w:rPr>
        <w:t>采购人指定地点</w:t>
      </w:r>
      <w:r w:rsidRPr="004B6B70">
        <w:rPr>
          <w:rFonts w:ascii="宋体" w:hAnsi="宋体" w:hint="eastAsia"/>
          <w:szCs w:val="21"/>
        </w:rPr>
        <w:t>。</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2.乙方提供不符合竞争性磋商文件规定或者响应文件承诺的和本合同规定的货物，甲方有权拒绝接受。</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4.甲方应当在到货（安装、调试完）后七个工作日内进行验收，逾期不验收的，乙方可视同验收合格。验收合格后由甲乙双方签署货物验收单并加盖采购人公章，甲乙双方各执一份。</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6.甲方对验收有异议的，在验收后五个工作日内以书面形式向乙方提出，乙方应自收到甲方书面异议后</w:t>
      </w:r>
      <w:r w:rsidRPr="004B6B70">
        <w:rPr>
          <w:rFonts w:ascii="宋体" w:hAnsi="宋体" w:hint="eastAsia"/>
          <w:szCs w:val="21"/>
          <w:u w:val="single"/>
        </w:rPr>
        <w:t xml:space="preserve"> 2 </w:t>
      </w:r>
      <w:r w:rsidRPr="004B6B70">
        <w:rPr>
          <w:rFonts w:ascii="宋体" w:hAnsi="宋体" w:hint="eastAsia"/>
          <w:szCs w:val="21"/>
        </w:rPr>
        <w:t>日内及时予以解决。</w:t>
      </w:r>
    </w:p>
    <w:p w:rsidR="00EA0620" w:rsidRPr="004B6B70" w:rsidRDefault="00475A59">
      <w:pPr>
        <w:spacing w:line="360" w:lineRule="auto"/>
        <w:ind w:firstLineChars="200" w:firstLine="422"/>
        <w:contextualSpacing/>
        <w:rPr>
          <w:rFonts w:ascii="宋体" w:hAnsi="宋体"/>
          <w:b/>
          <w:szCs w:val="21"/>
        </w:rPr>
      </w:pPr>
      <w:r w:rsidRPr="004B6B70">
        <w:rPr>
          <w:rFonts w:ascii="宋体" w:hAnsi="宋体" w:hint="eastAsia"/>
          <w:b/>
          <w:szCs w:val="21"/>
        </w:rPr>
        <w:t>第六条　安装和培训</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1.甲方应提供必要安装条件（如场地、电源、水源等）。</w:t>
      </w:r>
    </w:p>
    <w:p w:rsidR="00EA0620" w:rsidRPr="004B6B70" w:rsidRDefault="00475A59">
      <w:pPr>
        <w:spacing w:line="360" w:lineRule="auto"/>
        <w:ind w:firstLineChars="200" w:firstLine="420"/>
        <w:contextualSpacing/>
        <w:rPr>
          <w:rFonts w:ascii="宋体" w:hAnsi="宋体"/>
          <w:szCs w:val="21"/>
          <w:u w:val="single"/>
        </w:rPr>
      </w:pPr>
      <w:r w:rsidRPr="004B6B70">
        <w:rPr>
          <w:rFonts w:ascii="宋体" w:hAnsi="宋体" w:hint="eastAsia"/>
          <w:szCs w:val="21"/>
        </w:rPr>
        <w:t>2.乙方响应文件承诺负责甲方有关人员的培训。培训时间、地点：</w:t>
      </w:r>
      <w:r w:rsidRPr="004B6B70">
        <w:rPr>
          <w:rFonts w:ascii="宋体" w:hAnsi="宋体" w:hint="eastAsia"/>
          <w:szCs w:val="21"/>
          <w:u w:val="single"/>
        </w:rPr>
        <w:t>采购人指定地点  。</w:t>
      </w:r>
    </w:p>
    <w:p w:rsidR="00EA0620" w:rsidRPr="004B6B70" w:rsidRDefault="00475A59">
      <w:pPr>
        <w:spacing w:line="360" w:lineRule="auto"/>
        <w:ind w:firstLineChars="200" w:firstLine="422"/>
        <w:contextualSpacing/>
        <w:rPr>
          <w:rFonts w:ascii="宋体" w:hAnsi="宋体"/>
          <w:b/>
          <w:szCs w:val="21"/>
        </w:rPr>
      </w:pPr>
      <w:r w:rsidRPr="004B6B70">
        <w:rPr>
          <w:rFonts w:ascii="宋体" w:hAnsi="宋体" w:hint="eastAsia"/>
          <w:b/>
          <w:szCs w:val="21"/>
        </w:rPr>
        <w:t>第七条  售后服务、保修期</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1.乙方应按照国家有关法律法规和“三包”规定以及本合同所附的《服务承诺》，为甲方提供售后服务。</w:t>
      </w:r>
    </w:p>
    <w:p w:rsidR="00EA0620" w:rsidRPr="004B6B70" w:rsidRDefault="00475A59">
      <w:pPr>
        <w:spacing w:line="360" w:lineRule="auto"/>
        <w:ind w:firstLineChars="200" w:firstLine="420"/>
        <w:contextualSpacing/>
        <w:rPr>
          <w:rFonts w:ascii="宋体" w:hAnsi="宋体"/>
          <w:szCs w:val="21"/>
          <w:u w:val="single"/>
        </w:rPr>
      </w:pPr>
      <w:r w:rsidRPr="004B6B70">
        <w:rPr>
          <w:rFonts w:ascii="宋体" w:hAnsi="宋体" w:hint="eastAsia"/>
          <w:szCs w:val="21"/>
          <w:highlight w:val="yellow"/>
        </w:rPr>
        <w:t>2.货物保修期：</w:t>
      </w:r>
      <w:r w:rsidRPr="004B6B70">
        <w:rPr>
          <w:rFonts w:ascii="宋体" w:hAnsi="宋体" w:hint="eastAsia"/>
          <w:szCs w:val="21"/>
          <w:highlight w:val="yellow"/>
          <w:u w:val="single"/>
        </w:rPr>
        <w:t xml:space="preserve">                                          。</w:t>
      </w:r>
    </w:p>
    <w:p w:rsidR="00EA0620" w:rsidRPr="004B6B70" w:rsidRDefault="00475A59">
      <w:pPr>
        <w:spacing w:line="360" w:lineRule="auto"/>
        <w:ind w:firstLineChars="200" w:firstLine="420"/>
        <w:contextualSpacing/>
        <w:rPr>
          <w:rFonts w:ascii="宋体" w:hAnsi="宋体"/>
          <w:szCs w:val="21"/>
          <w:u w:val="single"/>
        </w:rPr>
      </w:pPr>
      <w:r w:rsidRPr="004B6B70">
        <w:rPr>
          <w:rFonts w:ascii="宋体" w:hAnsi="宋体" w:hint="eastAsia"/>
          <w:szCs w:val="21"/>
        </w:rPr>
        <w:t>3.乙方提供的服务承诺和售后服务及保修期责任等其它具体约定事项。（见合同附件）</w:t>
      </w:r>
    </w:p>
    <w:p w:rsidR="00EA0620" w:rsidRPr="004B6B70" w:rsidRDefault="00475A59">
      <w:pPr>
        <w:spacing w:line="360" w:lineRule="auto"/>
        <w:ind w:firstLineChars="200" w:firstLine="422"/>
        <w:contextualSpacing/>
        <w:rPr>
          <w:rFonts w:ascii="宋体" w:hAnsi="宋体"/>
          <w:szCs w:val="21"/>
        </w:rPr>
      </w:pPr>
      <w:r w:rsidRPr="004B6B70">
        <w:rPr>
          <w:rFonts w:ascii="宋体" w:hAnsi="宋体" w:hint="eastAsia"/>
          <w:b/>
          <w:szCs w:val="21"/>
        </w:rPr>
        <w:t>第八条　付款方式</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bCs/>
          <w:kern w:val="0"/>
          <w:szCs w:val="21"/>
        </w:rPr>
        <w:t>1</w:t>
      </w:r>
      <w:r w:rsidRPr="004B6B70">
        <w:rPr>
          <w:rFonts w:ascii="宋体" w:hAnsi="宋体" w:hint="eastAsia"/>
          <w:kern w:val="0"/>
          <w:szCs w:val="21"/>
        </w:rPr>
        <w:t>.当采购数量与实际使用数量不一致时，乙方应根据实际使用量供货，合同的最终结算金额按实际使用量乘以成交单价进行计算，但不得超出合同价的10%。</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bCs/>
          <w:kern w:val="0"/>
          <w:szCs w:val="21"/>
        </w:rPr>
        <w:t>2.</w:t>
      </w:r>
      <w:r w:rsidRPr="004B6B70">
        <w:rPr>
          <w:rFonts w:ascii="宋体" w:hAnsi="宋体" w:hint="eastAsia"/>
          <w:kern w:val="0"/>
          <w:szCs w:val="21"/>
        </w:rPr>
        <w:t>付款方式：合同签订后，项目安装调试完成，整体验收合格后，支付至合同金额的100%。</w:t>
      </w:r>
    </w:p>
    <w:p w:rsidR="00EA0620" w:rsidRPr="004B6B70" w:rsidRDefault="00475A59">
      <w:pPr>
        <w:spacing w:line="360" w:lineRule="auto"/>
        <w:ind w:leftChars="-29" w:left="-61" w:firstLineChars="245" w:firstLine="517"/>
        <w:contextualSpacing/>
        <w:rPr>
          <w:rFonts w:ascii="宋体" w:hAnsi="宋体"/>
          <w:b/>
          <w:szCs w:val="21"/>
        </w:rPr>
      </w:pPr>
      <w:r w:rsidRPr="004B6B70">
        <w:rPr>
          <w:rFonts w:ascii="宋体" w:hAnsi="宋体" w:hint="eastAsia"/>
          <w:b/>
          <w:szCs w:val="21"/>
        </w:rPr>
        <w:t>第九条　履约保证金</w:t>
      </w:r>
    </w:p>
    <w:p w:rsidR="00EA0620" w:rsidRPr="004B6B70" w:rsidRDefault="00475A59">
      <w:pPr>
        <w:autoSpaceDE w:val="0"/>
        <w:autoSpaceDN w:val="0"/>
        <w:spacing w:line="360" w:lineRule="auto"/>
        <w:ind w:firstLineChars="202" w:firstLine="424"/>
        <w:contextualSpacing/>
        <w:textAlignment w:val="bottom"/>
        <w:rPr>
          <w:rFonts w:ascii="宋体" w:hAnsi="宋体" w:cs="宋体"/>
          <w:szCs w:val="21"/>
        </w:rPr>
      </w:pPr>
      <w:r w:rsidRPr="004B6B70">
        <w:rPr>
          <w:rFonts w:ascii="宋体" w:hAnsi="宋体" w:cs="宋体" w:hint="eastAsia"/>
          <w:szCs w:val="21"/>
        </w:rPr>
        <w:t>履约保证金金额：按成交金额的×5%。</w:t>
      </w:r>
    </w:p>
    <w:p w:rsidR="00EA0620" w:rsidRPr="004B6B70" w:rsidRDefault="00475A59">
      <w:pPr>
        <w:autoSpaceDE w:val="0"/>
        <w:autoSpaceDN w:val="0"/>
        <w:spacing w:line="360" w:lineRule="auto"/>
        <w:ind w:firstLineChars="202" w:firstLine="424"/>
        <w:contextualSpacing/>
        <w:textAlignment w:val="bottom"/>
        <w:rPr>
          <w:rFonts w:ascii="宋体" w:hAnsi="宋体" w:cs="宋体"/>
          <w:szCs w:val="21"/>
        </w:rPr>
      </w:pPr>
      <w:r w:rsidRPr="004B6B70">
        <w:rPr>
          <w:rFonts w:ascii="宋体" w:hAnsi="宋体" w:cs="宋体" w:hint="eastAsia"/>
          <w:szCs w:val="21"/>
        </w:rPr>
        <w:t>履约保证金递交方式：支票、汇票、本票或者金融、担保机构出具的保函等非现金方式（参照磋商保证金）。</w:t>
      </w:r>
    </w:p>
    <w:p w:rsidR="00EA0620" w:rsidRPr="004B6B70" w:rsidRDefault="00475A59">
      <w:pPr>
        <w:autoSpaceDE w:val="0"/>
        <w:autoSpaceDN w:val="0"/>
        <w:spacing w:line="360" w:lineRule="auto"/>
        <w:ind w:firstLineChars="202" w:firstLine="424"/>
        <w:contextualSpacing/>
        <w:textAlignment w:val="bottom"/>
        <w:rPr>
          <w:rFonts w:ascii="宋体" w:hAnsi="宋体" w:cs="宋体"/>
          <w:szCs w:val="21"/>
        </w:rPr>
      </w:pPr>
      <w:r w:rsidRPr="004B6B70">
        <w:rPr>
          <w:rFonts w:ascii="宋体" w:hAnsi="宋体" w:cs="宋体" w:hint="eastAsia"/>
          <w:szCs w:val="21"/>
        </w:rPr>
        <w:t>账户名称：</w:t>
      </w:r>
    </w:p>
    <w:p w:rsidR="00EA0620" w:rsidRPr="004B6B70" w:rsidRDefault="00475A59">
      <w:pPr>
        <w:autoSpaceDE w:val="0"/>
        <w:autoSpaceDN w:val="0"/>
        <w:spacing w:line="360" w:lineRule="auto"/>
        <w:ind w:firstLineChars="202" w:firstLine="424"/>
        <w:contextualSpacing/>
        <w:textAlignment w:val="bottom"/>
        <w:rPr>
          <w:rFonts w:ascii="宋体" w:hAnsi="宋体" w:cs="宋体"/>
          <w:szCs w:val="21"/>
        </w:rPr>
      </w:pPr>
      <w:r w:rsidRPr="004B6B70">
        <w:rPr>
          <w:rFonts w:ascii="宋体" w:hAnsi="宋体" w:cs="宋体" w:hint="eastAsia"/>
          <w:szCs w:val="21"/>
        </w:rPr>
        <w:lastRenderedPageBreak/>
        <w:t>开户行：</w:t>
      </w:r>
    </w:p>
    <w:p w:rsidR="00EA0620" w:rsidRPr="004B6B70" w:rsidRDefault="00475A59">
      <w:pPr>
        <w:autoSpaceDE w:val="0"/>
        <w:autoSpaceDN w:val="0"/>
        <w:spacing w:line="360" w:lineRule="auto"/>
        <w:ind w:firstLineChars="202" w:firstLine="424"/>
        <w:contextualSpacing/>
        <w:textAlignment w:val="bottom"/>
        <w:rPr>
          <w:rFonts w:ascii="宋体" w:hAnsi="宋体" w:cs="宋体"/>
          <w:szCs w:val="21"/>
        </w:rPr>
      </w:pPr>
      <w:r w:rsidRPr="004B6B70">
        <w:rPr>
          <w:rFonts w:ascii="宋体" w:hAnsi="宋体" w:cs="宋体" w:hint="eastAsia"/>
          <w:szCs w:val="21"/>
        </w:rPr>
        <w:t>账号：</w:t>
      </w:r>
    </w:p>
    <w:p w:rsidR="00EA0620" w:rsidRPr="004B6B70" w:rsidRDefault="00475A59">
      <w:pPr>
        <w:autoSpaceDE w:val="0"/>
        <w:autoSpaceDN w:val="0"/>
        <w:spacing w:line="360" w:lineRule="auto"/>
        <w:ind w:firstLineChars="202" w:firstLine="424"/>
        <w:contextualSpacing/>
        <w:textAlignment w:val="bottom"/>
        <w:rPr>
          <w:rFonts w:ascii="宋体" w:hAnsi="宋体" w:cs="宋体"/>
          <w:szCs w:val="21"/>
        </w:rPr>
      </w:pPr>
      <w:r w:rsidRPr="004B6B70">
        <w:rPr>
          <w:rFonts w:ascii="宋体" w:hAnsi="宋体" w:cs="宋体" w:hint="eastAsia"/>
          <w:szCs w:val="21"/>
        </w:rPr>
        <w:t>履约保证金退付方式、时间及条件：</w:t>
      </w:r>
      <w:r w:rsidR="00CA0400" w:rsidRPr="004B6B70">
        <w:rPr>
          <w:rFonts w:hAnsi="宋体" w:hint="eastAsia"/>
          <w:highlight w:val="yellow"/>
        </w:rPr>
        <w:t>在要求的质量保证期内，成交供应商提供的采购内容、质量符合合同约定的，其</w:t>
      </w:r>
      <w:r w:rsidR="00CA0400" w:rsidRPr="004B6B70">
        <w:rPr>
          <w:rFonts w:ascii="宋体" w:hAnsi="宋体" w:cs="宋体" w:hint="eastAsia"/>
          <w:szCs w:val="21"/>
          <w:highlight w:val="yellow"/>
        </w:rPr>
        <w:t>货物保修期满后，</w:t>
      </w:r>
      <w:r w:rsidRPr="004B6B70">
        <w:rPr>
          <w:rFonts w:ascii="宋体" w:hAnsi="宋体" w:cs="宋体" w:hint="eastAsia"/>
          <w:szCs w:val="21"/>
        </w:rPr>
        <w:t>由成交供应商向履约保证金收取单位提供《广西壮族自治区政府采购项目合同验收书》（详见桂财采〔2015〕22号），保证金收取单位在收到合格材料后5个工作日内办理退还手续（不计利息）。</w:t>
      </w:r>
    </w:p>
    <w:p w:rsidR="00EA0620" w:rsidRPr="004B6B70" w:rsidRDefault="00475A59">
      <w:pPr>
        <w:autoSpaceDE w:val="0"/>
        <w:autoSpaceDN w:val="0"/>
        <w:spacing w:line="360" w:lineRule="auto"/>
        <w:ind w:firstLineChars="202" w:firstLine="424"/>
        <w:contextualSpacing/>
        <w:textAlignment w:val="bottom"/>
        <w:rPr>
          <w:rFonts w:ascii="宋体" w:hAnsi="宋体" w:cs="宋体"/>
          <w:szCs w:val="21"/>
        </w:rPr>
      </w:pPr>
      <w:r w:rsidRPr="004B6B70">
        <w:rPr>
          <w:rFonts w:ascii="宋体" w:hAnsi="宋体" w:cs="宋体" w:hint="eastAsia"/>
          <w:szCs w:val="21"/>
        </w:rPr>
        <w:t>签订合同后，如成交供应商不按双方签订的合同规定履约，则没收其全部履约保证金，履约保证金不足以赔偿损失的，按实际损失赔偿。</w:t>
      </w:r>
    </w:p>
    <w:p w:rsidR="00EA0620" w:rsidRPr="004B6B70" w:rsidRDefault="00475A59">
      <w:pPr>
        <w:spacing w:line="360" w:lineRule="auto"/>
        <w:ind w:left="-61" w:firstLine="514"/>
        <w:contextualSpacing/>
        <w:rPr>
          <w:rFonts w:ascii="宋体" w:hAnsi="宋体"/>
          <w:b/>
          <w:szCs w:val="21"/>
        </w:rPr>
      </w:pPr>
      <w:r w:rsidRPr="004B6B70">
        <w:rPr>
          <w:rFonts w:ascii="宋体" w:hAnsi="宋体" w:hint="eastAsia"/>
          <w:b/>
          <w:szCs w:val="21"/>
        </w:rPr>
        <w:t>第十条  税费</w:t>
      </w:r>
    </w:p>
    <w:p w:rsidR="00EA0620" w:rsidRPr="004B6B70" w:rsidRDefault="00475A59">
      <w:pPr>
        <w:spacing w:line="360" w:lineRule="auto"/>
        <w:ind w:left="-61" w:firstLine="514"/>
        <w:contextualSpacing/>
        <w:rPr>
          <w:rFonts w:ascii="宋体" w:hAnsi="宋体"/>
          <w:szCs w:val="21"/>
        </w:rPr>
      </w:pPr>
      <w:r w:rsidRPr="004B6B70">
        <w:rPr>
          <w:rFonts w:ascii="宋体" w:hAnsi="宋体" w:hint="eastAsia"/>
          <w:szCs w:val="21"/>
        </w:rPr>
        <w:t>本合同执行中相关的一切税费均由乙方负担，合同另有约定的除外。</w:t>
      </w:r>
    </w:p>
    <w:p w:rsidR="00EA0620" w:rsidRPr="004B6B70" w:rsidRDefault="00475A59">
      <w:pPr>
        <w:spacing w:line="360" w:lineRule="auto"/>
        <w:ind w:left="-61" w:firstLine="514"/>
        <w:contextualSpacing/>
        <w:rPr>
          <w:rFonts w:ascii="宋体" w:hAnsi="宋体"/>
          <w:szCs w:val="21"/>
        </w:rPr>
      </w:pPr>
      <w:r w:rsidRPr="004B6B70">
        <w:rPr>
          <w:rFonts w:ascii="宋体" w:hAnsi="宋体" w:hint="eastAsia"/>
          <w:b/>
          <w:szCs w:val="21"/>
        </w:rPr>
        <w:t>第十一条  质量保证及售后服务</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bCs/>
          <w:kern w:val="0"/>
          <w:szCs w:val="21"/>
        </w:rPr>
        <w:t>1.</w:t>
      </w:r>
      <w:r w:rsidRPr="004B6B70">
        <w:rPr>
          <w:rFonts w:ascii="宋体" w:hAnsi="宋体" w:hint="eastAsia"/>
          <w:kern w:val="0"/>
          <w:szCs w:val="21"/>
        </w:rPr>
        <w:t>乙方应按竞争性磋商文件规定的产品名称、商标品牌、生产厂家、规格型号、技术参数、质量标准向甲方提供未经使用的全新产品。不符合要求的，根据实际情况，经双方协商，可按以下办法处理：</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⑴更换：由乙方承担所发生的全部费用。</w:t>
      </w:r>
    </w:p>
    <w:p w:rsidR="00EA0620" w:rsidRPr="004B6B70" w:rsidRDefault="00475A59">
      <w:pPr>
        <w:spacing w:line="360" w:lineRule="auto"/>
        <w:ind w:firstLine="420"/>
        <w:contextualSpacing/>
        <w:rPr>
          <w:rFonts w:ascii="宋体" w:hAnsi="宋体"/>
          <w:kern w:val="0"/>
          <w:szCs w:val="21"/>
        </w:rPr>
      </w:pPr>
      <w:r w:rsidRPr="004B6B70">
        <w:rPr>
          <w:rFonts w:ascii="宋体" w:hAnsi="宋体" w:hint="eastAsia"/>
          <w:kern w:val="0"/>
          <w:szCs w:val="21"/>
        </w:rPr>
        <w:t>⑵贬值处理：由甲乙双方合议定价。</w:t>
      </w:r>
    </w:p>
    <w:p w:rsidR="00EA0620" w:rsidRPr="004B6B70" w:rsidRDefault="00475A59">
      <w:pPr>
        <w:spacing w:line="360" w:lineRule="auto"/>
        <w:ind w:leftChars="200" w:left="420"/>
        <w:contextualSpacing/>
        <w:rPr>
          <w:rFonts w:ascii="宋体" w:hAnsi="宋体"/>
          <w:kern w:val="0"/>
          <w:szCs w:val="21"/>
        </w:rPr>
      </w:pPr>
      <w:r w:rsidRPr="004B6B70">
        <w:rPr>
          <w:rFonts w:ascii="宋体" w:hAnsi="宋体" w:hint="eastAsia"/>
          <w:kern w:val="0"/>
          <w:szCs w:val="21"/>
        </w:rPr>
        <w:t>⑶退货处理：乙方应退还甲方支付的合同款，同时应承担该货物的直接费用（运输、保险、检验、</w:t>
      </w:r>
    </w:p>
    <w:p w:rsidR="00EA0620" w:rsidRPr="004B6B70" w:rsidRDefault="00475A59">
      <w:pPr>
        <w:spacing w:line="360" w:lineRule="auto"/>
        <w:contextualSpacing/>
        <w:rPr>
          <w:rFonts w:ascii="宋体" w:hAnsi="宋体"/>
          <w:kern w:val="0"/>
          <w:szCs w:val="21"/>
        </w:rPr>
      </w:pPr>
      <w:r w:rsidRPr="004B6B70">
        <w:rPr>
          <w:rFonts w:ascii="宋体" w:hAnsi="宋体" w:hint="eastAsia"/>
          <w:kern w:val="0"/>
          <w:szCs w:val="21"/>
        </w:rPr>
        <w:t>货款利息及银行手续费等）。</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2.如在使用过程中发生质量问题，乙方在接到甲方通知后到达甲方现场处理的时间:</w:t>
      </w:r>
      <w:r w:rsidRPr="004B6B70">
        <w:rPr>
          <w:rFonts w:ascii="宋体" w:hAnsi="宋体" w:cs="宋体" w:hint="eastAsia"/>
          <w:szCs w:val="21"/>
        </w:rPr>
        <w:t>必须在2小时内做出响应，2小时到达维修现场。一般问题应在4小时内解决，重大问题或其它无法迅速解决的问题应在两天内解决。</w:t>
      </w:r>
      <w:r w:rsidRPr="004B6B70">
        <w:rPr>
          <w:rFonts w:ascii="宋体" w:hAnsi="宋体" w:hint="eastAsia"/>
          <w:kern w:val="0"/>
          <w:szCs w:val="21"/>
        </w:rPr>
        <w:t>。</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3.在保修期内，乙方应对货物出现的质量及安全问题负责处理解决并承担一切费用。</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4.上述的货物</w:t>
      </w:r>
      <w:r w:rsidRPr="004B6B70">
        <w:rPr>
          <w:rFonts w:ascii="宋体" w:hAnsi="宋体" w:hint="eastAsia"/>
          <w:szCs w:val="21"/>
          <w:highlight w:val="yellow"/>
        </w:rPr>
        <w:t>保修期为年，</w:t>
      </w:r>
      <w:r w:rsidRPr="004B6B70">
        <w:rPr>
          <w:rFonts w:ascii="宋体" w:hAnsi="宋体" w:hint="eastAsia"/>
          <w:szCs w:val="21"/>
        </w:rPr>
        <w:t>因人为因素出现的故障不在免费保修范围内。超过保修期的机器设备，终生维修，维修时只收部件成本费。</w:t>
      </w:r>
    </w:p>
    <w:p w:rsidR="00EA0620" w:rsidRPr="004B6B70" w:rsidRDefault="00475A59">
      <w:pPr>
        <w:spacing w:line="360" w:lineRule="auto"/>
        <w:ind w:left="-61" w:firstLine="514"/>
        <w:contextualSpacing/>
        <w:rPr>
          <w:rFonts w:ascii="宋体" w:hAnsi="宋体"/>
          <w:szCs w:val="21"/>
        </w:rPr>
      </w:pPr>
      <w:r w:rsidRPr="004B6B70">
        <w:rPr>
          <w:rFonts w:ascii="宋体" w:hAnsi="宋体" w:hint="eastAsia"/>
          <w:b/>
          <w:szCs w:val="21"/>
        </w:rPr>
        <w:t>第十二条  调试和验收（本条款适用于甲方自行验收，委托第三方验收的另行规定）</w:t>
      </w:r>
    </w:p>
    <w:p w:rsidR="00EA0620" w:rsidRPr="004B6B70" w:rsidRDefault="00475A59">
      <w:pPr>
        <w:spacing w:line="360" w:lineRule="auto"/>
        <w:ind w:firstLineChars="200" w:firstLine="420"/>
        <w:contextualSpacing/>
        <w:jc w:val="left"/>
        <w:rPr>
          <w:rFonts w:ascii="宋体" w:hAnsi="宋体"/>
          <w:kern w:val="0"/>
          <w:szCs w:val="21"/>
        </w:rPr>
      </w:pPr>
      <w:r w:rsidRPr="004B6B70">
        <w:rPr>
          <w:rFonts w:ascii="宋体" w:hAnsi="宋体" w:hint="eastAsia"/>
          <w:kern w:val="0"/>
          <w:szCs w:val="21"/>
        </w:rPr>
        <w:t>1.甲方对乙方提交的货物依据竞争性磋商文件上的技术规格要求和国家有关质量标准进行现场初步验收，外观、说明书符合竞争性磋商文件技术要求的，给予签收，初步验收不合格的不予签收。货到后，甲方应当在到货（安装、调试完）后七个工作日内进行验收。</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2.乙方交货前应对产品作出全面检查和对验收文件进行整理，并列出清单，作为甲方收货验收和使用的技术条件依据，检验的结果应随货物交甲方。</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3.甲方对乙方提供的货物在使用前进行调试时，乙方需负责安装并培训甲方的使用操作人员，并协助甲方一起调试，直到符合技术要求，甲方才做最终验收。</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4.对技术复杂的货物，甲方应请国家认可的专业检测机构参与初步验收及最终验收，并由其出具质量检测报告。</w:t>
      </w:r>
    </w:p>
    <w:p w:rsidR="00EA0620" w:rsidRPr="004B6B70" w:rsidRDefault="00475A59">
      <w:pPr>
        <w:spacing w:line="360" w:lineRule="auto"/>
        <w:ind w:left="-61" w:firstLine="514"/>
        <w:contextualSpacing/>
        <w:rPr>
          <w:rFonts w:ascii="宋体" w:hAnsi="宋体"/>
          <w:szCs w:val="21"/>
        </w:rPr>
      </w:pPr>
      <w:r w:rsidRPr="004B6B70">
        <w:rPr>
          <w:rFonts w:ascii="宋体" w:hAnsi="宋体" w:hint="eastAsia"/>
          <w:szCs w:val="21"/>
        </w:rPr>
        <w:t>5. 验收时乙方必须在现场，验收完毕后作出验收结果报告；验收费用按竞争性磋商文件约定承担方负责。</w:t>
      </w:r>
    </w:p>
    <w:p w:rsidR="00EA0620" w:rsidRPr="004B6B70" w:rsidRDefault="00475A59">
      <w:pPr>
        <w:spacing w:line="360" w:lineRule="auto"/>
        <w:ind w:firstLineChars="196" w:firstLine="413"/>
        <w:contextualSpacing/>
        <w:rPr>
          <w:rFonts w:ascii="宋体" w:hAnsi="宋体"/>
          <w:b/>
          <w:kern w:val="0"/>
          <w:szCs w:val="21"/>
        </w:rPr>
      </w:pPr>
      <w:r w:rsidRPr="004B6B70">
        <w:rPr>
          <w:rFonts w:ascii="宋体" w:hAnsi="宋体" w:hint="eastAsia"/>
          <w:b/>
          <w:kern w:val="0"/>
          <w:szCs w:val="21"/>
        </w:rPr>
        <w:lastRenderedPageBreak/>
        <w:t>第十三条  货物包装、发运及运输</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1.乙方应在货物发运前对其进行满足运输距离、防潮、防震、防锈和防破损装卸等要求包装，以保证货物安全运达甲方指定地点。</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2. 使用说明书（货物属于进口产品的，供货时应同时附上中文使用说明书）、质量检验证明书、随配附件和工具以及清单一并附于货物内。</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3.乙方在货物发运手续办理完毕后二十四小时内或者货到甲方四十八小时前通知甲方，以准备接货。</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4.货物在交付甲方前发生的风险均由乙方负责。</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5.货物在规</w:t>
      </w:r>
      <w:r w:rsidRPr="004B6B70">
        <w:rPr>
          <w:rFonts w:ascii="宋体" w:hAnsi="宋体" w:hint="eastAsia"/>
          <w:spacing w:val="-8"/>
          <w:kern w:val="0"/>
          <w:szCs w:val="21"/>
        </w:rPr>
        <w:t>定的交付期限内由乙方送达甲方指定的地点视为交付，乙方同时需通知甲方货物已送达。</w:t>
      </w:r>
    </w:p>
    <w:p w:rsidR="00EA0620" w:rsidRPr="004B6B70" w:rsidRDefault="00475A59">
      <w:pPr>
        <w:spacing w:line="360" w:lineRule="auto"/>
        <w:ind w:firstLineChars="200" w:firstLine="422"/>
        <w:contextualSpacing/>
        <w:rPr>
          <w:rFonts w:ascii="宋体" w:hAnsi="宋体"/>
          <w:b/>
          <w:szCs w:val="21"/>
        </w:rPr>
      </w:pPr>
      <w:r w:rsidRPr="004B6B70">
        <w:rPr>
          <w:rFonts w:ascii="宋体" w:hAnsi="宋体" w:hint="eastAsia"/>
          <w:b/>
          <w:szCs w:val="21"/>
        </w:rPr>
        <w:t>第十四条　违约责任</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2.乙方提供的货物如侵犯了第三方合法权益而引发的任何纠纷或者诉讼，均由乙方负责交涉并承担全部责任。</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3.因包装、运输引起的货物损坏，按质量不合格处罚。</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4.甲方无故延期接收货物、乙方逾期交货的，每天向对方偿付违约货款额3‰违约金，但违约金累计不得超过违约货款额5%，超过</w:t>
      </w:r>
      <w:r w:rsidRPr="004B6B70">
        <w:rPr>
          <w:rFonts w:ascii="宋体" w:hAnsi="宋体" w:hint="eastAsia"/>
          <w:kern w:val="0"/>
          <w:szCs w:val="21"/>
          <w:u w:val="single"/>
        </w:rPr>
        <w:t xml:space="preserve">30 </w:t>
      </w:r>
      <w:r w:rsidRPr="004B6B70">
        <w:rPr>
          <w:rFonts w:ascii="宋体" w:hAnsi="宋体" w:hint="eastAsia"/>
          <w:kern w:val="0"/>
          <w:szCs w:val="21"/>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5. 乙方未按本合同和响应文件中规定的服务承诺提供售后服务的，乙方应按本合同合计金额 5%向甲方支付违约金。</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6. 乙方提供的货物在保修期内，因设计、工艺或者材料的缺陷和其它质量原因造成的问题，由乙方负责，费用从余款或者履约保证金中扣除，不足另补。</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7. 甲乙双方有其它违约行为的，由违约方向对方支付违约内容涉及货款额的5%，违约内容涉及货款额的5%不足以赔偿经济损失的按实际赔偿。</w:t>
      </w:r>
    </w:p>
    <w:p w:rsidR="00EA0620" w:rsidRPr="004B6B70" w:rsidRDefault="00475A59">
      <w:pPr>
        <w:spacing w:line="360" w:lineRule="auto"/>
        <w:ind w:firstLineChars="196" w:firstLine="413"/>
        <w:contextualSpacing/>
        <w:rPr>
          <w:rFonts w:ascii="宋体" w:hAnsi="宋体"/>
          <w:b/>
          <w:kern w:val="0"/>
          <w:szCs w:val="21"/>
        </w:rPr>
      </w:pPr>
      <w:r w:rsidRPr="004B6B70">
        <w:rPr>
          <w:rFonts w:ascii="宋体" w:hAnsi="宋体" w:hint="eastAsia"/>
          <w:b/>
          <w:kern w:val="0"/>
          <w:szCs w:val="21"/>
        </w:rPr>
        <w:t>第十五条  不可抗力事件处理</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1.在合同有效期内，任何一方因不可抗力事件导致不能履行合同，则合同履行期可延长，其延长期与不可抗力影响期相同。</w:t>
      </w:r>
    </w:p>
    <w:p w:rsidR="00EA0620" w:rsidRPr="004B6B70" w:rsidRDefault="00475A59">
      <w:pPr>
        <w:spacing w:line="360" w:lineRule="auto"/>
        <w:ind w:firstLineChars="200" w:firstLine="420"/>
        <w:contextualSpacing/>
        <w:rPr>
          <w:rFonts w:ascii="宋体" w:hAnsi="宋体"/>
          <w:kern w:val="0"/>
          <w:szCs w:val="21"/>
        </w:rPr>
      </w:pPr>
      <w:r w:rsidRPr="004B6B70">
        <w:rPr>
          <w:rFonts w:ascii="宋体" w:hAnsi="宋体" w:hint="eastAsia"/>
          <w:kern w:val="0"/>
          <w:szCs w:val="21"/>
        </w:rPr>
        <w:t>2.不可抗力事件发生后，应立即通知对方，并寄送有关权威机构出具的证明。</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3.不可抗力事件延续一百二十天以上，双方应通过友好协商，确定是否继续履行合同。</w:t>
      </w:r>
    </w:p>
    <w:p w:rsidR="00EA0620" w:rsidRPr="004B6B70" w:rsidRDefault="00475A59">
      <w:pPr>
        <w:spacing w:line="360" w:lineRule="auto"/>
        <w:ind w:firstLineChars="200" w:firstLine="422"/>
        <w:contextualSpacing/>
        <w:rPr>
          <w:rFonts w:ascii="宋体" w:hAnsi="宋体"/>
          <w:szCs w:val="21"/>
        </w:rPr>
      </w:pPr>
      <w:r w:rsidRPr="004B6B70">
        <w:rPr>
          <w:rFonts w:ascii="宋体" w:hAnsi="宋体" w:hint="eastAsia"/>
          <w:b/>
          <w:szCs w:val="21"/>
        </w:rPr>
        <w:t>第十六条  合同争议解决</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1. 因货物质量问题发生争议的，应邀请国家认可的质量检测机构对货物质量进行鉴定。货物符合标准的，鉴定费由甲方承担；货物不符合标准的，鉴定费由乙方承担。</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2. 因履行本合同引起的或者与本合同有关的争议，甲乙双方应首先通过友好协商解决，如果协商不能解决，</w:t>
      </w:r>
      <w:r w:rsidRPr="004B6B70">
        <w:rPr>
          <w:rFonts w:ascii="宋体" w:hAnsi="宋体" w:cs="宋体" w:hint="eastAsia"/>
          <w:szCs w:val="21"/>
        </w:rPr>
        <w:t>可向甲方所在地有管辖权的人民法院提起诉讼。</w:t>
      </w:r>
    </w:p>
    <w:p w:rsidR="00EA0620" w:rsidRPr="004B6B70" w:rsidRDefault="00475A59">
      <w:pPr>
        <w:spacing w:line="360" w:lineRule="auto"/>
        <w:ind w:left="-61" w:firstLine="514"/>
        <w:contextualSpacing/>
        <w:rPr>
          <w:rFonts w:ascii="宋体" w:hAnsi="宋体"/>
          <w:szCs w:val="21"/>
        </w:rPr>
      </w:pPr>
      <w:r w:rsidRPr="004B6B70">
        <w:rPr>
          <w:rFonts w:ascii="宋体" w:hAnsi="宋体" w:hint="eastAsia"/>
          <w:szCs w:val="21"/>
        </w:rPr>
        <w:lastRenderedPageBreak/>
        <w:t>3.诉讼期间，本合同继续履行。</w:t>
      </w:r>
    </w:p>
    <w:p w:rsidR="00EA0620" w:rsidRPr="004B6B70" w:rsidRDefault="00475A59">
      <w:pPr>
        <w:spacing w:line="360" w:lineRule="auto"/>
        <w:ind w:firstLineChars="196" w:firstLine="413"/>
        <w:contextualSpacing/>
        <w:rPr>
          <w:rFonts w:ascii="宋体" w:hAnsi="宋体"/>
          <w:b/>
          <w:kern w:val="0"/>
          <w:szCs w:val="21"/>
        </w:rPr>
      </w:pPr>
      <w:r w:rsidRPr="004B6B70">
        <w:rPr>
          <w:rFonts w:ascii="宋体" w:hAnsi="宋体" w:hint="eastAsia"/>
          <w:b/>
          <w:kern w:val="0"/>
          <w:szCs w:val="21"/>
        </w:rPr>
        <w:t>第十七条  合同生效及其它</w:t>
      </w:r>
    </w:p>
    <w:p w:rsidR="00EA0620" w:rsidRPr="004B6B70" w:rsidRDefault="00475A59">
      <w:pPr>
        <w:spacing w:line="360" w:lineRule="auto"/>
        <w:ind w:firstLineChars="200" w:firstLine="422"/>
        <w:contextualSpacing/>
        <w:rPr>
          <w:rFonts w:ascii="宋体" w:hAnsi="宋体"/>
          <w:b/>
          <w:kern w:val="0"/>
          <w:szCs w:val="21"/>
        </w:rPr>
      </w:pPr>
      <w:r w:rsidRPr="004B6B70">
        <w:rPr>
          <w:rFonts w:ascii="宋体" w:hAnsi="宋体" w:hint="eastAsia"/>
          <w:b/>
          <w:kern w:val="0"/>
          <w:szCs w:val="21"/>
        </w:rPr>
        <w:t>1. 合同经双方法定代表人或者委托代理人签字并加盖单位公章后生效（委托代理人签字的需后附授权委托书，格式自拟）。</w:t>
      </w:r>
    </w:p>
    <w:p w:rsidR="00EA0620" w:rsidRPr="004B6B70" w:rsidRDefault="00475A59">
      <w:pPr>
        <w:spacing w:line="360" w:lineRule="auto"/>
        <w:ind w:firstLineChars="200" w:firstLine="422"/>
        <w:contextualSpacing/>
        <w:rPr>
          <w:rFonts w:ascii="宋体" w:hAnsi="宋体"/>
          <w:b/>
          <w:kern w:val="0"/>
          <w:szCs w:val="21"/>
        </w:rPr>
      </w:pPr>
      <w:r w:rsidRPr="004B6B70">
        <w:rPr>
          <w:rFonts w:ascii="宋体" w:hAnsi="宋体" w:hint="eastAsia"/>
          <w:b/>
          <w:kern w:val="0"/>
          <w:szCs w:val="21"/>
        </w:rPr>
        <w:t>2.合同执行中涉及采购资金和采购内容修改或者补充的，须经财政部门审批，并签书面补充协议报财政部门备案，方可作为主合同不可分割的一部分。</w:t>
      </w:r>
    </w:p>
    <w:p w:rsidR="00EA0620" w:rsidRPr="004B6B70" w:rsidRDefault="00475A59">
      <w:pPr>
        <w:spacing w:line="360" w:lineRule="auto"/>
        <w:ind w:leftChars="200" w:left="420"/>
        <w:contextualSpacing/>
        <w:rPr>
          <w:rFonts w:ascii="宋体" w:hAnsi="宋体"/>
          <w:b/>
          <w:kern w:val="0"/>
          <w:szCs w:val="21"/>
        </w:rPr>
      </w:pPr>
      <w:r w:rsidRPr="004B6B70">
        <w:rPr>
          <w:rFonts w:ascii="宋体" w:hAnsi="宋体" w:hint="eastAsia"/>
          <w:b/>
          <w:kern w:val="0"/>
          <w:szCs w:val="21"/>
        </w:rPr>
        <w:t>3.本合同未尽事宜，遵照《中华人民共和国民法典》有关条文执行。</w:t>
      </w:r>
    </w:p>
    <w:p w:rsidR="00EA0620" w:rsidRPr="004B6B70" w:rsidRDefault="00475A59">
      <w:pPr>
        <w:spacing w:line="360" w:lineRule="auto"/>
        <w:ind w:firstLineChars="200" w:firstLine="422"/>
        <w:contextualSpacing/>
        <w:rPr>
          <w:rFonts w:ascii="宋体" w:hAnsi="宋体"/>
          <w:b/>
          <w:szCs w:val="21"/>
        </w:rPr>
      </w:pPr>
      <w:r w:rsidRPr="004B6B70">
        <w:rPr>
          <w:rFonts w:ascii="宋体" w:hAnsi="宋体" w:hint="eastAsia"/>
          <w:b/>
          <w:szCs w:val="21"/>
        </w:rPr>
        <w:t>第十八条　合同的变更、终止与转让</w:t>
      </w:r>
    </w:p>
    <w:p w:rsidR="00EA0620" w:rsidRPr="004B6B70" w:rsidRDefault="00475A59">
      <w:pPr>
        <w:spacing w:line="360" w:lineRule="auto"/>
        <w:ind w:firstLineChars="200" w:firstLine="420"/>
        <w:contextualSpacing/>
        <w:rPr>
          <w:rFonts w:ascii="宋体" w:hAnsi="宋体"/>
          <w:szCs w:val="21"/>
        </w:rPr>
      </w:pPr>
      <w:r w:rsidRPr="004B6B70">
        <w:rPr>
          <w:rFonts w:ascii="宋体" w:hAnsi="宋体" w:hint="eastAsia"/>
          <w:szCs w:val="21"/>
        </w:rPr>
        <w:t>1. 除《中华人民共和国政府采购法》第五十条规定的情形外，本合同一经签订，甲乙双方不得擅自变更、中止或者终止。</w:t>
      </w:r>
    </w:p>
    <w:p w:rsidR="00EA0620" w:rsidRPr="004B6B70" w:rsidRDefault="00475A59">
      <w:pPr>
        <w:spacing w:line="360" w:lineRule="auto"/>
        <w:ind w:left="-61" w:firstLine="514"/>
        <w:contextualSpacing/>
        <w:rPr>
          <w:rFonts w:ascii="宋体" w:hAnsi="宋体"/>
          <w:szCs w:val="21"/>
        </w:rPr>
      </w:pPr>
      <w:r w:rsidRPr="004B6B70">
        <w:rPr>
          <w:rFonts w:ascii="宋体" w:hAnsi="宋体" w:hint="eastAsia"/>
          <w:szCs w:val="21"/>
        </w:rPr>
        <w:t>2. 乙方不得擅自转让（无进口资格的供应商委托进口货物除外）其应履行的合同义务。</w:t>
      </w:r>
    </w:p>
    <w:p w:rsidR="00EA0620" w:rsidRPr="004B6B70" w:rsidRDefault="00475A59">
      <w:pPr>
        <w:spacing w:line="360" w:lineRule="auto"/>
        <w:ind w:firstLineChars="200" w:firstLine="422"/>
        <w:contextualSpacing/>
        <w:rPr>
          <w:rFonts w:ascii="宋体" w:hAnsi="宋体"/>
          <w:b/>
          <w:szCs w:val="21"/>
        </w:rPr>
      </w:pPr>
      <w:r w:rsidRPr="004B6B70">
        <w:rPr>
          <w:rFonts w:ascii="宋体" w:hAnsi="宋体" w:hint="eastAsia"/>
          <w:b/>
          <w:szCs w:val="21"/>
        </w:rPr>
        <w:t xml:space="preserve">第十九条　</w:t>
      </w:r>
      <w:r w:rsidRPr="004B6B70">
        <w:rPr>
          <w:rFonts w:ascii="宋体" w:hAnsi="宋体" w:cs="微软雅黑" w:hint="eastAsia"/>
          <w:spacing w:val="-2"/>
          <w:kern w:val="0"/>
          <w:szCs w:val="21"/>
        </w:rPr>
        <w:t>本</w:t>
      </w:r>
      <w:r w:rsidRPr="004B6B70">
        <w:rPr>
          <w:rFonts w:ascii="宋体" w:hAnsi="宋体" w:cs="微软雅黑" w:hint="eastAsia"/>
          <w:kern w:val="0"/>
          <w:szCs w:val="21"/>
        </w:rPr>
        <w:t>合同书</w:t>
      </w:r>
      <w:r w:rsidRPr="004B6B70">
        <w:rPr>
          <w:rFonts w:ascii="宋体" w:hAnsi="宋体" w:cs="微软雅黑" w:hint="eastAsia"/>
          <w:spacing w:val="-2"/>
          <w:kern w:val="0"/>
          <w:szCs w:val="21"/>
        </w:rPr>
        <w:t>与</w:t>
      </w:r>
      <w:r w:rsidRPr="004B6B70">
        <w:rPr>
          <w:rFonts w:ascii="宋体" w:hAnsi="宋体" w:cs="微软雅黑" w:hint="eastAsia"/>
          <w:kern w:val="0"/>
          <w:szCs w:val="21"/>
        </w:rPr>
        <w:t>下</w:t>
      </w:r>
      <w:r w:rsidRPr="004B6B70">
        <w:rPr>
          <w:rFonts w:ascii="宋体" w:hAnsi="宋体" w:cs="微软雅黑" w:hint="eastAsia"/>
          <w:spacing w:val="-2"/>
          <w:kern w:val="0"/>
          <w:szCs w:val="21"/>
        </w:rPr>
        <w:t>列</w:t>
      </w:r>
      <w:r w:rsidRPr="004B6B70">
        <w:rPr>
          <w:rFonts w:ascii="宋体" w:hAnsi="宋体" w:cs="微软雅黑" w:hint="eastAsia"/>
          <w:kern w:val="0"/>
          <w:szCs w:val="21"/>
        </w:rPr>
        <w:t>文</w:t>
      </w:r>
      <w:r w:rsidRPr="004B6B70">
        <w:rPr>
          <w:rFonts w:ascii="宋体" w:hAnsi="宋体" w:cs="微软雅黑" w:hint="eastAsia"/>
          <w:spacing w:val="-2"/>
          <w:kern w:val="0"/>
          <w:szCs w:val="21"/>
        </w:rPr>
        <w:t>件一</w:t>
      </w:r>
      <w:r w:rsidRPr="004B6B70">
        <w:rPr>
          <w:rFonts w:ascii="宋体" w:hAnsi="宋体" w:cs="微软雅黑" w:hint="eastAsia"/>
          <w:kern w:val="0"/>
          <w:szCs w:val="21"/>
        </w:rPr>
        <w:t>起构</w:t>
      </w:r>
      <w:r w:rsidRPr="004B6B70">
        <w:rPr>
          <w:rFonts w:ascii="宋体" w:hAnsi="宋体" w:cs="微软雅黑" w:hint="eastAsia"/>
          <w:spacing w:val="-2"/>
          <w:kern w:val="0"/>
          <w:szCs w:val="21"/>
        </w:rPr>
        <w:t>成</w:t>
      </w:r>
      <w:r w:rsidRPr="004B6B70">
        <w:rPr>
          <w:rFonts w:ascii="宋体" w:hAnsi="宋体" w:cs="微软雅黑" w:hint="eastAsia"/>
          <w:kern w:val="0"/>
          <w:szCs w:val="21"/>
        </w:rPr>
        <w:t>合</w:t>
      </w:r>
      <w:r w:rsidRPr="004B6B70">
        <w:rPr>
          <w:rFonts w:ascii="宋体" w:hAnsi="宋体" w:cs="微软雅黑" w:hint="eastAsia"/>
          <w:spacing w:val="-2"/>
          <w:kern w:val="0"/>
          <w:szCs w:val="21"/>
        </w:rPr>
        <w:t>同</w:t>
      </w:r>
      <w:r w:rsidRPr="004B6B70">
        <w:rPr>
          <w:rFonts w:ascii="宋体" w:hAnsi="宋体" w:cs="微软雅黑" w:hint="eastAsia"/>
          <w:kern w:val="0"/>
          <w:szCs w:val="21"/>
        </w:rPr>
        <w:t>文</w:t>
      </w:r>
      <w:r w:rsidRPr="004B6B70">
        <w:rPr>
          <w:rFonts w:ascii="宋体" w:hAnsi="宋体" w:cs="微软雅黑" w:hint="eastAsia"/>
          <w:spacing w:val="-2"/>
          <w:kern w:val="0"/>
          <w:szCs w:val="21"/>
        </w:rPr>
        <w:t>件</w:t>
      </w:r>
    </w:p>
    <w:p w:rsidR="00EA0620" w:rsidRPr="004B6B70" w:rsidRDefault="00475A59">
      <w:pPr>
        <w:spacing w:line="360" w:lineRule="auto"/>
        <w:ind w:firstLineChars="200" w:firstLine="420"/>
        <w:contextualSpacing/>
        <w:rPr>
          <w:rFonts w:ascii="宋体" w:hAnsi="宋体" w:cs="宋体"/>
          <w:szCs w:val="21"/>
        </w:rPr>
      </w:pPr>
      <w:r w:rsidRPr="004B6B70">
        <w:rPr>
          <w:rFonts w:ascii="宋体" w:hAnsi="宋体" w:cs="宋体" w:hint="eastAsia"/>
          <w:szCs w:val="21"/>
        </w:rPr>
        <w:t>1、</w:t>
      </w:r>
      <w:r w:rsidRPr="004B6B70">
        <w:rPr>
          <w:rFonts w:ascii="宋体" w:hAnsi="宋体" w:hint="eastAsia"/>
          <w:szCs w:val="21"/>
        </w:rPr>
        <w:t>成交通知书</w:t>
      </w:r>
      <w:r w:rsidRPr="004B6B70">
        <w:rPr>
          <w:rFonts w:ascii="宋体" w:hAnsi="宋体" w:cs="宋体" w:hint="eastAsia"/>
          <w:szCs w:val="21"/>
        </w:rPr>
        <w:t>；</w:t>
      </w:r>
    </w:p>
    <w:p w:rsidR="00EA0620" w:rsidRPr="004B6B70" w:rsidRDefault="00475A59">
      <w:pPr>
        <w:spacing w:line="360" w:lineRule="auto"/>
        <w:ind w:firstLineChars="200" w:firstLine="420"/>
        <w:contextualSpacing/>
        <w:rPr>
          <w:rFonts w:ascii="宋体" w:hAnsi="宋体" w:cs="宋体"/>
          <w:szCs w:val="21"/>
        </w:rPr>
      </w:pPr>
      <w:r w:rsidRPr="004B6B70">
        <w:rPr>
          <w:rFonts w:ascii="宋体" w:hAnsi="宋体" w:cs="宋体" w:hint="eastAsia"/>
          <w:szCs w:val="21"/>
        </w:rPr>
        <w:t>2、竞标报价表；</w:t>
      </w:r>
    </w:p>
    <w:p w:rsidR="00EA0620" w:rsidRPr="004B6B70" w:rsidRDefault="00475A59">
      <w:pPr>
        <w:spacing w:line="360" w:lineRule="auto"/>
        <w:ind w:firstLineChars="200" w:firstLine="420"/>
        <w:contextualSpacing/>
        <w:rPr>
          <w:rFonts w:ascii="宋体" w:hAnsi="宋体" w:cs="宋体"/>
          <w:szCs w:val="21"/>
        </w:rPr>
      </w:pPr>
      <w:r w:rsidRPr="004B6B70">
        <w:rPr>
          <w:rFonts w:ascii="宋体" w:hAnsi="宋体" w:cs="宋体" w:hint="eastAsia"/>
          <w:szCs w:val="21"/>
        </w:rPr>
        <w:t>3、商务要求偏离表和技术要求偏离表；</w:t>
      </w:r>
    </w:p>
    <w:p w:rsidR="00EA0620" w:rsidRPr="004B6B70" w:rsidRDefault="00475A59">
      <w:pPr>
        <w:spacing w:line="360" w:lineRule="auto"/>
        <w:ind w:firstLineChars="200" w:firstLine="420"/>
        <w:contextualSpacing/>
        <w:rPr>
          <w:rFonts w:ascii="宋体" w:hAnsi="宋体" w:cs="宋体"/>
          <w:szCs w:val="21"/>
        </w:rPr>
      </w:pPr>
      <w:r w:rsidRPr="004B6B70">
        <w:rPr>
          <w:rFonts w:ascii="宋体" w:hAnsi="宋体" w:cs="宋体"/>
          <w:szCs w:val="21"/>
        </w:rPr>
        <w:t>4</w:t>
      </w:r>
      <w:r w:rsidRPr="004B6B70">
        <w:rPr>
          <w:rFonts w:ascii="宋体" w:hAnsi="宋体" w:cs="宋体" w:hint="eastAsia"/>
          <w:szCs w:val="21"/>
        </w:rPr>
        <w:t>、服务方案；</w:t>
      </w:r>
    </w:p>
    <w:p w:rsidR="00EA0620" w:rsidRPr="004B6B70" w:rsidRDefault="00475A59">
      <w:pPr>
        <w:spacing w:line="360" w:lineRule="auto"/>
        <w:ind w:firstLineChars="200" w:firstLine="420"/>
        <w:contextualSpacing/>
        <w:rPr>
          <w:rFonts w:ascii="宋体" w:hAnsi="宋体" w:cs="宋体"/>
          <w:szCs w:val="21"/>
        </w:rPr>
      </w:pPr>
      <w:r w:rsidRPr="004B6B70">
        <w:rPr>
          <w:rFonts w:ascii="宋体" w:hAnsi="宋体" w:cs="宋体" w:hint="eastAsia"/>
          <w:szCs w:val="21"/>
        </w:rPr>
        <w:t>5、响应文件中的其他相关文件。</w:t>
      </w:r>
    </w:p>
    <w:p w:rsidR="00EA0620" w:rsidRPr="004B6B70" w:rsidRDefault="00475A59">
      <w:pPr>
        <w:spacing w:line="360" w:lineRule="auto"/>
        <w:ind w:firstLineChars="200" w:firstLine="420"/>
        <w:contextualSpacing/>
        <w:rPr>
          <w:rFonts w:ascii="宋体" w:hAnsi="宋体" w:cs="宋体"/>
          <w:szCs w:val="21"/>
        </w:rPr>
      </w:pPr>
      <w:r w:rsidRPr="004B6B70">
        <w:rPr>
          <w:rFonts w:ascii="宋体" w:hAnsi="宋体" w:cs="宋体"/>
          <w:szCs w:val="21"/>
        </w:rPr>
        <w:t>6</w:t>
      </w:r>
      <w:r w:rsidRPr="004B6B70">
        <w:rPr>
          <w:rFonts w:ascii="宋体" w:hAnsi="宋体" w:cs="宋体" w:hint="eastAsia"/>
          <w:szCs w:val="21"/>
        </w:rPr>
        <w:t>、上述合同文件互相补充和解释。如果合同文件之间存在矛盾或者不一致之处，以上述文件的排列顺序在先者为准。</w:t>
      </w:r>
    </w:p>
    <w:p w:rsidR="00EA0620" w:rsidRPr="004B6B70" w:rsidRDefault="00475A59">
      <w:pPr>
        <w:spacing w:line="360" w:lineRule="auto"/>
        <w:ind w:firstLineChars="200" w:firstLine="422"/>
        <w:contextualSpacing/>
        <w:rPr>
          <w:rFonts w:ascii="宋体" w:hAnsi="宋体"/>
          <w:szCs w:val="21"/>
        </w:rPr>
      </w:pPr>
      <w:r w:rsidRPr="004B6B70">
        <w:rPr>
          <w:rFonts w:ascii="宋体" w:hAnsi="宋体" w:hint="eastAsia"/>
          <w:b/>
          <w:szCs w:val="21"/>
        </w:rPr>
        <w:t xml:space="preserve">第二十条　</w:t>
      </w:r>
      <w:r w:rsidRPr="004B6B70">
        <w:rPr>
          <w:rFonts w:ascii="宋体" w:hAnsi="宋体" w:hint="eastAsia"/>
          <w:szCs w:val="21"/>
        </w:rPr>
        <w:t>本合同一式四份，具有同等法律效力，财政部门（政府采购监管部门）、采购代理机构各一份，甲乙双方各一份（可根据需要另增加）。</w:t>
      </w:r>
    </w:p>
    <w:p w:rsidR="00EA0620" w:rsidRPr="004B6B70" w:rsidRDefault="00475A59">
      <w:pPr>
        <w:spacing w:line="360" w:lineRule="auto"/>
        <w:ind w:left="-61" w:firstLine="514"/>
        <w:contextualSpacing/>
        <w:rPr>
          <w:rFonts w:ascii="宋体" w:hAnsi="宋体"/>
          <w:szCs w:val="21"/>
        </w:rPr>
      </w:pPr>
      <w:r w:rsidRPr="004B6B70">
        <w:rPr>
          <w:rFonts w:ascii="宋体" w:hAnsi="宋体" w:hint="eastAsia"/>
          <w:szCs w:val="21"/>
        </w:rPr>
        <w:t>本合同甲乙双方签字盖章后生效，自签订之日起七个工作日内，甲方应当将合同副本报同级财政部门备案。</w:t>
      </w:r>
    </w:p>
    <w:p w:rsidR="00EA0620" w:rsidRPr="004B6B70" w:rsidRDefault="00475A59">
      <w:pPr>
        <w:spacing w:line="360" w:lineRule="auto"/>
        <w:ind w:firstLineChars="200" w:firstLine="420"/>
        <w:contextualSpacing/>
        <w:rPr>
          <w:rFonts w:ascii="宋体" w:hAnsi="宋体" w:cs="宋体"/>
          <w:szCs w:val="21"/>
        </w:rPr>
      </w:pPr>
      <w:r w:rsidRPr="004B6B70">
        <w:rPr>
          <w:rFonts w:ascii="宋体" w:hAnsi="宋体" w:cs="宋体" w:hint="eastAsia"/>
          <w:szCs w:val="21"/>
        </w:rPr>
        <w:t>本合同自签订之日起2个工作日内，甲方应当将采购合同在广西壮族自治区财政厅指定的媒体上公告。</w:t>
      </w:r>
    </w:p>
    <w:p w:rsidR="00EA0620" w:rsidRPr="004B6B70" w:rsidRDefault="00EA0620">
      <w:pPr>
        <w:snapToGrid w:val="0"/>
        <w:spacing w:line="360" w:lineRule="auto"/>
        <w:ind w:left="-61" w:firstLine="514"/>
        <w:rPr>
          <w:rFonts w:ascii="宋体" w:hAnsi="宋体"/>
          <w:szCs w:val="21"/>
        </w:rPr>
      </w:pPr>
    </w:p>
    <w:p w:rsidR="00EA0620" w:rsidRPr="004B6B70" w:rsidRDefault="00EA0620">
      <w:pPr>
        <w:snapToGrid w:val="0"/>
        <w:spacing w:line="360" w:lineRule="auto"/>
        <w:rPr>
          <w:rFonts w:ascii="宋体" w:hAnsi="宋体"/>
          <w:szCs w:val="21"/>
        </w:rPr>
      </w:pPr>
    </w:p>
    <w:p w:rsidR="00EA0620" w:rsidRPr="004B6B70" w:rsidRDefault="00EA0620">
      <w:pPr>
        <w:snapToGrid w:val="0"/>
        <w:spacing w:line="360" w:lineRule="auto"/>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EA0620" w:rsidRPr="004B6B70">
        <w:trPr>
          <w:cantSplit/>
          <w:trHeight w:val="1078"/>
        </w:trPr>
        <w:tc>
          <w:tcPr>
            <w:tcW w:w="4516"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t xml:space="preserve">甲方（章）           </w:t>
            </w:r>
          </w:p>
          <w:p w:rsidR="00EA0620" w:rsidRPr="004B6B70" w:rsidRDefault="00EA0620">
            <w:pPr>
              <w:snapToGrid w:val="0"/>
              <w:spacing w:line="360" w:lineRule="auto"/>
              <w:rPr>
                <w:rFonts w:ascii="宋体" w:hAnsi="宋体"/>
                <w:szCs w:val="21"/>
              </w:rPr>
            </w:pPr>
          </w:p>
          <w:p w:rsidR="00EA0620" w:rsidRPr="004B6B70" w:rsidRDefault="00475A59">
            <w:pPr>
              <w:snapToGrid w:val="0"/>
              <w:spacing w:line="360" w:lineRule="auto"/>
              <w:ind w:firstLineChars="450" w:firstLine="945"/>
              <w:jc w:val="right"/>
              <w:rPr>
                <w:rFonts w:ascii="宋体" w:hAnsi="宋体"/>
                <w:szCs w:val="21"/>
              </w:rPr>
            </w:pPr>
            <w:r w:rsidRPr="004B6B70">
              <w:rPr>
                <w:rFonts w:ascii="宋体" w:hAnsi="宋体" w:hint="eastAsia"/>
                <w:szCs w:val="21"/>
              </w:rPr>
              <w:t>年   月   日</w:t>
            </w:r>
          </w:p>
        </w:tc>
        <w:tc>
          <w:tcPr>
            <w:tcW w:w="4517"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t xml:space="preserve">乙方（章）              </w:t>
            </w:r>
          </w:p>
          <w:p w:rsidR="00EA0620" w:rsidRPr="004B6B70" w:rsidRDefault="00EA0620">
            <w:pPr>
              <w:snapToGrid w:val="0"/>
              <w:spacing w:line="360" w:lineRule="auto"/>
              <w:rPr>
                <w:rFonts w:ascii="宋体" w:hAnsi="宋体"/>
                <w:szCs w:val="21"/>
              </w:rPr>
            </w:pPr>
          </w:p>
          <w:p w:rsidR="00EA0620" w:rsidRPr="004B6B70" w:rsidRDefault="00475A59">
            <w:pPr>
              <w:snapToGrid w:val="0"/>
              <w:spacing w:line="360" w:lineRule="auto"/>
              <w:jc w:val="right"/>
              <w:rPr>
                <w:rFonts w:ascii="宋体" w:hAnsi="宋体"/>
                <w:szCs w:val="21"/>
              </w:rPr>
            </w:pPr>
            <w:r w:rsidRPr="004B6B70">
              <w:rPr>
                <w:rFonts w:ascii="宋体" w:hAnsi="宋体" w:hint="eastAsia"/>
                <w:szCs w:val="21"/>
              </w:rPr>
              <w:t xml:space="preserve"> 年   月   日</w:t>
            </w:r>
          </w:p>
        </w:tc>
      </w:tr>
      <w:tr w:rsidR="00EA0620" w:rsidRPr="004B6B70">
        <w:trPr>
          <w:cantSplit/>
          <w:trHeight w:val="443"/>
        </w:trPr>
        <w:tc>
          <w:tcPr>
            <w:tcW w:w="4516"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t>单位地址：</w:t>
            </w:r>
          </w:p>
        </w:tc>
        <w:tc>
          <w:tcPr>
            <w:tcW w:w="4517"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t>单位地址：</w:t>
            </w:r>
          </w:p>
        </w:tc>
      </w:tr>
      <w:tr w:rsidR="00EA0620" w:rsidRPr="004B6B70">
        <w:trPr>
          <w:cantSplit/>
          <w:trHeight w:val="960"/>
        </w:trPr>
        <w:tc>
          <w:tcPr>
            <w:tcW w:w="4516" w:type="dxa"/>
          </w:tcPr>
          <w:p w:rsidR="00EA0620" w:rsidRPr="004B6B70" w:rsidRDefault="00475A59">
            <w:pPr>
              <w:snapToGrid w:val="0"/>
              <w:spacing w:line="360" w:lineRule="auto"/>
              <w:rPr>
                <w:rFonts w:ascii="宋体" w:hAnsi="宋体"/>
                <w:szCs w:val="21"/>
              </w:rPr>
            </w:pPr>
            <w:r w:rsidRPr="004B6B70">
              <w:rPr>
                <w:rFonts w:ascii="宋体" w:hAnsi="宋体" w:hint="eastAsia"/>
                <w:szCs w:val="21"/>
              </w:rPr>
              <w:t>法定代表人或者委托代理人：</w:t>
            </w:r>
          </w:p>
        </w:tc>
        <w:tc>
          <w:tcPr>
            <w:tcW w:w="4517" w:type="dxa"/>
          </w:tcPr>
          <w:p w:rsidR="00EA0620" w:rsidRPr="004B6B70" w:rsidRDefault="00475A59">
            <w:pPr>
              <w:snapToGrid w:val="0"/>
              <w:spacing w:line="360" w:lineRule="auto"/>
              <w:rPr>
                <w:rFonts w:ascii="宋体" w:hAnsi="宋体"/>
                <w:szCs w:val="21"/>
              </w:rPr>
            </w:pPr>
            <w:r w:rsidRPr="004B6B70">
              <w:rPr>
                <w:rFonts w:ascii="宋体" w:hAnsi="宋体" w:hint="eastAsia"/>
                <w:szCs w:val="21"/>
              </w:rPr>
              <w:t>法定代表人或者委托代理人：</w:t>
            </w:r>
          </w:p>
        </w:tc>
      </w:tr>
      <w:tr w:rsidR="00EA0620" w:rsidRPr="004B6B70">
        <w:trPr>
          <w:cantSplit/>
          <w:trHeight w:val="453"/>
        </w:trPr>
        <w:tc>
          <w:tcPr>
            <w:tcW w:w="4516"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t>电话：</w:t>
            </w:r>
          </w:p>
        </w:tc>
        <w:tc>
          <w:tcPr>
            <w:tcW w:w="4517"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t>电话：</w:t>
            </w:r>
          </w:p>
        </w:tc>
      </w:tr>
      <w:tr w:rsidR="00EA0620" w:rsidRPr="004B6B70">
        <w:trPr>
          <w:cantSplit/>
          <w:trHeight w:val="407"/>
        </w:trPr>
        <w:tc>
          <w:tcPr>
            <w:tcW w:w="4516"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lastRenderedPageBreak/>
              <w:t>电子邮箱：</w:t>
            </w:r>
          </w:p>
        </w:tc>
        <w:tc>
          <w:tcPr>
            <w:tcW w:w="4517"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t>电子邮箱：</w:t>
            </w:r>
          </w:p>
        </w:tc>
      </w:tr>
      <w:tr w:rsidR="00EA0620" w:rsidRPr="004B6B70">
        <w:trPr>
          <w:cantSplit/>
          <w:trHeight w:val="630"/>
        </w:trPr>
        <w:tc>
          <w:tcPr>
            <w:tcW w:w="4516"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t>开户银行：</w:t>
            </w:r>
          </w:p>
        </w:tc>
        <w:tc>
          <w:tcPr>
            <w:tcW w:w="4517"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t>开户银行：</w:t>
            </w:r>
          </w:p>
        </w:tc>
      </w:tr>
      <w:tr w:rsidR="00EA0620" w:rsidRPr="004B6B70">
        <w:trPr>
          <w:cantSplit/>
          <w:trHeight w:val="381"/>
        </w:trPr>
        <w:tc>
          <w:tcPr>
            <w:tcW w:w="4516"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t>账号：</w:t>
            </w:r>
          </w:p>
        </w:tc>
        <w:tc>
          <w:tcPr>
            <w:tcW w:w="4517"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t>账号：</w:t>
            </w:r>
          </w:p>
        </w:tc>
      </w:tr>
      <w:tr w:rsidR="00EA0620" w:rsidRPr="004B6B70">
        <w:trPr>
          <w:cantSplit/>
          <w:trHeight w:val="518"/>
        </w:trPr>
        <w:tc>
          <w:tcPr>
            <w:tcW w:w="4516"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t>邮政编码：</w:t>
            </w:r>
          </w:p>
        </w:tc>
        <w:tc>
          <w:tcPr>
            <w:tcW w:w="4517" w:type="dxa"/>
            <w:vAlign w:val="center"/>
          </w:tcPr>
          <w:p w:rsidR="00EA0620" w:rsidRPr="004B6B70" w:rsidRDefault="00475A59">
            <w:pPr>
              <w:snapToGrid w:val="0"/>
              <w:spacing w:line="360" w:lineRule="auto"/>
              <w:rPr>
                <w:rFonts w:ascii="宋体" w:hAnsi="宋体"/>
                <w:szCs w:val="21"/>
              </w:rPr>
            </w:pPr>
            <w:r w:rsidRPr="004B6B70">
              <w:rPr>
                <w:rFonts w:ascii="宋体" w:hAnsi="宋体" w:hint="eastAsia"/>
                <w:szCs w:val="21"/>
              </w:rPr>
              <w:t>邮政编码：</w:t>
            </w:r>
          </w:p>
        </w:tc>
      </w:tr>
    </w:tbl>
    <w:p w:rsidR="00EA0620" w:rsidRPr="004B6B70" w:rsidRDefault="00EA0620">
      <w:pPr>
        <w:snapToGrid w:val="0"/>
        <w:spacing w:line="360" w:lineRule="auto"/>
        <w:ind w:left="420" w:hangingChars="200" w:hanging="420"/>
        <w:rPr>
          <w:rFonts w:ascii="宋体" w:hAnsi="宋体"/>
          <w:szCs w:val="21"/>
        </w:rPr>
      </w:pPr>
    </w:p>
    <w:p w:rsidR="00EA0620" w:rsidRPr="004B6B70" w:rsidRDefault="00475A59">
      <w:pPr>
        <w:snapToGrid w:val="0"/>
        <w:spacing w:line="360" w:lineRule="auto"/>
        <w:jc w:val="center"/>
        <w:rPr>
          <w:rFonts w:ascii="宋体" w:hAnsi="宋体"/>
          <w:b/>
          <w:szCs w:val="21"/>
        </w:rPr>
      </w:pPr>
      <w:r w:rsidRPr="004B6B70">
        <w:rPr>
          <w:rFonts w:ascii="宋体" w:hAnsi="宋体"/>
          <w:b/>
          <w:szCs w:val="21"/>
        </w:rPr>
        <w:br w:type="page"/>
      </w:r>
      <w:r w:rsidRPr="004B6B70">
        <w:rPr>
          <w:rFonts w:ascii="宋体" w:hAnsi="宋体" w:hint="eastAsia"/>
          <w:b/>
          <w:szCs w:val="21"/>
        </w:rPr>
        <w:lastRenderedPageBreak/>
        <w:t>合 同 附 件</w:t>
      </w:r>
    </w:p>
    <w:p w:rsidR="00EA0620" w:rsidRPr="004B6B70" w:rsidRDefault="00475A59">
      <w:pPr>
        <w:snapToGrid w:val="0"/>
        <w:spacing w:line="360" w:lineRule="auto"/>
        <w:rPr>
          <w:rFonts w:ascii="宋体" w:hAnsi="宋体"/>
          <w:szCs w:val="21"/>
        </w:rPr>
      </w:pPr>
      <w:r w:rsidRPr="004B6B70">
        <w:rPr>
          <w:rFonts w:ascii="宋体" w:hAnsi="宋体" w:hint="eastAsia"/>
          <w:szCs w:val="21"/>
        </w:rPr>
        <w:t>一般货物类</w:t>
      </w:r>
    </w:p>
    <w:tbl>
      <w:tblPr>
        <w:tblW w:w="0" w:type="auto"/>
        <w:tblLayout w:type="fixed"/>
        <w:tblLook w:val="04A0"/>
      </w:tblPr>
      <w:tblGrid>
        <w:gridCol w:w="4248"/>
        <w:gridCol w:w="4274"/>
      </w:tblGrid>
      <w:tr w:rsidR="00EA0620" w:rsidRPr="004B6B70">
        <w:trPr>
          <w:trHeight w:val="1226"/>
        </w:trPr>
        <w:tc>
          <w:tcPr>
            <w:tcW w:w="8522" w:type="dxa"/>
            <w:gridSpan w:val="2"/>
            <w:tcBorders>
              <w:top w:val="single" w:sz="4" w:space="0" w:color="auto"/>
              <w:left w:val="single" w:sz="4" w:space="0" w:color="auto"/>
              <w:right w:val="single" w:sz="4" w:space="0" w:color="auto"/>
            </w:tcBorders>
          </w:tcPr>
          <w:p w:rsidR="00EA0620" w:rsidRPr="004B6B70" w:rsidRDefault="00475A59">
            <w:pPr>
              <w:snapToGrid w:val="0"/>
              <w:spacing w:line="360" w:lineRule="auto"/>
              <w:ind w:firstLineChars="200" w:firstLine="422"/>
              <w:rPr>
                <w:rFonts w:ascii="宋体" w:hAnsi="宋体"/>
                <w:b/>
                <w:szCs w:val="21"/>
              </w:rPr>
            </w:pPr>
            <w:r w:rsidRPr="004B6B70">
              <w:rPr>
                <w:rFonts w:ascii="宋体" w:hAnsi="宋体" w:hint="eastAsia"/>
                <w:b/>
                <w:szCs w:val="21"/>
              </w:rPr>
              <w:t>1. 供应商承诺具体事项：</w:t>
            </w:r>
          </w:p>
        </w:tc>
      </w:tr>
      <w:tr w:rsidR="00EA0620" w:rsidRPr="004B6B70">
        <w:trPr>
          <w:trHeight w:val="1228"/>
        </w:trPr>
        <w:tc>
          <w:tcPr>
            <w:tcW w:w="8522" w:type="dxa"/>
            <w:gridSpan w:val="2"/>
            <w:tcBorders>
              <w:top w:val="single" w:sz="4" w:space="0" w:color="auto"/>
              <w:left w:val="single" w:sz="4" w:space="0" w:color="auto"/>
              <w:right w:val="single" w:sz="4" w:space="0" w:color="auto"/>
            </w:tcBorders>
          </w:tcPr>
          <w:p w:rsidR="00EA0620" w:rsidRPr="004B6B70" w:rsidRDefault="00475A59">
            <w:pPr>
              <w:snapToGrid w:val="0"/>
              <w:spacing w:line="360" w:lineRule="auto"/>
              <w:ind w:firstLineChars="200" w:firstLine="422"/>
              <w:rPr>
                <w:rFonts w:ascii="宋体" w:hAnsi="宋体"/>
                <w:b/>
                <w:szCs w:val="21"/>
              </w:rPr>
            </w:pPr>
            <w:r w:rsidRPr="004B6B70">
              <w:rPr>
                <w:rFonts w:ascii="宋体" w:hAnsi="宋体" w:hint="eastAsia"/>
                <w:b/>
                <w:szCs w:val="21"/>
              </w:rPr>
              <w:t>2. 售后服务具体事项：</w:t>
            </w:r>
          </w:p>
        </w:tc>
      </w:tr>
      <w:tr w:rsidR="00EA0620" w:rsidRPr="004B6B70">
        <w:trPr>
          <w:trHeight w:val="1088"/>
        </w:trPr>
        <w:tc>
          <w:tcPr>
            <w:tcW w:w="8522" w:type="dxa"/>
            <w:gridSpan w:val="2"/>
            <w:tcBorders>
              <w:top w:val="single" w:sz="4" w:space="0" w:color="auto"/>
              <w:left w:val="single" w:sz="4" w:space="0" w:color="auto"/>
              <w:right w:val="single" w:sz="4" w:space="0" w:color="auto"/>
            </w:tcBorders>
          </w:tcPr>
          <w:p w:rsidR="00EA0620" w:rsidRPr="004B6B70" w:rsidRDefault="00475A59">
            <w:pPr>
              <w:snapToGrid w:val="0"/>
              <w:spacing w:line="360" w:lineRule="auto"/>
              <w:ind w:firstLineChars="200" w:firstLine="422"/>
              <w:rPr>
                <w:rFonts w:ascii="宋体" w:hAnsi="宋体"/>
                <w:b/>
                <w:szCs w:val="21"/>
              </w:rPr>
            </w:pPr>
            <w:r w:rsidRPr="004B6B70">
              <w:rPr>
                <w:rFonts w:ascii="宋体" w:hAnsi="宋体" w:hint="eastAsia"/>
                <w:b/>
                <w:szCs w:val="21"/>
              </w:rPr>
              <w:t>3. 保修期责任：</w:t>
            </w:r>
          </w:p>
        </w:tc>
      </w:tr>
      <w:tr w:rsidR="00EA0620" w:rsidRPr="004B6B70">
        <w:trPr>
          <w:trHeight w:val="1360"/>
        </w:trPr>
        <w:tc>
          <w:tcPr>
            <w:tcW w:w="8522" w:type="dxa"/>
            <w:gridSpan w:val="2"/>
            <w:tcBorders>
              <w:top w:val="single" w:sz="4" w:space="0" w:color="auto"/>
              <w:left w:val="single" w:sz="4" w:space="0" w:color="auto"/>
              <w:right w:val="single" w:sz="4" w:space="0" w:color="auto"/>
            </w:tcBorders>
          </w:tcPr>
          <w:p w:rsidR="00EA0620" w:rsidRPr="004B6B70" w:rsidRDefault="00475A59">
            <w:pPr>
              <w:snapToGrid w:val="0"/>
              <w:spacing w:line="360" w:lineRule="auto"/>
              <w:ind w:firstLineChars="200" w:firstLine="422"/>
              <w:rPr>
                <w:rFonts w:ascii="宋体" w:hAnsi="宋体"/>
                <w:b/>
                <w:szCs w:val="21"/>
              </w:rPr>
            </w:pPr>
            <w:r w:rsidRPr="004B6B70">
              <w:rPr>
                <w:rFonts w:ascii="宋体" w:hAnsi="宋体" w:hint="eastAsia"/>
                <w:b/>
                <w:szCs w:val="21"/>
              </w:rPr>
              <w:t>4. 其他具体事项：</w:t>
            </w:r>
          </w:p>
        </w:tc>
      </w:tr>
      <w:tr w:rsidR="00EA0620" w:rsidRPr="004B6B70">
        <w:trPr>
          <w:trHeight w:val="1703"/>
        </w:trPr>
        <w:tc>
          <w:tcPr>
            <w:tcW w:w="4248"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napToGrid w:val="0"/>
              <w:spacing w:line="360" w:lineRule="auto"/>
              <w:ind w:firstLineChars="200" w:firstLine="422"/>
              <w:rPr>
                <w:rFonts w:ascii="宋体" w:hAnsi="宋体"/>
                <w:b/>
                <w:szCs w:val="21"/>
              </w:rPr>
            </w:pPr>
            <w:r w:rsidRPr="004B6B70">
              <w:rPr>
                <w:rFonts w:ascii="宋体" w:hAnsi="宋体" w:hint="eastAsia"/>
                <w:b/>
                <w:szCs w:val="21"/>
              </w:rPr>
              <w:t>甲方（章）</w:t>
            </w:r>
          </w:p>
          <w:p w:rsidR="00EA0620" w:rsidRPr="004B6B70" w:rsidRDefault="00EA0620">
            <w:pPr>
              <w:snapToGrid w:val="0"/>
              <w:spacing w:line="360" w:lineRule="auto"/>
              <w:ind w:firstLineChars="200" w:firstLine="422"/>
              <w:rPr>
                <w:rFonts w:ascii="宋体" w:hAnsi="宋体"/>
                <w:b/>
                <w:szCs w:val="21"/>
              </w:rPr>
            </w:pPr>
          </w:p>
          <w:p w:rsidR="00EA0620" w:rsidRPr="004B6B70" w:rsidRDefault="00EA0620">
            <w:pPr>
              <w:snapToGrid w:val="0"/>
              <w:spacing w:line="360" w:lineRule="auto"/>
              <w:rPr>
                <w:rFonts w:ascii="宋体" w:hAnsi="宋体"/>
                <w:b/>
                <w:szCs w:val="21"/>
              </w:rPr>
            </w:pPr>
          </w:p>
          <w:p w:rsidR="00EA0620" w:rsidRPr="004B6B70" w:rsidRDefault="00475A59">
            <w:pPr>
              <w:snapToGrid w:val="0"/>
              <w:spacing w:line="360" w:lineRule="auto"/>
              <w:ind w:firstLineChars="200" w:firstLine="422"/>
              <w:rPr>
                <w:rFonts w:ascii="宋体" w:hAnsi="宋体"/>
                <w:b/>
                <w:szCs w:val="21"/>
              </w:rPr>
            </w:pPr>
            <w:r w:rsidRPr="004B6B70">
              <w:rPr>
                <w:rFonts w:ascii="宋体" w:hAnsi="宋体" w:hint="eastAsia"/>
                <w:b/>
                <w:szCs w:val="21"/>
              </w:rPr>
              <w:t xml:space="preserve">                 年   月   日 </w:t>
            </w:r>
          </w:p>
        </w:tc>
        <w:tc>
          <w:tcPr>
            <w:tcW w:w="4274" w:type="dxa"/>
            <w:tcBorders>
              <w:top w:val="single" w:sz="4" w:space="0" w:color="auto"/>
              <w:left w:val="single" w:sz="4" w:space="0" w:color="auto"/>
              <w:bottom w:val="single" w:sz="4" w:space="0" w:color="auto"/>
              <w:right w:val="single" w:sz="4" w:space="0" w:color="auto"/>
            </w:tcBorders>
            <w:vAlign w:val="center"/>
          </w:tcPr>
          <w:p w:rsidR="00EA0620" w:rsidRPr="004B6B70" w:rsidRDefault="00475A59">
            <w:pPr>
              <w:snapToGrid w:val="0"/>
              <w:spacing w:line="360" w:lineRule="auto"/>
              <w:ind w:firstLineChars="200" w:firstLine="422"/>
              <w:rPr>
                <w:rFonts w:ascii="宋体" w:hAnsi="宋体"/>
                <w:b/>
                <w:szCs w:val="21"/>
              </w:rPr>
            </w:pPr>
            <w:r w:rsidRPr="004B6B70">
              <w:rPr>
                <w:rFonts w:ascii="宋体" w:hAnsi="宋体" w:hint="eastAsia"/>
                <w:b/>
                <w:szCs w:val="21"/>
              </w:rPr>
              <w:t>乙方（章）</w:t>
            </w:r>
          </w:p>
          <w:p w:rsidR="00EA0620" w:rsidRPr="004B6B70" w:rsidRDefault="00EA0620">
            <w:pPr>
              <w:snapToGrid w:val="0"/>
              <w:spacing w:line="360" w:lineRule="auto"/>
              <w:ind w:firstLineChars="200" w:firstLine="422"/>
              <w:rPr>
                <w:rFonts w:ascii="宋体" w:hAnsi="宋体"/>
                <w:b/>
                <w:szCs w:val="21"/>
              </w:rPr>
            </w:pPr>
          </w:p>
          <w:p w:rsidR="00EA0620" w:rsidRPr="004B6B70" w:rsidRDefault="00EA0620">
            <w:pPr>
              <w:snapToGrid w:val="0"/>
              <w:spacing w:line="360" w:lineRule="auto"/>
              <w:rPr>
                <w:rFonts w:ascii="宋体" w:hAnsi="宋体"/>
                <w:b/>
                <w:szCs w:val="21"/>
              </w:rPr>
            </w:pPr>
          </w:p>
          <w:p w:rsidR="00EA0620" w:rsidRPr="004B6B70" w:rsidRDefault="00475A59">
            <w:pPr>
              <w:snapToGrid w:val="0"/>
              <w:spacing w:line="360" w:lineRule="auto"/>
              <w:ind w:firstLineChars="200" w:firstLine="422"/>
              <w:rPr>
                <w:rFonts w:ascii="宋体" w:hAnsi="宋体"/>
                <w:b/>
                <w:szCs w:val="21"/>
              </w:rPr>
            </w:pPr>
            <w:r w:rsidRPr="004B6B70">
              <w:rPr>
                <w:rFonts w:ascii="宋体" w:hAnsi="宋体" w:hint="eastAsia"/>
                <w:b/>
                <w:szCs w:val="21"/>
              </w:rPr>
              <w:t xml:space="preserve">                年   月   日</w:t>
            </w:r>
          </w:p>
        </w:tc>
      </w:tr>
    </w:tbl>
    <w:p w:rsidR="00EA0620" w:rsidRPr="004B6B70" w:rsidRDefault="00475A59">
      <w:pPr>
        <w:snapToGrid w:val="0"/>
        <w:spacing w:line="360" w:lineRule="auto"/>
        <w:jc w:val="left"/>
        <w:rPr>
          <w:rFonts w:ascii="宋体" w:hAnsi="宋体"/>
          <w:szCs w:val="21"/>
        </w:rPr>
      </w:pPr>
      <w:r w:rsidRPr="004B6B70">
        <w:rPr>
          <w:rFonts w:ascii="宋体" w:hAnsi="宋体" w:hint="eastAsia"/>
          <w:szCs w:val="21"/>
        </w:rPr>
        <w:t xml:space="preserve">   注：售后服务事项填不下时可另加附页</w:t>
      </w:r>
    </w:p>
    <w:p w:rsidR="00EA0620" w:rsidRPr="004B6B70" w:rsidRDefault="00EA0620">
      <w:pPr>
        <w:pStyle w:val="a6"/>
        <w:rPr>
          <w:rFonts w:ascii="宋体" w:hAnsi="宋体"/>
        </w:rPr>
      </w:pPr>
    </w:p>
    <w:p w:rsidR="00EA0620" w:rsidRPr="004B6B70" w:rsidRDefault="00EA0620">
      <w:pPr>
        <w:tabs>
          <w:tab w:val="left" w:pos="3261"/>
        </w:tabs>
        <w:spacing w:line="360" w:lineRule="auto"/>
        <w:contextualSpacing/>
        <w:jc w:val="center"/>
        <w:rPr>
          <w:rFonts w:ascii="宋体" w:hAnsi="宋体" w:cs="仿宋_GB2312"/>
          <w:b/>
          <w:sz w:val="44"/>
          <w:szCs w:val="44"/>
        </w:rPr>
      </w:pPr>
    </w:p>
    <w:p w:rsidR="00EA0620" w:rsidRPr="004B6B70" w:rsidRDefault="00EA0620">
      <w:pPr>
        <w:tabs>
          <w:tab w:val="left" w:pos="3261"/>
        </w:tabs>
        <w:spacing w:line="360" w:lineRule="auto"/>
        <w:contextualSpacing/>
        <w:jc w:val="center"/>
        <w:rPr>
          <w:rFonts w:ascii="宋体" w:hAnsi="宋体" w:cs="仿宋_GB2312"/>
          <w:b/>
          <w:sz w:val="44"/>
          <w:szCs w:val="44"/>
        </w:rPr>
      </w:pPr>
    </w:p>
    <w:p w:rsidR="00EA0620" w:rsidRPr="004B6B70" w:rsidRDefault="00EA0620">
      <w:pPr>
        <w:tabs>
          <w:tab w:val="left" w:pos="3261"/>
        </w:tabs>
        <w:spacing w:line="360" w:lineRule="auto"/>
        <w:contextualSpacing/>
        <w:jc w:val="center"/>
        <w:rPr>
          <w:rFonts w:ascii="宋体" w:hAnsi="宋体" w:cs="仿宋_GB2312"/>
          <w:b/>
          <w:sz w:val="44"/>
          <w:szCs w:val="44"/>
        </w:rPr>
      </w:pPr>
    </w:p>
    <w:p w:rsidR="00EA0620" w:rsidRPr="004B6B70" w:rsidRDefault="00475A59">
      <w:pPr>
        <w:widowControl/>
        <w:jc w:val="left"/>
        <w:rPr>
          <w:rFonts w:ascii="宋体" w:hAnsi="宋体" w:cs="仿宋_GB2312"/>
          <w:bCs/>
          <w:kern w:val="44"/>
          <w:sz w:val="44"/>
          <w:szCs w:val="44"/>
        </w:rPr>
      </w:pPr>
      <w:bookmarkStart w:id="106" w:name="_Toc80886951"/>
      <w:r w:rsidRPr="004B6B70">
        <w:rPr>
          <w:rFonts w:ascii="宋体" w:hAnsi="宋体" w:cs="仿宋_GB2312"/>
          <w:b/>
        </w:rPr>
        <w:br w:type="page"/>
      </w:r>
    </w:p>
    <w:p w:rsidR="00EA0620" w:rsidRPr="004B6B70" w:rsidRDefault="00475A59">
      <w:pPr>
        <w:pStyle w:val="1"/>
        <w:jc w:val="center"/>
        <w:rPr>
          <w:rFonts w:ascii="宋体" w:hAnsi="宋体" w:cs="仿宋_GB2312"/>
        </w:rPr>
        <w:sectPr w:rsidR="00EA0620" w:rsidRPr="004B6B70">
          <w:pgSz w:w="11910" w:h="16840"/>
          <w:pgMar w:top="1134" w:right="1349" w:bottom="1134" w:left="1349" w:header="720" w:footer="720" w:gutter="0"/>
          <w:cols w:space="720"/>
        </w:sectPr>
      </w:pPr>
      <w:bookmarkStart w:id="107" w:name="_Toc107301715"/>
      <w:r w:rsidRPr="004B6B70">
        <w:rPr>
          <w:rFonts w:ascii="宋体" w:hAnsi="宋体" w:cs="仿宋_GB2312" w:hint="eastAsia"/>
          <w:b w:val="0"/>
        </w:rPr>
        <w:lastRenderedPageBreak/>
        <w:t>第七章质疑、投诉材料格式</w:t>
      </w:r>
      <w:bookmarkEnd w:id="106"/>
      <w:bookmarkEnd w:id="107"/>
    </w:p>
    <w:p w:rsidR="00EA0620" w:rsidRPr="004B6B70" w:rsidRDefault="00475A59">
      <w:pPr>
        <w:spacing w:line="360" w:lineRule="auto"/>
        <w:jc w:val="center"/>
        <w:rPr>
          <w:rFonts w:ascii="宋体" w:hAnsi="宋体"/>
          <w:b/>
          <w:bCs/>
          <w:sz w:val="32"/>
          <w:szCs w:val="32"/>
        </w:rPr>
      </w:pPr>
      <w:r w:rsidRPr="004B6B70">
        <w:rPr>
          <w:rFonts w:ascii="宋体" w:hAnsi="宋体" w:hint="eastAsia"/>
          <w:b/>
          <w:bCs/>
          <w:sz w:val="32"/>
          <w:szCs w:val="32"/>
        </w:rPr>
        <w:lastRenderedPageBreak/>
        <w:t>质疑函（格式）</w:t>
      </w:r>
    </w:p>
    <w:p w:rsidR="00EA0620" w:rsidRPr="004B6B70" w:rsidRDefault="00475A59">
      <w:pPr>
        <w:pStyle w:val="a8"/>
        <w:spacing w:line="360" w:lineRule="auto"/>
        <w:ind w:firstLineChars="200" w:firstLine="482"/>
        <w:contextualSpacing/>
        <w:rPr>
          <w:rFonts w:hAnsi="宋体"/>
          <w:b/>
          <w:bCs/>
          <w:sz w:val="24"/>
          <w:szCs w:val="24"/>
        </w:rPr>
      </w:pPr>
      <w:r w:rsidRPr="004B6B70">
        <w:rPr>
          <w:rFonts w:hAnsi="宋体" w:hint="eastAsia"/>
          <w:b/>
          <w:bCs/>
          <w:sz w:val="24"/>
          <w:szCs w:val="24"/>
        </w:rPr>
        <w:t>一、质疑供应商基本信息：</w:t>
      </w:r>
    </w:p>
    <w:p w:rsidR="00EA0620" w:rsidRPr="004B6B70" w:rsidRDefault="00475A59">
      <w:pPr>
        <w:pStyle w:val="a8"/>
        <w:spacing w:line="360" w:lineRule="auto"/>
        <w:ind w:firstLineChars="200" w:firstLine="480"/>
        <w:contextualSpacing/>
        <w:rPr>
          <w:rFonts w:hAnsi="宋体"/>
          <w:bCs/>
          <w:sz w:val="24"/>
          <w:szCs w:val="24"/>
          <w:u w:val="single"/>
        </w:rPr>
      </w:pPr>
      <w:r w:rsidRPr="004B6B70">
        <w:rPr>
          <w:rFonts w:hAnsi="宋体" w:hint="eastAsia"/>
          <w:bCs/>
          <w:sz w:val="24"/>
          <w:szCs w:val="24"/>
        </w:rPr>
        <w:t>质疑供应商：</w:t>
      </w:r>
    </w:p>
    <w:p w:rsidR="00EA0620" w:rsidRPr="004B6B70" w:rsidRDefault="00475A59">
      <w:pPr>
        <w:pStyle w:val="a8"/>
        <w:spacing w:line="360" w:lineRule="auto"/>
        <w:ind w:firstLineChars="200" w:firstLine="480"/>
        <w:contextualSpacing/>
        <w:rPr>
          <w:rFonts w:hAnsi="宋体"/>
          <w:bCs/>
          <w:sz w:val="24"/>
          <w:szCs w:val="24"/>
        </w:rPr>
      </w:pPr>
      <w:r w:rsidRPr="004B6B70">
        <w:rPr>
          <w:rFonts w:hAnsi="宋体"/>
          <w:bCs/>
          <w:sz w:val="24"/>
          <w:szCs w:val="24"/>
        </w:rPr>
        <w:t>地址</w:t>
      </w:r>
      <w:r w:rsidRPr="004B6B70">
        <w:rPr>
          <w:rFonts w:hAnsi="宋体" w:hint="eastAsia"/>
          <w:bCs/>
          <w:sz w:val="24"/>
          <w:szCs w:val="24"/>
        </w:rPr>
        <w:t>：</w:t>
      </w:r>
      <w:r w:rsidRPr="004B6B70">
        <w:rPr>
          <w:rFonts w:hAnsi="宋体"/>
          <w:bCs/>
          <w:sz w:val="24"/>
          <w:szCs w:val="24"/>
        </w:rPr>
        <w:t>邮编</w:t>
      </w:r>
      <w:r w:rsidRPr="004B6B70">
        <w:rPr>
          <w:rFonts w:hAnsi="宋体" w:hint="eastAsia"/>
          <w:bCs/>
          <w:sz w:val="24"/>
          <w:szCs w:val="24"/>
        </w:rPr>
        <w:t>：</w:t>
      </w:r>
    </w:p>
    <w:p w:rsidR="00EA0620" w:rsidRPr="004B6B70" w:rsidRDefault="00475A59">
      <w:pPr>
        <w:pStyle w:val="a8"/>
        <w:spacing w:line="360" w:lineRule="auto"/>
        <w:ind w:firstLineChars="200" w:firstLine="480"/>
        <w:contextualSpacing/>
        <w:rPr>
          <w:rFonts w:hAnsi="宋体"/>
          <w:bCs/>
          <w:sz w:val="24"/>
          <w:szCs w:val="24"/>
        </w:rPr>
      </w:pPr>
      <w:r w:rsidRPr="004B6B70">
        <w:rPr>
          <w:rFonts w:hAnsi="宋体"/>
          <w:bCs/>
          <w:sz w:val="24"/>
          <w:szCs w:val="24"/>
        </w:rPr>
        <w:t>联系人</w:t>
      </w:r>
      <w:r w:rsidRPr="004B6B70">
        <w:rPr>
          <w:rFonts w:hAnsi="宋体" w:hint="eastAsia"/>
          <w:bCs/>
          <w:sz w:val="24"/>
          <w:szCs w:val="24"/>
        </w:rPr>
        <w:t>：</w:t>
      </w:r>
      <w:r w:rsidRPr="004B6B70">
        <w:rPr>
          <w:rFonts w:hAnsi="宋体"/>
          <w:bCs/>
          <w:sz w:val="24"/>
          <w:szCs w:val="24"/>
        </w:rPr>
        <w:t>联系电话</w:t>
      </w:r>
      <w:r w:rsidRPr="004B6B70">
        <w:rPr>
          <w:rFonts w:hAnsi="宋体" w:hint="eastAsia"/>
          <w:bCs/>
          <w:sz w:val="24"/>
          <w:szCs w:val="24"/>
        </w:rPr>
        <w:t>：</w:t>
      </w:r>
    </w:p>
    <w:p w:rsidR="00EA0620" w:rsidRPr="004B6B70" w:rsidRDefault="00475A59">
      <w:pPr>
        <w:pStyle w:val="a8"/>
        <w:spacing w:line="360" w:lineRule="auto"/>
        <w:ind w:firstLineChars="200" w:firstLine="480"/>
        <w:contextualSpacing/>
        <w:rPr>
          <w:rFonts w:hAnsi="宋体"/>
          <w:bCs/>
          <w:sz w:val="24"/>
          <w:szCs w:val="24"/>
        </w:rPr>
      </w:pPr>
      <w:r w:rsidRPr="004B6B70">
        <w:rPr>
          <w:rFonts w:hAnsi="宋体" w:hint="eastAsia"/>
          <w:bCs/>
          <w:sz w:val="24"/>
          <w:szCs w:val="24"/>
        </w:rPr>
        <w:t>授权代表：</w:t>
      </w:r>
    </w:p>
    <w:p w:rsidR="00EA0620" w:rsidRPr="004B6B70" w:rsidRDefault="00475A59">
      <w:pPr>
        <w:pStyle w:val="a8"/>
        <w:spacing w:line="360" w:lineRule="auto"/>
        <w:ind w:firstLineChars="200" w:firstLine="480"/>
        <w:contextualSpacing/>
        <w:rPr>
          <w:rFonts w:hAnsi="宋体"/>
          <w:bCs/>
          <w:sz w:val="24"/>
          <w:szCs w:val="24"/>
          <w:u w:val="single"/>
        </w:rPr>
      </w:pPr>
      <w:r w:rsidRPr="004B6B70">
        <w:rPr>
          <w:rFonts w:hAnsi="宋体"/>
          <w:bCs/>
          <w:sz w:val="24"/>
          <w:szCs w:val="24"/>
        </w:rPr>
        <w:t>联系</w:t>
      </w:r>
      <w:r w:rsidRPr="004B6B70">
        <w:rPr>
          <w:rFonts w:hAnsi="宋体" w:hint="eastAsia"/>
          <w:bCs/>
          <w:sz w:val="24"/>
          <w:szCs w:val="24"/>
        </w:rPr>
        <w:t>电话：</w:t>
      </w:r>
    </w:p>
    <w:p w:rsidR="00EA0620" w:rsidRPr="004B6B70" w:rsidRDefault="00475A59">
      <w:pPr>
        <w:pStyle w:val="a8"/>
        <w:spacing w:line="360" w:lineRule="auto"/>
        <w:ind w:firstLineChars="200" w:firstLine="480"/>
        <w:contextualSpacing/>
        <w:rPr>
          <w:rFonts w:hAnsi="宋体"/>
          <w:bCs/>
          <w:sz w:val="24"/>
          <w:szCs w:val="24"/>
        </w:rPr>
      </w:pPr>
      <w:r w:rsidRPr="004B6B70">
        <w:rPr>
          <w:rFonts w:hAnsi="宋体"/>
          <w:bCs/>
          <w:sz w:val="24"/>
          <w:szCs w:val="24"/>
        </w:rPr>
        <w:t>地址</w:t>
      </w:r>
      <w:r w:rsidRPr="004B6B70">
        <w:rPr>
          <w:rFonts w:hAnsi="宋体" w:hint="eastAsia"/>
          <w:bCs/>
          <w:sz w:val="24"/>
          <w:szCs w:val="24"/>
        </w:rPr>
        <w:t>：</w:t>
      </w:r>
      <w:r w:rsidRPr="004B6B70">
        <w:rPr>
          <w:rFonts w:hAnsi="宋体"/>
          <w:bCs/>
          <w:sz w:val="24"/>
          <w:szCs w:val="24"/>
        </w:rPr>
        <w:t>邮编</w:t>
      </w:r>
      <w:r w:rsidRPr="004B6B70">
        <w:rPr>
          <w:rFonts w:hAnsi="宋体" w:hint="eastAsia"/>
          <w:bCs/>
          <w:sz w:val="24"/>
          <w:szCs w:val="24"/>
        </w:rPr>
        <w:t>：</w:t>
      </w:r>
    </w:p>
    <w:p w:rsidR="00EA0620" w:rsidRPr="004B6B70" w:rsidRDefault="00475A59">
      <w:pPr>
        <w:pStyle w:val="a8"/>
        <w:spacing w:line="360" w:lineRule="auto"/>
        <w:ind w:firstLineChars="200" w:firstLine="482"/>
        <w:contextualSpacing/>
        <w:rPr>
          <w:rFonts w:hAnsi="宋体"/>
          <w:b/>
          <w:bCs/>
          <w:sz w:val="24"/>
          <w:szCs w:val="24"/>
        </w:rPr>
      </w:pPr>
      <w:r w:rsidRPr="004B6B70">
        <w:rPr>
          <w:rFonts w:hAnsi="宋体" w:hint="eastAsia"/>
          <w:b/>
          <w:bCs/>
          <w:sz w:val="24"/>
          <w:szCs w:val="24"/>
        </w:rPr>
        <w:t>二、质疑项目基本情况：</w:t>
      </w:r>
    </w:p>
    <w:p w:rsidR="00EA0620" w:rsidRPr="004B6B70" w:rsidRDefault="00475A59" w:rsidP="004357FE">
      <w:pPr>
        <w:pStyle w:val="a8"/>
        <w:spacing w:line="360" w:lineRule="auto"/>
        <w:ind w:leftChars="12" w:left="25" w:firstLineChars="197" w:firstLine="473"/>
        <w:contextualSpacing/>
        <w:rPr>
          <w:rFonts w:hAnsi="宋体"/>
          <w:sz w:val="24"/>
          <w:szCs w:val="24"/>
        </w:rPr>
      </w:pPr>
      <w:r w:rsidRPr="004B6B70">
        <w:rPr>
          <w:rFonts w:hAnsi="宋体" w:hint="eastAsia"/>
          <w:bCs/>
          <w:sz w:val="24"/>
          <w:szCs w:val="24"/>
        </w:rPr>
        <w:t>质疑</w:t>
      </w:r>
      <w:r w:rsidRPr="004B6B70">
        <w:rPr>
          <w:rFonts w:hAnsi="宋体" w:hint="eastAsia"/>
          <w:sz w:val="24"/>
          <w:szCs w:val="24"/>
        </w:rPr>
        <w:t>项目的名称：</w:t>
      </w:r>
    </w:p>
    <w:p w:rsidR="00EA0620" w:rsidRPr="004B6B70" w:rsidRDefault="00475A59" w:rsidP="004357FE">
      <w:pPr>
        <w:pStyle w:val="a8"/>
        <w:spacing w:line="360" w:lineRule="auto"/>
        <w:ind w:leftChars="12" w:left="25" w:firstLineChars="197" w:firstLine="473"/>
        <w:contextualSpacing/>
        <w:rPr>
          <w:rFonts w:hAnsi="宋体"/>
          <w:sz w:val="24"/>
          <w:szCs w:val="24"/>
        </w:rPr>
      </w:pPr>
      <w:r w:rsidRPr="004B6B70">
        <w:rPr>
          <w:rFonts w:hAnsi="宋体" w:hint="eastAsia"/>
          <w:bCs/>
          <w:sz w:val="24"/>
          <w:szCs w:val="24"/>
        </w:rPr>
        <w:t>质疑</w:t>
      </w:r>
      <w:r w:rsidRPr="004B6B70">
        <w:rPr>
          <w:rFonts w:hAnsi="宋体" w:hint="eastAsia"/>
          <w:sz w:val="24"/>
          <w:szCs w:val="24"/>
        </w:rPr>
        <w:t>项目的编号：</w:t>
      </w:r>
    </w:p>
    <w:p w:rsidR="00EA0620" w:rsidRPr="004B6B70" w:rsidRDefault="00475A59" w:rsidP="004357FE">
      <w:pPr>
        <w:pStyle w:val="a8"/>
        <w:spacing w:line="360" w:lineRule="auto"/>
        <w:ind w:leftChars="12" w:left="25" w:firstLineChars="197" w:firstLine="473"/>
        <w:contextualSpacing/>
        <w:rPr>
          <w:rFonts w:hAnsi="宋体"/>
          <w:sz w:val="24"/>
          <w:szCs w:val="24"/>
        </w:rPr>
      </w:pPr>
      <w:r w:rsidRPr="004B6B70">
        <w:rPr>
          <w:rFonts w:hAnsi="宋体" w:hint="eastAsia"/>
          <w:sz w:val="24"/>
          <w:szCs w:val="24"/>
        </w:rPr>
        <w:t>采购人名称：</w:t>
      </w:r>
      <w:r w:rsidRPr="004B6B70">
        <w:rPr>
          <w:rFonts w:hAnsi="宋体" w:hint="eastAsia"/>
          <w:bCs/>
          <w:sz w:val="24"/>
          <w:szCs w:val="24"/>
          <w:u w:val="single"/>
        </w:rPr>
        <w:t>广西工商职业技术学院</w:t>
      </w:r>
    </w:p>
    <w:p w:rsidR="00EA0620" w:rsidRPr="004B6B70" w:rsidRDefault="00475A59" w:rsidP="004357FE">
      <w:pPr>
        <w:pStyle w:val="a8"/>
        <w:spacing w:line="360" w:lineRule="auto"/>
        <w:ind w:leftChars="12" w:left="25" w:firstLineChars="197" w:firstLine="473"/>
        <w:contextualSpacing/>
        <w:rPr>
          <w:rFonts w:hAnsi="宋体"/>
          <w:sz w:val="24"/>
          <w:szCs w:val="24"/>
        </w:rPr>
      </w:pPr>
      <w:r w:rsidRPr="004B6B70">
        <w:rPr>
          <w:rFonts w:hAnsi="宋体" w:hint="eastAsia"/>
          <w:sz w:val="24"/>
          <w:szCs w:val="24"/>
        </w:rPr>
        <w:t>质疑事项：</w:t>
      </w:r>
    </w:p>
    <w:p w:rsidR="00EA0620" w:rsidRPr="004B6B70" w:rsidRDefault="00475A59" w:rsidP="004357FE">
      <w:pPr>
        <w:pStyle w:val="a8"/>
        <w:spacing w:line="360" w:lineRule="auto"/>
        <w:ind w:leftChars="12" w:left="25" w:firstLineChars="147" w:firstLine="353"/>
        <w:contextualSpacing/>
        <w:rPr>
          <w:rFonts w:hAnsi="宋体"/>
          <w:sz w:val="24"/>
          <w:szCs w:val="24"/>
        </w:rPr>
      </w:pPr>
      <w:r w:rsidRPr="004B6B70">
        <w:rPr>
          <w:rFonts w:hAnsi="宋体" w:hint="eastAsia"/>
          <w:sz w:val="24"/>
          <w:szCs w:val="24"/>
        </w:rPr>
        <w:t>□采购文件采购文件获取日期：</w:t>
      </w:r>
    </w:p>
    <w:p w:rsidR="00EA0620" w:rsidRPr="004B6B70" w:rsidRDefault="00475A59" w:rsidP="004357FE">
      <w:pPr>
        <w:pStyle w:val="a8"/>
        <w:spacing w:line="360" w:lineRule="auto"/>
        <w:ind w:leftChars="12" w:left="25" w:firstLineChars="147" w:firstLine="353"/>
        <w:contextualSpacing/>
        <w:rPr>
          <w:rFonts w:hAnsi="宋体"/>
          <w:sz w:val="24"/>
          <w:szCs w:val="24"/>
        </w:rPr>
      </w:pPr>
      <w:r w:rsidRPr="004B6B70">
        <w:rPr>
          <w:rFonts w:hAnsi="宋体" w:hint="eastAsia"/>
          <w:sz w:val="24"/>
          <w:szCs w:val="24"/>
        </w:rPr>
        <w:t>□采购过程</w:t>
      </w:r>
    </w:p>
    <w:p w:rsidR="00EA0620" w:rsidRPr="004B6B70" w:rsidRDefault="00475A59" w:rsidP="004357FE">
      <w:pPr>
        <w:pStyle w:val="a8"/>
        <w:spacing w:line="360" w:lineRule="auto"/>
        <w:ind w:leftChars="12" w:left="25" w:firstLineChars="147" w:firstLine="353"/>
        <w:contextualSpacing/>
        <w:rPr>
          <w:rFonts w:hAnsi="宋体"/>
          <w:bCs/>
          <w:sz w:val="24"/>
          <w:szCs w:val="24"/>
          <w:u w:val="single"/>
        </w:rPr>
      </w:pPr>
      <w:r w:rsidRPr="004B6B70">
        <w:rPr>
          <w:rFonts w:hAnsi="宋体" w:hint="eastAsia"/>
          <w:sz w:val="24"/>
          <w:szCs w:val="24"/>
        </w:rPr>
        <w:t>□成交结果</w:t>
      </w:r>
    </w:p>
    <w:p w:rsidR="00EA0620" w:rsidRPr="004B6B70" w:rsidRDefault="00475A59">
      <w:pPr>
        <w:pStyle w:val="a8"/>
        <w:spacing w:line="360" w:lineRule="auto"/>
        <w:ind w:leftChars="12" w:left="25" w:firstLineChars="196" w:firstLine="472"/>
        <w:contextualSpacing/>
        <w:rPr>
          <w:rFonts w:hAnsi="宋体"/>
          <w:b/>
          <w:sz w:val="24"/>
          <w:szCs w:val="24"/>
        </w:rPr>
      </w:pPr>
      <w:r w:rsidRPr="004B6B70">
        <w:rPr>
          <w:rFonts w:hAnsi="宋体" w:hint="eastAsia"/>
          <w:b/>
          <w:sz w:val="24"/>
          <w:szCs w:val="24"/>
        </w:rPr>
        <w:t>三、质疑事项具体内容</w:t>
      </w:r>
    </w:p>
    <w:p w:rsidR="00EA0620" w:rsidRPr="004B6B70" w:rsidRDefault="00475A59" w:rsidP="004357FE">
      <w:pPr>
        <w:pStyle w:val="a8"/>
        <w:spacing w:line="360" w:lineRule="auto"/>
        <w:ind w:leftChars="12" w:left="25" w:firstLineChars="197" w:firstLine="473"/>
        <w:contextualSpacing/>
        <w:rPr>
          <w:rFonts w:hAnsi="宋体"/>
          <w:sz w:val="24"/>
          <w:szCs w:val="24"/>
        </w:rPr>
      </w:pPr>
      <w:r w:rsidRPr="004B6B70">
        <w:rPr>
          <w:rFonts w:hAnsi="宋体" w:hint="eastAsia"/>
          <w:sz w:val="24"/>
          <w:szCs w:val="24"/>
        </w:rPr>
        <w:t>质疑事项1：</w:t>
      </w:r>
    </w:p>
    <w:p w:rsidR="00EA0620" w:rsidRPr="004B6B70" w:rsidRDefault="00475A59" w:rsidP="004357FE">
      <w:pPr>
        <w:pStyle w:val="a8"/>
        <w:spacing w:line="360" w:lineRule="auto"/>
        <w:ind w:leftChars="12" w:left="25" w:firstLineChars="197" w:firstLine="473"/>
        <w:contextualSpacing/>
        <w:rPr>
          <w:rFonts w:hAnsi="宋体"/>
          <w:sz w:val="24"/>
          <w:szCs w:val="24"/>
        </w:rPr>
      </w:pPr>
      <w:r w:rsidRPr="004B6B70">
        <w:rPr>
          <w:rFonts w:hAnsi="宋体" w:hint="eastAsia"/>
          <w:sz w:val="24"/>
          <w:szCs w:val="24"/>
        </w:rPr>
        <w:t>事实依据：</w:t>
      </w:r>
    </w:p>
    <w:p w:rsidR="00EA0620" w:rsidRPr="004B6B70" w:rsidRDefault="00475A59" w:rsidP="004357FE">
      <w:pPr>
        <w:pStyle w:val="a8"/>
        <w:spacing w:line="360" w:lineRule="auto"/>
        <w:ind w:leftChars="12" w:left="25" w:firstLineChars="197" w:firstLine="473"/>
        <w:contextualSpacing/>
        <w:rPr>
          <w:rFonts w:hAnsi="宋体"/>
          <w:sz w:val="24"/>
          <w:szCs w:val="24"/>
        </w:rPr>
      </w:pPr>
      <w:r w:rsidRPr="004B6B70">
        <w:rPr>
          <w:rFonts w:hAnsi="宋体" w:hint="eastAsia"/>
          <w:sz w:val="24"/>
          <w:szCs w:val="24"/>
        </w:rPr>
        <w:t>法律依据：</w:t>
      </w:r>
    </w:p>
    <w:p w:rsidR="00EA0620" w:rsidRPr="004B6B70" w:rsidRDefault="00475A59" w:rsidP="004357FE">
      <w:pPr>
        <w:pStyle w:val="a8"/>
        <w:spacing w:line="360" w:lineRule="auto"/>
        <w:ind w:leftChars="12" w:left="25" w:firstLineChars="197" w:firstLine="473"/>
        <w:contextualSpacing/>
        <w:rPr>
          <w:rFonts w:hAnsi="宋体"/>
          <w:sz w:val="24"/>
          <w:szCs w:val="24"/>
        </w:rPr>
      </w:pPr>
      <w:r w:rsidRPr="004B6B70">
        <w:rPr>
          <w:rFonts w:hAnsi="宋体" w:hint="eastAsia"/>
          <w:sz w:val="24"/>
          <w:szCs w:val="24"/>
        </w:rPr>
        <w:t>质疑事项2</w:t>
      </w:r>
    </w:p>
    <w:p w:rsidR="00EA0620" w:rsidRPr="004B6B70" w:rsidRDefault="00475A59" w:rsidP="004357FE">
      <w:pPr>
        <w:pStyle w:val="a8"/>
        <w:spacing w:line="360" w:lineRule="auto"/>
        <w:ind w:leftChars="12" w:left="25" w:firstLineChars="197" w:firstLine="473"/>
        <w:contextualSpacing/>
        <w:rPr>
          <w:rFonts w:hAnsi="宋体"/>
          <w:sz w:val="24"/>
          <w:szCs w:val="24"/>
        </w:rPr>
      </w:pPr>
      <w:r w:rsidRPr="004B6B70">
        <w:rPr>
          <w:rFonts w:hAnsi="宋体"/>
          <w:sz w:val="24"/>
          <w:szCs w:val="24"/>
        </w:rPr>
        <w:t>……</w:t>
      </w:r>
    </w:p>
    <w:p w:rsidR="00EA0620" w:rsidRPr="004B6B70" w:rsidRDefault="00475A59" w:rsidP="004357FE">
      <w:pPr>
        <w:pStyle w:val="a8"/>
        <w:spacing w:line="360" w:lineRule="auto"/>
        <w:ind w:leftChars="12" w:left="25" w:firstLineChars="197" w:firstLine="473"/>
        <w:contextualSpacing/>
        <w:rPr>
          <w:rFonts w:hAnsi="宋体"/>
          <w:sz w:val="24"/>
          <w:szCs w:val="24"/>
        </w:rPr>
      </w:pPr>
      <w:r w:rsidRPr="004B6B70">
        <w:rPr>
          <w:rFonts w:hAnsi="宋体" w:hint="eastAsia"/>
          <w:sz w:val="24"/>
          <w:szCs w:val="24"/>
        </w:rPr>
        <w:t>四、与质疑事项相关的质疑请求：</w:t>
      </w:r>
    </w:p>
    <w:p w:rsidR="00EA0620" w:rsidRPr="004B6B70" w:rsidRDefault="00475A59" w:rsidP="004357FE">
      <w:pPr>
        <w:pStyle w:val="a8"/>
        <w:spacing w:line="360" w:lineRule="auto"/>
        <w:ind w:leftChars="12" w:left="25" w:firstLineChars="197" w:firstLine="473"/>
        <w:contextualSpacing/>
        <w:rPr>
          <w:rFonts w:hAnsi="宋体"/>
          <w:sz w:val="24"/>
          <w:szCs w:val="24"/>
        </w:rPr>
      </w:pPr>
      <w:r w:rsidRPr="004B6B70">
        <w:rPr>
          <w:rFonts w:hAnsi="宋体" w:hint="eastAsia"/>
          <w:sz w:val="24"/>
          <w:szCs w:val="24"/>
        </w:rPr>
        <w:t>请求：</w:t>
      </w:r>
    </w:p>
    <w:p w:rsidR="00EA0620" w:rsidRPr="004B6B70" w:rsidRDefault="00EA0620" w:rsidP="004357FE">
      <w:pPr>
        <w:pStyle w:val="a8"/>
        <w:spacing w:line="360" w:lineRule="auto"/>
        <w:ind w:leftChars="12" w:left="25" w:firstLineChars="147" w:firstLine="353"/>
        <w:contextualSpacing/>
        <w:rPr>
          <w:rFonts w:hAnsi="宋体"/>
          <w:sz w:val="24"/>
          <w:szCs w:val="24"/>
        </w:rPr>
      </w:pPr>
    </w:p>
    <w:p w:rsidR="00EA0620" w:rsidRPr="004B6B70" w:rsidRDefault="00475A59" w:rsidP="004357FE">
      <w:pPr>
        <w:pStyle w:val="a8"/>
        <w:spacing w:line="360" w:lineRule="auto"/>
        <w:ind w:leftChars="12" w:left="25" w:firstLineChars="197" w:firstLine="473"/>
        <w:contextualSpacing/>
        <w:rPr>
          <w:rFonts w:hAnsi="宋体"/>
          <w:sz w:val="24"/>
          <w:szCs w:val="24"/>
        </w:rPr>
      </w:pPr>
      <w:r w:rsidRPr="004B6B70">
        <w:rPr>
          <w:rFonts w:hAnsi="宋体" w:hint="eastAsia"/>
          <w:sz w:val="24"/>
          <w:szCs w:val="24"/>
        </w:rPr>
        <w:t>签字（签章）：公章：</w:t>
      </w:r>
    </w:p>
    <w:p w:rsidR="00EA0620" w:rsidRPr="004B6B70" w:rsidRDefault="00EA0620" w:rsidP="004357FE">
      <w:pPr>
        <w:pStyle w:val="a8"/>
        <w:spacing w:line="360" w:lineRule="auto"/>
        <w:ind w:leftChars="12" w:left="25" w:firstLineChars="147" w:firstLine="353"/>
        <w:contextualSpacing/>
        <w:rPr>
          <w:rFonts w:hAnsi="宋体"/>
          <w:sz w:val="24"/>
          <w:szCs w:val="24"/>
        </w:rPr>
      </w:pPr>
    </w:p>
    <w:p w:rsidR="00EA0620" w:rsidRPr="004B6B70" w:rsidRDefault="00475A59" w:rsidP="004357FE">
      <w:pPr>
        <w:pStyle w:val="a8"/>
        <w:spacing w:line="360" w:lineRule="auto"/>
        <w:ind w:leftChars="12" w:left="25" w:firstLineChars="197" w:firstLine="473"/>
        <w:contextualSpacing/>
        <w:rPr>
          <w:rFonts w:hAnsi="宋体"/>
          <w:sz w:val="24"/>
          <w:szCs w:val="24"/>
        </w:rPr>
      </w:pPr>
      <w:r w:rsidRPr="004B6B70">
        <w:rPr>
          <w:rFonts w:hAnsi="宋体" w:hint="eastAsia"/>
          <w:sz w:val="24"/>
          <w:szCs w:val="24"/>
        </w:rPr>
        <w:t>日期：</w:t>
      </w:r>
    </w:p>
    <w:p w:rsidR="00EA0620" w:rsidRPr="004B6B70" w:rsidRDefault="00EA0620">
      <w:pPr>
        <w:pStyle w:val="a8"/>
        <w:spacing w:line="360" w:lineRule="auto"/>
        <w:contextualSpacing/>
        <w:rPr>
          <w:rFonts w:hAnsi="宋体"/>
          <w:b/>
          <w:sz w:val="24"/>
          <w:szCs w:val="24"/>
        </w:rPr>
      </w:pPr>
    </w:p>
    <w:p w:rsidR="00EA0620" w:rsidRPr="004B6B70" w:rsidRDefault="00EA0620">
      <w:pPr>
        <w:pStyle w:val="a8"/>
        <w:spacing w:line="360" w:lineRule="auto"/>
        <w:contextualSpacing/>
        <w:rPr>
          <w:rFonts w:hAnsi="宋体"/>
          <w:b/>
          <w:sz w:val="24"/>
          <w:szCs w:val="24"/>
        </w:rPr>
      </w:pPr>
    </w:p>
    <w:p w:rsidR="00EA0620" w:rsidRPr="004B6B70" w:rsidRDefault="00475A59">
      <w:pPr>
        <w:pStyle w:val="a8"/>
        <w:spacing w:line="360" w:lineRule="auto"/>
        <w:contextualSpacing/>
        <w:rPr>
          <w:rFonts w:hAnsi="宋体"/>
          <w:b/>
          <w:sz w:val="24"/>
          <w:szCs w:val="24"/>
        </w:rPr>
      </w:pPr>
      <w:r w:rsidRPr="004B6B70">
        <w:rPr>
          <w:rFonts w:hAnsi="宋体" w:hint="eastAsia"/>
          <w:b/>
          <w:sz w:val="24"/>
          <w:szCs w:val="24"/>
        </w:rPr>
        <w:lastRenderedPageBreak/>
        <w:t>说明：</w:t>
      </w:r>
    </w:p>
    <w:p w:rsidR="00EA0620" w:rsidRPr="004B6B70" w:rsidRDefault="00475A59">
      <w:pPr>
        <w:pStyle w:val="a8"/>
        <w:spacing w:line="360" w:lineRule="auto"/>
        <w:ind w:leftChars="12" w:left="25" w:firstLineChars="147" w:firstLine="354"/>
        <w:contextualSpacing/>
        <w:rPr>
          <w:rFonts w:hAnsi="宋体"/>
          <w:b/>
          <w:bCs/>
          <w:sz w:val="24"/>
          <w:szCs w:val="24"/>
        </w:rPr>
      </w:pPr>
      <w:r w:rsidRPr="004B6B70">
        <w:rPr>
          <w:rFonts w:hAnsi="宋体" w:hint="eastAsia"/>
          <w:b/>
          <w:sz w:val="24"/>
          <w:szCs w:val="24"/>
        </w:rPr>
        <w:t>1.供应商提出质疑时，应提交质疑函和必要的证明材料</w:t>
      </w:r>
      <w:r w:rsidRPr="004B6B70">
        <w:rPr>
          <w:rFonts w:hAnsi="宋体" w:hint="eastAsia"/>
          <w:b/>
          <w:bCs/>
          <w:sz w:val="24"/>
          <w:szCs w:val="24"/>
        </w:rPr>
        <w:t>。</w:t>
      </w:r>
    </w:p>
    <w:p w:rsidR="00EA0620" w:rsidRPr="004B6B70" w:rsidRDefault="00475A59">
      <w:pPr>
        <w:pStyle w:val="a8"/>
        <w:spacing w:line="360" w:lineRule="auto"/>
        <w:ind w:leftChars="12" w:left="25" w:firstLineChars="147" w:firstLine="354"/>
        <w:contextualSpacing/>
        <w:rPr>
          <w:rFonts w:hAnsi="宋体"/>
          <w:b/>
          <w:sz w:val="24"/>
          <w:szCs w:val="24"/>
        </w:rPr>
      </w:pPr>
      <w:r w:rsidRPr="004B6B70">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EA0620" w:rsidRPr="004B6B70" w:rsidRDefault="00475A59">
      <w:pPr>
        <w:pStyle w:val="a8"/>
        <w:spacing w:line="360" w:lineRule="auto"/>
        <w:ind w:leftChars="12" w:left="25" w:firstLineChars="147" w:firstLine="354"/>
        <w:contextualSpacing/>
        <w:rPr>
          <w:rFonts w:hAnsi="宋体"/>
          <w:b/>
          <w:sz w:val="24"/>
          <w:szCs w:val="24"/>
        </w:rPr>
      </w:pPr>
      <w:r w:rsidRPr="004B6B70">
        <w:rPr>
          <w:rFonts w:hAnsi="宋体" w:hint="eastAsia"/>
          <w:b/>
          <w:sz w:val="24"/>
          <w:szCs w:val="24"/>
        </w:rPr>
        <w:t>3.质疑函的质疑事项应具体、明确，并有必要的事实依据和法律依据。</w:t>
      </w:r>
    </w:p>
    <w:p w:rsidR="00EA0620" w:rsidRPr="004B6B70" w:rsidRDefault="00475A59">
      <w:pPr>
        <w:pStyle w:val="a8"/>
        <w:spacing w:line="360" w:lineRule="auto"/>
        <w:ind w:leftChars="12" w:left="25" w:firstLineChars="147" w:firstLine="354"/>
        <w:contextualSpacing/>
        <w:rPr>
          <w:rFonts w:hAnsi="宋体"/>
          <w:b/>
          <w:sz w:val="24"/>
          <w:szCs w:val="24"/>
        </w:rPr>
      </w:pPr>
      <w:r w:rsidRPr="004B6B70">
        <w:rPr>
          <w:rFonts w:hAnsi="宋体" w:hint="eastAsia"/>
          <w:b/>
          <w:sz w:val="24"/>
          <w:szCs w:val="24"/>
        </w:rPr>
        <w:t>4.质疑函的质疑请求应与质疑事项相关。</w:t>
      </w:r>
    </w:p>
    <w:p w:rsidR="00EA0620" w:rsidRPr="004B6B70" w:rsidRDefault="00475A59">
      <w:pPr>
        <w:pStyle w:val="a8"/>
        <w:spacing w:line="360" w:lineRule="auto"/>
        <w:ind w:leftChars="12" w:left="25" w:firstLineChars="147" w:firstLine="354"/>
        <w:contextualSpacing/>
        <w:rPr>
          <w:rFonts w:hAnsi="宋体"/>
          <w:b/>
        </w:rPr>
      </w:pPr>
      <w:r w:rsidRPr="004B6B70">
        <w:rPr>
          <w:rFonts w:hAnsi="宋体" w:hint="eastAsia"/>
          <w:b/>
          <w:sz w:val="24"/>
          <w:szCs w:val="24"/>
        </w:rPr>
        <w:t>5.质疑供应商为法人或者其他组织的，质疑函应由法定代表人、主要负责人，或者其授权代表签字或者盖章，并加盖公章。</w:t>
      </w:r>
    </w:p>
    <w:p w:rsidR="00EA0620" w:rsidRPr="004B6B70" w:rsidRDefault="00EA0620">
      <w:pPr>
        <w:pStyle w:val="a8"/>
        <w:snapToGrid w:val="0"/>
        <w:rPr>
          <w:rFonts w:hAnsi="宋体"/>
          <w:b/>
          <w:sz w:val="24"/>
          <w:szCs w:val="24"/>
        </w:rPr>
      </w:pPr>
    </w:p>
    <w:p w:rsidR="00EA0620" w:rsidRPr="004B6B70" w:rsidRDefault="00475A59">
      <w:pPr>
        <w:spacing w:line="460" w:lineRule="exact"/>
        <w:jc w:val="center"/>
        <w:rPr>
          <w:rFonts w:ascii="宋体" w:hAnsi="宋体"/>
          <w:sz w:val="44"/>
        </w:rPr>
      </w:pPr>
      <w:r w:rsidRPr="004B6B70">
        <w:rPr>
          <w:rFonts w:ascii="宋体" w:hAnsi="宋体"/>
          <w:sz w:val="44"/>
        </w:rPr>
        <w:br w:type="page"/>
      </w:r>
    </w:p>
    <w:p w:rsidR="00EA0620" w:rsidRPr="004B6B70" w:rsidRDefault="00475A59">
      <w:pPr>
        <w:spacing w:line="360" w:lineRule="auto"/>
        <w:jc w:val="center"/>
        <w:rPr>
          <w:rFonts w:ascii="宋体" w:hAnsi="宋体"/>
          <w:b/>
          <w:bCs/>
          <w:sz w:val="32"/>
          <w:szCs w:val="32"/>
        </w:rPr>
      </w:pPr>
      <w:r w:rsidRPr="004B6B70">
        <w:rPr>
          <w:rFonts w:ascii="宋体" w:hAnsi="宋体" w:hint="eastAsia"/>
          <w:b/>
          <w:bCs/>
          <w:sz w:val="32"/>
          <w:szCs w:val="32"/>
        </w:rPr>
        <w:lastRenderedPageBreak/>
        <w:t>投诉书（格式）</w:t>
      </w:r>
    </w:p>
    <w:p w:rsidR="00EA0620" w:rsidRPr="004B6B70" w:rsidRDefault="00475A59">
      <w:pPr>
        <w:pStyle w:val="a8"/>
        <w:snapToGrid w:val="0"/>
        <w:spacing w:line="360" w:lineRule="auto"/>
        <w:ind w:firstLineChars="200" w:firstLine="482"/>
        <w:rPr>
          <w:rFonts w:hAnsi="宋体"/>
          <w:b/>
          <w:bCs/>
          <w:sz w:val="24"/>
          <w:szCs w:val="24"/>
        </w:rPr>
      </w:pPr>
      <w:r w:rsidRPr="004B6B70">
        <w:rPr>
          <w:rFonts w:hAnsi="宋体" w:hint="eastAsia"/>
          <w:b/>
          <w:bCs/>
          <w:sz w:val="24"/>
          <w:szCs w:val="24"/>
        </w:rPr>
        <w:t>一、投诉相关主体基本情况：</w:t>
      </w:r>
    </w:p>
    <w:p w:rsidR="00EA0620" w:rsidRPr="004B6B70" w:rsidRDefault="00475A59">
      <w:pPr>
        <w:pStyle w:val="a8"/>
        <w:snapToGrid w:val="0"/>
        <w:spacing w:line="360" w:lineRule="auto"/>
        <w:ind w:firstLineChars="200" w:firstLine="480"/>
        <w:rPr>
          <w:rFonts w:hAnsi="宋体"/>
          <w:bCs/>
          <w:sz w:val="24"/>
          <w:szCs w:val="24"/>
          <w:u w:val="single"/>
        </w:rPr>
      </w:pPr>
      <w:r w:rsidRPr="004B6B70">
        <w:rPr>
          <w:rFonts w:hAnsi="宋体" w:hint="eastAsia"/>
          <w:bCs/>
          <w:sz w:val="24"/>
          <w:szCs w:val="24"/>
        </w:rPr>
        <w:t>供应商：</w:t>
      </w:r>
    </w:p>
    <w:p w:rsidR="00EA0620" w:rsidRPr="004B6B70" w:rsidRDefault="00475A59">
      <w:pPr>
        <w:pStyle w:val="a8"/>
        <w:snapToGrid w:val="0"/>
        <w:spacing w:line="360" w:lineRule="auto"/>
        <w:ind w:firstLineChars="200" w:firstLine="480"/>
        <w:rPr>
          <w:rFonts w:hAnsi="宋体"/>
          <w:bCs/>
          <w:sz w:val="24"/>
          <w:szCs w:val="24"/>
        </w:rPr>
      </w:pPr>
      <w:r w:rsidRPr="004B6B70">
        <w:rPr>
          <w:rFonts w:hAnsi="宋体"/>
          <w:bCs/>
          <w:sz w:val="24"/>
          <w:szCs w:val="24"/>
        </w:rPr>
        <w:t>地址</w:t>
      </w:r>
      <w:r w:rsidRPr="004B6B70">
        <w:rPr>
          <w:rFonts w:hAnsi="宋体" w:hint="eastAsia"/>
          <w:bCs/>
          <w:sz w:val="24"/>
          <w:szCs w:val="24"/>
        </w:rPr>
        <w:t>：</w:t>
      </w:r>
      <w:r w:rsidRPr="004B6B70">
        <w:rPr>
          <w:rFonts w:hAnsi="宋体"/>
          <w:bCs/>
          <w:sz w:val="24"/>
          <w:szCs w:val="24"/>
        </w:rPr>
        <w:t>邮编</w:t>
      </w:r>
      <w:r w:rsidRPr="004B6B70">
        <w:rPr>
          <w:rFonts w:hAnsi="宋体" w:hint="eastAsia"/>
          <w:bCs/>
          <w:sz w:val="24"/>
          <w:szCs w:val="24"/>
        </w:rPr>
        <w:t>：</w:t>
      </w:r>
    </w:p>
    <w:p w:rsidR="00EA0620" w:rsidRPr="004B6B70" w:rsidRDefault="00475A59">
      <w:pPr>
        <w:pStyle w:val="a8"/>
        <w:snapToGrid w:val="0"/>
        <w:spacing w:line="360" w:lineRule="auto"/>
        <w:ind w:firstLineChars="200" w:firstLine="480"/>
        <w:rPr>
          <w:rFonts w:hAnsi="宋体"/>
          <w:bCs/>
          <w:sz w:val="24"/>
          <w:szCs w:val="24"/>
          <w:u w:val="single"/>
        </w:rPr>
      </w:pPr>
      <w:r w:rsidRPr="004B6B70">
        <w:rPr>
          <w:rFonts w:hAnsi="宋体" w:hint="eastAsia"/>
          <w:bCs/>
          <w:sz w:val="24"/>
          <w:szCs w:val="24"/>
        </w:rPr>
        <w:t>法定代表人/主要负责人：</w:t>
      </w:r>
    </w:p>
    <w:p w:rsidR="00EA0620" w:rsidRPr="004B6B70" w:rsidRDefault="00475A59">
      <w:pPr>
        <w:pStyle w:val="a8"/>
        <w:snapToGrid w:val="0"/>
        <w:spacing w:line="360" w:lineRule="auto"/>
        <w:ind w:firstLineChars="200" w:firstLine="480"/>
        <w:rPr>
          <w:rFonts w:hAnsi="宋体"/>
          <w:bCs/>
          <w:sz w:val="24"/>
          <w:szCs w:val="24"/>
        </w:rPr>
      </w:pPr>
      <w:r w:rsidRPr="004B6B70">
        <w:rPr>
          <w:rFonts w:hAnsi="宋体"/>
          <w:bCs/>
          <w:sz w:val="24"/>
          <w:szCs w:val="24"/>
        </w:rPr>
        <w:t>联系电话</w:t>
      </w:r>
      <w:r w:rsidRPr="004B6B70">
        <w:rPr>
          <w:rFonts w:hAnsi="宋体" w:hint="eastAsia"/>
          <w:bCs/>
          <w:sz w:val="24"/>
          <w:szCs w:val="24"/>
        </w:rPr>
        <w:t>：</w:t>
      </w:r>
    </w:p>
    <w:p w:rsidR="00EA0620" w:rsidRPr="004B6B70" w:rsidRDefault="00475A59">
      <w:pPr>
        <w:pStyle w:val="a8"/>
        <w:snapToGrid w:val="0"/>
        <w:spacing w:line="360" w:lineRule="auto"/>
        <w:ind w:firstLineChars="200" w:firstLine="480"/>
        <w:rPr>
          <w:rFonts w:hAnsi="宋体"/>
          <w:bCs/>
          <w:sz w:val="24"/>
          <w:szCs w:val="24"/>
          <w:u w:val="single"/>
        </w:rPr>
      </w:pPr>
      <w:r w:rsidRPr="004B6B70">
        <w:rPr>
          <w:rFonts w:hAnsi="宋体" w:hint="eastAsia"/>
          <w:bCs/>
          <w:sz w:val="24"/>
          <w:szCs w:val="24"/>
        </w:rPr>
        <w:t>授权代表：</w:t>
      </w:r>
      <w:r w:rsidRPr="004B6B70">
        <w:rPr>
          <w:rFonts w:hAnsi="宋体"/>
          <w:bCs/>
          <w:sz w:val="24"/>
          <w:szCs w:val="24"/>
        </w:rPr>
        <w:t>联系</w:t>
      </w:r>
      <w:r w:rsidRPr="004B6B70">
        <w:rPr>
          <w:rFonts w:hAnsi="宋体" w:hint="eastAsia"/>
          <w:bCs/>
          <w:sz w:val="24"/>
          <w:szCs w:val="24"/>
        </w:rPr>
        <w:t>电话：</w:t>
      </w:r>
    </w:p>
    <w:p w:rsidR="00EA0620" w:rsidRPr="004B6B70" w:rsidRDefault="00475A59">
      <w:pPr>
        <w:pStyle w:val="a8"/>
        <w:snapToGrid w:val="0"/>
        <w:spacing w:line="360" w:lineRule="auto"/>
        <w:ind w:firstLineChars="200" w:firstLine="480"/>
        <w:rPr>
          <w:rFonts w:hAnsi="宋体"/>
          <w:bCs/>
          <w:sz w:val="24"/>
          <w:szCs w:val="24"/>
          <w:u w:val="single"/>
        </w:rPr>
      </w:pPr>
      <w:r w:rsidRPr="004B6B70">
        <w:rPr>
          <w:rFonts w:hAnsi="宋体"/>
          <w:bCs/>
          <w:sz w:val="24"/>
          <w:szCs w:val="24"/>
        </w:rPr>
        <w:t>地址</w:t>
      </w:r>
      <w:r w:rsidRPr="004B6B70">
        <w:rPr>
          <w:rFonts w:hAnsi="宋体" w:hint="eastAsia"/>
          <w:bCs/>
          <w:sz w:val="24"/>
          <w:szCs w:val="24"/>
        </w:rPr>
        <w:t>：</w:t>
      </w:r>
    </w:p>
    <w:p w:rsidR="00EA0620" w:rsidRPr="004B6B70" w:rsidRDefault="00475A59">
      <w:pPr>
        <w:pStyle w:val="a8"/>
        <w:snapToGrid w:val="0"/>
        <w:spacing w:line="360" w:lineRule="auto"/>
        <w:ind w:firstLineChars="200" w:firstLine="480"/>
        <w:rPr>
          <w:rFonts w:hAnsi="宋体"/>
          <w:bCs/>
          <w:sz w:val="24"/>
          <w:szCs w:val="24"/>
        </w:rPr>
      </w:pPr>
      <w:r w:rsidRPr="004B6B70">
        <w:rPr>
          <w:rFonts w:hAnsi="宋体"/>
          <w:bCs/>
          <w:sz w:val="24"/>
          <w:szCs w:val="24"/>
        </w:rPr>
        <w:t>邮编</w:t>
      </w:r>
      <w:r w:rsidRPr="004B6B70">
        <w:rPr>
          <w:rFonts w:hAnsi="宋体" w:hint="eastAsia"/>
          <w:bCs/>
          <w:sz w:val="24"/>
          <w:szCs w:val="24"/>
        </w:rPr>
        <w:t>：</w:t>
      </w:r>
    </w:p>
    <w:p w:rsidR="00EA0620" w:rsidRPr="004B6B70" w:rsidRDefault="00475A59">
      <w:pPr>
        <w:pStyle w:val="a8"/>
        <w:snapToGrid w:val="0"/>
        <w:spacing w:line="360" w:lineRule="auto"/>
        <w:ind w:firstLineChars="200" w:firstLine="480"/>
        <w:rPr>
          <w:rFonts w:hAnsi="宋体"/>
          <w:bCs/>
          <w:sz w:val="24"/>
          <w:szCs w:val="24"/>
        </w:rPr>
      </w:pPr>
      <w:r w:rsidRPr="004B6B70">
        <w:rPr>
          <w:rFonts w:hAnsi="宋体" w:hint="eastAsia"/>
          <w:bCs/>
          <w:sz w:val="24"/>
          <w:szCs w:val="24"/>
        </w:rPr>
        <w:t>被投诉人1：</w:t>
      </w:r>
    </w:p>
    <w:p w:rsidR="00EA0620" w:rsidRPr="004B6B70" w:rsidRDefault="00475A59">
      <w:pPr>
        <w:pStyle w:val="a8"/>
        <w:snapToGrid w:val="0"/>
        <w:spacing w:line="360" w:lineRule="auto"/>
        <w:ind w:firstLineChars="200" w:firstLine="480"/>
        <w:rPr>
          <w:rFonts w:hAnsi="宋体"/>
          <w:bCs/>
          <w:sz w:val="24"/>
          <w:szCs w:val="24"/>
          <w:u w:val="single"/>
        </w:rPr>
      </w:pPr>
      <w:r w:rsidRPr="004B6B70">
        <w:rPr>
          <w:rFonts w:hAnsi="宋体" w:hint="eastAsia"/>
          <w:bCs/>
          <w:sz w:val="24"/>
          <w:szCs w:val="24"/>
        </w:rPr>
        <w:t>地址：</w:t>
      </w:r>
    </w:p>
    <w:p w:rsidR="00EA0620" w:rsidRPr="004B6B70" w:rsidRDefault="00475A59">
      <w:pPr>
        <w:pStyle w:val="a8"/>
        <w:snapToGrid w:val="0"/>
        <w:spacing w:line="360" w:lineRule="auto"/>
        <w:ind w:firstLineChars="200" w:firstLine="480"/>
        <w:rPr>
          <w:rFonts w:hAnsi="宋体"/>
          <w:bCs/>
          <w:sz w:val="24"/>
          <w:szCs w:val="24"/>
        </w:rPr>
      </w:pPr>
      <w:r w:rsidRPr="004B6B70">
        <w:rPr>
          <w:rFonts w:hAnsi="宋体"/>
          <w:bCs/>
          <w:sz w:val="24"/>
          <w:szCs w:val="24"/>
        </w:rPr>
        <w:t>邮编</w:t>
      </w:r>
      <w:r w:rsidRPr="004B6B70">
        <w:rPr>
          <w:rFonts w:hAnsi="宋体" w:hint="eastAsia"/>
          <w:bCs/>
          <w:sz w:val="24"/>
          <w:szCs w:val="24"/>
        </w:rPr>
        <w:t>：</w:t>
      </w:r>
    </w:p>
    <w:p w:rsidR="00EA0620" w:rsidRPr="004B6B70" w:rsidRDefault="00475A59">
      <w:pPr>
        <w:pStyle w:val="a8"/>
        <w:snapToGrid w:val="0"/>
        <w:spacing w:line="360" w:lineRule="auto"/>
        <w:ind w:firstLineChars="200" w:firstLine="480"/>
        <w:rPr>
          <w:rFonts w:hAnsi="宋体"/>
          <w:bCs/>
          <w:sz w:val="24"/>
          <w:szCs w:val="24"/>
          <w:u w:val="single"/>
        </w:rPr>
      </w:pPr>
      <w:r w:rsidRPr="004B6B70">
        <w:rPr>
          <w:rFonts w:hAnsi="宋体" w:hint="eastAsia"/>
          <w:bCs/>
          <w:sz w:val="24"/>
          <w:szCs w:val="24"/>
        </w:rPr>
        <w:t>联系人：</w:t>
      </w:r>
      <w:r w:rsidRPr="004B6B70">
        <w:rPr>
          <w:rFonts w:hAnsi="宋体"/>
          <w:bCs/>
          <w:sz w:val="24"/>
          <w:szCs w:val="24"/>
        </w:rPr>
        <w:t>联系</w:t>
      </w:r>
      <w:r w:rsidRPr="004B6B70">
        <w:rPr>
          <w:rFonts w:hAnsi="宋体" w:hint="eastAsia"/>
          <w:bCs/>
          <w:sz w:val="24"/>
          <w:szCs w:val="24"/>
        </w:rPr>
        <w:t>电话：</w:t>
      </w:r>
    </w:p>
    <w:p w:rsidR="00EA0620" w:rsidRPr="004B6B70" w:rsidRDefault="00475A59">
      <w:pPr>
        <w:pStyle w:val="a8"/>
        <w:snapToGrid w:val="0"/>
        <w:spacing w:line="360" w:lineRule="auto"/>
        <w:ind w:firstLineChars="200" w:firstLine="480"/>
        <w:rPr>
          <w:rFonts w:hAnsi="宋体"/>
          <w:bCs/>
          <w:sz w:val="24"/>
          <w:szCs w:val="24"/>
        </w:rPr>
      </w:pPr>
      <w:r w:rsidRPr="004B6B70">
        <w:rPr>
          <w:rFonts w:hAnsi="宋体" w:hint="eastAsia"/>
          <w:bCs/>
          <w:sz w:val="24"/>
          <w:szCs w:val="24"/>
        </w:rPr>
        <w:t>被投诉人2：</w:t>
      </w:r>
    </w:p>
    <w:p w:rsidR="00EA0620" w:rsidRPr="004B6B70" w:rsidRDefault="00475A59">
      <w:pPr>
        <w:pStyle w:val="a8"/>
        <w:snapToGrid w:val="0"/>
        <w:spacing w:line="360" w:lineRule="auto"/>
        <w:ind w:firstLineChars="200" w:firstLine="480"/>
        <w:rPr>
          <w:rFonts w:hAnsi="宋体"/>
          <w:bCs/>
          <w:sz w:val="24"/>
          <w:szCs w:val="24"/>
        </w:rPr>
      </w:pPr>
      <w:r w:rsidRPr="004B6B70">
        <w:rPr>
          <w:rFonts w:hAnsi="宋体"/>
          <w:bCs/>
          <w:sz w:val="24"/>
          <w:szCs w:val="24"/>
        </w:rPr>
        <w:t>……</w:t>
      </w:r>
    </w:p>
    <w:p w:rsidR="00EA0620" w:rsidRPr="004B6B70" w:rsidRDefault="00475A59">
      <w:pPr>
        <w:pStyle w:val="a8"/>
        <w:snapToGrid w:val="0"/>
        <w:spacing w:line="360" w:lineRule="auto"/>
        <w:ind w:firstLineChars="200" w:firstLine="480"/>
        <w:rPr>
          <w:rFonts w:hAnsi="宋体"/>
          <w:bCs/>
          <w:sz w:val="24"/>
          <w:szCs w:val="24"/>
          <w:u w:val="single"/>
        </w:rPr>
      </w:pPr>
      <w:r w:rsidRPr="004B6B70">
        <w:rPr>
          <w:rFonts w:hAnsi="宋体" w:hint="eastAsia"/>
          <w:bCs/>
          <w:sz w:val="24"/>
          <w:szCs w:val="24"/>
        </w:rPr>
        <w:t>相关供应商：</w:t>
      </w:r>
    </w:p>
    <w:p w:rsidR="00EA0620" w:rsidRPr="004B6B70" w:rsidRDefault="00475A59">
      <w:pPr>
        <w:pStyle w:val="a8"/>
        <w:snapToGrid w:val="0"/>
        <w:spacing w:line="360" w:lineRule="auto"/>
        <w:ind w:firstLineChars="200" w:firstLine="480"/>
        <w:rPr>
          <w:rFonts w:hAnsi="宋体"/>
          <w:bCs/>
          <w:sz w:val="24"/>
          <w:szCs w:val="24"/>
          <w:u w:val="single"/>
        </w:rPr>
      </w:pPr>
      <w:r w:rsidRPr="004B6B70">
        <w:rPr>
          <w:rFonts w:hAnsi="宋体"/>
          <w:bCs/>
          <w:sz w:val="24"/>
          <w:szCs w:val="24"/>
        </w:rPr>
        <w:t>地址</w:t>
      </w:r>
      <w:r w:rsidRPr="004B6B70">
        <w:rPr>
          <w:rFonts w:hAnsi="宋体" w:hint="eastAsia"/>
          <w:bCs/>
          <w:sz w:val="24"/>
          <w:szCs w:val="24"/>
        </w:rPr>
        <w:t>：</w:t>
      </w:r>
      <w:r w:rsidRPr="004B6B70">
        <w:rPr>
          <w:rFonts w:hAnsi="宋体"/>
          <w:bCs/>
          <w:sz w:val="24"/>
          <w:szCs w:val="24"/>
        </w:rPr>
        <w:t>邮编</w:t>
      </w:r>
      <w:r w:rsidRPr="004B6B70">
        <w:rPr>
          <w:rFonts w:hAnsi="宋体" w:hint="eastAsia"/>
          <w:bCs/>
          <w:sz w:val="24"/>
          <w:szCs w:val="24"/>
        </w:rPr>
        <w:t>：</w:t>
      </w:r>
    </w:p>
    <w:p w:rsidR="00EA0620" w:rsidRPr="004B6B70" w:rsidRDefault="00475A59">
      <w:pPr>
        <w:pStyle w:val="a8"/>
        <w:snapToGrid w:val="0"/>
        <w:spacing w:line="360" w:lineRule="auto"/>
        <w:ind w:firstLineChars="200" w:firstLine="480"/>
        <w:rPr>
          <w:rFonts w:hAnsi="宋体"/>
          <w:bCs/>
          <w:sz w:val="24"/>
          <w:szCs w:val="24"/>
        </w:rPr>
      </w:pPr>
      <w:r w:rsidRPr="004B6B70">
        <w:rPr>
          <w:rFonts w:hAnsi="宋体" w:hint="eastAsia"/>
          <w:bCs/>
          <w:sz w:val="24"/>
          <w:szCs w:val="24"/>
        </w:rPr>
        <w:t>联系人：</w:t>
      </w:r>
      <w:r w:rsidRPr="004B6B70">
        <w:rPr>
          <w:rFonts w:hAnsi="宋体"/>
          <w:bCs/>
          <w:sz w:val="24"/>
          <w:szCs w:val="24"/>
        </w:rPr>
        <w:t>联系</w:t>
      </w:r>
      <w:r w:rsidRPr="004B6B70">
        <w:rPr>
          <w:rFonts w:hAnsi="宋体" w:hint="eastAsia"/>
          <w:bCs/>
          <w:sz w:val="24"/>
          <w:szCs w:val="24"/>
        </w:rPr>
        <w:t>电话：</w:t>
      </w:r>
    </w:p>
    <w:p w:rsidR="00EA0620" w:rsidRPr="004B6B70" w:rsidRDefault="00475A59">
      <w:pPr>
        <w:pStyle w:val="a8"/>
        <w:snapToGrid w:val="0"/>
        <w:spacing w:line="360" w:lineRule="auto"/>
        <w:ind w:firstLineChars="200" w:firstLine="482"/>
        <w:rPr>
          <w:rFonts w:hAnsi="宋体"/>
          <w:b/>
          <w:bCs/>
          <w:sz w:val="24"/>
          <w:szCs w:val="24"/>
        </w:rPr>
      </w:pPr>
      <w:r w:rsidRPr="004B6B70">
        <w:rPr>
          <w:rFonts w:hAnsi="宋体" w:hint="eastAsia"/>
          <w:b/>
          <w:bCs/>
          <w:sz w:val="24"/>
          <w:szCs w:val="24"/>
        </w:rPr>
        <w:t>二、投诉项目基本情况：</w:t>
      </w:r>
    </w:p>
    <w:p w:rsidR="00EA0620" w:rsidRPr="004B6B70" w:rsidRDefault="00475A59" w:rsidP="004357FE">
      <w:pPr>
        <w:pStyle w:val="a8"/>
        <w:spacing w:line="360" w:lineRule="auto"/>
        <w:ind w:leftChars="12" w:left="25" w:firstLineChars="197" w:firstLine="473"/>
        <w:rPr>
          <w:rFonts w:hAnsi="宋体"/>
          <w:sz w:val="24"/>
          <w:szCs w:val="24"/>
        </w:rPr>
      </w:pPr>
      <w:r w:rsidRPr="004B6B70">
        <w:rPr>
          <w:rFonts w:hAnsi="宋体" w:hint="eastAsia"/>
          <w:bCs/>
          <w:sz w:val="24"/>
          <w:szCs w:val="24"/>
        </w:rPr>
        <w:t>采购</w:t>
      </w:r>
      <w:r w:rsidRPr="004B6B70">
        <w:rPr>
          <w:rFonts w:hAnsi="宋体" w:hint="eastAsia"/>
          <w:sz w:val="24"/>
          <w:szCs w:val="24"/>
        </w:rPr>
        <w:t>项目的名称：</w:t>
      </w:r>
    </w:p>
    <w:p w:rsidR="00EA0620" w:rsidRPr="004B6B70" w:rsidRDefault="00475A59" w:rsidP="004357FE">
      <w:pPr>
        <w:pStyle w:val="a8"/>
        <w:spacing w:line="360" w:lineRule="auto"/>
        <w:ind w:leftChars="12" w:left="25" w:firstLineChars="197" w:firstLine="473"/>
        <w:rPr>
          <w:rFonts w:hAnsi="宋体"/>
          <w:sz w:val="24"/>
          <w:szCs w:val="24"/>
        </w:rPr>
      </w:pPr>
      <w:r w:rsidRPr="004B6B70">
        <w:rPr>
          <w:rFonts w:hAnsi="宋体" w:hint="eastAsia"/>
          <w:bCs/>
          <w:sz w:val="24"/>
          <w:szCs w:val="24"/>
        </w:rPr>
        <w:t>采购</w:t>
      </w:r>
      <w:r w:rsidRPr="004B6B70">
        <w:rPr>
          <w:rFonts w:hAnsi="宋体" w:hint="eastAsia"/>
          <w:sz w:val="24"/>
          <w:szCs w:val="24"/>
        </w:rPr>
        <w:t>项目的编号：</w:t>
      </w:r>
    </w:p>
    <w:p w:rsidR="00EA0620" w:rsidRPr="004B6B70" w:rsidRDefault="00475A59" w:rsidP="004357FE">
      <w:pPr>
        <w:pStyle w:val="a8"/>
        <w:spacing w:line="360" w:lineRule="auto"/>
        <w:ind w:leftChars="12" w:left="25" w:firstLineChars="197" w:firstLine="473"/>
        <w:rPr>
          <w:rFonts w:hAnsi="宋体"/>
          <w:bCs/>
          <w:sz w:val="24"/>
          <w:szCs w:val="24"/>
          <w:u w:val="single"/>
        </w:rPr>
      </w:pPr>
      <w:r w:rsidRPr="004B6B70">
        <w:rPr>
          <w:rFonts w:hAnsi="宋体" w:hint="eastAsia"/>
          <w:sz w:val="24"/>
          <w:szCs w:val="24"/>
        </w:rPr>
        <w:t>采购人名称：</w:t>
      </w:r>
      <w:r w:rsidRPr="004B6B70">
        <w:rPr>
          <w:rFonts w:hAnsi="宋体" w:hint="eastAsia"/>
          <w:bCs/>
          <w:sz w:val="24"/>
          <w:szCs w:val="24"/>
          <w:u w:val="single"/>
        </w:rPr>
        <w:t>广西工商职业技术学院</w:t>
      </w:r>
    </w:p>
    <w:p w:rsidR="00EA0620" w:rsidRPr="004B6B70" w:rsidRDefault="00475A59" w:rsidP="004357FE">
      <w:pPr>
        <w:pStyle w:val="a8"/>
        <w:spacing w:line="360" w:lineRule="auto"/>
        <w:ind w:leftChars="12" w:left="25" w:firstLineChars="197" w:firstLine="473"/>
        <w:rPr>
          <w:rFonts w:hAnsi="宋体"/>
          <w:bCs/>
          <w:sz w:val="24"/>
          <w:szCs w:val="24"/>
          <w:u w:val="single"/>
        </w:rPr>
      </w:pPr>
      <w:r w:rsidRPr="004B6B70">
        <w:rPr>
          <w:rFonts w:hAnsi="宋体" w:hint="eastAsia"/>
          <w:sz w:val="24"/>
          <w:szCs w:val="24"/>
        </w:rPr>
        <w:t>代理机构名称：</w:t>
      </w:r>
      <w:bookmarkStart w:id="108" w:name="PO_3000001868_PM031_5"/>
      <w:r w:rsidRPr="004B6B70">
        <w:rPr>
          <w:rFonts w:hAnsi="宋体" w:hint="eastAsia"/>
          <w:bCs/>
          <w:sz w:val="24"/>
          <w:szCs w:val="24"/>
          <w:u w:val="single"/>
        </w:rPr>
        <w:t>广西中信恒泰工程顾问有限公司</w:t>
      </w:r>
      <w:bookmarkEnd w:id="108"/>
    </w:p>
    <w:p w:rsidR="00EA0620" w:rsidRPr="004B6B70" w:rsidRDefault="00475A59" w:rsidP="004357FE">
      <w:pPr>
        <w:pStyle w:val="a8"/>
        <w:spacing w:line="360" w:lineRule="auto"/>
        <w:ind w:leftChars="12" w:left="25" w:firstLineChars="197" w:firstLine="473"/>
        <w:rPr>
          <w:rFonts w:hAnsi="宋体"/>
          <w:bCs/>
          <w:sz w:val="24"/>
          <w:szCs w:val="24"/>
          <w:u w:val="single"/>
        </w:rPr>
      </w:pPr>
      <w:r w:rsidRPr="004B6B70">
        <w:rPr>
          <w:rFonts w:hAnsi="宋体" w:hint="eastAsia"/>
          <w:bCs/>
          <w:sz w:val="24"/>
          <w:szCs w:val="24"/>
        </w:rPr>
        <w:t>招标文件公告：</w:t>
      </w:r>
      <w:r w:rsidRPr="004B6B70">
        <w:rPr>
          <w:rFonts w:hAnsi="宋体" w:hint="eastAsia"/>
          <w:bCs/>
          <w:sz w:val="24"/>
          <w:szCs w:val="24"/>
          <w:u w:val="single"/>
        </w:rPr>
        <w:t>是/否</w:t>
      </w:r>
      <w:r w:rsidRPr="004B6B70">
        <w:rPr>
          <w:rFonts w:hAnsi="宋体" w:hint="eastAsia"/>
          <w:bCs/>
          <w:sz w:val="24"/>
          <w:szCs w:val="24"/>
        </w:rPr>
        <w:t>公告期限：</w:t>
      </w:r>
    </w:p>
    <w:p w:rsidR="00EA0620" w:rsidRPr="004B6B70" w:rsidRDefault="00475A59" w:rsidP="004357FE">
      <w:pPr>
        <w:pStyle w:val="a8"/>
        <w:spacing w:line="360" w:lineRule="auto"/>
        <w:ind w:leftChars="12" w:left="25" w:firstLineChars="197" w:firstLine="473"/>
        <w:rPr>
          <w:rFonts w:hAnsi="宋体"/>
          <w:b/>
          <w:sz w:val="24"/>
          <w:szCs w:val="24"/>
        </w:rPr>
      </w:pPr>
      <w:r w:rsidRPr="004B6B70">
        <w:rPr>
          <w:rFonts w:hAnsi="宋体" w:hint="eastAsia"/>
          <w:bCs/>
          <w:sz w:val="24"/>
          <w:szCs w:val="24"/>
        </w:rPr>
        <w:t>采购结果公告：</w:t>
      </w:r>
      <w:r w:rsidRPr="004B6B70">
        <w:rPr>
          <w:rFonts w:hAnsi="宋体" w:hint="eastAsia"/>
          <w:bCs/>
          <w:sz w:val="24"/>
          <w:szCs w:val="24"/>
          <w:u w:val="single"/>
        </w:rPr>
        <w:t>是/否</w:t>
      </w:r>
      <w:r w:rsidRPr="004B6B70">
        <w:rPr>
          <w:rFonts w:hAnsi="宋体" w:hint="eastAsia"/>
          <w:bCs/>
          <w:sz w:val="24"/>
          <w:szCs w:val="24"/>
        </w:rPr>
        <w:t>公告期限：</w:t>
      </w:r>
    </w:p>
    <w:p w:rsidR="00EA0620" w:rsidRPr="004B6B70" w:rsidRDefault="00475A59">
      <w:pPr>
        <w:pStyle w:val="a8"/>
        <w:spacing w:line="360" w:lineRule="auto"/>
        <w:ind w:leftChars="12" w:left="25" w:firstLineChars="196" w:firstLine="472"/>
        <w:rPr>
          <w:rFonts w:hAnsi="宋体"/>
          <w:b/>
          <w:sz w:val="24"/>
          <w:szCs w:val="24"/>
        </w:rPr>
      </w:pPr>
      <w:r w:rsidRPr="004B6B70">
        <w:rPr>
          <w:rFonts w:hAnsi="宋体" w:hint="eastAsia"/>
          <w:b/>
          <w:sz w:val="24"/>
          <w:szCs w:val="24"/>
        </w:rPr>
        <w:t>三、质疑基本情况</w:t>
      </w:r>
    </w:p>
    <w:p w:rsidR="00EA0620" w:rsidRPr="004B6B70" w:rsidRDefault="00475A59">
      <w:pPr>
        <w:pStyle w:val="a8"/>
        <w:spacing w:line="360" w:lineRule="auto"/>
        <w:ind w:firstLineChars="200" w:firstLine="480"/>
        <w:rPr>
          <w:rFonts w:hAnsi="宋体"/>
          <w:sz w:val="24"/>
          <w:szCs w:val="24"/>
        </w:rPr>
      </w:pPr>
      <w:r w:rsidRPr="004B6B70">
        <w:rPr>
          <w:rFonts w:hAnsi="宋体" w:hint="eastAsia"/>
          <w:sz w:val="24"/>
          <w:szCs w:val="24"/>
        </w:rPr>
        <w:t>投诉人于年月日，向提出质疑，质疑事项为：</w:t>
      </w:r>
    </w:p>
    <w:p w:rsidR="00EA0620" w:rsidRPr="004B6B70" w:rsidRDefault="00EA0620">
      <w:pPr>
        <w:pStyle w:val="a8"/>
        <w:spacing w:line="360" w:lineRule="auto"/>
        <w:ind w:firstLine="241"/>
        <w:rPr>
          <w:rFonts w:hAnsi="宋体"/>
          <w:bCs/>
          <w:sz w:val="24"/>
          <w:szCs w:val="24"/>
          <w:u w:val="single"/>
        </w:rPr>
      </w:pPr>
    </w:p>
    <w:p w:rsidR="00EA0620" w:rsidRPr="004B6B70" w:rsidRDefault="00EA0620">
      <w:pPr>
        <w:pStyle w:val="a8"/>
        <w:spacing w:line="360" w:lineRule="auto"/>
        <w:ind w:firstLine="241"/>
        <w:rPr>
          <w:rFonts w:hAnsi="宋体"/>
          <w:bCs/>
          <w:sz w:val="24"/>
          <w:szCs w:val="24"/>
          <w:u w:val="single"/>
        </w:rPr>
      </w:pPr>
    </w:p>
    <w:p w:rsidR="00EA0620" w:rsidRPr="004B6B70" w:rsidRDefault="00475A59">
      <w:pPr>
        <w:pStyle w:val="a8"/>
        <w:spacing w:line="360" w:lineRule="auto"/>
        <w:ind w:firstLineChars="200" w:firstLine="480"/>
        <w:rPr>
          <w:rFonts w:hAnsi="宋体"/>
          <w:sz w:val="24"/>
          <w:szCs w:val="24"/>
        </w:rPr>
      </w:pPr>
      <w:r w:rsidRPr="004B6B70">
        <w:rPr>
          <w:rFonts w:hAnsi="宋体" w:hint="eastAsia"/>
          <w:bCs/>
          <w:sz w:val="24"/>
          <w:szCs w:val="24"/>
          <w:u w:val="single"/>
        </w:rPr>
        <w:t>采购人/代理机构</w:t>
      </w:r>
      <w:r w:rsidRPr="004B6B70">
        <w:rPr>
          <w:rFonts w:hAnsi="宋体" w:hint="eastAsia"/>
          <w:bCs/>
          <w:sz w:val="24"/>
          <w:szCs w:val="24"/>
        </w:rPr>
        <w:t>于</w:t>
      </w:r>
      <w:r w:rsidRPr="004B6B70">
        <w:rPr>
          <w:rFonts w:hAnsi="宋体" w:hint="eastAsia"/>
          <w:sz w:val="24"/>
          <w:szCs w:val="24"/>
        </w:rPr>
        <w:t>年月日，</w:t>
      </w:r>
      <w:r w:rsidRPr="004B6B70">
        <w:rPr>
          <w:rFonts w:hAnsi="宋体" w:hint="eastAsia"/>
          <w:bCs/>
          <w:sz w:val="24"/>
          <w:szCs w:val="24"/>
        </w:rPr>
        <w:t>就质疑事项作出了答复/没有在法定期限内作出答</w:t>
      </w:r>
      <w:r w:rsidRPr="004B6B70">
        <w:rPr>
          <w:rFonts w:hAnsi="宋体" w:hint="eastAsia"/>
          <w:bCs/>
          <w:sz w:val="24"/>
          <w:szCs w:val="24"/>
        </w:rPr>
        <w:lastRenderedPageBreak/>
        <w:t>复。</w:t>
      </w:r>
    </w:p>
    <w:p w:rsidR="00EA0620" w:rsidRPr="004B6B70" w:rsidRDefault="00475A59">
      <w:pPr>
        <w:pStyle w:val="a8"/>
        <w:spacing w:line="360" w:lineRule="auto"/>
        <w:ind w:leftChars="12" w:left="25" w:firstLineChars="196" w:firstLine="472"/>
        <w:rPr>
          <w:rFonts w:hAnsi="宋体"/>
          <w:b/>
          <w:sz w:val="24"/>
          <w:szCs w:val="24"/>
        </w:rPr>
      </w:pPr>
      <w:r w:rsidRPr="004B6B70">
        <w:rPr>
          <w:rFonts w:hAnsi="宋体" w:hint="eastAsia"/>
          <w:b/>
          <w:sz w:val="24"/>
          <w:szCs w:val="24"/>
        </w:rPr>
        <w:t>四、投诉事项具体内容</w:t>
      </w:r>
    </w:p>
    <w:p w:rsidR="00EA0620" w:rsidRPr="004B6B70" w:rsidRDefault="00475A59" w:rsidP="004357FE">
      <w:pPr>
        <w:pStyle w:val="a8"/>
        <w:spacing w:line="360" w:lineRule="auto"/>
        <w:ind w:leftChars="12" w:left="25" w:firstLineChars="197" w:firstLine="473"/>
        <w:rPr>
          <w:rFonts w:hAnsi="宋体"/>
          <w:bCs/>
          <w:sz w:val="24"/>
          <w:szCs w:val="24"/>
          <w:u w:val="single"/>
        </w:rPr>
      </w:pPr>
      <w:r w:rsidRPr="004B6B70">
        <w:rPr>
          <w:rFonts w:hAnsi="宋体" w:hint="eastAsia"/>
          <w:sz w:val="24"/>
          <w:szCs w:val="24"/>
        </w:rPr>
        <w:t>投诉事项1：</w:t>
      </w:r>
    </w:p>
    <w:p w:rsidR="00EA0620" w:rsidRPr="004B6B70" w:rsidRDefault="00475A59">
      <w:pPr>
        <w:pStyle w:val="a8"/>
        <w:spacing w:line="360" w:lineRule="auto"/>
        <w:ind w:firstLineChars="200" w:firstLine="480"/>
        <w:rPr>
          <w:rFonts w:hAnsi="宋体"/>
          <w:bCs/>
          <w:sz w:val="24"/>
          <w:szCs w:val="24"/>
          <w:u w:val="single"/>
        </w:rPr>
      </w:pPr>
      <w:r w:rsidRPr="004B6B70">
        <w:rPr>
          <w:rFonts w:hAnsi="宋体" w:hint="eastAsia"/>
          <w:bCs/>
          <w:sz w:val="24"/>
          <w:szCs w:val="24"/>
        </w:rPr>
        <w:t>事实依据：</w:t>
      </w:r>
    </w:p>
    <w:p w:rsidR="00EA0620" w:rsidRPr="004B6B70" w:rsidRDefault="00EA0620" w:rsidP="004357FE">
      <w:pPr>
        <w:pStyle w:val="a8"/>
        <w:spacing w:line="360" w:lineRule="auto"/>
        <w:ind w:leftChars="12" w:left="25" w:firstLineChars="197" w:firstLine="473"/>
        <w:rPr>
          <w:rFonts w:hAnsi="宋体"/>
          <w:sz w:val="24"/>
          <w:szCs w:val="24"/>
        </w:rPr>
      </w:pPr>
    </w:p>
    <w:p w:rsidR="00EA0620" w:rsidRPr="004B6B70" w:rsidRDefault="00475A59">
      <w:pPr>
        <w:pStyle w:val="a8"/>
        <w:spacing w:line="360" w:lineRule="auto"/>
        <w:ind w:firstLineChars="200" w:firstLine="480"/>
        <w:rPr>
          <w:rFonts w:hAnsi="宋体"/>
          <w:bCs/>
          <w:sz w:val="24"/>
          <w:szCs w:val="24"/>
          <w:u w:val="single"/>
        </w:rPr>
      </w:pPr>
      <w:r w:rsidRPr="004B6B70">
        <w:rPr>
          <w:rFonts w:hAnsi="宋体" w:hint="eastAsia"/>
          <w:bCs/>
          <w:sz w:val="24"/>
          <w:szCs w:val="24"/>
        </w:rPr>
        <w:t>法律依据：</w:t>
      </w:r>
    </w:p>
    <w:p w:rsidR="00EA0620" w:rsidRPr="004B6B70" w:rsidRDefault="00EA0620" w:rsidP="004357FE">
      <w:pPr>
        <w:pStyle w:val="a8"/>
        <w:spacing w:line="360" w:lineRule="auto"/>
        <w:ind w:leftChars="12" w:left="25" w:firstLineChars="147" w:firstLine="353"/>
        <w:rPr>
          <w:rFonts w:hAnsi="宋体"/>
          <w:bCs/>
          <w:sz w:val="24"/>
          <w:szCs w:val="24"/>
          <w:u w:val="single"/>
        </w:rPr>
      </w:pPr>
    </w:p>
    <w:p w:rsidR="00EA0620" w:rsidRPr="004B6B70" w:rsidRDefault="00475A59" w:rsidP="004357FE">
      <w:pPr>
        <w:pStyle w:val="a8"/>
        <w:spacing w:line="360" w:lineRule="auto"/>
        <w:ind w:leftChars="12" w:left="25" w:firstLineChars="197" w:firstLine="473"/>
        <w:rPr>
          <w:rFonts w:hAnsi="宋体"/>
          <w:bCs/>
          <w:sz w:val="24"/>
          <w:szCs w:val="24"/>
        </w:rPr>
      </w:pPr>
      <w:r w:rsidRPr="004B6B70">
        <w:rPr>
          <w:rFonts w:hAnsi="宋体" w:hint="eastAsia"/>
          <w:sz w:val="24"/>
          <w:szCs w:val="24"/>
        </w:rPr>
        <w:t xml:space="preserve">投诉事项2  </w:t>
      </w:r>
    </w:p>
    <w:p w:rsidR="00EA0620" w:rsidRPr="004B6B70" w:rsidRDefault="00475A59" w:rsidP="004357FE">
      <w:pPr>
        <w:pStyle w:val="a8"/>
        <w:spacing w:line="360" w:lineRule="auto"/>
        <w:ind w:leftChars="12" w:left="25" w:firstLineChars="197" w:firstLine="473"/>
        <w:rPr>
          <w:rFonts w:hAnsi="宋体"/>
          <w:bCs/>
          <w:sz w:val="24"/>
          <w:szCs w:val="24"/>
        </w:rPr>
      </w:pPr>
      <w:r w:rsidRPr="004B6B70">
        <w:rPr>
          <w:rFonts w:hAnsi="宋体"/>
          <w:bCs/>
          <w:sz w:val="24"/>
          <w:szCs w:val="24"/>
        </w:rPr>
        <w:t>……</w:t>
      </w:r>
    </w:p>
    <w:p w:rsidR="00EA0620" w:rsidRPr="004B6B70" w:rsidRDefault="00475A59">
      <w:pPr>
        <w:pStyle w:val="a8"/>
        <w:spacing w:line="360" w:lineRule="auto"/>
        <w:ind w:leftChars="12" w:left="25" w:firstLineChars="196" w:firstLine="472"/>
        <w:rPr>
          <w:rFonts w:hAnsi="宋体"/>
          <w:b/>
          <w:sz w:val="24"/>
          <w:szCs w:val="24"/>
        </w:rPr>
      </w:pPr>
      <w:r w:rsidRPr="004B6B70">
        <w:rPr>
          <w:rFonts w:hAnsi="宋体" w:hint="eastAsia"/>
          <w:b/>
          <w:sz w:val="24"/>
          <w:szCs w:val="24"/>
        </w:rPr>
        <w:t>五、与投诉事项相关的投诉请求：</w:t>
      </w:r>
    </w:p>
    <w:p w:rsidR="00EA0620" w:rsidRPr="004B6B70" w:rsidRDefault="00475A59" w:rsidP="004357FE">
      <w:pPr>
        <w:pStyle w:val="a8"/>
        <w:spacing w:line="360" w:lineRule="auto"/>
        <w:ind w:leftChars="12" w:left="25" w:firstLineChars="197" w:firstLine="473"/>
        <w:rPr>
          <w:rFonts w:hAnsi="宋体"/>
          <w:sz w:val="24"/>
          <w:szCs w:val="24"/>
        </w:rPr>
      </w:pPr>
      <w:r w:rsidRPr="004B6B70">
        <w:rPr>
          <w:rFonts w:hAnsi="宋体" w:hint="eastAsia"/>
          <w:sz w:val="24"/>
          <w:szCs w:val="24"/>
        </w:rPr>
        <w:t>请求：</w:t>
      </w:r>
    </w:p>
    <w:p w:rsidR="00EA0620" w:rsidRPr="004B6B70" w:rsidRDefault="00EA0620" w:rsidP="004357FE">
      <w:pPr>
        <w:pStyle w:val="a8"/>
        <w:spacing w:line="360" w:lineRule="auto"/>
        <w:ind w:leftChars="12" w:left="25" w:firstLineChars="147" w:firstLine="353"/>
        <w:rPr>
          <w:rFonts w:hAnsi="宋体"/>
          <w:sz w:val="24"/>
          <w:szCs w:val="24"/>
        </w:rPr>
      </w:pPr>
    </w:p>
    <w:p w:rsidR="00EA0620" w:rsidRPr="004B6B70" w:rsidRDefault="00475A59" w:rsidP="004357FE">
      <w:pPr>
        <w:pStyle w:val="a8"/>
        <w:spacing w:line="360" w:lineRule="auto"/>
        <w:ind w:leftChars="12" w:left="25" w:firstLineChars="197" w:firstLine="473"/>
        <w:rPr>
          <w:rFonts w:hAnsi="宋体"/>
          <w:sz w:val="24"/>
          <w:szCs w:val="24"/>
        </w:rPr>
      </w:pPr>
      <w:r w:rsidRPr="004B6B70">
        <w:rPr>
          <w:rFonts w:hAnsi="宋体" w:hint="eastAsia"/>
          <w:sz w:val="24"/>
          <w:szCs w:val="24"/>
        </w:rPr>
        <w:t>签字（签章）：公章：</w:t>
      </w:r>
    </w:p>
    <w:p w:rsidR="00EA0620" w:rsidRPr="004B6B70" w:rsidRDefault="00EA0620" w:rsidP="004357FE">
      <w:pPr>
        <w:pStyle w:val="a8"/>
        <w:spacing w:line="360" w:lineRule="auto"/>
        <w:ind w:leftChars="12" w:left="25" w:firstLineChars="147" w:firstLine="353"/>
        <w:rPr>
          <w:rFonts w:hAnsi="宋体"/>
          <w:sz w:val="24"/>
          <w:szCs w:val="24"/>
        </w:rPr>
      </w:pPr>
    </w:p>
    <w:p w:rsidR="00EA0620" w:rsidRPr="004B6B70" w:rsidRDefault="00475A59" w:rsidP="004357FE">
      <w:pPr>
        <w:pStyle w:val="a8"/>
        <w:spacing w:line="360" w:lineRule="auto"/>
        <w:ind w:leftChars="12" w:left="25" w:firstLineChars="197" w:firstLine="473"/>
        <w:rPr>
          <w:rFonts w:hAnsi="宋体"/>
          <w:sz w:val="24"/>
          <w:szCs w:val="24"/>
        </w:rPr>
      </w:pPr>
      <w:r w:rsidRPr="004B6B70">
        <w:rPr>
          <w:rFonts w:hAnsi="宋体" w:hint="eastAsia"/>
          <w:sz w:val="24"/>
          <w:szCs w:val="24"/>
        </w:rPr>
        <w:t>日期：</w:t>
      </w:r>
    </w:p>
    <w:p w:rsidR="00EA0620" w:rsidRPr="004B6B70" w:rsidRDefault="00EA0620" w:rsidP="004357FE">
      <w:pPr>
        <w:pStyle w:val="a8"/>
        <w:spacing w:line="360" w:lineRule="auto"/>
        <w:ind w:leftChars="12" w:left="25" w:firstLineChars="197" w:firstLine="473"/>
        <w:rPr>
          <w:rFonts w:hAnsi="宋体"/>
          <w:sz w:val="24"/>
          <w:szCs w:val="24"/>
        </w:rPr>
      </w:pPr>
    </w:p>
    <w:p w:rsidR="00EA0620" w:rsidRPr="004B6B70" w:rsidRDefault="00EA0620">
      <w:pPr>
        <w:pStyle w:val="a8"/>
        <w:snapToGrid w:val="0"/>
        <w:spacing w:line="360" w:lineRule="auto"/>
        <w:rPr>
          <w:rFonts w:hAnsi="宋体"/>
          <w:b/>
          <w:sz w:val="24"/>
          <w:szCs w:val="24"/>
        </w:rPr>
      </w:pPr>
    </w:p>
    <w:p w:rsidR="00EA0620" w:rsidRPr="004B6B70" w:rsidRDefault="00475A59">
      <w:pPr>
        <w:pStyle w:val="a8"/>
        <w:snapToGrid w:val="0"/>
        <w:spacing w:line="360" w:lineRule="auto"/>
        <w:rPr>
          <w:rFonts w:hAnsi="宋体"/>
          <w:b/>
          <w:sz w:val="24"/>
          <w:szCs w:val="24"/>
        </w:rPr>
      </w:pPr>
      <w:r w:rsidRPr="004B6B70">
        <w:rPr>
          <w:rFonts w:hAnsi="宋体" w:hint="eastAsia"/>
          <w:b/>
          <w:sz w:val="24"/>
          <w:szCs w:val="24"/>
        </w:rPr>
        <w:t>说明：</w:t>
      </w:r>
    </w:p>
    <w:p w:rsidR="00EA0620" w:rsidRPr="004B6B70" w:rsidRDefault="00475A59">
      <w:pPr>
        <w:pStyle w:val="a8"/>
        <w:spacing w:line="360" w:lineRule="auto"/>
        <w:ind w:leftChars="12" w:left="25" w:firstLineChars="147" w:firstLine="354"/>
        <w:rPr>
          <w:rFonts w:hAnsi="宋体"/>
          <w:b/>
          <w:bCs/>
          <w:sz w:val="24"/>
          <w:szCs w:val="24"/>
        </w:rPr>
      </w:pPr>
      <w:r w:rsidRPr="004B6B70">
        <w:rPr>
          <w:rFonts w:hAnsi="宋体" w:hint="eastAsia"/>
          <w:b/>
          <w:sz w:val="24"/>
          <w:szCs w:val="24"/>
        </w:rPr>
        <w:t>1.投诉人提起投诉时，应当提交投诉书和必要的证明材料，并按照被投诉人和与投诉事项有关的供应商数量提供投诉书副本</w:t>
      </w:r>
      <w:r w:rsidRPr="004B6B70">
        <w:rPr>
          <w:rFonts w:hAnsi="宋体" w:hint="eastAsia"/>
          <w:b/>
          <w:bCs/>
          <w:sz w:val="24"/>
          <w:szCs w:val="24"/>
        </w:rPr>
        <w:t>。</w:t>
      </w:r>
    </w:p>
    <w:p w:rsidR="00EA0620" w:rsidRPr="004B6B70" w:rsidRDefault="00475A59">
      <w:pPr>
        <w:pStyle w:val="a8"/>
        <w:spacing w:line="360" w:lineRule="auto"/>
        <w:ind w:leftChars="12" w:left="25" w:firstLineChars="147" w:firstLine="354"/>
        <w:rPr>
          <w:rFonts w:hAnsi="宋体"/>
          <w:b/>
          <w:sz w:val="24"/>
          <w:szCs w:val="24"/>
        </w:rPr>
      </w:pPr>
      <w:r w:rsidRPr="004B6B70">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EA0620" w:rsidRPr="004B6B70" w:rsidRDefault="00475A59">
      <w:pPr>
        <w:pStyle w:val="a8"/>
        <w:spacing w:line="360" w:lineRule="auto"/>
        <w:ind w:leftChars="12" w:left="25" w:firstLineChars="147" w:firstLine="354"/>
        <w:rPr>
          <w:rFonts w:hAnsi="宋体"/>
          <w:b/>
          <w:sz w:val="24"/>
          <w:szCs w:val="24"/>
        </w:rPr>
      </w:pPr>
      <w:r w:rsidRPr="004B6B70">
        <w:rPr>
          <w:rFonts w:hAnsi="宋体" w:hint="eastAsia"/>
          <w:b/>
          <w:sz w:val="24"/>
          <w:szCs w:val="24"/>
        </w:rPr>
        <w:t>3.投诉书应简要列明质疑事项，质疑函、质疑答复等作为附件材料提供。</w:t>
      </w:r>
    </w:p>
    <w:p w:rsidR="00EA0620" w:rsidRPr="004B6B70" w:rsidRDefault="00475A59">
      <w:pPr>
        <w:pStyle w:val="a8"/>
        <w:spacing w:line="360" w:lineRule="auto"/>
        <w:ind w:leftChars="12" w:left="25" w:firstLineChars="147" w:firstLine="354"/>
        <w:rPr>
          <w:rFonts w:hAnsi="宋体"/>
          <w:b/>
          <w:sz w:val="24"/>
          <w:szCs w:val="24"/>
        </w:rPr>
      </w:pPr>
      <w:r w:rsidRPr="004B6B70">
        <w:rPr>
          <w:rFonts w:hAnsi="宋体" w:hint="eastAsia"/>
          <w:b/>
          <w:sz w:val="24"/>
          <w:szCs w:val="24"/>
        </w:rPr>
        <w:t>4.投诉书的投诉事项应具体、明确，并有必要的事实依据和法律依据。</w:t>
      </w:r>
    </w:p>
    <w:p w:rsidR="00EA0620" w:rsidRPr="004B6B70" w:rsidRDefault="00475A59">
      <w:pPr>
        <w:pStyle w:val="a8"/>
        <w:spacing w:line="360" w:lineRule="auto"/>
        <w:ind w:leftChars="12" w:left="25" w:firstLineChars="147" w:firstLine="354"/>
        <w:rPr>
          <w:rFonts w:hAnsi="宋体"/>
          <w:b/>
          <w:sz w:val="24"/>
          <w:szCs w:val="24"/>
        </w:rPr>
      </w:pPr>
      <w:r w:rsidRPr="004B6B70">
        <w:rPr>
          <w:rFonts w:hAnsi="宋体" w:hint="eastAsia"/>
          <w:b/>
          <w:sz w:val="24"/>
          <w:szCs w:val="24"/>
        </w:rPr>
        <w:t>5.投诉书的投诉请求应与投诉事项相关。</w:t>
      </w:r>
    </w:p>
    <w:p w:rsidR="00EA0620" w:rsidRPr="004B6B70" w:rsidRDefault="00475A59">
      <w:pPr>
        <w:pStyle w:val="a8"/>
        <w:spacing w:line="360" w:lineRule="auto"/>
        <w:ind w:leftChars="12" w:left="25" w:firstLineChars="147" w:firstLine="354"/>
        <w:rPr>
          <w:rFonts w:hAnsi="宋体"/>
          <w:b/>
        </w:rPr>
      </w:pPr>
      <w:r w:rsidRPr="004B6B70">
        <w:rPr>
          <w:rFonts w:hAnsi="宋体" w:hint="eastAsia"/>
          <w:b/>
          <w:sz w:val="24"/>
          <w:szCs w:val="24"/>
        </w:rPr>
        <w:t>6.投诉人为法人或者其他组织的，投诉书应由法定代表人、主要负责人，或者其授权代表签字或者盖章，并加盖公章。</w:t>
      </w:r>
    </w:p>
    <w:p w:rsidR="00EA0620" w:rsidRPr="004B6B70" w:rsidRDefault="00EA0620">
      <w:pPr>
        <w:spacing w:line="360" w:lineRule="auto"/>
        <w:jc w:val="center"/>
        <w:rPr>
          <w:rFonts w:ascii="宋体" w:hAnsi="宋体"/>
          <w:b/>
        </w:rPr>
      </w:pPr>
    </w:p>
    <w:p w:rsidR="00EA0620" w:rsidRPr="004B6B70" w:rsidRDefault="00EA0620">
      <w:pPr>
        <w:rPr>
          <w:rFonts w:ascii="宋体" w:hAnsi="宋体"/>
        </w:rPr>
      </w:pPr>
    </w:p>
    <w:p w:rsidR="00EA0620" w:rsidRPr="004B6B70" w:rsidRDefault="00475A59">
      <w:pPr>
        <w:pStyle w:val="1"/>
        <w:numPr>
          <w:ilvl w:val="0"/>
          <w:numId w:val="3"/>
        </w:numPr>
        <w:jc w:val="center"/>
        <w:rPr>
          <w:rFonts w:ascii="宋体" w:hAnsi="宋体"/>
          <w:sz w:val="36"/>
        </w:rPr>
      </w:pPr>
      <w:bookmarkStart w:id="109" w:name="_Toc107301716"/>
      <w:bookmarkStart w:id="110" w:name="_Toc28242"/>
      <w:r w:rsidRPr="004B6B70">
        <w:rPr>
          <w:rFonts w:ascii="宋体" w:hAnsi="宋体" w:hint="eastAsia"/>
          <w:sz w:val="36"/>
        </w:rPr>
        <w:lastRenderedPageBreak/>
        <w:t>投标保证金退还申请书格式</w:t>
      </w:r>
      <w:bookmarkEnd w:id="109"/>
    </w:p>
    <w:p w:rsidR="00EA0620" w:rsidRPr="004B6B70" w:rsidRDefault="00475A59">
      <w:pPr>
        <w:jc w:val="center"/>
        <w:rPr>
          <w:rFonts w:ascii="宋体" w:hAnsi="宋体" w:cs="宋体"/>
          <w:b/>
          <w:sz w:val="32"/>
          <w:szCs w:val="32"/>
        </w:rPr>
      </w:pPr>
      <w:r w:rsidRPr="004B6B70">
        <w:rPr>
          <w:rFonts w:ascii="宋体" w:hAnsi="宋体" w:cs="宋体" w:hint="eastAsia"/>
          <w:b/>
          <w:sz w:val="32"/>
          <w:szCs w:val="32"/>
        </w:rPr>
        <w:t>投标保证金退还申请书</w:t>
      </w:r>
    </w:p>
    <w:p w:rsidR="00EA0620" w:rsidRPr="004B6B70" w:rsidRDefault="00EA0620">
      <w:pPr>
        <w:rPr>
          <w:rFonts w:ascii="宋体" w:hAnsi="宋体" w:cs="宋体"/>
        </w:rPr>
      </w:pPr>
    </w:p>
    <w:p w:rsidR="00EA0620" w:rsidRPr="004B6B70" w:rsidRDefault="00475A59">
      <w:pPr>
        <w:spacing w:line="360" w:lineRule="auto"/>
        <w:rPr>
          <w:rFonts w:ascii="宋体" w:hAnsi="宋体" w:cs="宋体"/>
          <w:sz w:val="24"/>
        </w:rPr>
      </w:pPr>
      <w:r w:rsidRPr="004B6B70">
        <w:rPr>
          <w:rFonts w:ascii="宋体" w:hAnsi="宋体" w:cs="宋体" w:hint="eastAsia"/>
          <w:sz w:val="24"/>
        </w:rPr>
        <w:t>广西中信恒泰工程顾问有限公司：</w:t>
      </w:r>
    </w:p>
    <w:p w:rsidR="00EA0620" w:rsidRPr="004B6B70" w:rsidRDefault="00475A59">
      <w:pPr>
        <w:spacing w:line="360" w:lineRule="auto"/>
        <w:ind w:firstLineChars="200" w:firstLine="480"/>
        <w:rPr>
          <w:rFonts w:ascii="宋体" w:hAnsi="宋体" w:cs="宋体"/>
          <w:sz w:val="24"/>
        </w:rPr>
      </w:pPr>
      <w:r w:rsidRPr="004B6B70">
        <w:rPr>
          <w:rFonts w:ascii="宋体" w:hAnsi="宋体" w:cs="宋体" w:hint="eastAsia"/>
          <w:sz w:val="24"/>
        </w:rPr>
        <w:t>兹有我单位参加贵公司组织招标的</w:t>
      </w:r>
      <w:r w:rsidRPr="004B6B70">
        <w:rPr>
          <w:rFonts w:ascii="宋体" w:hAnsi="宋体" w:cs="宋体" w:hint="eastAsia"/>
          <w:sz w:val="24"/>
          <w:u w:val="single"/>
        </w:rPr>
        <w:t>****项目（项目编号：****）</w:t>
      </w:r>
      <w:r w:rsidRPr="004B6B70">
        <w:rPr>
          <w:rFonts w:ascii="宋体" w:hAnsi="宋体" w:cs="宋体" w:hint="eastAsia"/>
          <w:sz w:val="24"/>
        </w:rPr>
        <w:t>的投标，于</w:t>
      </w:r>
      <w:r w:rsidRPr="004B6B70">
        <w:rPr>
          <w:rFonts w:ascii="宋体" w:hAnsi="宋体" w:cs="宋体" w:hint="eastAsia"/>
          <w:sz w:val="24"/>
          <w:u w:val="single"/>
        </w:rPr>
        <w:t>****</w:t>
      </w:r>
      <w:r w:rsidRPr="004B6B70">
        <w:rPr>
          <w:rFonts w:ascii="宋体" w:hAnsi="宋体" w:cs="宋体" w:hint="eastAsia"/>
          <w:sz w:val="24"/>
        </w:rPr>
        <w:t>年</w:t>
      </w:r>
      <w:r w:rsidRPr="004B6B70">
        <w:rPr>
          <w:rFonts w:ascii="宋体" w:hAnsi="宋体" w:cs="宋体" w:hint="eastAsia"/>
          <w:sz w:val="24"/>
          <w:u w:val="single"/>
        </w:rPr>
        <w:t xml:space="preserve"> ** </w:t>
      </w:r>
      <w:r w:rsidRPr="004B6B70">
        <w:rPr>
          <w:rFonts w:ascii="宋体" w:hAnsi="宋体" w:cs="宋体" w:hint="eastAsia"/>
          <w:sz w:val="24"/>
        </w:rPr>
        <w:t>月</w:t>
      </w:r>
      <w:r w:rsidRPr="004B6B70">
        <w:rPr>
          <w:rFonts w:ascii="宋体" w:hAnsi="宋体" w:cs="宋体" w:hint="eastAsia"/>
          <w:sz w:val="24"/>
          <w:u w:val="single"/>
        </w:rPr>
        <w:t xml:space="preserve"> ** </w:t>
      </w:r>
      <w:r w:rsidRPr="004B6B70">
        <w:rPr>
          <w:rFonts w:ascii="宋体" w:hAnsi="宋体" w:cs="宋体" w:hint="eastAsia"/>
          <w:sz w:val="24"/>
        </w:rPr>
        <w:t>日以</w:t>
      </w:r>
      <w:r w:rsidRPr="004B6B70">
        <w:rPr>
          <w:rFonts w:ascii="宋体" w:hAnsi="宋体" w:cs="宋体" w:hint="eastAsia"/>
          <w:sz w:val="24"/>
          <w:u w:val="single"/>
        </w:rPr>
        <w:t xml:space="preserve"> ** </w:t>
      </w:r>
      <w:r w:rsidRPr="004B6B70">
        <w:rPr>
          <w:rFonts w:ascii="宋体" w:hAnsi="宋体" w:cs="宋体" w:hint="eastAsia"/>
          <w:sz w:val="24"/>
        </w:rPr>
        <w:t>形式缴纳投标保证金</w:t>
      </w:r>
      <w:r w:rsidRPr="004B6B70">
        <w:rPr>
          <w:rFonts w:ascii="宋体" w:hAnsi="宋体" w:cs="宋体" w:hint="eastAsia"/>
          <w:sz w:val="24"/>
          <w:u w:val="single"/>
        </w:rPr>
        <w:t>****元整（¥****.00）</w:t>
      </w:r>
      <w:r w:rsidRPr="004B6B70">
        <w:rPr>
          <w:rFonts w:ascii="宋体" w:hAnsi="宋体" w:cs="宋体" w:hint="eastAsia"/>
          <w:sz w:val="24"/>
        </w:rPr>
        <w:t>，该项目于</w:t>
      </w:r>
      <w:r w:rsidRPr="004B6B70">
        <w:rPr>
          <w:rFonts w:ascii="宋体" w:hAnsi="宋体" w:cs="宋体" w:hint="eastAsia"/>
          <w:b/>
          <w:sz w:val="24"/>
          <w:u w:val="single"/>
        </w:rPr>
        <w:t>****</w:t>
      </w:r>
      <w:r w:rsidRPr="004B6B70">
        <w:rPr>
          <w:rFonts w:ascii="宋体" w:hAnsi="宋体" w:cs="宋体" w:hint="eastAsia"/>
          <w:sz w:val="24"/>
        </w:rPr>
        <w:t>年</w:t>
      </w:r>
      <w:r w:rsidRPr="004B6B70">
        <w:rPr>
          <w:rFonts w:ascii="宋体" w:hAnsi="宋体" w:cs="宋体" w:hint="eastAsia"/>
          <w:b/>
          <w:sz w:val="24"/>
          <w:u w:val="single"/>
        </w:rPr>
        <w:t>**</w:t>
      </w:r>
      <w:r w:rsidRPr="004B6B70">
        <w:rPr>
          <w:rFonts w:ascii="宋体" w:hAnsi="宋体" w:cs="宋体" w:hint="eastAsia"/>
          <w:sz w:val="24"/>
        </w:rPr>
        <w:t>月</w:t>
      </w:r>
      <w:r w:rsidRPr="004B6B70">
        <w:rPr>
          <w:rFonts w:ascii="宋体" w:hAnsi="宋体" w:cs="宋体" w:hint="eastAsia"/>
          <w:b/>
          <w:sz w:val="24"/>
          <w:u w:val="single"/>
        </w:rPr>
        <w:t>**</w:t>
      </w:r>
      <w:r w:rsidRPr="004B6B70">
        <w:rPr>
          <w:rFonts w:ascii="宋体" w:hAnsi="宋体" w:cs="宋体" w:hint="eastAsia"/>
          <w:sz w:val="24"/>
        </w:rPr>
        <w:t>日开标，本单位</w:t>
      </w:r>
      <w:r w:rsidRPr="004B6B70">
        <w:rPr>
          <w:rFonts w:ascii="宋体" w:hAnsi="宋体" w:cs="宋体" w:hint="eastAsia"/>
          <w:sz w:val="24"/>
          <w:u w:val="single"/>
        </w:rPr>
        <w:t>□中标，□不中标</w:t>
      </w:r>
      <w:r w:rsidRPr="004B6B70">
        <w:rPr>
          <w:rFonts w:ascii="宋体" w:hAnsi="宋体" w:cs="宋体" w:hint="eastAsia"/>
          <w:sz w:val="24"/>
        </w:rPr>
        <w:t>，且对此次招标的结果无任何异议，请贵公司将该项投标保证金给予办理退还，并退还到我单位以下账户中：</w:t>
      </w:r>
    </w:p>
    <w:p w:rsidR="00EA0620" w:rsidRPr="004B6B70" w:rsidRDefault="00475A59">
      <w:pPr>
        <w:spacing w:line="360" w:lineRule="auto"/>
        <w:ind w:firstLine="660"/>
        <w:rPr>
          <w:rFonts w:ascii="宋体" w:hAnsi="宋体" w:cs="宋体"/>
          <w:sz w:val="24"/>
        </w:rPr>
      </w:pPr>
      <w:r w:rsidRPr="004B6B70">
        <w:rPr>
          <w:rFonts w:ascii="宋体" w:hAnsi="宋体" w:cs="宋体" w:hint="eastAsia"/>
          <w:b/>
          <w:sz w:val="24"/>
        </w:rPr>
        <w:t>开户名称：</w:t>
      </w:r>
      <w:r w:rsidRPr="004B6B70">
        <w:rPr>
          <w:rFonts w:ascii="宋体" w:hAnsi="宋体" w:cs="宋体" w:hint="eastAsia"/>
          <w:bCs/>
          <w:sz w:val="24"/>
        </w:rPr>
        <w:t>*************</w:t>
      </w:r>
    </w:p>
    <w:p w:rsidR="00EA0620" w:rsidRPr="004B6B70" w:rsidRDefault="00475A59">
      <w:pPr>
        <w:spacing w:line="360" w:lineRule="auto"/>
        <w:ind w:firstLine="660"/>
        <w:rPr>
          <w:rFonts w:ascii="宋体" w:hAnsi="宋体" w:cs="宋体"/>
          <w:sz w:val="24"/>
        </w:rPr>
      </w:pPr>
      <w:r w:rsidRPr="004B6B70">
        <w:rPr>
          <w:rFonts w:ascii="宋体" w:hAnsi="宋体" w:cs="宋体" w:hint="eastAsia"/>
          <w:b/>
          <w:sz w:val="24"/>
        </w:rPr>
        <w:t>开户银行：</w:t>
      </w:r>
      <w:r w:rsidRPr="004B6B70">
        <w:rPr>
          <w:rFonts w:ascii="宋体" w:hAnsi="宋体" w:cs="宋体" w:hint="eastAsia"/>
          <w:sz w:val="24"/>
        </w:rPr>
        <w:t>****银行****支行</w:t>
      </w:r>
    </w:p>
    <w:p w:rsidR="00EA0620" w:rsidRPr="004B6B70" w:rsidRDefault="00475A59">
      <w:pPr>
        <w:spacing w:line="360" w:lineRule="auto"/>
        <w:ind w:firstLine="660"/>
        <w:rPr>
          <w:rFonts w:ascii="宋体" w:hAnsi="宋体" w:cs="宋体"/>
          <w:sz w:val="24"/>
        </w:rPr>
      </w:pPr>
      <w:r w:rsidRPr="004B6B70">
        <w:rPr>
          <w:rFonts w:ascii="宋体" w:hAnsi="宋体" w:cs="宋体" w:hint="eastAsia"/>
          <w:b/>
          <w:sz w:val="24"/>
        </w:rPr>
        <w:t>银行账号：</w:t>
      </w:r>
      <w:r w:rsidRPr="004B6B70">
        <w:rPr>
          <w:rFonts w:ascii="宋体" w:hAnsi="宋体" w:cs="宋体" w:hint="eastAsia"/>
          <w:bCs/>
          <w:sz w:val="24"/>
        </w:rPr>
        <w:t>*************</w:t>
      </w:r>
    </w:p>
    <w:p w:rsidR="00EA0620" w:rsidRPr="004B6B70" w:rsidRDefault="00475A59">
      <w:pPr>
        <w:spacing w:line="360" w:lineRule="auto"/>
        <w:ind w:firstLine="660"/>
        <w:rPr>
          <w:rFonts w:ascii="宋体" w:hAnsi="宋体" w:cs="宋体"/>
          <w:b/>
          <w:sz w:val="24"/>
        </w:rPr>
      </w:pPr>
      <w:r w:rsidRPr="004B6B70">
        <w:rPr>
          <w:rFonts w:ascii="宋体" w:hAnsi="宋体" w:cs="宋体" w:hint="eastAsia"/>
          <w:b/>
          <w:sz w:val="24"/>
        </w:rPr>
        <w:t>开户地所属省份、市县：*****</w:t>
      </w:r>
    </w:p>
    <w:p w:rsidR="00EA0620" w:rsidRPr="004B6B70" w:rsidRDefault="00EA0620">
      <w:pPr>
        <w:spacing w:line="360" w:lineRule="auto"/>
        <w:ind w:firstLine="660"/>
        <w:rPr>
          <w:rFonts w:ascii="宋体" w:hAnsi="宋体" w:cs="宋体"/>
          <w:bCs/>
          <w:sz w:val="24"/>
        </w:rPr>
      </w:pPr>
    </w:p>
    <w:p w:rsidR="00EA0620" w:rsidRPr="004B6B70" w:rsidRDefault="00475A59">
      <w:pPr>
        <w:spacing w:line="360" w:lineRule="auto"/>
        <w:ind w:firstLine="660"/>
        <w:rPr>
          <w:rFonts w:ascii="宋体" w:hAnsi="宋体" w:cs="宋体"/>
          <w:bCs/>
          <w:sz w:val="24"/>
        </w:rPr>
      </w:pPr>
      <w:r w:rsidRPr="004B6B70">
        <w:rPr>
          <w:rFonts w:ascii="宋体" w:hAnsi="宋体" w:cs="宋体" w:hint="eastAsia"/>
          <w:bCs/>
          <w:sz w:val="24"/>
        </w:rPr>
        <w:t>联系人：</w:t>
      </w:r>
    </w:p>
    <w:p w:rsidR="00EA0620" w:rsidRPr="004B6B70" w:rsidRDefault="00475A59">
      <w:pPr>
        <w:spacing w:line="360" w:lineRule="auto"/>
        <w:ind w:firstLine="660"/>
        <w:rPr>
          <w:rFonts w:ascii="宋体" w:hAnsi="宋体" w:cs="宋体"/>
          <w:bCs/>
          <w:sz w:val="24"/>
        </w:rPr>
      </w:pPr>
      <w:r w:rsidRPr="004B6B70">
        <w:rPr>
          <w:rFonts w:ascii="宋体" w:hAnsi="宋体" w:cs="宋体" w:hint="eastAsia"/>
          <w:bCs/>
          <w:sz w:val="24"/>
        </w:rPr>
        <w:t>联系电话：</w:t>
      </w:r>
    </w:p>
    <w:p w:rsidR="00EA0620" w:rsidRPr="004B6B70" w:rsidRDefault="00EA0620">
      <w:pPr>
        <w:spacing w:line="360" w:lineRule="auto"/>
        <w:rPr>
          <w:rFonts w:ascii="宋体" w:hAnsi="宋体" w:cs="宋体"/>
          <w:sz w:val="24"/>
        </w:rPr>
      </w:pPr>
    </w:p>
    <w:p w:rsidR="00EA0620" w:rsidRPr="004B6B70" w:rsidRDefault="00475A59">
      <w:pPr>
        <w:spacing w:line="360" w:lineRule="auto"/>
        <w:ind w:firstLineChars="300" w:firstLine="720"/>
        <w:rPr>
          <w:rFonts w:ascii="宋体" w:hAnsi="宋体" w:cs="宋体"/>
          <w:sz w:val="24"/>
        </w:rPr>
      </w:pPr>
      <w:r w:rsidRPr="004B6B70">
        <w:rPr>
          <w:rFonts w:ascii="宋体" w:hAnsi="宋体" w:cs="宋体" w:hint="eastAsia"/>
          <w:sz w:val="24"/>
        </w:rPr>
        <w:t>投标单位全称：</w:t>
      </w:r>
      <w:r w:rsidRPr="004B6B70">
        <w:rPr>
          <w:rFonts w:ascii="宋体" w:hAnsi="宋体" w:cs="宋体" w:hint="eastAsia"/>
          <w:bCs/>
          <w:sz w:val="24"/>
        </w:rPr>
        <w:t>******</w:t>
      </w:r>
      <w:r w:rsidRPr="004B6B70">
        <w:rPr>
          <w:rFonts w:ascii="宋体" w:hAnsi="宋体" w:cs="宋体" w:hint="eastAsia"/>
          <w:sz w:val="24"/>
        </w:rPr>
        <w:t>（加盖公章）</w:t>
      </w:r>
    </w:p>
    <w:p w:rsidR="00EA0620" w:rsidRPr="004B6B70" w:rsidRDefault="00475A59">
      <w:pPr>
        <w:spacing w:line="360" w:lineRule="auto"/>
        <w:ind w:firstLineChars="300" w:firstLine="720"/>
        <w:rPr>
          <w:rFonts w:ascii="宋体" w:hAnsi="宋体" w:cs="宋体"/>
          <w:sz w:val="24"/>
        </w:rPr>
      </w:pPr>
      <w:r w:rsidRPr="004B6B70">
        <w:rPr>
          <w:rFonts w:ascii="宋体" w:hAnsi="宋体" w:cs="宋体" w:hint="eastAsia"/>
          <w:sz w:val="24"/>
        </w:rPr>
        <w:t>时间：年月日</w:t>
      </w:r>
    </w:p>
    <w:p w:rsidR="00EA0620" w:rsidRPr="004B6B70" w:rsidRDefault="00EA0620">
      <w:pPr>
        <w:spacing w:line="360" w:lineRule="auto"/>
        <w:rPr>
          <w:rFonts w:ascii="宋体" w:hAnsi="宋体" w:cs="宋体"/>
          <w:sz w:val="24"/>
        </w:rPr>
      </w:pPr>
    </w:p>
    <w:p w:rsidR="00EA0620" w:rsidRPr="004B6B70" w:rsidRDefault="00475A59">
      <w:pPr>
        <w:spacing w:line="360" w:lineRule="auto"/>
        <w:rPr>
          <w:rFonts w:ascii="宋体" w:hAnsi="宋体" w:cs="宋体"/>
          <w:sz w:val="24"/>
        </w:rPr>
      </w:pPr>
      <w:r w:rsidRPr="004B6B70">
        <w:rPr>
          <w:rFonts w:ascii="宋体" w:hAnsi="宋体" w:cs="宋体" w:hint="eastAsia"/>
          <w:b/>
          <w:bCs/>
          <w:sz w:val="24"/>
        </w:rPr>
        <w:t>说明</w:t>
      </w:r>
      <w:r w:rsidRPr="004B6B70">
        <w:rPr>
          <w:rFonts w:ascii="宋体" w:hAnsi="宋体" w:cs="宋体" w:hint="eastAsia"/>
          <w:sz w:val="24"/>
        </w:rPr>
        <w:t>：退投标保证金申请函可提前做出，并在开标当天递交给采购代理机构工作人员，以便发布中标通知书后退还，也可在中标通知书发布后递交。</w:t>
      </w:r>
    </w:p>
    <w:p w:rsidR="00EA0620" w:rsidRPr="004B6B70" w:rsidRDefault="00475A59">
      <w:pPr>
        <w:spacing w:line="360" w:lineRule="auto"/>
        <w:rPr>
          <w:rFonts w:ascii="宋体" w:hAnsi="宋体"/>
        </w:rPr>
      </w:pPr>
      <w:r w:rsidRPr="004B6B70">
        <w:rPr>
          <w:rFonts w:ascii="宋体" w:hAnsi="宋体" w:cs="宋体" w:hint="eastAsia"/>
          <w:sz w:val="24"/>
        </w:rPr>
        <w:t>未中标的供应商的投标保证金于中标通知书发出后退回（无息）；中标人按要求与采购人签署合同并将合同交采购代理机构后可申请退回其投标保证金（无息）；中标人需提交中标合同原件或复印件（复印件须加盖公章）。</w:t>
      </w:r>
      <w:bookmarkEnd w:id="110"/>
    </w:p>
    <w:sectPr w:rsidR="00EA0620" w:rsidRPr="004B6B70" w:rsidSect="00EA0620">
      <w:footerReference w:type="default" r:id="rId22"/>
      <w:footerReference w:type="first" r:id="rId23"/>
      <w:pgSz w:w="11910" w:h="16840"/>
      <w:pgMar w:top="1340" w:right="1500" w:bottom="280" w:left="168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B8676" w15:done="0"/>
  <w15:commentEx w15:paraId="7254B5DC" w15:done="0"/>
  <w15:commentEx w15:paraId="35A9EEF0" w15:done="0"/>
  <w15:commentEx w15:paraId="36D1BEAB" w15:done="0"/>
  <w15:commentEx w15:paraId="4024DF1E" w15:done="0"/>
  <w15:commentEx w15:paraId="278C88CE" w15:done="0"/>
  <w15:commentEx w15:paraId="5E5FB33B" w15:done="0"/>
  <w15:commentEx w15:paraId="556902C7" w15:done="0"/>
  <w15:commentEx w15:paraId="1F189B52" w15:done="0"/>
  <w15:commentEx w15:paraId="1DC25845" w15:done="0"/>
  <w15:commentEx w15:paraId="07C17DF2" w15:done="0"/>
  <w15:commentEx w15:paraId="6B343FD6" w15:done="0"/>
  <w15:commentEx w15:paraId="389C721F" w15:done="0"/>
  <w15:commentEx w15:paraId="64D2E354" w15:done="0"/>
  <w15:commentEx w15:paraId="62F8A731" w15:paraIdParent="64D2E354" w15:done="0"/>
  <w15:commentEx w15:paraId="09680614" w15:done="0"/>
  <w15:commentEx w15:paraId="4C478B54" w15:done="0"/>
  <w15:commentEx w15:paraId="00F59EE2" w15:done="0"/>
  <w15:commentEx w15:paraId="76BDEAB4" w15:done="0"/>
  <w15:commentEx w15:paraId="6EE1F97E" w15:done="0"/>
  <w15:commentEx w15:paraId="6E2D4B96" w15:done="0"/>
  <w15:commentEx w15:paraId="02D55FB6" w15:done="0"/>
  <w15:commentEx w15:paraId="5AB99A39" w15:done="0"/>
  <w15:commentEx w15:paraId="1D5E69BB" w15:done="0"/>
  <w15:commentEx w15:paraId="44F7202C" w15:done="0"/>
  <w15:commentEx w15:paraId="4A0AE96C" w15:done="0"/>
  <w15:commentEx w15:paraId="5AEBE989" w15:done="0"/>
  <w15:commentEx w15:paraId="1FA9C0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3D78" w16cex:dateUtc="2022-07-04T02:20:00Z"/>
  <w16cex:commentExtensible w16cex:durableId="266D3E96" w16cex:dateUtc="2022-07-04T02:25:00Z"/>
  <w16cex:commentExtensible w16cex:durableId="266D3E84" w16cex:dateUtc="2022-07-04T02:25:00Z"/>
  <w16cex:commentExtensible w16cex:durableId="266D3E5C" w16cex:dateUtc="2022-07-04T02:24:00Z"/>
  <w16cex:commentExtensible w16cex:durableId="2669F3BF" w16cex:dateUtc="2022-07-01T14:29:00Z"/>
  <w16cex:commentExtensible w16cex:durableId="2669F3F2" w16cex:dateUtc="2022-07-01T14:30:00Z"/>
  <w16cex:commentExtensible w16cex:durableId="2669F416" w16cex:dateUtc="2022-07-01T14:30:00Z"/>
  <w16cex:commentExtensible w16cex:durableId="266D3DDC" w16cex:dateUtc="2022-07-04T02:22:00Z"/>
  <w16cex:commentExtensible w16cex:durableId="266D3F53" w16cex:dateUtc="2022-07-04T02:28:00Z"/>
  <w16cex:commentExtensible w16cex:durableId="266D3F34" w16cex:dateUtc="2022-07-04T02:28:00Z"/>
  <w16cex:commentExtensible w16cex:durableId="266D4071" w16cex:dateUtc="2022-07-04T02:33:00Z"/>
  <w16cex:commentExtensible w16cex:durableId="266D40A3" w16cex:dateUtc="2022-07-04T02:34:00Z"/>
  <w16cex:commentExtensible w16cex:durableId="266D40BD" w16cex:dateUtc="2022-07-04T02:34:00Z"/>
  <w16cex:commentExtensible w16cex:durableId="266D410E" w16cex:dateUtc="2022-07-04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B8676" w16cid:durableId="266D3D78"/>
  <w16cid:commentId w16cid:paraId="7254B5DC" w16cid:durableId="2669F17C"/>
  <w16cid:commentId w16cid:paraId="35A9EEF0" w16cid:durableId="266D3E96"/>
  <w16cid:commentId w16cid:paraId="36D1BEAB" w16cid:durableId="2669F17D"/>
  <w16cid:commentId w16cid:paraId="4024DF1E" w16cid:durableId="266D3E84"/>
  <w16cid:commentId w16cid:paraId="278C88CE" w16cid:durableId="2669F17E"/>
  <w16cid:commentId w16cid:paraId="5E5FB33B" w16cid:durableId="266D3E5C"/>
  <w16cid:commentId w16cid:paraId="556902C7" w16cid:durableId="2669F17F"/>
  <w16cid:commentId w16cid:paraId="1F189B52" w16cid:durableId="2669F3BF"/>
  <w16cid:commentId w16cid:paraId="1DC25845" w16cid:durableId="2669F3F2"/>
  <w16cid:commentId w16cid:paraId="07C17DF2" w16cid:durableId="2669F416"/>
  <w16cid:commentId w16cid:paraId="6B343FD6" w16cid:durableId="266D3DDC"/>
  <w16cid:commentId w16cid:paraId="389C721F" w16cid:durableId="2669F180"/>
  <w16cid:commentId w16cid:paraId="64D2E354" w16cid:durableId="2669F181"/>
  <w16cid:commentId w16cid:paraId="62F8A731" w16cid:durableId="266D3F53"/>
  <w16cid:commentId w16cid:paraId="09680614" w16cid:durableId="2669F182"/>
  <w16cid:commentId w16cid:paraId="4C478B54" w16cid:durableId="266D3F34"/>
  <w16cid:commentId w16cid:paraId="00F59EE2" w16cid:durableId="266D4071"/>
  <w16cid:commentId w16cid:paraId="76BDEAB4" w16cid:durableId="2669F183"/>
  <w16cid:commentId w16cid:paraId="6EE1F97E" w16cid:durableId="2669F184"/>
  <w16cid:commentId w16cid:paraId="6E2D4B96" w16cid:durableId="2669F185"/>
  <w16cid:commentId w16cid:paraId="02D55FB6" w16cid:durableId="266D40A3"/>
  <w16cid:commentId w16cid:paraId="5AB99A39" w16cid:durableId="2669F186"/>
  <w16cid:commentId w16cid:paraId="1D5E69BB" w16cid:durableId="2669F187"/>
  <w16cid:commentId w16cid:paraId="44F7202C" w16cid:durableId="266D40BD"/>
  <w16cid:commentId w16cid:paraId="4A0AE96C" w16cid:durableId="2669F188"/>
  <w16cid:commentId w16cid:paraId="5AEBE989" w16cid:durableId="266D410E"/>
  <w16cid:commentId w16cid:paraId="1FA9C0CF" w16cid:durableId="2669F18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F01" w:rsidRDefault="00681F01" w:rsidP="00EA0620">
      <w:r>
        <w:separator/>
      </w:r>
    </w:p>
  </w:endnote>
  <w:endnote w:type="continuationSeparator" w:id="1">
    <w:p w:rsidR="00681F01" w:rsidRDefault="00681F01" w:rsidP="00EA062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charset w:val="00"/>
    <w:family w:val="roman"/>
    <w:pitch w:val="default"/>
    <w:sig w:usb0="00000000" w:usb1="00000000" w:usb2="00000000" w:usb3="00000000" w:csb0="00000001" w:csb1="00000000"/>
  </w:font>
  <w:font w:name="STZhongsong">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FD" w:rsidRDefault="00BC241F">
    <w:pPr>
      <w:pStyle w:val="aa"/>
      <w:framePr w:wrap="around" w:vAnchor="text" w:hAnchor="margin" w:xAlign="center" w:y="1"/>
      <w:rPr>
        <w:rStyle w:val="af0"/>
        <w:sz w:val="21"/>
      </w:rPr>
    </w:pPr>
    <w:r>
      <w:rPr>
        <w:sz w:val="21"/>
      </w:rPr>
      <w:fldChar w:fldCharType="begin"/>
    </w:r>
    <w:r w:rsidR="002707FD">
      <w:rPr>
        <w:rStyle w:val="af0"/>
        <w:sz w:val="21"/>
      </w:rPr>
      <w:instrText xml:space="preserve">PAGE  </w:instrText>
    </w:r>
    <w:r>
      <w:rPr>
        <w:sz w:val="21"/>
      </w:rPr>
      <w:fldChar w:fldCharType="separate"/>
    </w:r>
    <w:r w:rsidR="002707FD">
      <w:rPr>
        <w:rStyle w:val="af0"/>
        <w:sz w:val="21"/>
      </w:rPr>
      <w:t>0</w:t>
    </w:r>
    <w:r>
      <w:rPr>
        <w:sz w:val="21"/>
      </w:rPr>
      <w:fldChar w:fldCharType="end"/>
    </w:r>
  </w:p>
  <w:p w:rsidR="002707FD" w:rsidRDefault="002707FD">
    <w:pPr>
      <w:pStyle w:val="aa"/>
      <w:rPr>
        <w:sz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FD" w:rsidRDefault="002707FD">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FD" w:rsidRDefault="00BC241F">
    <w:pPr>
      <w:pStyle w:val="aa"/>
      <w:tabs>
        <w:tab w:val="clear" w:pos="4153"/>
        <w:tab w:val="center" w:pos="4439"/>
      </w:tabs>
      <w:jc w:val="both"/>
    </w:pPr>
    <w:r>
      <w:rPr>
        <w:noProof/>
      </w:rPr>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4.55pt;height:10.35pt;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qD2uWpoBAAAvAwAADgAA&#10;AAAAAAAAAAAAAAAuAgAAZHJzL2Uyb0RvYy54bWxQSwECLQAUAAYACAAAACEA8tH9U9cAAAACAQAA&#10;DwAAAAAAAAAAAAAAAAD0AwAAZHJzL2Rvd25yZXYueG1sUEsFBgAAAAAEAAQA8wAAAPgEAAAAAA==&#10;" filled="f" stroked="f">
          <v:textbox style="mso-fit-shape-to-text:t" inset="0,0,0,0">
            <w:txbxContent>
              <w:p w:rsidR="002707FD" w:rsidRDefault="00BC241F">
                <w:pPr>
                  <w:pStyle w:val="aa"/>
                </w:pPr>
                <w:fldSimple w:instr=" PAGE  \* MERGEFORMAT ">
                  <w:r w:rsidR="00E2221C">
                    <w:rPr>
                      <w:noProof/>
                    </w:rPr>
                    <w:t>3</w:t>
                  </w:r>
                </w:fldSimple>
              </w:p>
            </w:txbxContent>
          </v:textbox>
          <w10:wrap anchorx="margin"/>
        </v:shape>
      </w:pict>
    </w:r>
  </w:p>
  <w:p w:rsidR="002707FD" w:rsidRDefault="002707FD">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FD" w:rsidRDefault="00BC241F">
    <w:pPr>
      <w:pStyle w:val="aa"/>
      <w:tabs>
        <w:tab w:val="clear" w:pos="4153"/>
        <w:tab w:val="center" w:pos="4439"/>
      </w:tabs>
    </w:pPr>
    <w:r>
      <w:rPr>
        <w:noProof/>
      </w:rPr>
      <w:pict>
        <v:shapetype id="_x0000_t202" coordsize="21600,21600" o:spt="202" path="m,l,21600r21600,l21600,xe">
          <v:stroke joinstyle="miter"/>
          <v:path gradientshapeok="t" o:connecttype="rect"/>
        </v:shapetype>
        <v:shape id="文本框 3" o:spid="_x0000_s1028" type="#_x0000_t202" style="position:absolute;margin-left:0;margin-top:0;width:9.05pt;height:12.05pt;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" filled="f" stroked="f">
          <v:textbox style="mso-fit-shape-to-text:t" inset="0,0,0,0">
            <w:txbxContent>
              <w:p w:rsidR="002707FD" w:rsidRDefault="002707FD"/>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FD" w:rsidRDefault="00BC241F">
    <w:pPr>
      <w:pStyle w:val="aa"/>
      <w:jc w:val="center"/>
    </w:pPr>
    <w:r>
      <w:rPr>
        <w:noProof/>
      </w:rPr>
      <w:pict>
        <v:shapetype id="_x0000_t202" coordsize="21600,21600" o:spt="202" path="m,l,21600r21600,l21600,xe">
          <v:stroke joinstyle="miter"/>
          <v:path gradientshapeok="t" o:connecttype="rect"/>
        </v:shapetype>
        <v:shape id="文本框 9" o:spid="_x0000_s1029" type="#_x0000_t202" style="position:absolute;left:0;text-align:left;margin-left:0;margin-top:0;width:9.05pt;height:10.3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DUJpD+nwEAADcD&#10;AAAOAAAAAAAAAAAAAAAAAC4CAABkcnMvZTJvRG9jLnhtbFBLAQItABQABgAIAAAAIQAIiQER1wAA&#10;AAMBAAAPAAAAAAAAAAAAAAAAAPkDAABkcnMvZG93bnJldi54bWxQSwUGAAAAAAQABADzAAAA/QQA&#10;AAAA&#10;" filled="f" stroked="f">
          <v:textbox style="mso-fit-shape-to-text:t" inset="0,0,0,0">
            <w:txbxContent>
              <w:p w:rsidR="002707FD" w:rsidRDefault="00BC241F">
                <w:pPr>
                  <w:pStyle w:val="aa"/>
                  <w:jc w:val="center"/>
                </w:pPr>
                <w:fldSimple w:instr=" PAGE  \* MERGEFORMAT ">
                  <w:r w:rsidR="00E2221C">
                    <w:rPr>
                      <w:noProof/>
                    </w:rPr>
                    <w:t>90</w:t>
                  </w:r>
                </w:fldSimple>
              </w:p>
            </w:txbxContent>
          </v:textbox>
          <w10:wrap anchorx="margin"/>
        </v:shape>
      </w:pict>
    </w:r>
  </w:p>
  <w:p w:rsidR="002707FD" w:rsidRDefault="002707FD">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FD" w:rsidRDefault="00BC241F">
    <w:pPr>
      <w:pStyle w:val="aa"/>
    </w:pPr>
    <w:r>
      <w:rPr>
        <w:noProof/>
      </w:rPr>
      <w:pict>
        <v:shapetype id="_x0000_t202" coordsize="21600,21600" o:spt="202" path="m,l,21600r21600,l21600,xe">
          <v:stroke joinstyle="miter"/>
          <v:path gradientshapeok="t" o:connecttype="rect"/>
        </v:shapetype>
        <v:shape id="文本框 19" o:spid="_x0000_s1030"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CRqv91mgEAADkDAAAOAAAA&#10;AAAAAAAAAAAAAC4CAABkcnMvZTJvRG9jLnhtbFBLAQItABQABgAIAAAAIQAMSvDu1gAAAAUBAAAP&#10;AAAAAAAAAAAAAAAAAPQDAABkcnMvZG93bnJldi54bWxQSwUGAAAAAAQABADzAAAA9wQAAAAA&#10;" filled="f" stroked="f">
          <v:textbox style="mso-fit-shape-to-text:t" inset="0,0,0,0">
            <w:txbxContent>
              <w:p w:rsidR="002707FD" w:rsidRDefault="00BC241F">
                <w:fldSimple w:instr=" PAGE  \* MERGEFORMAT ">
                  <w:r w:rsidR="002707FD">
                    <w:t>63</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FD" w:rsidRDefault="00BC241F">
    <w:pPr>
      <w:pStyle w:val="aa"/>
      <w:jc w:val="center"/>
    </w:pPr>
    <w:r>
      <w:rPr>
        <w:noProof/>
      </w:rPr>
      <w:pict>
        <v:shapetyp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" filled="f" stroked="f">
          <v:textbox style="mso-fit-shape-to-text:t" inset="0,0,0,0">
            <w:txbxContent>
              <w:p w:rsidR="002707FD" w:rsidRDefault="00BC241F">
                <w:pPr>
                  <w:pStyle w:val="aa"/>
                  <w:jc w:val="center"/>
                </w:pPr>
                <w:fldSimple w:instr=" PAGE  \* MERGEFORMAT ">
                  <w:r w:rsidR="00E2221C">
                    <w:rPr>
                      <w:noProof/>
                    </w:rPr>
                    <w:t>95</w:t>
                  </w:r>
                </w:fldSimple>
              </w:p>
            </w:txbxContent>
          </v:textbox>
          <w10:wrap anchorx="margin"/>
        </v:shape>
      </w:pict>
    </w:r>
  </w:p>
  <w:p w:rsidR="002707FD" w:rsidRDefault="002707FD">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FD" w:rsidRDefault="00BC241F">
    <w:pPr>
      <w:pStyle w:val="aa"/>
    </w:pPr>
    <w:r>
      <w:rPr>
        <w:noProof/>
      </w:rPr>
      <w:pict>
        <v:shapetype id="_x0000_t202" coordsize="21600,21600" o:spt="202" path="m,l,21600r21600,l21600,xe">
          <v:stroke joinstyle="miter"/>
          <v:path gradientshapeok="t" o:connecttype="rect"/>
        </v:shapetype>
        <v:shape id="文本框 8" o:spid="_x0000_s1032"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fgk2imgEAADkDAAAOAAAA&#10;AAAAAAAAAAAAAC4CAABkcnMvZTJvRG9jLnhtbFBLAQItABQABgAIAAAAIQAMSvDu1gAAAAUBAAAP&#10;AAAAAAAAAAAAAAAAAPQDAABkcnMvZG93bnJldi54bWxQSwUGAAAAAAQABADzAAAA9wQAAAAA&#10;" filled="f" stroked="f">
          <v:textbox style="mso-fit-shape-to-text:t" inset="0,0,0,0">
            <w:txbxContent>
              <w:p w:rsidR="002707FD" w:rsidRDefault="00BC241F">
                <w:fldSimple w:instr=" PAGE  \* MERGEFORMAT ">
                  <w:r w:rsidR="002707FD">
                    <w:t>63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F01" w:rsidRDefault="00681F01" w:rsidP="00EA0620">
      <w:r>
        <w:separator/>
      </w:r>
    </w:p>
  </w:footnote>
  <w:footnote w:type="continuationSeparator" w:id="1">
    <w:p w:rsidR="00681F01" w:rsidRDefault="00681F01" w:rsidP="00EA0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FD" w:rsidRDefault="002707FD">
    <w:pPr>
      <w:pStyle w:val="ab"/>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FD" w:rsidRDefault="002707FD">
    <w:pPr>
      <w:pStyle w:val="ab"/>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FD" w:rsidRDefault="002707FD">
    <w:pPr>
      <w:pStyle w:val="ab"/>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7FD" w:rsidRDefault="002707FD">
    <w:pPr>
      <w:pStyle w:val="ab"/>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357D88"/>
    <w:multiLevelType w:val="singleLevel"/>
    <w:tmpl w:val="A7357D88"/>
    <w:lvl w:ilvl="0">
      <w:start w:val="1"/>
      <w:numFmt w:val="decimal"/>
      <w:pStyle w:val="a"/>
      <w:lvlText w:val="%1."/>
      <w:lvlJc w:val="left"/>
      <w:pPr>
        <w:tabs>
          <w:tab w:val="left" w:pos="360"/>
        </w:tabs>
        <w:ind w:left="360" w:hanging="360"/>
      </w:pPr>
    </w:lvl>
  </w:abstractNum>
  <w:abstractNum w:abstractNumId="1">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2383B6AF"/>
    <w:multiLevelType w:val="singleLevel"/>
    <w:tmpl w:val="2383B6AF"/>
    <w:lvl w:ilvl="0">
      <w:start w:val="8"/>
      <w:numFmt w:val="chineseCounting"/>
      <w:suff w:val="space"/>
      <w:lvlText w:val="第%1章"/>
      <w:lvlJc w:val="left"/>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 wei">
    <w15:presenceInfo w15:providerId="Windows Live" w15:userId="2cdada1d3f1cea89"/>
  </w15:person>
  <w15:person w15:author="NTKO">
    <w15:presenceInfo w15:providerId="None" w15:userId="NTK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2048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ZkMTMyMzUwYzI1YjQwZjk2ZTIwN2QzMzdjMGRlOGIifQ=="/>
  </w:docVars>
  <w:rsids>
    <w:rsidRoot w:val="25B83FD2"/>
    <w:rsid w:val="00007D04"/>
    <w:rsid w:val="000131D6"/>
    <w:rsid w:val="00070E36"/>
    <w:rsid w:val="000B21A8"/>
    <w:rsid w:val="000B2B93"/>
    <w:rsid w:val="000B64BB"/>
    <w:rsid w:val="000C5F4C"/>
    <w:rsid w:val="00106298"/>
    <w:rsid w:val="0011335B"/>
    <w:rsid w:val="001279E4"/>
    <w:rsid w:val="00127F66"/>
    <w:rsid w:val="00145300"/>
    <w:rsid w:val="0017595B"/>
    <w:rsid w:val="00181681"/>
    <w:rsid w:val="001A0082"/>
    <w:rsid w:val="001B7642"/>
    <w:rsid w:val="001C5E95"/>
    <w:rsid w:val="001C7EEC"/>
    <w:rsid w:val="00201CA8"/>
    <w:rsid w:val="00205392"/>
    <w:rsid w:val="0021060F"/>
    <w:rsid w:val="00215CD7"/>
    <w:rsid w:val="00226AA8"/>
    <w:rsid w:val="0025478F"/>
    <w:rsid w:val="002707FD"/>
    <w:rsid w:val="002760D1"/>
    <w:rsid w:val="002B3871"/>
    <w:rsid w:val="002B7D5F"/>
    <w:rsid w:val="002D0B39"/>
    <w:rsid w:val="002E0E22"/>
    <w:rsid w:val="002E655C"/>
    <w:rsid w:val="002F79E1"/>
    <w:rsid w:val="003153D1"/>
    <w:rsid w:val="00315A31"/>
    <w:rsid w:val="003365FE"/>
    <w:rsid w:val="00384A31"/>
    <w:rsid w:val="003A1A31"/>
    <w:rsid w:val="003A3D70"/>
    <w:rsid w:val="003B5038"/>
    <w:rsid w:val="003D3C82"/>
    <w:rsid w:val="003E20F8"/>
    <w:rsid w:val="003E63FF"/>
    <w:rsid w:val="003F0E1A"/>
    <w:rsid w:val="003F20B7"/>
    <w:rsid w:val="00400210"/>
    <w:rsid w:val="004134FE"/>
    <w:rsid w:val="00417FEB"/>
    <w:rsid w:val="004357FE"/>
    <w:rsid w:val="00475A59"/>
    <w:rsid w:val="00476C5E"/>
    <w:rsid w:val="00476E63"/>
    <w:rsid w:val="004865D3"/>
    <w:rsid w:val="00492D76"/>
    <w:rsid w:val="00496DF8"/>
    <w:rsid w:val="004B3293"/>
    <w:rsid w:val="004B6B70"/>
    <w:rsid w:val="004D132A"/>
    <w:rsid w:val="004D3382"/>
    <w:rsid w:val="004D57A8"/>
    <w:rsid w:val="004F7A34"/>
    <w:rsid w:val="005000BA"/>
    <w:rsid w:val="00506E26"/>
    <w:rsid w:val="00514F81"/>
    <w:rsid w:val="00522EC1"/>
    <w:rsid w:val="005545E0"/>
    <w:rsid w:val="00562CCE"/>
    <w:rsid w:val="00562FAB"/>
    <w:rsid w:val="00570D2B"/>
    <w:rsid w:val="0057746E"/>
    <w:rsid w:val="005855C0"/>
    <w:rsid w:val="005A7161"/>
    <w:rsid w:val="005B6B77"/>
    <w:rsid w:val="005C0C61"/>
    <w:rsid w:val="005C3373"/>
    <w:rsid w:val="006010D6"/>
    <w:rsid w:val="00603D68"/>
    <w:rsid w:val="00616EAE"/>
    <w:rsid w:val="00617C2F"/>
    <w:rsid w:val="0064115D"/>
    <w:rsid w:val="006607C2"/>
    <w:rsid w:val="00681F01"/>
    <w:rsid w:val="006949C9"/>
    <w:rsid w:val="00697E89"/>
    <w:rsid w:val="006A278B"/>
    <w:rsid w:val="006A5A7E"/>
    <w:rsid w:val="006C1C31"/>
    <w:rsid w:val="00705AF8"/>
    <w:rsid w:val="00710508"/>
    <w:rsid w:val="00712F25"/>
    <w:rsid w:val="00713B9E"/>
    <w:rsid w:val="0073589B"/>
    <w:rsid w:val="00752454"/>
    <w:rsid w:val="00761892"/>
    <w:rsid w:val="00766468"/>
    <w:rsid w:val="00767B9A"/>
    <w:rsid w:val="007820E1"/>
    <w:rsid w:val="007828FF"/>
    <w:rsid w:val="0078292E"/>
    <w:rsid w:val="00790815"/>
    <w:rsid w:val="007B4DE4"/>
    <w:rsid w:val="007C39C4"/>
    <w:rsid w:val="007E28CB"/>
    <w:rsid w:val="007E3D78"/>
    <w:rsid w:val="007E59E6"/>
    <w:rsid w:val="007F2F38"/>
    <w:rsid w:val="00804101"/>
    <w:rsid w:val="00813FC7"/>
    <w:rsid w:val="00822614"/>
    <w:rsid w:val="008321C0"/>
    <w:rsid w:val="00850664"/>
    <w:rsid w:val="0086550E"/>
    <w:rsid w:val="00875606"/>
    <w:rsid w:val="00881DD8"/>
    <w:rsid w:val="008A306B"/>
    <w:rsid w:val="008D565B"/>
    <w:rsid w:val="008E0282"/>
    <w:rsid w:val="009021DA"/>
    <w:rsid w:val="009400B7"/>
    <w:rsid w:val="00954033"/>
    <w:rsid w:val="00967DFD"/>
    <w:rsid w:val="0097272F"/>
    <w:rsid w:val="009860D5"/>
    <w:rsid w:val="009968C6"/>
    <w:rsid w:val="009C07A5"/>
    <w:rsid w:val="009F5F11"/>
    <w:rsid w:val="00A1021E"/>
    <w:rsid w:val="00A364BA"/>
    <w:rsid w:val="00A41031"/>
    <w:rsid w:val="00A44FCE"/>
    <w:rsid w:val="00A459BD"/>
    <w:rsid w:val="00A51B54"/>
    <w:rsid w:val="00A52733"/>
    <w:rsid w:val="00A64338"/>
    <w:rsid w:val="00A64B3D"/>
    <w:rsid w:val="00A917B0"/>
    <w:rsid w:val="00AA2A1E"/>
    <w:rsid w:val="00AA7C47"/>
    <w:rsid w:val="00AC7C08"/>
    <w:rsid w:val="00AE0E04"/>
    <w:rsid w:val="00AF31FA"/>
    <w:rsid w:val="00AF6B7A"/>
    <w:rsid w:val="00B15E6A"/>
    <w:rsid w:val="00B362C1"/>
    <w:rsid w:val="00B3756C"/>
    <w:rsid w:val="00B4055B"/>
    <w:rsid w:val="00B46EFA"/>
    <w:rsid w:val="00B75999"/>
    <w:rsid w:val="00B93861"/>
    <w:rsid w:val="00BA4037"/>
    <w:rsid w:val="00BB1BB6"/>
    <w:rsid w:val="00BB5191"/>
    <w:rsid w:val="00BC241F"/>
    <w:rsid w:val="00BC28EF"/>
    <w:rsid w:val="00BD47D1"/>
    <w:rsid w:val="00BE08EE"/>
    <w:rsid w:val="00BE7A39"/>
    <w:rsid w:val="00BF0B93"/>
    <w:rsid w:val="00C0057F"/>
    <w:rsid w:val="00C0290E"/>
    <w:rsid w:val="00C325DA"/>
    <w:rsid w:val="00C46CE7"/>
    <w:rsid w:val="00C57239"/>
    <w:rsid w:val="00C71613"/>
    <w:rsid w:val="00C74A05"/>
    <w:rsid w:val="00C773D1"/>
    <w:rsid w:val="00CA0400"/>
    <w:rsid w:val="00CA288B"/>
    <w:rsid w:val="00CA5BB0"/>
    <w:rsid w:val="00CB027D"/>
    <w:rsid w:val="00CB4578"/>
    <w:rsid w:val="00CC15AB"/>
    <w:rsid w:val="00CE13CB"/>
    <w:rsid w:val="00CE320D"/>
    <w:rsid w:val="00CF5292"/>
    <w:rsid w:val="00D00517"/>
    <w:rsid w:val="00D02A6D"/>
    <w:rsid w:val="00D11661"/>
    <w:rsid w:val="00D11FD3"/>
    <w:rsid w:val="00D17B81"/>
    <w:rsid w:val="00D27AD3"/>
    <w:rsid w:val="00D318A4"/>
    <w:rsid w:val="00D341C3"/>
    <w:rsid w:val="00D34CE0"/>
    <w:rsid w:val="00D4691D"/>
    <w:rsid w:val="00D6293C"/>
    <w:rsid w:val="00D64252"/>
    <w:rsid w:val="00D965F8"/>
    <w:rsid w:val="00DA5D4E"/>
    <w:rsid w:val="00DC72C9"/>
    <w:rsid w:val="00DC7E72"/>
    <w:rsid w:val="00DE6818"/>
    <w:rsid w:val="00DE6DF1"/>
    <w:rsid w:val="00DE7E27"/>
    <w:rsid w:val="00E15187"/>
    <w:rsid w:val="00E2221C"/>
    <w:rsid w:val="00E474BF"/>
    <w:rsid w:val="00E60991"/>
    <w:rsid w:val="00E62CA9"/>
    <w:rsid w:val="00E7517D"/>
    <w:rsid w:val="00E754C8"/>
    <w:rsid w:val="00E75E40"/>
    <w:rsid w:val="00EA0620"/>
    <w:rsid w:val="00EA195A"/>
    <w:rsid w:val="00EA1F2A"/>
    <w:rsid w:val="00ED0A9F"/>
    <w:rsid w:val="00ED4907"/>
    <w:rsid w:val="00EE5D28"/>
    <w:rsid w:val="00EF2696"/>
    <w:rsid w:val="00F137E6"/>
    <w:rsid w:val="00F253F5"/>
    <w:rsid w:val="00F676D2"/>
    <w:rsid w:val="00F752A5"/>
    <w:rsid w:val="00F759E4"/>
    <w:rsid w:val="00FB0CA7"/>
    <w:rsid w:val="00FB4DE5"/>
    <w:rsid w:val="00FD2497"/>
    <w:rsid w:val="00FD38B4"/>
    <w:rsid w:val="00FD6DFE"/>
    <w:rsid w:val="00FD786F"/>
    <w:rsid w:val="00FF0C5D"/>
    <w:rsid w:val="00FF559A"/>
    <w:rsid w:val="00FF764B"/>
    <w:rsid w:val="01523F11"/>
    <w:rsid w:val="0302478E"/>
    <w:rsid w:val="08021EB0"/>
    <w:rsid w:val="0ADD00EA"/>
    <w:rsid w:val="0DD36A09"/>
    <w:rsid w:val="0F8F3560"/>
    <w:rsid w:val="10652083"/>
    <w:rsid w:val="11F32889"/>
    <w:rsid w:val="131C5215"/>
    <w:rsid w:val="13BF5B72"/>
    <w:rsid w:val="140D72C1"/>
    <w:rsid w:val="155E5FDC"/>
    <w:rsid w:val="19117BAD"/>
    <w:rsid w:val="193D7A74"/>
    <w:rsid w:val="1A266A11"/>
    <w:rsid w:val="1CF8065E"/>
    <w:rsid w:val="1E521BCB"/>
    <w:rsid w:val="1ED657D3"/>
    <w:rsid w:val="20C56BF6"/>
    <w:rsid w:val="24411C9F"/>
    <w:rsid w:val="24BC1337"/>
    <w:rsid w:val="25144246"/>
    <w:rsid w:val="254C6BC5"/>
    <w:rsid w:val="25B83FD2"/>
    <w:rsid w:val="29585E69"/>
    <w:rsid w:val="2ABB3DEC"/>
    <w:rsid w:val="2F416B9A"/>
    <w:rsid w:val="3087718D"/>
    <w:rsid w:val="348B6582"/>
    <w:rsid w:val="37BA51C7"/>
    <w:rsid w:val="3A1D306A"/>
    <w:rsid w:val="3D954141"/>
    <w:rsid w:val="3DCE7B44"/>
    <w:rsid w:val="3F6C156F"/>
    <w:rsid w:val="3F6E6AB6"/>
    <w:rsid w:val="41BA3C91"/>
    <w:rsid w:val="41FD03BE"/>
    <w:rsid w:val="42A957FB"/>
    <w:rsid w:val="444922E7"/>
    <w:rsid w:val="44954AF3"/>
    <w:rsid w:val="45D24E84"/>
    <w:rsid w:val="496746B5"/>
    <w:rsid w:val="4A9A19E1"/>
    <w:rsid w:val="4B383BAF"/>
    <w:rsid w:val="4BD031D5"/>
    <w:rsid w:val="4BDF21E9"/>
    <w:rsid w:val="4E10283F"/>
    <w:rsid w:val="4ED12774"/>
    <w:rsid w:val="4F6B58E0"/>
    <w:rsid w:val="50B4759C"/>
    <w:rsid w:val="51B203AE"/>
    <w:rsid w:val="52B37C7D"/>
    <w:rsid w:val="542C7334"/>
    <w:rsid w:val="546A39E1"/>
    <w:rsid w:val="558E55D3"/>
    <w:rsid w:val="56502A0F"/>
    <w:rsid w:val="57DD2404"/>
    <w:rsid w:val="58361D3C"/>
    <w:rsid w:val="597B5645"/>
    <w:rsid w:val="5C6B0E39"/>
    <w:rsid w:val="5C722495"/>
    <w:rsid w:val="5DFB2EA0"/>
    <w:rsid w:val="5E604706"/>
    <w:rsid w:val="61E414E5"/>
    <w:rsid w:val="63F30A06"/>
    <w:rsid w:val="6482420D"/>
    <w:rsid w:val="65EE7D2F"/>
    <w:rsid w:val="663555D2"/>
    <w:rsid w:val="674B6D48"/>
    <w:rsid w:val="67FA4E4B"/>
    <w:rsid w:val="6873723D"/>
    <w:rsid w:val="68A46082"/>
    <w:rsid w:val="691B6189"/>
    <w:rsid w:val="693E5068"/>
    <w:rsid w:val="6C327A74"/>
    <w:rsid w:val="6E076F5F"/>
    <w:rsid w:val="6E6A5CF7"/>
    <w:rsid w:val="6F556DDA"/>
    <w:rsid w:val="6FA54A8B"/>
    <w:rsid w:val="6FBC7824"/>
    <w:rsid w:val="700A6939"/>
    <w:rsid w:val="70CA14D1"/>
    <w:rsid w:val="72F66538"/>
    <w:rsid w:val="7573128C"/>
    <w:rsid w:val="76C674E3"/>
    <w:rsid w:val="76DD0D28"/>
    <w:rsid w:val="772011DF"/>
    <w:rsid w:val="778E7523"/>
    <w:rsid w:val="79ED1813"/>
    <w:rsid w:val="7B451862"/>
    <w:rsid w:val="7DD95D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uiPriority="99" w:qFormat="1"/>
    <w:lsdException w:name="table of authorities" w:semiHidden="0" w:unhideWhenUsed="0"/>
    <w:lsdException w:name="List" w:uiPriority="99" w:qFormat="1"/>
    <w:lsdException w:name="List Bullet" w:semiHidden="0" w:unhideWhenUsed="0"/>
    <w:lsdException w:name="List Number" w:qFormat="1"/>
    <w:lsdException w:name="List 2" w:uiPriority="99"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EA0620"/>
    <w:pPr>
      <w:widowControl w:val="0"/>
      <w:jc w:val="both"/>
    </w:pPr>
    <w:rPr>
      <w:kern w:val="2"/>
      <w:sz w:val="21"/>
      <w:szCs w:val="24"/>
    </w:rPr>
  </w:style>
  <w:style w:type="paragraph" w:styleId="1">
    <w:name w:val="heading 1"/>
    <w:basedOn w:val="a0"/>
    <w:next w:val="a0"/>
    <w:uiPriority w:val="9"/>
    <w:qFormat/>
    <w:rsid w:val="00EA0620"/>
    <w:pPr>
      <w:keepNext/>
      <w:keepLines/>
      <w:spacing w:before="340" w:after="330" w:line="578" w:lineRule="auto"/>
      <w:outlineLvl w:val="0"/>
    </w:pPr>
    <w:rPr>
      <w:b/>
      <w:bCs/>
      <w:kern w:val="44"/>
      <w:sz w:val="44"/>
      <w:szCs w:val="44"/>
    </w:rPr>
  </w:style>
  <w:style w:type="paragraph" w:styleId="2">
    <w:name w:val="heading 2"/>
    <w:basedOn w:val="a0"/>
    <w:next w:val="a0"/>
    <w:uiPriority w:val="9"/>
    <w:qFormat/>
    <w:rsid w:val="00EA0620"/>
    <w:pPr>
      <w:keepNext/>
      <w:keepLines/>
      <w:spacing w:before="260" w:after="260" w:line="416" w:lineRule="auto"/>
      <w:outlineLvl w:val="1"/>
    </w:pPr>
    <w:rPr>
      <w:rFonts w:ascii="Cambria" w:hAnsi="Cambria"/>
      <w:b/>
      <w:bCs/>
      <w:sz w:val="32"/>
      <w:szCs w:val="32"/>
    </w:rPr>
  </w:style>
  <w:style w:type="paragraph" w:styleId="3">
    <w:name w:val="heading 3"/>
    <w:basedOn w:val="a0"/>
    <w:next w:val="a0"/>
    <w:uiPriority w:val="9"/>
    <w:qFormat/>
    <w:rsid w:val="00EA0620"/>
    <w:pPr>
      <w:keepNext/>
      <w:keepLines/>
      <w:spacing w:before="260" w:after="260" w:line="416" w:lineRule="auto"/>
      <w:outlineLvl w:val="2"/>
    </w:pPr>
    <w:rPr>
      <w:b/>
      <w:bCs/>
      <w:sz w:val="32"/>
      <w:szCs w:val="32"/>
    </w:rPr>
  </w:style>
  <w:style w:type="paragraph" w:styleId="4">
    <w:name w:val="heading 4"/>
    <w:basedOn w:val="a0"/>
    <w:next w:val="a0"/>
    <w:uiPriority w:val="9"/>
    <w:qFormat/>
    <w:rsid w:val="00EA0620"/>
    <w:pPr>
      <w:keepNext/>
      <w:keepLines/>
      <w:spacing w:before="280" w:after="290" w:line="376" w:lineRule="auto"/>
      <w:outlineLvl w:val="3"/>
    </w:pPr>
    <w:rPr>
      <w:rFonts w:ascii="Cambria" w:hAnsi="Cambria"/>
      <w:b/>
      <w:bCs/>
      <w:sz w:val="28"/>
      <w:szCs w:val="28"/>
    </w:rPr>
  </w:style>
  <w:style w:type="paragraph" w:styleId="5">
    <w:name w:val="heading 5"/>
    <w:basedOn w:val="a0"/>
    <w:next w:val="a1"/>
    <w:uiPriority w:val="9"/>
    <w:qFormat/>
    <w:rsid w:val="00EA0620"/>
    <w:pPr>
      <w:keepNext/>
      <w:keepLines/>
      <w:spacing w:before="280" w:after="290" w:line="376" w:lineRule="auto"/>
      <w:outlineLvl w:val="4"/>
    </w:pPr>
    <w:rPr>
      <w:b/>
      <w:bCs/>
      <w:sz w:val="28"/>
      <w:szCs w:val="28"/>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EA0620"/>
    <w:pPr>
      <w:ind w:firstLine="420"/>
    </w:pPr>
    <w:rPr>
      <w:szCs w:val="20"/>
    </w:rPr>
  </w:style>
  <w:style w:type="paragraph" w:styleId="a">
    <w:name w:val="List Number"/>
    <w:basedOn w:val="a0"/>
    <w:qFormat/>
    <w:rsid w:val="00EA0620"/>
    <w:pPr>
      <w:numPr>
        <w:numId w:val="1"/>
      </w:numPr>
    </w:pPr>
  </w:style>
  <w:style w:type="paragraph" w:styleId="a5">
    <w:name w:val="annotation text"/>
    <w:basedOn w:val="a0"/>
    <w:link w:val="Char"/>
    <w:qFormat/>
    <w:rsid w:val="00EA0620"/>
    <w:pPr>
      <w:jc w:val="left"/>
    </w:pPr>
  </w:style>
  <w:style w:type="paragraph" w:styleId="30">
    <w:name w:val="Body Text 3"/>
    <w:basedOn w:val="a0"/>
    <w:uiPriority w:val="99"/>
    <w:unhideWhenUsed/>
    <w:qFormat/>
    <w:rsid w:val="00EA0620"/>
    <w:pPr>
      <w:spacing w:after="120"/>
    </w:pPr>
    <w:rPr>
      <w:sz w:val="16"/>
      <w:szCs w:val="16"/>
    </w:rPr>
  </w:style>
  <w:style w:type="paragraph" w:styleId="a6">
    <w:name w:val="Body Text"/>
    <w:basedOn w:val="a0"/>
    <w:next w:val="a7"/>
    <w:unhideWhenUsed/>
    <w:qFormat/>
    <w:rsid w:val="00EA0620"/>
    <w:pPr>
      <w:spacing w:after="120"/>
    </w:pPr>
  </w:style>
  <w:style w:type="paragraph" w:styleId="a7">
    <w:name w:val="Body Text Indent"/>
    <w:basedOn w:val="a0"/>
    <w:qFormat/>
    <w:rsid w:val="00EA0620"/>
    <w:pPr>
      <w:ind w:firstLineChars="352" w:firstLine="830"/>
    </w:pPr>
    <w:rPr>
      <w:rFonts w:ascii="仿宋_GB2312" w:eastAsia="仿宋_GB2312"/>
      <w:kern w:val="0"/>
      <w:sz w:val="32"/>
      <w:szCs w:val="20"/>
    </w:rPr>
  </w:style>
  <w:style w:type="paragraph" w:styleId="20">
    <w:name w:val="List 2"/>
    <w:basedOn w:val="a0"/>
    <w:uiPriority w:val="99"/>
    <w:unhideWhenUsed/>
    <w:qFormat/>
    <w:rsid w:val="00EA0620"/>
    <w:pPr>
      <w:ind w:leftChars="200" w:left="100" w:hangingChars="200" w:hanging="200"/>
      <w:contextualSpacing/>
    </w:pPr>
  </w:style>
  <w:style w:type="paragraph" w:styleId="31">
    <w:name w:val="toc 3"/>
    <w:basedOn w:val="a0"/>
    <w:next w:val="a0"/>
    <w:uiPriority w:val="39"/>
    <w:unhideWhenUsed/>
    <w:qFormat/>
    <w:rsid w:val="00EA0620"/>
    <w:pPr>
      <w:ind w:leftChars="400" w:left="840"/>
    </w:pPr>
  </w:style>
  <w:style w:type="paragraph" w:styleId="a8">
    <w:name w:val="Plain Text"/>
    <w:basedOn w:val="a0"/>
    <w:next w:val="a0"/>
    <w:link w:val="Char0"/>
    <w:qFormat/>
    <w:rsid w:val="00EA0620"/>
    <w:rPr>
      <w:rFonts w:ascii="宋体" w:hAnsi="Courier New"/>
      <w:kern w:val="0"/>
      <w:sz w:val="20"/>
      <w:szCs w:val="21"/>
    </w:rPr>
  </w:style>
  <w:style w:type="paragraph" w:styleId="a9">
    <w:name w:val="Balloon Text"/>
    <w:basedOn w:val="a0"/>
    <w:link w:val="Char1"/>
    <w:qFormat/>
    <w:rsid w:val="00EA0620"/>
    <w:rPr>
      <w:sz w:val="18"/>
      <w:szCs w:val="18"/>
    </w:rPr>
  </w:style>
  <w:style w:type="paragraph" w:styleId="aa">
    <w:name w:val="footer"/>
    <w:basedOn w:val="a0"/>
    <w:uiPriority w:val="99"/>
    <w:unhideWhenUsed/>
    <w:qFormat/>
    <w:rsid w:val="00EA0620"/>
    <w:pPr>
      <w:tabs>
        <w:tab w:val="center" w:pos="4153"/>
        <w:tab w:val="right" w:pos="8306"/>
      </w:tabs>
      <w:snapToGrid w:val="0"/>
      <w:jc w:val="left"/>
    </w:pPr>
    <w:rPr>
      <w:kern w:val="0"/>
      <w:sz w:val="18"/>
      <w:szCs w:val="18"/>
    </w:rPr>
  </w:style>
  <w:style w:type="paragraph" w:styleId="ab">
    <w:name w:val="header"/>
    <w:basedOn w:val="a0"/>
    <w:uiPriority w:val="99"/>
    <w:unhideWhenUsed/>
    <w:qFormat/>
    <w:rsid w:val="00EA0620"/>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EA0620"/>
  </w:style>
  <w:style w:type="paragraph" w:styleId="ac">
    <w:name w:val="List"/>
    <w:basedOn w:val="a0"/>
    <w:uiPriority w:val="99"/>
    <w:semiHidden/>
    <w:unhideWhenUsed/>
    <w:qFormat/>
    <w:rsid w:val="00EA0620"/>
    <w:pPr>
      <w:ind w:left="200" w:hangingChars="200" w:hanging="200"/>
      <w:contextualSpacing/>
    </w:pPr>
  </w:style>
  <w:style w:type="paragraph" w:styleId="21">
    <w:name w:val="toc 2"/>
    <w:basedOn w:val="a0"/>
    <w:next w:val="a0"/>
    <w:uiPriority w:val="39"/>
    <w:unhideWhenUsed/>
    <w:qFormat/>
    <w:rsid w:val="00EA0620"/>
    <w:pPr>
      <w:tabs>
        <w:tab w:val="right" w:leader="dot" w:pos="8296"/>
      </w:tabs>
      <w:ind w:leftChars="200" w:left="420"/>
    </w:pPr>
  </w:style>
  <w:style w:type="paragraph" w:styleId="ad">
    <w:name w:val="Normal (Web)"/>
    <w:basedOn w:val="a0"/>
    <w:rsid w:val="00EA0620"/>
    <w:pPr>
      <w:spacing w:before="75" w:after="75"/>
      <w:jc w:val="left"/>
    </w:pPr>
    <w:rPr>
      <w:kern w:val="0"/>
      <w:sz w:val="24"/>
    </w:rPr>
  </w:style>
  <w:style w:type="paragraph" w:styleId="ae">
    <w:name w:val="annotation subject"/>
    <w:basedOn w:val="a5"/>
    <w:next w:val="a5"/>
    <w:link w:val="Char2"/>
    <w:qFormat/>
    <w:rsid w:val="00EA0620"/>
    <w:rPr>
      <w:b/>
      <w:bCs/>
    </w:rPr>
  </w:style>
  <w:style w:type="table" w:styleId="af">
    <w:name w:val="Table Grid"/>
    <w:basedOn w:val="a3"/>
    <w:uiPriority w:val="59"/>
    <w:qFormat/>
    <w:rsid w:val="00EA06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2"/>
    <w:uiPriority w:val="99"/>
    <w:semiHidden/>
    <w:unhideWhenUsed/>
    <w:qFormat/>
    <w:rsid w:val="00EA0620"/>
  </w:style>
  <w:style w:type="character" w:styleId="af1">
    <w:name w:val="Hyperlink"/>
    <w:uiPriority w:val="99"/>
    <w:unhideWhenUsed/>
    <w:qFormat/>
    <w:rsid w:val="00EA0620"/>
    <w:rPr>
      <w:color w:val="0000FF"/>
      <w:u w:val="single"/>
    </w:rPr>
  </w:style>
  <w:style w:type="character" w:styleId="af2">
    <w:name w:val="annotation reference"/>
    <w:basedOn w:val="a2"/>
    <w:qFormat/>
    <w:rsid w:val="00EA0620"/>
    <w:rPr>
      <w:sz w:val="21"/>
      <w:szCs w:val="21"/>
    </w:rPr>
  </w:style>
  <w:style w:type="paragraph" w:customStyle="1" w:styleId="22">
    <w:name w:val="正文 首行缩进:  2 字符"/>
    <w:basedOn w:val="a0"/>
    <w:qFormat/>
    <w:rsid w:val="00EA0620"/>
    <w:pPr>
      <w:ind w:firstLineChars="200" w:firstLine="200"/>
    </w:pPr>
    <w:rPr>
      <w:rFonts w:cs="宋体"/>
      <w:sz w:val="24"/>
    </w:rPr>
  </w:style>
  <w:style w:type="paragraph" w:customStyle="1" w:styleId="23">
    <w:name w:val="正文2"/>
    <w:basedOn w:val="a0"/>
    <w:qFormat/>
    <w:rsid w:val="00EA0620"/>
    <w:pPr>
      <w:adjustRightInd w:val="0"/>
      <w:spacing w:before="156" w:line="360" w:lineRule="auto"/>
      <w:ind w:firstLineChars="200" w:firstLine="510"/>
    </w:pPr>
    <w:rPr>
      <w:kern w:val="0"/>
      <w:sz w:val="24"/>
      <w:szCs w:val="20"/>
    </w:rPr>
  </w:style>
  <w:style w:type="paragraph" w:customStyle="1" w:styleId="50">
    <w:name w:val="样式5"/>
    <w:basedOn w:val="a0"/>
    <w:qFormat/>
    <w:rsid w:val="00EA0620"/>
    <w:pPr>
      <w:adjustRightInd w:val="0"/>
      <w:spacing w:line="440" w:lineRule="exact"/>
      <w:ind w:left="2" w:firstLineChars="200" w:firstLine="480"/>
    </w:pPr>
    <w:rPr>
      <w:rFonts w:ascii="仿宋_GB2312" w:eastAsia="仿宋_GB2312" w:hAnsi="仿宋"/>
      <w:sz w:val="24"/>
    </w:rPr>
  </w:style>
  <w:style w:type="paragraph" w:customStyle="1" w:styleId="11">
    <w:name w:val="正文缩进1"/>
    <w:basedOn w:val="a0"/>
    <w:next w:val="a7"/>
    <w:qFormat/>
    <w:rsid w:val="00EA0620"/>
    <w:pPr>
      <w:autoSpaceDE w:val="0"/>
      <w:autoSpaceDN w:val="0"/>
      <w:adjustRightInd w:val="0"/>
      <w:snapToGrid w:val="0"/>
      <w:spacing w:after="120" w:line="360" w:lineRule="auto"/>
      <w:ind w:leftChars="200" w:left="420" w:firstLineChars="200" w:firstLine="480"/>
    </w:pPr>
    <w:rPr>
      <w:sz w:val="24"/>
      <w:szCs w:val="21"/>
    </w:rPr>
  </w:style>
  <w:style w:type="character" w:customStyle="1" w:styleId="Char1">
    <w:name w:val="批注框文本 Char"/>
    <w:basedOn w:val="a2"/>
    <w:link w:val="a9"/>
    <w:qFormat/>
    <w:rsid w:val="00EA0620"/>
    <w:rPr>
      <w:kern w:val="2"/>
      <w:sz w:val="18"/>
      <w:szCs w:val="18"/>
    </w:rPr>
  </w:style>
  <w:style w:type="character" w:customStyle="1" w:styleId="NormalCharacter">
    <w:name w:val="NormalCharacter"/>
    <w:uiPriority w:val="99"/>
    <w:qFormat/>
    <w:rsid w:val="00EA0620"/>
    <w:rPr>
      <w:sz w:val="20"/>
    </w:rPr>
  </w:style>
  <w:style w:type="character" w:customStyle="1" w:styleId="Char">
    <w:name w:val="批注文字 Char"/>
    <w:basedOn w:val="a2"/>
    <w:link w:val="a5"/>
    <w:qFormat/>
    <w:rsid w:val="00EA0620"/>
    <w:rPr>
      <w:kern w:val="2"/>
      <w:sz w:val="21"/>
      <w:szCs w:val="24"/>
    </w:rPr>
  </w:style>
  <w:style w:type="character" w:customStyle="1" w:styleId="Char2">
    <w:name w:val="批注主题 Char"/>
    <w:basedOn w:val="Char"/>
    <w:link w:val="ae"/>
    <w:qFormat/>
    <w:rsid w:val="00EA0620"/>
    <w:rPr>
      <w:kern w:val="2"/>
      <w:sz w:val="21"/>
      <w:szCs w:val="24"/>
    </w:rPr>
  </w:style>
  <w:style w:type="character" w:customStyle="1" w:styleId="Char0">
    <w:name w:val="纯文本 Char"/>
    <w:link w:val="a8"/>
    <w:qFormat/>
    <w:rsid w:val="00EA0620"/>
    <w:rPr>
      <w:rFonts w:ascii="宋体" w:hAnsi="Courier New"/>
      <w:szCs w:val="21"/>
    </w:rPr>
  </w:style>
  <w:style w:type="character" w:customStyle="1" w:styleId="font41">
    <w:name w:val="font41"/>
    <w:basedOn w:val="a2"/>
    <w:qFormat/>
    <w:rsid w:val="00EA0620"/>
    <w:rPr>
      <w:rFonts w:ascii="宋体" w:eastAsia="宋体" w:hAnsi="宋体" w:cs="宋体" w:hint="eastAsia"/>
      <w:color w:val="000000"/>
      <w:sz w:val="20"/>
      <w:szCs w:val="20"/>
      <w:u w:val="none"/>
    </w:rPr>
  </w:style>
  <w:style w:type="character" w:customStyle="1" w:styleId="font21">
    <w:name w:val="font21"/>
    <w:basedOn w:val="a2"/>
    <w:qFormat/>
    <w:rsid w:val="00EA0620"/>
    <w:rPr>
      <w:rFonts w:ascii="宋体" w:eastAsia="宋体" w:hAnsi="宋体" w:cs="宋体" w:hint="eastAsia"/>
      <w:color w:val="000000"/>
      <w:sz w:val="20"/>
      <w:szCs w:val="20"/>
      <w:u w:val="none"/>
    </w:rPr>
  </w:style>
  <w:style w:type="character" w:customStyle="1" w:styleId="font01">
    <w:name w:val="font01"/>
    <w:basedOn w:val="a2"/>
    <w:qFormat/>
    <w:rsid w:val="00EA0620"/>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7.xml"/><Relationship Id="rId27" Type="http://schemas.microsoft.com/office/2011/relationships/commentsExtended" Target="commentsExtended.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E7406F48-3562-4A17-A4D7-FF0A586B77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96</Pages>
  <Words>10557</Words>
  <Characters>60175</Characters>
  <Application>Microsoft Office Word</Application>
  <DocSecurity>0</DocSecurity>
  <Lines>501</Lines>
  <Paragraphs>141</Paragraphs>
  <ScaleCrop>false</ScaleCrop>
  <Company>P R C</Company>
  <LinksUpToDate>false</LinksUpToDate>
  <CharactersWithSpaces>70591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Ikan.</dc:creator>
  <cp:lastModifiedBy>NTKO</cp:lastModifiedBy>
  <cp:revision>36</cp:revision>
  <dcterms:created xsi:type="dcterms:W3CDTF">2022-07-04T02:39:00Z</dcterms:created>
  <dcterms:modified xsi:type="dcterms:W3CDTF">2022-07-07T09:41:00Z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6D7DEE2B8F504B65829941D70F7B3C65</vt:lpwstr>
  </property>
</Properties>
</file>