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center"/>
        <w:rPr>
          <w:rFonts w:hint="eastAsia" w:ascii="宋体" w:hAnsi="宋体"/>
          <w:highlight w:val="none"/>
        </w:rPr>
      </w:pPr>
      <w:r>
        <w:rPr>
          <w:rFonts w:hint="eastAsia"/>
          <w:b/>
          <w:highlight w:val="none"/>
        </w:rPr>
        <w:t>采购需求</w:t>
      </w:r>
      <w:bookmarkStart w:id="1" w:name="_GoBack"/>
      <w:bookmarkEnd w:id="1"/>
    </w:p>
    <w:p>
      <w:pPr>
        <w:spacing w:line="360" w:lineRule="auto"/>
        <w:rPr>
          <w:rFonts w:hint="eastAsia" w:ascii="宋体" w:hAnsi="宋体"/>
          <w:sz w:val="24"/>
          <w:szCs w:val="28"/>
          <w:highlight w:val="none"/>
        </w:rPr>
      </w:pPr>
      <w:bookmarkStart w:id="0" w:name="_Hlt509716920"/>
      <w:bookmarkEnd w:id="0"/>
      <w:r>
        <w:rPr>
          <w:rFonts w:hint="eastAsia" w:ascii="宋体" w:hAnsi="宋体"/>
          <w:sz w:val="24"/>
          <w:szCs w:val="28"/>
          <w:highlight w:val="none"/>
        </w:rPr>
        <w:t>前注：</w:t>
      </w:r>
    </w:p>
    <w:p>
      <w:pPr>
        <w:numPr>
          <w:ilvl w:val="0"/>
          <w:numId w:val="1"/>
        </w:numPr>
        <w:spacing w:line="360" w:lineRule="auto"/>
        <w:rPr>
          <w:rFonts w:hint="eastAsia" w:ascii="宋体" w:hAnsi="宋体"/>
          <w:sz w:val="24"/>
          <w:highlight w:val="none"/>
        </w:rPr>
      </w:pPr>
      <w:r>
        <w:rPr>
          <w:rFonts w:hint="eastAsia" w:ascii="宋体" w:hAnsi="宋体"/>
          <w:sz w:val="24"/>
          <w:szCs w:val="28"/>
          <w:highlight w:val="none"/>
        </w:rPr>
        <w:t>本需求中提出的技术方案仅为参考，如无明确限制，供应商可以进行优化，提供满足用户实际需要的更优（或者性能实质上不低于的）</w:t>
      </w:r>
      <w:r>
        <w:rPr>
          <w:rFonts w:hint="eastAsia" w:ascii="宋体" w:hAnsi="宋体"/>
          <w:sz w:val="24"/>
          <w:highlight w:val="none"/>
        </w:rPr>
        <w:t>技术方案或者设备配置，且此方案或配置须经评审委员会评审认可；</w:t>
      </w:r>
      <w:r>
        <w:rPr>
          <w:rFonts w:hint="eastAsia" w:ascii="宋体" w:hAnsi="宋体"/>
          <w:sz w:val="24"/>
          <w:highlight w:val="none"/>
        </w:rPr>
        <w:cr/>
      </w:r>
      <w:r>
        <w:rPr>
          <w:rFonts w:hint="eastAsia" w:ascii="宋体" w:hAnsi="宋体"/>
          <w:sz w:val="24"/>
          <w:highlight w:val="none"/>
        </w:rPr>
        <w:t>2、为鼓励不同品牌的充分竞争，如某设备的某技术参数或要求属于个别品牌专有，则该技术参数及要求不具有限制性，供应商可对该参数或要求进行适当调整，并应当说明调整的理由，且此调整须经评审委员会评审认可；</w:t>
      </w:r>
    </w:p>
    <w:p>
      <w:pPr>
        <w:spacing w:line="360" w:lineRule="auto"/>
        <w:rPr>
          <w:rFonts w:hint="eastAsia" w:ascii="宋体" w:hAnsi="宋体"/>
          <w:sz w:val="24"/>
          <w:highlight w:val="none"/>
        </w:rPr>
      </w:pPr>
      <w:r>
        <w:rPr>
          <w:rFonts w:hint="eastAsia" w:ascii="宋体" w:hAnsi="宋体"/>
          <w:sz w:val="24"/>
          <w:highlight w:val="none"/>
        </w:rPr>
        <w:t>3、为有助于供应商选择投标产品，若项目需求中提供了推荐品牌（或型号）、参考品牌（或型号）等，这些品牌（或型号）仅供参考，并无限制性。供应商可以选择性能不低于推荐（或参考）的品牌（或型号）的其他品牌产品，但投标时应当提供有关技术证明材料，未提供的可能导致投标无效。</w:t>
      </w:r>
    </w:p>
    <w:p>
      <w:pPr>
        <w:spacing w:line="360" w:lineRule="auto"/>
        <w:rPr>
          <w:rFonts w:hint="eastAsia" w:ascii="宋体" w:hAnsi="宋体"/>
          <w:sz w:val="24"/>
          <w:szCs w:val="28"/>
          <w:highlight w:val="none"/>
        </w:rPr>
      </w:pPr>
      <w:r>
        <w:rPr>
          <w:rFonts w:hint="eastAsia" w:ascii="宋体" w:hAnsi="宋体"/>
          <w:sz w:val="24"/>
          <w:szCs w:val="28"/>
          <w:highlight w:val="none"/>
        </w:rPr>
        <w:t>4、供应商应当在响应文件中列出完成本项目并通过验收所需的所有各项服务等明细表及全部费用。成交供应商必须确保整体通过用户方及有关主管部门验收,所发生的验收费用由成交供应商承担；供应商应自行踏勘施工建设现场，如供应商因未及时踏勘现场而导致的报价缺项漏项被否决投标、或中标后无法完工，供应商自行承担一切后果；</w:t>
      </w:r>
    </w:p>
    <w:p>
      <w:pPr>
        <w:spacing w:line="360" w:lineRule="auto"/>
        <w:rPr>
          <w:rFonts w:ascii="宋体" w:hAnsi="宋体"/>
          <w:sz w:val="24"/>
          <w:szCs w:val="28"/>
          <w:highlight w:val="none"/>
        </w:rPr>
      </w:pPr>
      <w:r>
        <w:rPr>
          <w:rFonts w:hint="eastAsia" w:ascii="宋体" w:hAnsi="宋体"/>
          <w:sz w:val="24"/>
          <w:szCs w:val="28"/>
          <w:highlight w:val="none"/>
        </w:rPr>
        <w:t>5、根据《关于规范政府采购进口产品有关工作的通知》及政府采购管理部门的相关规定，下列采购需求中如涉及进口产品则</w:t>
      </w:r>
      <w:r>
        <w:rPr>
          <w:rFonts w:ascii="宋体" w:hAnsi="宋体"/>
          <w:sz w:val="24"/>
          <w:szCs w:val="28"/>
          <w:highlight w:val="none"/>
        </w:rPr>
        <w:t>已履行相关手续</w:t>
      </w:r>
      <w:r>
        <w:rPr>
          <w:rFonts w:hint="eastAsia" w:ascii="宋体" w:hAnsi="宋体"/>
          <w:sz w:val="24"/>
          <w:szCs w:val="28"/>
          <w:highlight w:val="none"/>
        </w:rPr>
        <w:t>，</w:t>
      </w:r>
      <w:r>
        <w:rPr>
          <w:rFonts w:ascii="宋体" w:hAnsi="宋体"/>
          <w:sz w:val="24"/>
          <w:szCs w:val="28"/>
          <w:highlight w:val="none"/>
        </w:rPr>
        <w:t>经核准采购进口设备，但不限制满足比选文件要求的国内产品参与投标竞争；</w:t>
      </w:r>
    </w:p>
    <w:p>
      <w:pPr>
        <w:spacing w:line="360" w:lineRule="auto"/>
        <w:rPr>
          <w:rFonts w:ascii="宋体" w:hAnsi="宋体"/>
          <w:sz w:val="24"/>
          <w:szCs w:val="28"/>
          <w:highlight w:val="none"/>
        </w:rPr>
      </w:pPr>
      <w:r>
        <w:rPr>
          <w:rFonts w:hint="eastAsia" w:ascii="宋体" w:hAnsi="宋体"/>
          <w:sz w:val="24"/>
          <w:szCs w:val="28"/>
          <w:highlight w:val="none"/>
        </w:rPr>
        <w:t>6、在采购活动开始前没有获准采购进口产品而开展采购活动的，视同为拒绝采购进口产品；</w:t>
      </w:r>
    </w:p>
    <w:p>
      <w:pPr>
        <w:spacing w:line="360" w:lineRule="auto"/>
        <w:rPr>
          <w:rFonts w:hint="eastAsia" w:ascii="宋体" w:hAnsi="宋体"/>
          <w:sz w:val="24"/>
          <w:szCs w:val="28"/>
          <w:highlight w:val="none"/>
        </w:rPr>
      </w:pPr>
      <w:r>
        <w:rPr>
          <w:rFonts w:hint="eastAsia" w:ascii="宋体" w:hAnsi="宋体"/>
          <w:sz w:val="24"/>
          <w:szCs w:val="28"/>
          <w:highlight w:val="none"/>
        </w:rPr>
        <w:t>7、下列采购需求中：如属于最新一期《节能产品政府采购清单》中政府强制采购的节能产品，则供应商所投产品须为最新一期《节能产品政府采购清单》内所列产品；</w:t>
      </w:r>
    </w:p>
    <w:p>
      <w:pPr>
        <w:spacing w:line="360" w:lineRule="auto"/>
        <w:rPr>
          <w:rFonts w:hint="eastAsia" w:ascii="宋体" w:hAnsi="宋体"/>
          <w:sz w:val="24"/>
          <w:highlight w:val="none"/>
        </w:rPr>
      </w:pPr>
      <w:r>
        <w:rPr>
          <w:rFonts w:hint="eastAsia" w:ascii="宋体" w:hAnsi="宋体"/>
          <w:sz w:val="24"/>
          <w:highlight w:val="none"/>
        </w:rPr>
        <w:t>8、下列采购需求中：标注▲的产品，供应商在投标文件《主要成交标的承诺函》中填写名称、规格、型号、数量、单价等信息，承诺函随评审结果一并公告；</w:t>
      </w:r>
    </w:p>
    <w:p>
      <w:pPr>
        <w:spacing w:line="360" w:lineRule="auto"/>
        <w:rPr>
          <w:rFonts w:hint="eastAsia" w:ascii="宋体" w:hAnsi="宋体"/>
          <w:sz w:val="24"/>
          <w:highlight w:val="none"/>
        </w:rPr>
      </w:pPr>
      <w:r>
        <w:rPr>
          <w:rFonts w:hint="eastAsia" w:ascii="宋体" w:hAnsi="宋体"/>
          <w:sz w:val="24"/>
          <w:highlight w:val="none"/>
        </w:rPr>
        <w:t>9、单一产品采购项目中，提供同一品牌产品的不同供应商参加同一合同项下投标的，以一家供应商计算有效供应商数量。非单一产品采购项目中，提供标注▲的产品均为同一品牌的不同供应商参加同一合同项下投标的，以一家供应商计算有效供应商数量。</w:t>
      </w:r>
    </w:p>
    <w:p>
      <w:pPr>
        <w:autoSpaceDE w:val="0"/>
        <w:autoSpaceDN w:val="0"/>
        <w:adjustRightInd w:val="0"/>
        <w:spacing w:line="360" w:lineRule="auto"/>
        <w:rPr>
          <w:rFonts w:hint="eastAsia" w:ascii="宋体" w:hAnsi="宋体"/>
          <w:sz w:val="24"/>
          <w:szCs w:val="28"/>
          <w:highlight w:val="none"/>
        </w:rPr>
      </w:pPr>
      <w:r>
        <w:rPr>
          <w:rFonts w:hint="eastAsia" w:ascii="宋体" w:hAnsi="宋体"/>
          <w:sz w:val="24"/>
          <w:szCs w:val="28"/>
          <w:highlight w:val="none"/>
        </w:rPr>
        <w:t>10、如对本比选文件有任何疑问或澄清要求，请按本比选文件“供应商须知前附表”中的约定方式招标采购代理机构，或接受答疑截止时间前联系采购人。否则视同理解和接受。开标后采购人或采购代理机构不再受理对比选文件条款提出的质疑。</w:t>
      </w:r>
    </w:p>
    <w:p>
      <w:pPr>
        <w:autoSpaceDE w:val="0"/>
        <w:autoSpaceDN w:val="0"/>
        <w:adjustRightInd w:val="0"/>
        <w:spacing w:line="360" w:lineRule="auto"/>
        <w:rPr>
          <w:rFonts w:hint="eastAsia" w:ascii="宋体" w:hAnsi="宋体"/>
          <w:sz w:val="24"/>
          <w:szCs w:val="28"/>
          <w:highlight w:val="none"/>
        </w:rPr>
      </w:pPr>
      <w:r>
        <w:rPr>
          <w:rFonts w:hint="eastAsia" w:ascii="宋体" w:hAnsi="宋体"/>
          <w:sz w:val="24"/>
          <w:szCs w:val="28"/>
          <w:highlight w:val="none"/>
        </w:rPr>
        <w:t>11、具体需求如下：</w:t>
      </w:r>
    </w:p>
    <w:tbl>
      <w:tblPr>
        <w:tblStyle w:val="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411"/>
        <w:gridCol w:w="496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center"/>
          </w:tcPr>
          <w:p>
            <w:pPr>
              <w:jc w:val="center"/>
              <w:rPr>
                <w:rFonts w:ascii="宋体" w:hAnsi="宋体"/>
                <w:sz w:val="24"/>
                <w:szCs w:val="24"/>
              </w:rPr>
            </w:pPr>
            <w:r>
              <w:rPr>
                <w:rFonts w:hint="eastAsia" w:ascii="宋体" w:hAnsi="宋体"/>
                <w:sz w:val="24"/>
                <w:szCs w:val="24"/>
              </w:rPr>
              <w:t>序号</w:t>
            </w:r>
          </w:p>
        </w:tc>
        <w:tc>
          <w:tcPr>
            <w:tcW w:w="1411" w:type="dxa"/>
            <w:noWrap w:val="0"/>
            <w:vAlign w:val="center"/>
          </w:tcPr>
          <w:p>
            <w:pPr>
              <w:jc w:val="center"/>
              <w:rPr>
                <w:rFonts w:ascii="宋体" w:hAnsi="宋体"/>
                <w:bCs/>
                <w:sz w:val="24"/>
                <w:szCs w:val="24"/>
              </w:rPr>
            </w:pPr>
            <w:r>
              <w:rPr>
                <w:rFonts w:hint="eastAsia" w:ascii="宋体" w:hAnsi="宋体"/>
                <w:bCs/>
                <w:sz w:val="24"/>
                <w:szCs w:val="24"/>
              </w:rPr>
              <w:t>货物</w:t>
            </w:r>
          </w:p>
          <w:p>
            <w:pPr>
              <w:jc w:val="center"/>
              <w:rPr>
                <w:rFonts w:ascii="宋体" w:hAnsi="宋体"/>
                <w:bCs/>
                <w:sz w:val="24"/>
                <w:szCs w:val="24"/>
              </w:rPr>
            </w:pPr>
            <w:r>
              <w:rPr>
                <w:rFonts w:hint="eastAsia" w:ascii="宋体" w:hAnsi="宋体"/>
                <w:bCs/>
                <w:sz w:val="24"/>
                <w:szCs w:val="24"/>
              </w:rPr>
              <w:t>名称</w:t>
            </w:r>
          </w:p>
        </w:tc>
        <w:tc>
          <w:tcPr>
            <w:tcW w:w="4961" w:type="dxa"/>
            <w:noWrap w:val="0"/>
            <w:vAlign w:val="center"/>
          </w:tcPr>
          <w:p>
            <w:pPr>
              <w:jc w:val="center"/>
              <w:rPr>
                <w:rFonts w:ascii="宋体" w:hAnsi="宋体"/>
                <w:bCs/>
                <w:sz w:val="24"/>
                <w:szCs w:val="24"/>
              </w:rPr>
            </w:pPr>
            <w:r>
              <w:rPr>
                <w:rFonts w:hint="eastAsia" w:ascii="宋体" w:hAnsi="宋体"/>
                <w:bCs/>
                <w:sz w:val="24"/>
                <w:szCs w:val="24"/>
              </w:rPr>
              <w:t>技术参数及要求</w:t>
            </w:r>
          </w:p>
        </w:tc>
        <w:tc>
          <w:tcPr>
            <w:tcW w:w="1701" w:type="dxa"/>
            <w:noWrap w:val="0"/>
            <w:vAlign w:val="center"/>
          </w:tcPr>
          <w:p>
            <w:pPr>
              <w:jc w:val="center"/>
              <w:rPr>
                <w:rFonts w:ascii="宋体" w:hAnsi="宋体"/>
                <w:sz w:val="24"/>
                <w:szCs w:val="24"/>
              </w:rPr>
            </w:pPr>
            <w:r>
              <w:rPr>
                <w:rFonts w:hint="eastAsia" w:ascii="宋体" w:hAnsi="宋体"/>
                <w:sz w:val="24"/>
                <w:szCs w:val="24"/>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4"/>
            <w:noWrap w:val="0"/>
            <w:vAlign w:val="center"/>
          </w:tcPr>
          <w:p>
            <w:pPr>
              <w:jc w:val="center"/>
              <w:rPr>
                <w:rFonts w:hint="eastAsia" w:ascii="宋体" w:hAnsi="宋体"/>
                <w:sz w:val="24"/>
                <w:szCs w:val="24"/>
              </w:rPr>
            </w:pPr>
            <w:r>
              <w:rPr>
                <w:rFonts w:hint="eastAsia" w:ascii="宋体" w:hAnsi="宋体"/>
                <w:sz w:val="24"/>
                <w:szCs w:val="24"/>
              </w:rPr>
              <w:t>显示系统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center"/>
          </w:tcPr>
          <w:p>
            <w:pPr>
              <w:rPr>
                <w:rFonts w:ascii="宋体" w:hAnsi="宋体"/>
                <w:sz w:val="24"/>
                <w:szCs w:val="24"/>
              </w:rPr>
            </w:pPr>
            <w:r>
              <w:rPr>
                <w:rFonts w:ascii="宋体" w:hAnsi="宋体"/>
                <w:color w:val="000000"/>
                <w:sz w:val="24"/>
                <w:szCs w:val="24"/>
              </w:rPr>
              <w:t>1</w:t>
            </w:r>
          </w:p>
        </w:tc>
        <w:tc>
          <w:tcPr>
            <w:tcW w:w="1411" w:type="dxa"/>
            <w:noWrap w:val="0"/>
            <w:vAlign w:val="center"/>
          </w:tcPr>
          <w:p>
            <w:pPr>
              <w:rPr>
                <w:rFonts w:ascii="宋体" w:hAnsi="宋体"/>
                <w:sz w:val="24"/>
                <w:szCs w:val="24"/>
              </w:rPr>
            </w:pPr>
            <w:r>
              <w:rPr>
                <w:rFonts w:hint="eastAsia" w:ascii="宋体" w:hAnsi="宋体"/>
                <w:color w:val="auto"/>
                <w:sz w:val="24"/>
              </w:rPr>
              <w:t>▲</w:t>
            </w:r>
            <w:r>
              <w:rPr>
                <w:rFonts w:hint="eastAsia" w:ascii="宋体" w:hAnsi="宋体"/>
                <w:color w:val="auto"/>
                <w:sz w:val="24"/>
                <w:szCs w:val="24"/>
              </w:rPr>
              <w:t>LED全彩显示屏</w:t>
            </w:r>
          </w:p>
        </w:tc>
        <w:tc>
          <w:tcPr>
            <w:tcW w:w="4961" w:type="dxa"/>
            <w:noWrap w:val="0"/>
            <w:vAlign w:val="top"/>
          </w:tcPr>
          <w:p>
            <w:pPr>
              <w:numPr>
                <w:ilvl w:val="0"/>
                <w:numId w:val="2"/>
              </w:numPr>
              <w:rPr>
                <w:rFonts w:hint="eastAsia" w:ascii="宋体" w:hAnsi="宋体"/>
                <w:color w:val="000000"/>
                <w:sz w:val="24"/>
                <w:szCs w:val="24"/>
              </w:rPr>
            </w:pPr>
            <w:r>
              <w:rPr>
                <w:rFonts w:hint="eastAsia" w:ascii="宋体" w:hAnsi="宋体"/>
                <w:color w:val="000000"/>
                <w:sz w:val="24"/>
                <w:szCs w:val="24"/>
                <w:highlight w:val="none"/>
              </w:rPr>
              <w:t>P1.86室内高清小间距LED全彩显示屏，显示屏尺寸：长：≥4.48m、宽≥2.24m高，整屏分辨率≥2408*1204点，像素点间距≤1.86mm，像素密度≥288900点/㎡。最大对比</w:t>
            </w:r>
            <w:r>
              <w:rPr>
                <w:rFonts w:hint="eastAsia" w:ascii="宋体" w:hAnsi="宋体"/>
                <w:color w:val="000000"/>
                <w:sz w:val="24"/>
                <w:szCs w:val="24"/>
              </w:rPr>
              <w:t>度：≥8300：1，刷新率：≥3</w:t>
            </w:r>
            <w:r>
              <w:rPr>
                <w:rFonts w:ascii="宋体" w:hAnsi="宋体"/>
                <w:color w:val="000000"/>
                <w:sz w:val="24"/>
                <w:szCs w:val="24"/>
              </w:rPr>
              <w:t>840</w:t>
            </w:r>
            <w:r>
              <w:rPr>
                <w:rFonts w:hint="eastAsia" w:ascii="宋体" w:hAnsi="宋体"/>
                <w:color w:val="000000"/>
                <w:sz w:val="24"/>
                <w:szCs w:val="24"/>
              </w:rPr>
              <w:t>。</w:t>
            </w:r>
          </w:p>
          <w:p>
            <w:pPr>
              <w:numPr>
                <w:ilvl w:val="0"/>
                <w:numId w:val="2"/>
              </w:numPr>
              <w:rPr>
                <w:rFonts w:hint="eastAsia" w:ascii="宋体" w:hAnsi="宋体"/>
                <w:color w:val="000000"/>
                <w:sz w:val="24"/>
                <w:szCs w:val="24"/>
              </w:rPr>
            </w:pPr>
            <w:r>
              <w:rPr>
                <w:rFonts w:hint="eastAsia" w:ascii="宋体" w:hAnsi="宋体"/>
                <w:color w:val="000000"/>
                <w:sz w:val="24"/>
                <w:szCs w:val="24"/>
              </w:rPr>
              <w:t>采用前维护安装，模组、接收卡与主板均支持带电维护，热插拔。</w:t>
            </w:r>
          </w:p>
          <w:p>
            <w:pPr>
              <w:numPr>
                <w:ilvl w:val="0"/>
                <w:numId w:val="2"/>
              </w:numPr>
              <w:rPr>
                <w:rFonts w:hint="eastAsia" w:ascii="宋体" w:hAnsi="宋体"/>
                <w:color w:val="000000"/>
                <w:sz w:val="24"/>
                <w:szCs w:val="24"/>
              </w:rPr>
            </w:pPr>
            <w:r>
              <w:rPr>
                <w:rFonts w:hint="eastAsia" w:ascii="宋体" w:hAnsi="宋体"/>
                <w:color w:val="000000"/>
                <w:sz w:val="24"/>
                <w:szCs w:val="24"/>
              </w:rPr>
              <w:t>显示屏亮度：≥1000cd/㎡，亮度均匀性：≥99%，显示屏色温：≥4</w:t>
            </w:r>
            <w:r>
              <w:rPr>
                <w:rFonts w:ascii="宋体" w:hAnsi="宋体"/>
                <w:color w:val="000000"/>
                <w:sz w:val="24"/>
                <w:szCs w:val="24"/>
              </w:rPr>
              <w:t>500K</w:t>
            </w:r>
            <w:r>
              <w:rPr>
                <w:rFonts w:hint="eastAsia" w:ascii="宋体" w:hAnsi="宋体"/>
                <w:color w:val="000000"/>
                <w:sz w:val="24"/>
                <w:szCs w:val="24"/>
              </w:rPr>
              <w:t>；显示单元色域：≥120%NTSC,显示屏需具有图像处理功能，具备单点亮度和颜色的校正功能、可实现LED单点检测功能，可实现远程监控和监督控制功能。</w:t>
            </w:r>
          </w:p>
          <w:p>
            <w:pPr>
              <w:numPr>
                <w:ilvl w:val="0"/>
                <w:numId w:val="2"/>
              </w:numPr>
              <w:rPr>
                <w:rFonts w:hint="eastAsia" w:ascii="宋体" w:hAnsi="宋体"/>
                <w:color w:val="000000"/>
                <w:sz w:val="24"/>
                <w:szCs w:val="24"/>
              </w:rPr>
            </w:pPr>
            <w:r>
              <w:rPr>
                <w:rFonts w:hint="eastAsia" w:ascii="宋体" w:hAnsi="宋体"/>
                <w:color w:val="000000"/>
                <w:sz w:val="24"/>
                <w:szCs w:val="24"/>
              </w:rPr>
              <w:t xml:space="preserve">显示屏能效等级为1级；并提供中国节能产品认证证书。                   </w:t>
            </w:r>
          </w:p>
          <w:p>
            <w:pPr>
              <w:rPr>
                <w:rFonts w:hint="eastAsia" w:ascii="宋体" w:hAnsi="宋体"/>
                <w:color w:val="000000"/>
                <w:sz w:val="24"/>
                <w:szCs w:val="24"/>
              </w:rPr>
            </w:pPr>
            <w:r>
              <w:rPr>
                <w:rFonts w:hint="eastAsia" w:ascii="宋体" w:hAnsi="宋体"/>
                <w:color w:val="000000"/>
                <w:sz w:val="24"/>
                <w:szCs w:val="24"/>
              </w:rPr>
              <w:t xml:space="preserve">5、支持屏体拼缝亮线、暗线校正，对显示屏具备除亮、暗线功能，从软硬两方面彻底改善困扰小间距LED安装精度造成的亮、暗线问题。  </w:t>
            </w:r>
          </w:p>
          <w:p>
            <w:pPr>
              <w:rPr>
                <w:rFonts w:hint="eastAsia"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、显示屏通过噪声测试，在室温25℃，湿度40%RH，大气压力100.2Kpa,屏前、后、左、右1m处噪声声压小于3db。</w:t>
            </w:r>
          </w:p>
          <w:p>
            <w:pPr>
              <w:rPr>
                <w:rFonts w:hint="eastAsia"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、★显示屏通过盐雾试验、燃烧测试、着火危险试验和稳定性及抗震试验。（提供首页含有CMA认证的检测报告复印件并有效证明。）</w:t>
            </w:r>
          </w:p>
          <w:p>
            <w:pPr>
              <w:rPr>
                <w:rFonts w:ascii="宋体" w:hAnsi="宋体"/>
                <w:sz w:val="24"/>
                <w:szCs w:val="24"/>
              </w:rPr>
            </w:pPr>
            <w:r>
              <w:rPr>
                <w:rFonts w:ascii="宋体" w:hAnsi="宋体"/>
                <w:color w:val="000000"/>
                <w:sz w:val="24"/>
                <w:szCs w:val="24"/>
              </w:rPr>
              <w:t>8</w:t>
            </w:r>
            <w:r>
              <w:rPr>
                <w:rFonts w:hint="eastAsia" w:ascii="宋体" w:hAnsi="宋体"/>
                <w:color w:val="000000"/>
                <w:sz w:val="24"/>
                <w:szCs w:val="24"/>
              </w:rPr>
              <w:t>、与LED显示屏相匹配的框架钢构，包边。</w:t>
            </w:r>
          </w:p>
        </w:tc>
        <w:tc>
          <w:tcPr>
            <w:tcW w:w="1701" w:type="dxa"/>
            <w:noWrap w:val="0"/>
            <w:vAlign w:val="center"/>
          </w:tcPr>
          <w:p>
            <w:pPr>
              <w:jc w:val="center"/>
              <w:rPr>
                <w:rFonts w:ascii="宋体" w:hAnsi="宋体"/>
                <w:sz w:val="24"/>
                <w:szCs w:val="24"/>
              </w:rPr>
            </w:pPr>
            <w:r>
              <w:rPr>
                <w:rFonts w:hint="eastAsia" w:ascii="宋体" w:hAnsi="宋体"/>
                <w:color w:val="000000"/>
                <w:sz w:val="24"/>
                <w:szCs w:val="24"/>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center"/>
          </w:tcPr>
          <w:p>
            <w:pPr>
              <w:rPr>
                <w:rFonts w:hint="eastAsia" w:ascii="宋体" w:hAnsi="宋体"/>
                <w:sz w:val="24"/>
                <w:szCs w:val="24"/>
              </w:rPr>
            </w:pPr>
            <w:r>
              <w:rPr>
                <w:rFonts w:ascii="宋体" w:hAnsi="宋体"/>
                <w:color w:val="000000"/>
                <w:sz w:val="24"/>
                <w:szCs w:val="24"/>
              </w:rPr>
              <w:t>2</w:t>
            </w:r>
          </w:p>
        </w:tc>
        <w:tc>
          <w:tcPr>
            <w:tcW w:w="1411" w:type="dxa"/>
            <w:noWrap w:val="0"/>
            <w:vAlign w:val="center"/>
          </w:tcPr>
          <w:p>
            <w:pPr>
              <w:rPr>
                <w:rFonts w:hint="eastAsia" w:ascii="宋体" w:hAnsi="宋体"/>
                <w:sz w:val="24"/>
                <w:szCs w:val="24"/>
              </w:rPr>
            </w:pPr>
            <w:r>
              <w:rPr>
                <w:rFonts w:hint="eastAsia" w:ascii="宋体" w:hAnsi="宋体"/>
                <w:color w:val="000000"/>
                <w:sz w:val="24"/>
                <w:szCs w:val="24"/>
              </w:rPr>
              <w:t>控制接收系统</w:t>
            </w:r>
          </w:p>
        </w:tc>
        <w:tc>
          <w:tcPr>
            <w:tcW w:w="4961" w:type="dxa"/>
            <w:noWrap w:val="0"/>
            <w:vAlign w:val="top"/>
          </w:tcPr>
          <w:p>
            <w:pPr>
              <w:rPr>
                <w:rFonts w:hint="eastAsia" w:ascii="宋体" w:hAnsi="宋体"/>
                <w:color w:val="000000"/>
                <w:sz w:val="24"/>
                <w:szCs w:val="24"/>
              </w:rPr>
            </w:pPr>
            <w:r>
              <w:rPr>
                <w:rFonts w:hint="eastAsia" w:ascii="宋体" w:hAnsi="宋体"/>
                <w:color w:val="000000"/>
                <w:sz w:val="24"/>
                <w:szCs w:val="24"/>
              </w:rPr>
              <w:t>1、集成HUB75，无需再配转接板，更方便，成本更低。</w:t>
            </w:r>
          </w:p>
          <w:p>
            <w:pPr>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、为保证接收卡能够持久运行，需具有电击和能量危险的防护 。</w:t>
            </w:r>
          </w:p>
          <w:p>
            <w:pPr>
              <w:rPr>
                <w:rFonts w:hint="eastAsia" w:ascii="宋体" w:hAnsi="宋体"/>
                <w:sz w:val="24"/>
                <w:szCs w:val="24"/>
              </w:rPr>
            </w:pPr>
            <w:r>
              <w:rPr>
                <w:rFonts w:ascii="宋体" w:hAnsi="宋体"/>
                <w:color w:val="000000"/>
                <w:sz w:val="24"/>
                <w:szCs w:val="24"/>
              </w:rPr>
              <w:t>3</w:t>
            </w:r>
            <w:r>
              <w:rPr>
                <w:rFonts w:hint="eastAsia" w:ascii="宋体" w:hAnsi="宋体"/>
                <w:color w:val="000000"/>
                <w:sz w:val="24"/>
                <w:szCs w:val="24"/>
              </w:rPr>
              <w:t xml:space="preserve">、为了的操作方便，提供同品牌配套播控软件，控制软件可设置只读模式，支持不同权限设置，防止误操作。也可以针对使用者分级管理，设置用户管理权限，精细化分级权限管理、分级操作；控制软件需要具有环境自检功能。                   </w:t>
            </w:r>
          </w:p>
        </w:tc>
        <w:tc>
          <w:tcPr>
            <w:tcW w:w="1701" w:type="dxa"/>
            <w:noWrap w:val="0"/>
            <w:vAlign w:val="center"/>
          </w:tcPr>
          <w:p>
            <w:pPr>
              <w:jc w:val="center"/>
              <w:rPr>
                <w:rFonts w:hint="eastAsia" w:ascii="宋体" w:hAnsi="宋体"/>
                <w:sz w:val="24"/>
                <w:szCs w:val="24"/>
              </w:rPr>
            </w:pPr>
            <w:r>
              <w:rPr>
                <w:rFonts w:hint="eastAsia" w:ascii="宋体" w:hAnsi="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center"/>
          </w:tcPr>
          <w:p>
            <w:pPr>
              <w:rPr>
                <w:rFonts w:hint="eastAsia" w:ascii="宋体" w:hAnsi="宋体"/>
                <w:sz w:val="24"/>
                <w:szCs w:val="24"/>
              </w:rPr>
            </w:pPr>
            <w:r>
              <w:rPr>
                <w:rFonts w:ascii="宋体" w:hAnsi="宋体"/>
                <w:color w:val="000000"/>
                <w:sz w:val="24"/>
                <w:szCs w:val="24"/>
              </w:rPr>
              <w:t>3</w:t>
            </w:r>
          </w:p>
        </w:tc>
        <w:tc>
          <w:tcPr>
            <w:tcW w:w="1411" w:type="dxa"/>
            <w:noWrap w:val="0"/>
            <w:vAlign w:val="center"/>
          </w:tcPr>
          <w:p>
            <w:pPr>
              <w:rPr>
                <w:rFonts w:hint="eastAsia" w:ascii="宋体" w:hAnsi="宋体"/>
                <w:sz w:val="24"/>
                <w:szCs w:val="24"/>
              </w:rPr>
            </w:pPr>
            <w:r>
              <w:rPr>
                <w:rFonts w:hint="eastAsia" w:ascii="宋体" w:hAnsi="宋体"/>
                <w:color w:val="000000"/>
                <w:sz w:val="24"/>
                <w:szCs w:val="24"/>
              </w:rPr>
              <w:t>视频控制处理器</w:t>
            </w:r>
          </w:p>
        </w:tc>
        <w:tc>
          <w:tcPr>
            <w:tcW w:w="4961" w:type="dxa"/>
            <w:noWrap w:val="0"/>
            <w:vAlign w:val="top"/>
          </w:tcPr>
          <w:p>
            <w:pPr>
              <w:rPr>
                <w:rFonts w:hint="eastAsia" w:ascii="宋体" w:hAnsi="宋体"/>
                <w:color w:val="000000"/>
                <w:sz w:val="24"/>
                <w:szCs w:val="24"/>
              </w:rPr>
            </w:pPr>
            <w:r>
              <w:rPr>
                <w:rFonts w:hint="eastAsia" w:ascii="宋体" w:hAnsi="宋体"/>
                <w:color w:val="000000"/>
                <w:sz w:val="24"/>
                <w:szCs w:val="24"/>
              </w:rPr>
              <w:t>1、支持丰富的数字信号接口，≥1路SDI，≥1路HDMI，≥2路DVI，输入分辨率≥1920*1200@60Hz，支持分辨率任意设置，支持HDCP1.4。</w:t>
            </w:r>
          </w:p>
          <w:p>
            <w:pPr>
              <w:rPr>
                <w:rFonts w:hint="eastAsia" w:ascii="宋体" w:hAnsi="宋体"/>
                <w:color w:val="000000"/>
                <w:sz w:val="24"/>
                <w:szCs w:val="24"/>
              </w:rPr>
            </w:pPr>
            <w:r>
              <w:rPr>
                <w:rFonts w:hint="eastAsia" w:ascii="宋体" w:hAnsi="宋体"/>
                <w:color w:val="000000"/>
                <w:sz w:val="24"/>
                <w:szCs w:val="24"/>
              </w:rPr>
              <w:t>2、视频控制设备可支持250N恒定作用力，外部防护罩可承受250N+10N的恒定作用力持续5S。</w:t>
            </w:r>
          </w:p>
          <w:p>
            <w:pPr>
              <w:rPr>
                <w:rFonts w:hint="eastAsia" w:ascii="宋体" w:hAnsi="宋体"/>
                <w:color w:val="000000"/>
                <w:sz w:val="24"/>
                <w:szCs w:val="24"/>
              </w:rPr>
            </w:pPr>
            <w:r>
              <w:rPr>
                <w:rFonts w:hint="eastAsia" w:ascii="宋体" w:hAnsi="宋体"/>
                <w:color w:val="000000"/>
                <w:sz w:val="24"/>
                <w:szCs w:val="24"/>
              </w:rPr>
              <w:t>3、★通过该发送卡可调试显示屏的色域坐标显 示不同坐标值色温，进行精确颜色管理;可 任意改变 0-255 灰阶不同灰度值的亮度显示 并进行任意调节;色温调整精度在 100K 以 内 （提供带有CMA 标志的第三方检测报告）。</w:t>
            </w:r>
          </w:p>
          <w:p>
            <w:pPr>
              <w:rPr>
                <w:rFonts w:hint="eastAsia" w:ascii="宋体" w:hAnsi="宋体"/>
                <w:sz w:val="24"/>
                <w:szCs w:val="24"/>
              </w:rPr>
            </w:pPr>
            <w:r>
              <w:rPr>
                <w:rFonts w:hint="eastAsia" w:ascii="宋体" w:hAnsi="宋体"/>
                <w:color w:val="000000"/>
                <w:sz w:val="24"/>
                <w:szCs w:val="24"/>
              </w:rPr>
              <w:t>4、视频控制设备可支持EUT的连接方法，为高效兼容交流电网电源的连接方式，视频控制设备可支持与交流电网电源的单独连接。</w:t>
            </w:r>
          </w:p>
        </w:tc>
        <w:tc>
          <w:tcPr>
            <w:tcW w:w="1701" w:type="dxa"/>
            <w:noWrap w:val="0"/>
            <w:vAlign w:val="center"/>
          </w:tcPr>
          <w:p>
            <w:pPr>
              <w:jc w:val="center"/>
              <w:rPr>
                <w:rFonts w:hint="eastAsia" w:ascii="宋体" w:hAnsi="宋体"/>
                <w:sz w:val="24"/>
                <w:szCs w:val="24"/>
              </w:rPr>
            </w:pPr>
            <w:r>
              <w:rPr>
                <w:rFonts w:hint="eastAsia" w:ascii="宋体" w:hAnsi="宋体"/>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center"/>
          </w:tcPr>
          <w:p>
            <w:pPr>
              <w:rPr>
                <w:rFonts w:hint="eastAsia" w:ascii="宋体" w:hAnsi="宋体"/>
                <w:sz w:val="24"/>
                <w:szCs w:val="24"/>
              </w:rPr>
            </w:pPr>
            <w:r>
              <w:rPr>
                <w:rFonts w:ascii="宋体" w:hAnsi="宋体"/>
                <w:color w:val="000000"/>
                <w:sz w:val="24"/>
                <w:szCs w:val="24"/>
              </w:rPr>
              <w:t>4</w:t>
            </w:r>
          </w:p>
        </w:tc>
        <w:tc>
          <w:tcPr>
            <w:tcW w:w="1411" w:type="dxa"/>
            <w:noWrap w:val="0"/>
            <w:vAlign w:val="top"/>
          </w:tcPr>
          <w:p>
            <w:pPr>
              <w:rPr>
                <w:rFonts w:hint="eastAsia" w:ascii="宋体" w:hAnsi="宋体"/>
                <w:sz w:val="24"/>
                <w:szCs w:val="24"/>
              </w:rPr>
            </w:pPr>
            <w:r>
              <w:rPr>
                <w:rFonts w:hint="eastAsia" w:ascii="宋体" w:hAnsi="宋体"/>
                <w:color w:val="000000"/>
                <w:sz w:val="24"/>
                <w:szCs w:val="24"/>
              </w:rPr>
              <w:t>LED室内单色</w:t>
            </w:r>
          </w:p>
        </w:tc>
        <w:tc>
          <w:tcPr>
            <w:tcW w:w="4961" w:type="dxa"/>
            <w:noWrap w:val="0"/>
            <w:vAlign w:val="top"/>
          </w:tcPr>
          <w:p>
            <w:pPr>
              <w:jc w:val="left"/>
              <w:rPr>
                <w:rFonts w:hint="eastAsia" w:ascii="宋体" w:hAnsi="宋体"/>
                <w:color w:val="000000"/>
                <w:sz w:val="24"/>
                <w:szCs w:val="24"/>
              </w:rPr>
            </w:pPr>
            <w:r>
              <w:rPr>
                <w:rFonts w:hint="eastAsia" w:ascii="宋体" w:hAnsi="宋体"/>
                <w:color w:val="000000"/>
                <w:sz w:val="24"/>
                <w:szCs w:val="24"/>
              </w:rPr>
              <w:t xml:space="preserve">1、室内单色LED显示屏，Φ3.75单色屏,1R.屏体尺寸：长≥6.08m，宽≥0.304m。                      2、显示密度：≥44321点/ ㎡。               </w:t>
            </w:r>
          </w:p>
          <w:p>
            <w:pPr>
              <w:rPr>
                <w:rFonts w:hint="eastAsia" w:ascii="宋体" w:hAnsi="宋体"/>
                <w:sz w:val="24"/>
                <w:szCs w:val="24"/>
              </w:rPr>
            </w:pPr>
            <w:r>
              <w:rPr>
                <w:rFonts w:hint="eastAsia" w:ascii="宋体" w:hAnsi="宋体"/>
                <w:color w:val="000000"/>
                <w:sz w:val="24"/>
                <w:szCs w:val="24"/>
              </w:rPr>
              <w:t>3、异步控制系统带网口。</w:t>
            </w:r>
          </w:p>
        </w:tc>
        <w:tc>
          <w:tcPr>
            <w:tcW w:w="1701" w:type="dxa"/>
            <w:noWrap w:val="0"/>
            <w:vAlign w:val="center"/>
          </w:tcPr>
          <w:p>
            <w:pPr>
              <w:jc w:val="center"/>
              <w:rPr>
                <w:rFonts w:hint="eastAsia" w:ascii="宋体" w:hAnsi="宋体"/>
                <w:sz w:val="24"/>
                <w:szCs w:val="24"/>
              </w:rPr>
            </w:pPr>
            <w:r>
              <w:rPr>
                <w:rFonts w:hint="eastAsia" w:ascii="宋体" w:hAnsi="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center"/>
          </w:tcPr>
          <w:p>
            <w:pPr>
              <w:rPr>
                <w:rFonts w:hint="eastAsia" w:ascii="宋体" w:hAnsi="宋体"/>
                <w:sz w:val="24"/>
                <w:szCs w:val="24"/>
              </w:rPr>
            </w:pPr>
            <w:r>
              <w:rPr>
                <w:rFonts w:ascii="宋体" w:hAnsi="宋体"/>
                <w:color w:val="000000"/>
                <w:sz w:val="24"/>
                <w:szCs w:val="24"/>
              </w:rPr>
              <w:t>5</w:t>
            </w:r>
          </w:p>
        </w:tc>
        <w:tc>
          <w:tcPr>
            <w:tcW w:w="1411" w:type="dxa"/>
            <w:noWrap w:val="0"/>
            <w:vAlign w:val="center"/>
          </w:tcPr>
          <w:p>
            <w:pPr>
              <w:rPr>
                <w:rFonts w:hint="eastAsia" w:ascii="宋体" w:hAnsi="宋体"/>
                <w:sz w:val="24"/>
                <w:szCs w:val="24"/>
              </w:rPr>
            </w:pPr>
            <w:r>
              <w:rPr>
                <w:rFonts w:hint="eastAsia" w:ascii="宋体" w:hAnsi="宋体"/>
                <w:color w:val="000000"/>
                <w:sz w:val="24"/>
                <w:szCs w:val="24"/>
              </w:rPr>
              <w:t>无线协作</w:t>
            </w:r>
          </w:p>
        </w:tc>
        <w:tc>
          <w:tcPr>
            <w:tcW w:w="4961" w:type="dxa"/>
            <w:noWrap w:val="0"/>
            <w:vAlign w:val="center"/>
          </w:tcPr>
          <w:p>
            <w:pPr>
              <w:rPr>
                <w:rFonts w:hint="eastAsia" w:ascii="宋体" w:hAnsi="宋体"/>
                <w:color w:val="000000"/>
                <w:sz w:val="24"/>
                <w:szCs w:val="24"/>
              </w:rPr>
            </w:pPr>
            <w:r>
              <w:rPr>
                <w:rFonts w:hint="eastAsia" w:ascii="宋体" w:hAnsi="宋体"/>
                <w:color w:val="000000"/>
                <w:sz w:val="24"/>
                <w:szCs w:val="24"/>
              </w:rPr>
              <w:t>1、支持AirPlay、Miracast、WiDi 三大无线传输协议，并且每一种协议支持同时4台设备同时投屏显示。</w:t>
            </w:r>
          </w:p>
          <w:p>
            <w:pPr>
              <w:rPr>
                <w:rFonts w:hint="eastAsia" w:ascii="宋体" w:hAnsi="宋体"/>
                <w:color w:val="000000"/>
                <w:sz w:val="24"/>
                <w:szCs w:val="24"/>
              </w:rPr>
            </w:pPr>
            <w:r>
              <w:rPr>
                <w:rFonts w:hint="eastAsia" w:ascii="宋体" w:hAnsi="宋体"/>
                <w:color w:val="000000"/>
                <w:sz w:val="24"/>
                <w:szCs w:val="24"/>
              </w:rPr>
              <w:t>2、三条可拆卸式天线，双网卡双频WiFi模块，Miracast、WiDi协议使用独立WiFi通道。</w:t>
            </w:r>
          </w:p>
          <w:p>
            <w:pPr>
              <w:rPr>
                <w:rFonts w:hint="eastAsia" w:ascii="宋体" w:hAnsi="宋体"/>
                <w:color w:val="000000"/>
                <w:sz w:val="24"/>
                <w:szCs w:val="24"/>
              </w:rPr>
            </w:pPr>
            <w:r>
              <w:rPr>
                <w:rFonts w:hint="eastAsia" w:ascii="宋体" w:hAnsi="宋体"/>
                <w:color w:val="000000"/>
                <w:sz w:val="24"/>
                <w:szCs w:val="24"/>
              </w:rPr>
              <w:t>3、多种投屏方式，用户可扫码投屏或登陆码投屏，也支持内部跨网段投屏。</w:t>
            </w:r>
          </w:p>
          <w:p>
            <w:pPr>
              <w:rPr>
                <w:rFonts w:hint="eastAsia" w:ascii="宋体" w:hAnsi="宋体"/>
                <w:color w:val="000000"/>
                <w:sz w:val="24"/>
                <w:szCs w:val="24"/>
              </w:rPr>
            </w:pPr>
            <w:r>
              <w:rPr>
                <w:rFonts w:hint="eastAsia" w:ascii="宋体" w:hAnsi="宋体"/>
                <w:color w:val="000000"/>
                <w:sz w:val="24"/>
                <w:szCs w:val="24"/>
              </w:rPr>
              <w:t>4、支持Windows系统电脑和Mac OS系统电脑上内容的复制、扩展方式无线传输。</w:t>
            </w:r>
          </w:p>
          <w:p>
            <w:pPr>
              <w:rPr>
                <w:rFonts w:hint="eastAsia" w:ascii="宋体" w:hAnsi="宋体"/>
                <w:color w:val="000000"/>
                <w:sz w:val="24"/>
                <w:szCs w:val="24"/>
              </w:rPr>
            </w:pPr>
            <w:r>
              <w:rPr>
                <w:rFonts w:hint="eastAsia" w:ascii="宋体" w:hAnsi="宋体"/>
                <w:color w:val="000000"/>
                <w:sz w:val="24"/>
                <w:szCs w:val="24"/>
              </w:rPr>
              <w:t>5、支持全屏及2/3/4 多路投屏，各种信号源设备可任意组合。</w:t>
            </w:r>
          </w:p>
          <w:p>
            <w:pPr>
              <w:rPr>
                <w:rFonts w:hint="eastAsia" w:ascii="宋体" w:hAnsi="宋体"/>
                <w:color w:val="000000"/>
                <w:sz w:val="24"/>
                <w:szCs w:val="24"/>
              </w:rPr>
            </w:pPr>
            <w:r>
              <w:rPr>
                <w:rFonts w:hint="eastAsia" w:ascii="宋体" w:hAnsi="宋体"/>
                <w:color w:val="000000"/>
                <w:sz w:val="24"/>
                <w:szCs w:val="24"/>
              </w:rPr>
              <w:t>6、可外接鼠标或触摸屏进行静音，关闭，全屏、反向控制等操作。</w:t>
            </w:r>
          </w:p>
          <w:p>
            <w:pPr>
              <w:rPr>
                <w:rFonts w:hint="eastAsia" w:ascii="宋体" w:hAnsi="宋体"/>
                <w:color w:val="000000"/>
                <w:sz w:val="24"/>
                <w:szCs w:val="24"/>
              </w:rPr>
            </w:pPr>
            <w:r>
              <w:rPr>
                <w:rFonts w:hint="eastAsia" w:ascii="宋体" w:hAnsi="宋体"/>
                <w:color w:val="000000"/>
                <w:sz w:val="24"/>
                <w:szCs w:val="24"/>
              </w:rPr>
              <w:t>7、支持定时自动重启，杜绝长期待机运行不稳定隐患。</w:t>
            </w:r>
          </w:p>
          <w:p>
            <w:pPr>
              <w:rPr>
                <w:rFonts w:hint="eastAsia" w:ascii="宋体" w:hAnsi="宋体"/>
                <w:color w:val="000000"/>
                <w:sz w:val="24"/>
                <w:szCs w:val="24"/>
              </w:rPr>
            </w:pPr>
            <w:r>
              <w:rPr>
                <w:rFonts w:hint="eastAsia" w:ascii="宋体" w:hAnsi="宋体"/>
                <w:color w:val="000000"/>
                <w:sz w:val="24"/>
                <w:szCs w:val="24"/>
              </w:rPr>
              <w:t>8、除原生协议投屏方式外，用户可选配硬件发射端或安装软件客户端进行投屏，满足不同使用习惯和场景需求。</w:t>
            </w:r>
          </w:p>
          <w:p>
            <w:pPr>
              <w:rPr>
                <w:rFonts w:hint="eastAsia" w:ascii="宋体" w:hAnsi="宋体"/>
                <w:color w:val="000000"/>
                <w:sz w:val="24"/>
                <w:szCs w:val="24"/>
              </w:rPr>
            </w:pPr>
            <w:r>
              <w:rPr>
                <w:rFonts w:hint="eastAsia" w:ascii="宋体" w:hAnsi="宋体"/>
                <w:color w:val="000000"/>
                <w:sz w:val="24"/>
                <w:szCs w:val="24"/>
              </w:rPr>
              <w:t>9、支持无线直连、无线桥接外网和有线连接多种网络连接模式。</w:t>
            </w:r>
          </w:p>
          <w:p>
            <w:pPr>
              <w:rPr>
                <w:rFonts w:hint="eastAsia" w:ascii="宋体" w:hAnsi="宋体"/>
                <w:color w:val="000000"/>
                <w:sz w:val="24"/>
                <w:szCs w:val="24"/>
              </w:rPr>
            </w:pPr>
            <w:r>
              <w:rPr>
                <w:rFonts w:hint="eastAsia" w:ascii="宋体" w:hAnsi="宋体"/>
                <w:color w:val="000000"/>
                <w:sz w:val="24"/>
                <w:szCs w:val="24"/>
              </w:rPr>
              <w:t>10、接口：≥1*HDMI视频 ; ≥1*3.5音频；≥1*LAN Ethernet; ≥2*USB；≥1*直流供电。</w:t>
            </w:r>
          </w:p>
          <w:p>
            <w:pPr>
              <w:rPr>
                <w:rFonts w:hint="eastAsia" w:ascii="宋体" w:hAnsi="宋体"/>
                <w:color w:val="000000"/>
                <w:sz w:val="24"/>
                <w:szCs w:val="24"/>
              </w:rPr>
            </w:pPr>
            <w:r>
              <w:rPr>
                <w:rFonts w:hint="eastAsia" w:ascii="宋体" w:hAnsi="宋体"/>
                <w:color w:val="000000"/>
                <w:sz w:val="24"/>
                <w:szCs w:val="24"/>
              </w:rPr>
              <w:t>11、提供产品彩页（需展示接口与天线）。</w:t>
            </w:r>
          </w:p>
        </w:tc>
        <w:tc>
          <w:tcPr>
            <w:tcW w:w="1701" w:type="dxa"/>
            <w:noWrap w:val="0"/>
            <w:vAlign w:val="center"/>
          </w:tcPr>
          <w:p>
            <w:pPr>
              <w:jc w:val="center"/>
              <w:rPr>
                <w:rFonts w:hint="eastAsia" w:ascii="宋体" w:hAnsi="宋体"/>
                <w:sz w:val="24"/>
                <w:szCs w:val="24"/>
              </w:rPr>
            </w:pPr>
            <w:r>
              <w:rPr>
                <w:rFonts w:hint="eastAsia" w:ascii="宋体" w:hAnsi="宋体"/>
                <w:color w:val="000000"/>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center"/>
          </w:tcPr>
          <w:p>
            <w:pPr>
              <w:rPr>
                <w:rFonts w:hint="eastAsia" w:ascii="宋体" w:hAnsi="宋体"/>
                <w:sz w:val="24"/>
                <w:szCs w:val="24"/>
              </w:rPr>
            </w:pPr>
            <w:r>
              <w:rPr>
                <w:rFonts w:ascii="宋体" w:hAnsi="宋体"/>
                <w:color w:val="000000"/>
                <w:sz w:val="24"/>
                <w:szCs w:val="24"/>
              </w:rPr>
              <w:t>6</w:t>
            </w:r>
          </w:p>
        </w:tc>
        <w:tc>
          <w:tcPr>
            <w:tcW w:w="1411" w:type="dxa"/>
            <w:noWrap w:val="0"/>
            <w:vAlign w:val="center"/>
          </w:tcPr>
          <w:p>
            <w:pPr>
              <w:rPr>
                <w:rFonts w:hint="eastAsia" w:ascii="宋体" w:hAnsi="宋体"/>
                <w:sz w:val="24"/>
                <w:szCs w:val="24"/>
              </w:rPr>
            </w:pPr>
            <w:r>
              <w:rPr>
                <w:rFonts w:hint="eastAsia" w:ascii="宋体" w:hAnsi="宋体"/>
                <w:color w:val="000000"/>
                <w:sz w:val="24"/>
                <w:szCs w:val="24"/>
              </w:rPr>
              <w:t>无线AP</w:t>
            </w:r>
          </w:p>
        </w:tc>
        <w:tc>
          <w:tcPr>
            <w:tcW w:w="4961" w:type="dxa"/>
            <w:noWrap w:val="0"/>
            <w:vAlign w:val="center"/>
          </w:tcPr>
          <w:p>
            <w:pPr>
              <w:rPr>
                <w:rFonts w:hint="eastAsia" w:ascii="宋体" w:hAnsi="宋体"/>
                <w:color w:val="000000"/>
                <w:sz w:val="24"/>
                <w:szCs w:val="24"/>
              </w:rPr>
            </w:pPr>
            <w:r>
              <w:rPr>
                <w:rFonts w:hint="eastAsia" w:ascii="宋体" w:hAnsi="宋体"/>
                <w:color w:val="000000"/>
                <w:sz w:val="24"/>
                <w:szCs w:val="24"/>
              </w:rPr>
              <w:t>1、射频设计：双路双频2×2 MIMO。</w:t>
            </w:r>
          </w:p>
          <w:p>
            <w:pPr>
              <w:rPr>
                <w:rFonts w:hint="eastAsia" w:ascii="宋体" w:hAnsi="宋体"/>
                <w:color w:val="000000"/>
                <w:sz w:val="24"/>
                <w:szCs w:val="24"/>
              </w:rPr>
            </w:pPr>
            <w:r>
              <w:rPr>
                <w:rFonts w:hint="eastAsia" w:ascii="宋体" w:hAnsi="宋体"/>
                <w:color w:val="000000"/>
                <w:sz w:val="24"/>
                <w:szCs w:val="24"/>
              </w:rPr>
              <w:t>2、传输协议：支持标准的802.11ac Wave2协议,采用双路双频设计，可同时工作在802.11ac和802.11a/b/g/n模式。</w:t>
            </w:r>
          </w:p>
          <w:p>
            <w:pPr>
              <w:rPr>
                <w:rFonts w:hint="eastAsia" w:ascii="宋体" w:hAnsi="宋体"/>
                <w:color w:val="000000"/>
                <w:sz w:val="24"/>
                <w:szCs w:val="24"/>
              </w:rPr>
            </w:pPr>
            <w:r>
              <w:rPr>
                <w:rFonts w:hint="eastAsia" w:ascii="宋体" w:hAnsi="宋体"/>
                <w:color w:val="000000"/>
                <w:sz w:val="24"/>
                <w:szCs w:val="24"/>
              </w:rPr>
              <w:t>3、工作频段：802.11b/g/n ：2.4G ~ 2.483GHz</w:t>
            </w:r>
          </w:p>
          <w:p>
            <w:pPr>
              <w:rPr>
                <w:rFonts w:hint="eastAsia" w:ascii="宋体" w:hAnsi="宋体"/>
                <w:color w:val="000000"/>
                <w:sz w:val="24"/>
                <w:szCs w:val="24"/>
              </w:rPr>
            </w:pPr>
            <w:r>
              <w:rPr>
                <w:rFonts w:hint="eastAsia" w:ascii="宋体" w:hAnsi="宋体"/>
                <w:color w:val="000000"/>
                <w:sz w:val="24"/>
                <w:szCs w:val="24"/>
              </w:rPr>
              <w:t>802.11a/n/ac ：5.150～5.350GHz，5.47～5.725GHz，5.725～5.850GHz 。</w:t>
            </w:r>
          </w:p>
          <w:p>
            <w:pPr>
              <w:rPr>
                <w:rFonts w:hint="eastAsia" w:ascii="宋体" w:hAnsi="宋体"/>
                <w:sz w:val="24"/>
                <w:szCs w:val="24"/>
              </w:rPr>
            </w:pPr>
            <w:r>
              <w:rPr>
                <w:rFonts w:hint="eastAsia" w:ascii="宋体" w:hAnsi="宋体"/>
                <w:color w:val="000000"/>
                <w:sz w:val="24"/>
                <w:szCs w:val="24"/>
              </w:rPr>
              <w:t>4、业务端口：≥1个10/100/1000Base-T以太网口，LAN1/PoE口支持PoE供电。</w:t>
            </w:r>
          </w:p>
        </w:tc>
        <w:tc>
          <w:tcPr>
            <w:tcW w:w="1701" w:type="dxa"/>
            <w:noWrap w:val="0"/>
            <w:vAlign w:val="center"/>
          </w:tcPr>
          <w:p>
            <w:pPr>
              <w:jc w:val="center"/>
              <w:rPr>
                <w:rFonts w:hint="eastAsia" w:ascii="宋体" w:hAnsi="宋体"/>
                <w:sz w:val="24"/>
                <w:szCs w:val="24"/>
              </w:rPr>
            </w:pPr>
            <w:r>
              <w:rPr>
                <w:rFonts w:hint="eastAsia" w:ascii="宋体" w:hAnsi="宋体"/>
                <w:color w:val="000000"/>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center"/>
          </w:tcPr>
          <w:p>
            <w:pPr>
              <w:rPr>
                <w:rFonts w:hint="eastAsia" w:ascii="宋体" w:hAnsi="宋体"/>
                <w:sz w:val="24"/>
                <w:szCs w:val="24"/>
              </w:rPr>
            </w:pPr>
            <w:r>
              <w:rPr>
                <w:rFonts w:ascii="宋体" w:hAnsi="宋体"/>
                <w:color w:val="000000"/>
                <w:sz w:val="24"/>
                <w:szCs w:val="24"/>
              </w:rPr>
              <w:t>7</w:t>
            </w:r>
          </w:p>
        </w:tc>
        <w:tc>
          <w:tcPr>
            <w:tcW w:w="1411" w:type="dxa"/>
            <w:noWrap w:val="0"/>
            <w:vAlign w:val="center"/>
          </w:tcPr>
          <w:p>
            <w:pPr>
              <w:rPr>
                <w:rFonts w:hint="eastAsia" w:ascii="宋体" w:hAnsi="宋体"/>
                <w:sz w:val="24"/>
                <w:szCs w:val="24"/>
              </w:rPr>
            </w:pPr>
            <w:r>
              <w:rPr>
                <w:rFonts w:hint="eastAsia" w:ascii="宋体" w:hAnsi="宋体"/>
                <w:color w:val="000000"/>
                <w:sz w:val="24"/>
                <w:szCs w:val="24"/>
              </w:rPr>
              <w:t>高清分配器</w:t>
            </w:r>
          </w:p>
        </w:tc>
        <w:tc>
          <w:tcPr>
            <w:tcW w:w="4961" w:type="dxa"/>
            <w:noWrap w:val="0"/>
            <w:vAlign w:val="top"/>
          </w:tcPr>
          <w:p>
            <w:pPr>
              <w:rPr>
                <w:rFonts w:hint="eastAsia" w:ascii="宋体" w:hAnsi="宋体"/>
                <w:sz w:val="24"/>
                <w:szCs w:val="24"/>
              </w:rPr>
            </w:pPr>
            <w:r>
              <w:rPr>
                <w:rFonts w:hint="eastAsia" w:ascii="宋体" w:hAnsi="宋体"/>
                <w:color w:val="000000"/>
                <w:sz w:val="24"/>
                <w:szCs w:val="24"/>
              </w:rPr>
              <w:t>1分4HDMI分配器</w:t>
            </w:r>
          </w:p>
        </w:tc>
        <w:tc>
          <w:tcPr>
            <w:tcW w:w="1701" w:type="dxa"/>
            <w:noWrap w:val="0"/>
            <w:vAlign w:val="center"/>
          </w:tcPr>
          <w:p>
            <w:pPr>
              <w:jc w:val="center"/>
              <w:rPr>
                <w:rFonts w:hint="eastAsia" w:ascii="宋体" w:hAnsi="宋体"/>
                <w:sz w:val="24"/>
                <w:szCs w:val="24"/>
              </w:rPr>
            </w:pPr>
            <w:r>
              <w:rPr>
                <w:rFonts w:hint="eastAsia" w:ascii="宋体" w:hAnsi="宋体"/>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4"/>
            <w:noWrap w:val="0"/>
            <w:vAlign w:val="center"/>
          </w:tcPr>
          <w:p>
            <w:pPr>
              <w:jc w:val="center"/>
              <w:rPr>
                <w:rFonts w:hint="eastAsia" w:ascii="宋体" w:hAnsi="宋体"/>
                <w:sz w:val="24"/>
                <w:szCs w:val="24"/>
              </w:rPr>
            </w:pPr>
            <w:r>
              <w:rPr>
                <w:rFonts w:hint="eastAsia" w:ascii="宋体" w:hAnsi="宋体"/>
                <w:sz w:val="24"/>
                <w:szCs w:val="24"/>
              </w:rPr>
              <w:t>扩声系统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center"/>
          </w:tcPr>
          <w:p>
            <w:pPr>
              <w:rPr>
                <w:rFonts w:hint="eastAsia" w:ascii="宋体" w:hAnsi="宋体"/>
                <w:sz w:val="24"/>
                <w:szCs w:val="24"/>
              </w:rPr>
            </w:pPr>
            <w:r>
              <w:rPr>
                <w:rFonts w:ascii="宋体" w:hAnsi="宋体"/>
                <w:sz w:val="24"/>
                <w:szCs w:val="24"/>
              </w:rPr>
              <w:t>8</w:t>
            </w:r>
          </w:p>
        </w:tc>
        <w:tc>
          <w:tcPr>
            <w:tcW w:w="1411" w:type="dxa"/>
            <w:noWrap w:val="0"/>
            <w:vAlign w:val="center"/>
          </w:tcPr>
          <w:p>
            <w:pPr>
              <w:rPr>
                <w:rFonts w:hint="eastAsia" w:ascii="宋体" w:hAnsi="宋体"/>
                <w:sz w:val="24"/>
                <w:szCs w:val="24"/>
              </w:rPr>
            </w:pPr>
            <w:r>
              <w:rPr>
                <w:rFonts w:hint="eastAsia" w:ascii="宋体" w:hAnsi="宋体"/>
                <w:sz w:val="24"/>
                <w:szCs w:val="24"/>
              </w:rPr>
              <w:t>无线一拖二手持话筒(套)</w:t>
            </w:r>
          </w:p>
        </w:tc>
        <w:tc>
          <w:tcPr>
            <w:tcW w:w="4961" w:type="dxa"/>
            <w:noWrap w:val="0"/>
            <w:vAlign w:val="center"/>
          </w:tcPr>
          <w:p>
            <w:pPr>
              <w:rPr>
                <w:rFonts w:hint="eastAsia" w:ascii="宋体" w:hAnsi="宋体"/>
                <w:sz w:val="24"/>
                <w:szCs w:val="24"/>
              </w:rPr>
            </w:pPr>
            <w:r>
              <w:rPr>
                <w:rFonts w:hint="eastAsia" w:ascii="宋体" w:hAnsi="宋体"/>
                <w:sz w:val="24"/>
                <w:szCs w:val="24"/>
              </w:rPr>
              <w:t>1、频率可调，可同时使用多套，不受干扰。</w:t>
            </w:r>
          </w:p>
          <w:p>
            <w:pPr>
              <w:rPr>
                <w:rFonts w:hint="eastAsia" w:ascii="宋体" w:hAnsi="宋体"/>
                <w:sz w:val="24"/>
                <w:szCs w:val="24"/>
              </w:rPr>
            </w:pPr>
            <w:r>
              <w:rPr>
                <w:rFonts w:hint="eastAsia" w:ascii="宋体" w:hAnsi="宋体"/>
                <w:sz w:val="24"/>
                <w:szCs w:val="24"/>
              </w:rPr>
              <w:t>2、DPLL集成中央处理器CPU的总控制，配合数字液晶界面显示。</w:t>
            </w:r>
          </w:p>
          <w:p>
            <w:pPr>
              <w:rPr>
                <w:rFonts w:hint="eastAsia" w:ascii="宋体" w:hAnsi="宋体"/>
                <w:sz w:val="24"/>
                <w:szCs w:val="24"/>
              </w:rPr>
            </w:pPr>
            <w:r>
              <w:rPr>
                <w:rFonts w:hint="eastAsia" w:ascii="宋体" w:hAnsi="宋体"/>
                <w:sz w:val="24"/>
                <w:szCs w:val="24"/>
              </w:rPr>
              <w:t>3、多级窄带高频及中频选频滤波，充分消除干扰信号。</w:t>
            </w:r>
          </w:p>
          <w:p>
            <w:pPr>
              <w:rPr>
                <w:rFonts w:hint="eastAsia" w:ascii="宋体" w:hAnsi="宋体"/>
                <w:sz w:val="24"/>
                <w:szCs w:val="24"/>
              </w:rPr>
            </w:pPr>
            <w:r>
              <w:rPr>
                <w:rFonts w:hint="eastAsia" w:ascii="宋体" w:hAnsi="宋体"/>
                <w:sz w:val="24"/>
                <w:szCs w:val="24"/>
              </w:rPr>
              <w:t xml:space="preserve">5、设有回输啸叫抑制减弱功能。 </w:t>
            </w:r>
          </w:p>
          <w:p>
            <w:pPr>
              <w:rPr>
                <w:rFonts w:hint="eastAsia" w:ascii="宋体" w:hAnsi="宋体"/>
                <w:sz w:val="24"/>
                <w:szCs w:val="24"/>
              </w:rPr>
            </w:pPr>
            <w:r>
              <w:rPr>
                <w:rFonts w:hint="eastAsia" w:ascii="宋体" w:hAnsi="宋体"/>
                <w:sz w:val="24"/>
                <w:szCs w:val="24"/>
              </w:rPr>
              <w:t>6、接收机最大使用距离100米以上。</w:t>
            </w:r>
          </w:p>
          <w:p>
            <w:pPr>
              <w:rPr>
                <w:rFonts w:hint="eastAsia" w:ascii="宋体" w:hAnsi="宋体"/>
                <w:sz w:val="24"/>
                <w:szCs w:val="24"/>
              </w:rPr>
            </w:pPr>
            <w:r>
              <w:rPr>
                <w:rFonts w:hint="eastAsia" w:ascii="宋体" w:hAnsi="宋体"/>
                <w:sz w:val="24"/>
                <w:szCs w:val="24"/>
              </w:rPr>
              <w:t>7、多重噪音监测电路，特设单音锁定TONE-LOCKED系统。</w:t>
            </w:r>
          </w:p>
          <w:p>
            <w:pPr>
              <w:rPr>
                <w:rFonts w:hint="eastAsia" w:ascii="宋体" w:hAnsi="宋体"/>
                <w:sz w:val="24"/>
                <w:szCs w:val="24"/>
              </w:rPr>
            </w:pPr>
            <w:r>
              <w:rPr>
                <w:rFonts w:hint="eastAsia" w:ascii="宋体" w:hAnsi="宋体"/>
                <w:sz w:val="24"/>
                <w:szCs w:val="24"/>
              </w:rPr>
              <w:t>8、频响范围：30Hz–20kHz(±1dB)。</w:t>
            </w:r>
          </w:p>
          <w:p>
            <w:pPr>
              <w:rPr>
                <w:rFonts w:hint="eastAsia" w:ascii="宋体" w:hAnsi="宋体"/>
                <w:sz w:val="24"/>
                <w:szCs w:val="24"/>
              </w:rPr>
            </w:pPr>
            <w:r>
              <w:rPr>
                <w:rFonts w:hint="eastAsia" w:ascii="宋体" w:hAnsi="宋体"/>
                <w:sz w:val="24"/>
                <w:szCs w:val="24"/>
              </w:rPr>
              <w:t>9、通道数： 2通道手持。</w:t>
            </w:r>
          </w:p>
        </w:tc>
        <w:tc>
          <w:tcPr>
            <w:tcW w:w="1701" w:type="dxa"/>
            <w:noWrap w:val="0"/>
            <w:vAlign w:val="center"/>
          </w:tcPr>
          <w:p>
            <w:pPr>
              <w:jc w:val="center"/>
              <w:rPr>
                <w:rFonts w:hint="eastAsia" w:ascii="宋体" w:hAnsi="宋体"/>
                <w:sz w:val="24"/>
                <w:szCs w:val="24"/>
              </w:rPr>
            </w:pPr>
            <w:r>
              <w:rPr>
                <w:rFonts w:hint="eastAsia" w:ascii="宋体" w:hAnsi="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center"/>
          </w:tcPr>
          <w:p>
            <w:pPr>
              <w:rPr>
                <w:rFonts w:ascii="宋体" w:hAnsi="宋体"/>
                <w:sz w:val="24"/>
                <w:szCs w:val="24"/>
              </w:rPr>
            </w:pPr>
            <w:r>
              <w:rPr>
                <w:rFonts w:ascii="宋体" w:hAnsi="宋体"/>
                <w:sz w:val="24"/>
                <w:szCs w:val="24"/>
              </w:rPr>
              <w:t>9</w:t>
            </w:r>
          </w:p>
        </w:tc>
        <w:tc>
          <w:tcPr>
            <w:tcW w:w="1411" w:type="dxa"/>
            <w:noWrap w:val="0"/>
            <w:vAlign w:val="center"/>
          </w:tcPr>
          <w:p>
            <w:pPr>
              <w:rPr>
                <w:rFonts w:ascii="宋体" w:hAnsi="宋体"/>
                <w:sz w:val="24"/>
                <w:szCs w:val="24"/>
              </w:rPr>
            </w:pPr>
            <w:r>
              <w:rPr>
                <w:rFonts w:hint="eastAsia" w:ascii="宋体" w:hAnsi="宋体"/>
                <w:sz w:val="24"/>
                <w:szCs w:val="24"/>
              </w:rPr>
              <w:t>无线一拖二领夹话筒(套)</w:t>
            </w:r>
          </w:p>
        </w:tc>
        <w:tc>
          <w:tcPr>
            <w:tcW w:w="4961" w:type="dxa"/>
            <w:noWrap w:val="0"/>
            <w:vAlign w:val="center"/>
          </w:tcPr>
          <w:p>
            <w:pPr>
              <w:rPr>
                <w:rFonts w:hint="eastAsia" w:ascii="宋体" w:hAnsi="宋体"/>
                <w:sz w:val="24"/>
                <w:szCs w:val="24"/>
              </w:rPr>
            </w:pPr>
            <w:r>
              <w:rPr>
                <w:rFonts w:hint="eastAsia" w:ascii="宋体" w:hAnsi="宋体"/>
                <w:sz w:val="24"/>
                <w:szCs w:val="24"/>
              </w:rPr>
              <w:t>1、频率可调，可同时使用多套，不受干扰。</w:t>
            </w:r>
          </w:p>
          <w:p>
            <w:pPr>
              <w:rPr>
                <w:rFonts w:hint="eastAsia" w:ascii="宋体" w:hAnsi="宋体"/>
                <w:sz w:val="24"/>
                <w:szCs w:val="24"/>
              </w:rPr>
            </w:pPr>
            <w:r>
              <w:rPr>
                <w:rFonts w:hint="eastAsia" w:ascii="宋体" w:hAnsi="宋体"/>
                <w:sz w:val="24"/>
                <w:szCs w:val="24"/>
              </w:rPr>
              <w:t>2、DPLL集成中央处理器CPU的总控制，配合数字液晶界面显示。</w:t>
            </w:r>
          </w:p>
          <w:p>
            <w:pPr>
              <w:rPr>
                <w:rFonts w:hint="eastAsia" w:ascii="宋体" w:hAnsi="宋体"/>
                <w:sz w:val="24"/>
                <w:szCs w:val="24"/>
              </w:rPr>
            </w:pPr>
            <w:r>
              <w:rPr>
                <w:rFonts w:hint="eastAsia" w:ascii="宋体" w:hAnsi="宋体"/>
                <w:sz w:val="24"/>
                <w:szCs w:val="24"/>
              </w:rPr>
              <w:t>3、多级窄带高频及中频选频滤波，充分消除干扰信号。</w:t>
            </w:r>
          </w:p>
          <w:p>
            <w:pPr>
              <w:rPr>
                <w:rFonts w:hint="eastAsia" w:ascii="宋体" w:hAnsi="宋体"/>
                <w:sz w:val="24"/>
                <w:szCs w:val="24"/>
              </w:rPr>
            </w:pPr>
            <w:r>
              <w:rPr>
                <w:rFonts w:ascii="宋体" w:hAnsi="宋体"/>
                <w:sz w:val="24"/>
                <w:szCs w:val="24"/>
              </w:rPr>
              <w:t>4</w:t>
            </w:r>
            <w:r>
              <w:rPr>
                <w:rFonts w:hint="eastAsia" w:ascii="宋体" w:hAnsi="宋体"/>
                <w:sz w:val="24"/>
                <w:szCs w:val="24"/>
              </w:rPr>
              <w:t>、设有回输啸叫抑制减弱功能。</w:t>
            </w:r>
          </w:p>
          <w:p>
            <w:pPr>
              <w:rPr>
                <w:rFonts w:hint="eastAsia" w:ascii="宋体" w:hAnsi="宋体"/>
                <w:sz w:val="24"/>
                <w:szCs w:val="24"/>
              </w:rPr>
            </w:pPr>
            <w:r>
              <w:rPr>
                <w:rFonts w:ascii="宋体" w:hAnsi="宋体"/>
                <w:sz w:val="24"/>
                <w:szCs w:val="24"/>
              </w:rPr>
              <w:t>5</w:t>
            </w:r>
            <w:r>
              <w:rPr>
                <w:rFonts w:hint="eastAsia" w:ascii="宋体" w:hAnsi="宋体"/>
                <w:sz w:val="24"/>
                <w:szCs w:val="24"/>
              </w:rPr>
              <w:t>、接收机采用多级高频放大，具有极高的灵敏度,空阔场所最大使用距离100米以上。</w:t>
            </w:r>
          </w:p>
          <w:p>
            <w:pPr>
              <w:rPr>
                <w:rFonts w:hint="eastAsia" w:ascii="宋体" w:hAnsi="宋体"/>
                <w:sz w:val="24"/>
                <w:szCs w:val="24"/>
              </w:rPr>
            </w:pPr>
            <w:r>
              <w:rPr>
                <w:rFonts w:ascii="宋体" w:hAnsi="宋体"/>
                <w:sz w:val="24"/>
                <w:szCs w:val="24"/>
              </w:rPr>
              <w:t>6</w:t>
            </w:r>
            <w:r>
              <w:rPr>
                <w:rFonts w:hint="eastAsia" w:ascii="宋体" w:hAnsi="宋体"/>
                <w:sz w:val="24"/>
                <w:szCs w:val="24"/>
              </w:rPr>
              <w:t>、多重噪音监测电路，特设单音锁定TONE-LOCKED系统。</w:t>
            </w:r>
          </w:p>
          <w:p>
            <w:pPr>
              <w:rPr>
                <w:rFonts w:hint="eastAsia" w:ascii="宋体" w:hAnsi="宋体"/>
                <w:sz w:val="24"/>
                <w:szCs w:val="24"/>
              </w:rPr>
            </w:pPr>
            <w:r>
              <w:rPr>
                <w:rFonts w:ascii="宋体" w:hAnsi="宋体"/>
                <w:sz w:val="24"/>
                <w:szCs w:val="24"/>
              </w:rPr>
              <w:t>7</w:t>
            </w:r>
            <w:r>
              <w:rPr>
                <w:rFonts w:hint="eastAsia" w:ascii="宋体" w:hAnsi="宋体"/>
                <w:sz w:val="24"/>
                <w:szCs w:val="24"/>
              </w:rPr>
              <w:t>、频响范围：30Hz–20kHz(±1dB)。</w:t>
            </w:r>
          </w:p>
          <w:p>
            <w:pPr>
              <w:rPr>
                <w:rFonts w:ascii="宋体" w:hAnsi="宋体"/>
                <w:sz w:val="24"/>
                <w:szCs w:val="24"/>
              </w:rPr>
            </w:pPr>
            <w:r>
              <w:rPr>
                <w:rFonts w:ascii="宋体" w:hAnsi="宋体"/>
                <w:sz w:val="24"/>
                <w:szCs w:val="24"/>
              </w:rPr>
              <w:t>8</w:t>
            </w:r>
            <w:r>
              <w:rPr>
                <w:rFonts w:hint="eastAsia" w:ascii="宋体" w:hAnsi="宋体"/>
                <w:sz w:val="24"/>
                <w:szCs w:val="24"/>
              </w:rPr>
              <w:t>、通道数： 2通道领夹。</w:t>
            </w:r>
          </w:p>
        </w:tc>
        <w:tc>
          <w:tcPr>
            <w:tcW w:w="1701" w:type="dxa"/>
            <w:noWrap w:val="0"/>
            <w:vAlign w:val="center"/>
          </w:tcPr>
          <w:p>
            <w:pPr>
              <w:jc w:val="center"/>
              <w:rPr>
                <w:rFonts w:ascii="宋体" w:hAnsi="宋体"/>
                <w:sz w:val="24"/>
                <w:szCs w:val="24"/>
              </w:rPr>
            </w:pPr>
            <w:r>
              <w:rPr>
                <w:rFonts w:hint="eastAsia" w:ascii="宋体" w:hAnsi="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center"/>
          </w:tcPr>
          <w:p>
            <w:pPr>
              <w:rPr>
                <w:rFonts w:hint="eastAsia" w:ascii="宋体" w:hAnsi="宋体"/>
                <w:color w:val="000000"/>
                <w:sz w:val="24"/>
                <w:szCs w:val="24"/>
              </w:rPr>
            </w:pPr>
            <w:r>
              <w:rPr>
                <w:rFonts w:ascii="宋体" w:hAnsi="宋体"/>
                <w:color w:val="000000"/>
                <w:sz w:val="24"/>
                <w:szCs w:val="24"/>
              </w:rPr>
              <w:t>10</w:t>
            </w:r>
          </w:p>
        </w:tc>
        <w:tc>
          <w:tcPr>
            <w:tcW w:w="1411" w:type="dxa"/>
            <w:noWrap w:val="0"/>
            <w:vAlign w:val="center"/>
          </w:tcPr>
          <w:p>
            <w:pPr>
              <w:rPr>
                <w:rFonts w:hint="eastAsia" w:ascii="宋体" w:hAnsi="宋体"/>
                <w:color w:val="000000"/>
                <w:sz w:val="24"/>
                <w:szCs w:val="24"/>
              </w:rPr>
            </w:pPr>
            <w:r>
              <w:rPr>
                <w:rFonts w:hint="eastAsia" w:ascii="宋体" w:hAnsi="宋体"/>
                <w:color w:val="000000"/>
                <w:sz w:val="24"/>
                <w:szCs w:val="24"/>
              </w:rPr>
              <w:t>无线话筒（一拖二鹅颈）</w:t>
            </w:r>
          </w:p>
        </w:tc>
        <w:tc>
          <w:tcPr>
            <w:tcW w:w="4961" w:type="dxa"/>
            <w:noWrap w:val="0"/>
            <w:vAlign w:val="center"/>
          </w:tcPr>
          <w:p>
            <w:pPr>
              <w:rPr>
                <w:rFonts w:hint="eastAsia" w:ascii="宋体" w:hAnsi="宋体"/>
                <w:sz w:val="24"/>
                <w:szCs w:val="24"/>
              </w:rPr>
            </w:pPr>
            <w:r>
              <w:rPr>
                <w:rFonts w:hint="eastAsia" w:ascii="宋体" w:hAnsi="宋体"/>
                <w:sz w:val="24"/>
                <w:szCs w:val="24"/>
              </w:rPr>
              <w:t>1、频率可调，可同时使用多套，不受干扰。</w:t>
            </w:r>
          </w:p>
          <w:p>
            <w:pPr>
              <w:rPr>
                <w:rFonts w:hint="eastAsia" w:ascii="宋体" w:hAnsi="宋体"/>
                <w:sz w:val="24"/>
                <w:szCs w:val="24"/>
              </w:rPr>
            </w:pPr>
            <w:r>
              <w:rPr>
                <w:rFonts w:hint="eastAsia" w:ascii="宋体" w:hAnsi="宋体"/>
                <w:sz w:val="24"/>
                <w:szCs w:val="24"/>
              </w:rPr>
              <w:t>2、DPLL集成中央处理器CPU的总控制，配合数字液晶界面显示。</w:t>
            </w:r>
          </w:p>
          <w:p>
            <w:pPr>
              <w:rPr>
                <w:rFonts w:hint="eastAsia" w:ascii="宋体" w:hAnsi="宋体"/>
                <w:sz w:val="24"/>
                <w:szCs w:val="24"/>
              </w:rPr>
            </w:pPr>
            <w:r>
              <w:rPr>
                <w:rFonts w:hint="eastAsia" w:ascii="宋体" w:hAnsi="宋体"/>
                <w:sz w:val="24"/>
                <w:szCs w:val="24"/>
              </w:rPr>
              <w:t>3、多级窄带高频及中频选频滤波，充分消除干扰信号。</w:t>
            </w:r>
          </w:p>
          <w:p>
            <w:pPr>
              <w:rPr>
                <w:rFonts w:hint="eastAsia" w:ascii="宋体" w:hAnsi="宋体"/>
                <w:sz w:val="24"/>
                <w:szCs w:val="24"/>
              </w:rPr>
            </w:pPr>
            <w:r>
              <w:rPr>
                <w:rFonts w:hint="eastAsia" w:ascii="宋体" w:hAnsi="宋体"/>
                <w:sz w:val="24"/>
                <w:szCs w:val="24"/>
              </w:rPr>
              <w:t xml:space="preserve">5、设有回输啸叫抑制减弱功能。 </w:t>
            </w:r>
          </w:p>
          <w:p>
            <w:pPr>
              <w:rPr>
                <w:rFonts w:hint="eastAsia" w:ascii="宋体" w:hAnsi="宋体"/>
                <w:sz w:val="24"/>
                <w:szCs w:val="24"/>
              </w:rPr>
            </w:pPr>
            <w:r>
              <w:rPr>
                <w:rFonts w:hint="eastAsia" w:ascii="宋体" w:hAnsi="宋体"/>
                <w:sz w:val="24"/>
                <w:szCs w:val="24"/>
              </w:rPr>
              <w:t>6、接收机最大使用距离100米以上。</w:t>
            </w:r>
          </w:p>
          <w:p>
            <w:pPr>
              <w:rPr>
                <w:rFonts w:hint="eastAsia" w:ascii="宋体" w:hAnsi="宋体"/>
                <w:sz w:val="24"/>
                <w:szCs w:val="24"/>
              </w:rPr>
            </w:pPr>
            <w:r>
              <w:rPr>
                <w:rFonts w:hint="eastAsia" w:ascii="宋体" w:hAnsi="宋体"/>
                <w:sz w:val="24"/>
                <w:szCs w:val="24"/>
              </w:rPr>
              <w:t>7、多重噪音监测电路，特设单音锁定TONE-LOCKED系统。</w:t>
            </w:r>
          </w:p>
          <w:p>
            <w:pPr>
              <w:rPr>
                <w:rFonts w:hint="eastAsia" w:ascii="宋体" w:hAnsi="宋体"/>
                <w:sz w:val="24"/>
                <w:szCs w:val="24"/>
              </w:rPr>
            </w:pPr>
            <w:r>
              <w:rPr>
                <w:rFonts w:hint="eastAsia" w:ascii="宋体" w:hAnsi="宋体"/>
                <w:sz w:val="24"/>
                <w:szCs w:val="24"/>
              </w:rPr>
              <w:t>8、频响范围：30Hz–20kHz(±1dB)。</w:t>
            </w:r>
          </w:p>
          <w:p>
            <w:pPr>
              <w:rPr>
                <w:rFonts w:hint="eastAsia" w:ascii="宋体" w:hAnsi="宋体"/>
                <w:color w:val="000000"/>
                <w:sz w:val="24"/>
                <w:szCs w:val="24"/>
              </w:rPr>
            </w:pPr>
            <w:r>
              <w:rPr>
                <w:rFonts w:hint="eastAsia" w:ascii="宋体" w:hAnsi="宋体"/>
                <w:sz w:val="24"/>
                <w:szCs w:val="24"/>
              </w:rPr>
              <w:t>9、通道数： 2通道手持。</w:t>
            </w:r>
          </w:p>
        </w:tc>
        <w:tc>
          <w:tcPr>
            <w:tcW w:w="1701" w:type="dxa"/>
            <w:noWrap w:val="0"/>
            <w:vAlign w:val="center"/>
          </w:tcPr>
          <w:p>
            <w:pPr>
              <w:jc w:val="center"/>
              <w:rPr>
                <w:rFonts w:hint="eastAsia" w:ascii="宋体" w:hAnsi="宋体"/>
                <w:color w:val="000000"/>
                <w:sz w:val="24"/>
                <w:szCs w:val="24"/>
              </w:rPr>
            </w:pPr>
            <w:r>
              <w:rPr>
                <w:rFonts w:hint="eastAsia" w:ascii="宋体" w:hAnsi="宋体"/>
                <w:color w:val="00000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center"/>
          </w:tcPr>
          <w:p>
            <w:pPr>
              <w:rPr>
                <w:rFonts w:ascii="宋体" w:hAnsi="宋体"/>
                <w:color w:val="000000"/>
                <w:sz w:val="24"/>
                <w:szCs w:val="24"/>
              </w:rPr>
            </w:pPr>
            <w:r>
              <w:rPr>
                <w:rFonts w:ascii="宋体" w:hAnsi="宋体"/>
                <w:color w:val="000000"/>
                <w:sz w:val="24"/>
                <w:szCs w:val="24"/>
              </w:rPr>
              <w:t>11</w:t>
            </w:r>
          </w:p>
        </w:tc>
        <w:tc>
          <w:tcPr>
            <w:tcW w:w="1411" w:type="dxa"/>
            <w:noWrap w:val="0"/>
            <w:vAlign w:val="center"/>
          </w:tcPr>
          <w:p>
            <w:pPr>
              <w:rPr>
                <w:rFonts w:ascii="宋体" w:hAnsi="宋体"/>
                <w:color w:val="000000"/>
                <w:sz w:val="24"/>
                <w:szCs w:val="24"/>
              </w:rPr>
            </w:pPr>
            <w:r>
              <w:rPr>
                <w:rFonts w:hint="eastAsia" w:ascii="宋体" w:hAnsi="宋体"/>
                <w:color w:val="000000"/>
                <w:sz w:val="24"/>
                <w:szCs w:val="24"/>
              </w:rPr>
              <w:t>8单元柱形阵列音箱</w:t>
            </w:r>
          </w:p>
        </w:tc>
        <w:tc>
          <w:tcPr>
            <w:tcW w:w="4961" w:type="dxa"/>
            <w:noWrap w:val="0"/>
            <w:vAlign w:val="center"/>
          </w:tcPr>
          <w:p>
            <w:pPr>
              <w:rPr>
                <w:rFonts w:hint="eastAsia"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、采用“等距声源驱动器”技术，使高频处于同一平面的发声工作状态，形成完美的线声源</w:t>
            </w:r>
          </w:p>
          <w:p>
            <w:pPr>
              <w:rPr>
                <w:rFonts w:hint="eastAsia"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、额定功率：≥8欧300W。</w:t>
            </w:r>
          </w:p>
          <w:p>
            <w:pPr>
              <w:rPr>
                <w:rFonts w:hint="eastAsia"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、频率响应-10dB：≥120Hz-20kHz  DSP处理后 。</w:t>
            </w:r>
          </w:p>
          <w:p>
            <w:pPr>
              <w:rPr>
                <w:rFonts w:hint="eastAsia"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、喇叭单元：≤8x4</w:t>
            </w:r>
            <w:r>
              <w:rPr>
                <w:rFonts w:hint="eastAsia" w:ascii="宋体" w:hAnsi="宋体"/>
                <w:color w:val="000000"/>
                <w:sz w:val="24"/>
                <w:szCs w:val="24"/>
                <w:lang w:eastAsia="zh-CN"/>
              </w:rPr>
              <w:t>“</w:t>
            </w:r>
            <w:r>
              <w:rPr>
                <w:rFonts w:hint="eastAsia" w:ascii="宋体" w:hAnsi="宋体"/>
                <w:color w:val="000000"/>
                <w:sz w:val="24"/>
                <w:szCs w:val="24"/>
              </w:rPr>
              <w:t>喇叭”全频带玻纤音盆单元。</w:t>
            </w:r>
          </w:p>
          <w:p>
            <w:pPr>
              <w:rPr>
                <w:rFonts w:hint="eastAsia" w:ascii="宋体" w:hAnsi="宋体"/>
                <w:color w:val="000000"/>
                <w:sz w:val="24"/>
                <w:szCs w:val="24"/>
              </w:rPr>
            </w:pPr>
            <w:r>
              <w:rPr>
                <w:rFonts w:ascii="宋体" w:hAnsi="宋体"/>
                <w:color w:val="000000"/>
                <w:sz w:val="24"/>
                <w:szCs w:val="24"/>
              </w:rPr>
              <w:t>5</w:t>
            </w:r>
            <w:r>
              <w:rPr>
                <w:rFonts w:hint="eastAsia" w:ascii="宋体" w:hAnsi="宋体"/>
                <w:color w:val="000000"/>
                <w:sz w:val="24"/>
                <w:szCs w:val="24"/>
              </w:rPr>
              <w:t>、指向性：水平指向性≥90°，垂直指向性≥0-10°。</w:t>
            </w:r>
          </w:p>
          <w:p>
            <w:pPr>
              <w:rPr>
                <w:rFonts w:hint="eastAsia"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、最大声压:≥127dB。</w:t>
            </w:r>
          </w:p>
          <w:p>
            <w:pPr>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、灵敏度1W/1m:≥98dB。</w:t>
            </w:r>
          </w:p>
        </w:tc>
        <w:tc>
          <w:tcPr>
            <w:tcW w:w="1701" w:type="dxa"/>
            <w:noWrap w:val="0"/>
            <w:vAlign w:val="center"/>
          </w:tcPr>
          <w:p>
            <w:pPr>
              <w:jc w:val="center"/>
              <w:rPr>
                <w:rFonts w:ascii="宋体" w:hAnsi="宋体"/>
                <w:color w:val="000000"/>
                <w:sz w:val="24"/>
                <w:szCs w:val="24"/>
              </w:rPr>
            </w:pPr>
            <w:r>
              <w:rPr>
                <w:rFonts w:hint="eastAsia" w:ascii="宋体" w:hAnsi="宋体"/>
                <w:color w:val="000000"/>
                <w:sz w:val="24"/>
                <w:szCs w:val="24"/>
              </w:rPr>
              <w:t>6只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center"/>
          </w:tcPr>
          <w:p>
            <w:pPr>
              <w:rPr>
                <w:rFonts w:ascii="宋体" w:hAnsi="宋体"/>
                <w:color w:val="000000"/>
                <w:sz w:val="24"/>
                <w:szCs w:val="24"/>
              </w:rPr>
            </w:pPr>
            <w:r>
              <w:rPr>
                <w:rFonts w:ascii="宋体" w:hAnsi="宋体"/>
                <w:color w:val="000000"/>
                <w:sz w:val="24"/>
                <w:szCs w:val="24"/>
              </w:rPr>
              <w:t>12</w:t>
            </w:r>
          </w:p>
        </w:tc>
        <w:tc>
          <w:tcPr>
            <w:tcW w:w="1411" w:type="dxa"/>
            <w:noWrap w:val="0"/>
            <w:vAlign w:val="center"/>
          </w:tcPr>
          <w:p>
            <w:pPr>
              <w:rPr>
                <w:rFonts w:ascii="宋体" w:hAnsi="宋体"/>
                <w:color w:val="000000"/>
                <w:sz w:val="24"/>
                <w:szCs w:val="24"/>
              </w:rPr>
            </w:pPr>
            <w:r>
              <w:rPr>
                <w:rFonts w:hint="eastAsia" w:ascii="宋体" w:hAnsi="宋体"/>
                <w:color w:val="000000"/>
                <w:sz w:val="24"/>
                <w:szCs w:val="24"/>
              </w:rPr>
              <w:t>专业功率放大器</w:t>
            </w:r>
          </w:p>
        </w:tc>
        <w:tc>
          <w:tcPr>
            <w:tcW w:w="4961" w:type="dxa"/>
            <w:noWrap w:val="0"/>
            <w:vAlign w:val="center"/>
          </w:tcPr>
          <w:p>
            <w:pPr>
              <w:rPr>
                <w:rFonts w:hint="eastAsia" w:ascii="宋体" w:hAnsi="宋体"/>
                <w:color w:val="000000"/>
                <w:sz w:val="24"/>
                <w:szCs w:val="24"/>
              </w:rPr>
            </w:pPr>
            <w:r>
              <w:rPr>
                <w:rFonts w:hint="eastAsia" w:ascii="宋体" w:hAnsi="宋体"/>
                <w:color w:val="000000"/>
                <w:sz w:val="24"/>
                <w:szCs w:val="24"/>
              </w:rPr>
              <w:t>1、智能信号限幅器。</w:t>
            </w:r>
          </w:p>
          <w:p>
            <w:pPr>
              <w:rPr>
                <w:rFonts w:hint="eastAsia" w:ascii="宋体" w:hAnsi="宋体"/>
                <w:color w:val="000000"/>
                <w:sz w:val="24"/>
                <w:szCs w:val="24"/>
              </w:rPr>
            </w:pPr>
            <w:r>
              <w:rPr>
                <w:rFonts w:hint="eastAsia" w:ascii="宋体" w:hAnsi="宋体"/>
                <w:color w:val="000000"/>
                <w:sz w:val="24"/>
                <w:szCs w:val="24"/>
              </w:rPr>
              <w:t>2、高效改良H类放大电路。</w:t>
            </w:r>
          </w:p>
          <w:p>
            <w:pPr>
              <w:rPr>
                <w:rFonts w:hint="eastAsia" w:ascii="宋体" w:hAnsi="宋体"/>
                <w:color w:val="000000"/>
                <w:sz w:val="24"/>
                <w:szCs w:val="24"/>
              </w:rPr>
            </w:pPr>
            <w:r>
              <w:rPr>
                <w:rFonts w:hint="eastAsia" w:ascii="宋体" w:hAnsi="宋体"/>
                <w:color w:val="000000"/>
                <w:sz w:val="24"/>
                <w:szCs w:val="24"/>
              </w:rPr>
              <w:t>3、具有保护、信号、削波、桥接、电源 LED 指示灯。</w:t>
            </w:r>
          </w:p>
          <w:p>
            <w:pPr>
              <w:rPr>
                <w:rFonts w:hint="eastAsia" w:ascii="宋体" w:hAnsi="宋体"/>
                <w:color w:val="000000"/>
                <w:sz w:val="24"/>
                <w:szCs w:val="24"/>
              </w:rPr>
            </w:pPr>
            <w:r>
              <w:rPr>
                <w:rFonts w:hint="eastAsia" w:ascii="宋体" w:hAnsi="宋体"/>
                <w:color w:val="000000"/>
                <w:sz w:val="24"/>
                <w:szCs w:val="24"/>
              </w:rPr>
              <w:t>4、具有电源软启动、直流保护、短路保护、过热保护、过载保护。</w:t>
            </w:r>
          </w:p>
          <w:p>
            <w:pPr>
              <w:rPr>
                <w:rFonts w:hint="eastAsia" w:ascii="宋体" w:hAnsi="宋体"/>
                <w:color w:val="000000"/>
                <w:sz w:val="24"/>
                <w:szCs w:val="24"/>
              </w:rPr>
            </w:pPr>
            <w:r>
              <w:rPr>
                <w:rFonts w:hint="eastAsia" w:ascii="宋体" w:hAnsi="宋体"/>
                <w:color w:val="000000"/>
                <w:sz w:val="24"/>
                <w:szCs w:val="24"/>
              </w:rPr>
              <w:t>5、加密智能驱动模块，100KHz，高频高速开关电源供电模式。</w:t>
            </w:r>
          </w:p>
          <w:p>
            <w:pPr>
              <w:rPr>
                <w:rFonts w:hint="eastAsia" w:ascii="宋体" w:hAnsi="宋体"/>
                <w:color w:val="000000"/>
                <w:sz w:val="24"/>
                <w:szCs w:val="24"/>
              </w:rPr>
            </w:pPr>
            <w:r>
              <w:rPr>
                <w:rFonts w:hint="eastAsia" w:ascii="宋体" w:hAnsi="宋体"/>
                <w:color w:val="000000"/>
                <w:sz w:val="24"/>
                <w:szCs w:val="24"/>
              </w:rPr>
              <w:t>6.输出功率：≥8Ω: 550W×2；≥4Ω: 750WW×2。</w:t>
            </w:r>
          </w:p>
          <w:p>
            <w:pPr>
              <w:rPr>
                <w:rFonts w:hint="eastAsia" w:ascii="宋体" w:hAnsi="宋体"/>
                <w:color w:val="000000"/>
                <w:sz w:val="24"/>
                <w:szCs w:val="24"/>
              </w:rPr>
            </w:pPr>
            <w:r>
              <w:rPr>
                <w:rFonts w:hint="eastAsia" w:ascii="宋体" w:hAnsi="宋体"/>
                <w:color w:val="000000"/>
                <w:sz w:val="24"/>
                <w:szCs w:val="24"/>
              </w:rPr>
              <w:t>7、桥接输出功率：≥8Ω: 1375W×1；≥4Ω: 1563W×1。</w:t>
            </w:r>
          </w:p>
          <w:p>
            <w:pPr>
              <w:rPr>
                <w:rFonts w:hint="eastAsia" w:ascii="宋体" w:hAnsi="宋体"/>
                <w:color w:val="000000"/>
                <w:sz w:val="24"/>
                <w:szCs w:val="24"/>
              </w:rPr>
            </w:pPr>
            <w:r>
              <w:rPr>
                <w:rFonts w:hint="eastAsia" w:ascii="宋体" w:hAnsi="宋体"/>
                <w:color w:val="000000"/>
                <w:sz w:val="24"/>
                <w:szCs w:val="24"/>
              </w:rPr>
              <w:t>9、信噪比:  ≥105dB。</w:t>
            </w:r>
          </w:p>
          <w:p>
            <w:pPr>
              <w:rPr>
                <w:rFonts w:hint="eastAsia" w:ascii="宋体" w:hAnsi="宋体"/>
                <w:color w:val="000000"/>
                <w:sz w:val="24"/>
                <w:szCs w:val="24"/>
              </w:rPr>
            </w:pPr>
            <w:r>
              <w:rPr>
                <w:rFonts w:hint="eastAsia" w:ascii="宋体" w:hAnsi="宋体"/>
                <w:color w:val="000000"/>
                <w:sz w:val="24"/>
                <w:szCs w:val="24"/>
              </w:rPr>
              <w:t>10、频率响应：30Hz~20KHz(+/-0.5dB)(8Ω 1w)。</w:t>
            </w:r>
          </w:p>
          <w:p>
            <w:pPr>
              <w:rPr>
                <w:rFonts w:ascii="宋体" w:hAnsi="宋体"/>
                <w:color w:val="000000"/>
                <w:sz w:val="24"/>
                <w:szCs w:val="24"/>
              </w:rPr>
            </w:pPr>
            <w:r>
              <w:rPr>
                <w:rFonts w:hint="eastAsia" w:ascii="宋体" w:hAnsi="宋体"/>
                <w:color w:val="000000"/>
                <w:sz w:val="24"/>
                <w:szCs w:val="24"/>
              </w:rPr>
              <w:t>11.散热方式：强迫风冷。</w:t>
            </w:r>
          </w:p>
        </w:tc>
        <w:tc>
          <w:tcPr>
            <w:tcW w:w="1701" w:type="dxa"/>
            <w:noWrap w:val="0"/>
            <w:vAlign w:val="center"/>
          </w:tcPr>
          <w:p>
            <w:pPr>
              <w:jc w:val="center"/>
              <w:rPr>
                <w:rFonts w:ascii="宋体" w:hAnsi="宋体"/>
                <w:color w:val="000000"/>
                <w:sz w:val="24"/>
                <w:szCs w:val="24"/>
              </w:rPr>
            </w:pPr>
            <w:r>
              <w:rPr>
                <w:rFonts w:hint="eastAsia" w:ascii="宋体" w:hAnsi="宋体"/>
                <w:color w:val="000000"/>
                <w:sz w:val="24"/>
                <w:szCs w:val="24"/>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center"/>
          </w:tcPr>
          <w:p>
            <w:pPr>
              <w:rPr>
                <w:rFonts w:ascii="宋体" w:hAnsi="宋体"/>
                <w:color w:val="000000"/>
                <w:sz w:val="24"/>
                <w:szCs w:val="24"/>
              </w:rPr>
            </w:pPr>
            <w:r>
              <w:rPr>
                <w:rFonts w:ascii="宋体" w:hAnsi="宋体"/>
                <w:color w:val="000000"/>
                <w:sz w:val="24"/>
                <w:szCs w:val="24"/>
              </w:rPr>
              <w:t>13</w:t>
            </w:r>
          </w:p>
        </w:tc>
        <w:tc>
          <w:tcPr>
            <w:tcW w:w="1411" w:type="dxa"/>
            <w:noWrap w:val="0"/>
            <w:vAlign w:val="center"/>
          </w:tcPr>
          <w:p>
            <w:pPr>
              <w:rPr>
                <w:rFonts w:ascii="宋体" w:hAnsi="宋体"/>
                <w:color w:val="000000"/>
                <w:sz w:val="24"/>
                <w:szCs w:val="24"/>
              </w:rPr>
            </w:pPr>
            <w:r>
              <w:rPr>
                <w:rFonts w:hint="eastAsia" w:ascii="宋体" w:hAnsi="宋体"/>
                <w:color w:val="000000"/>
                <w:sz w:val="24"/>
                <w:szCs w:val="24"/>
              </w:rPr>
              <w:t>调音台1</w:t>
            </w:r>
          </w:p>
        </w:tc>
        <w:tc>
          <w:tcPr>
            <w:tcW w:w="4961" w:type="dxa"/>
            <w:noWrap w:val="0"/>
            <w:vAlign w:val="center"/>
          </w:tcPr>
          <w:p>
            <w:pPr>
              <w:rPr>
                <w:rFonts w:hint="eastAsia" w:ascii="宋体" w:hAnsi="宋体"/>
                <w:color w:val="000000"/>
                <w:sz w:val="24"/>
                <w:szCs w:val="24"/>
              </w:rPr>
            </w:pPr>
            <w:r>
              <w:rPr>
                <w:rFonts w:hint="eastAsia" w:ascii="宋体" w:hAnsi="宋体"/>
                <w:color w:val="000000"/>
                <w:sz w:val="24"/>
                <w:szCs w:val="24"/>
              </w:rPr>
              <w:t>1、12路平衡式话筒输入，支持48V幻想供电。</w:t>
            </w:r>
          </w:p>
          <w:p>
            <w:pPr>
              <w:rPr>
                <w:rFonts w:hint="eastAsia" w:ascii="宋体" w:hAnsi="宋体"/>
                <w:color w:val="000000"/>
                <w:sz w:val="24"/>
                <w:szCs w:val="24"/>
              </w:rPr>
            </w:pPr>
            <w:r>
              <w:rPr>
                <w:rFonts w:hint="eastAsia" w:ascii="宋体" w:hAnsi="宋体"/>
                <w:color w:val="000000"/>
                <w:sz w:val="24"/>
                <w:szCs w:val="24"/>
              </w:rPr>
              <w:t>2、支持USB和SD双介质储存器接口；MP3和WMA双解码多媒体播放器。</w:t>
            </w:r>
          </w:p>
          <w:p>
            <w:pPr>
              <w:rPr>
                <w:rFonts w:hint="eastAsia" w:ascii="宋体" w:hAnsi="宋体"/>
                <w:color w:val="000000"/>
                <w:sz w:val="24"/>
                <w:szCs w:val="24"/>
              </w:rPr>
            </w:pPr>
            <w:r>
              <w:rPr>
                <w:rFonts w:hint="eastAsia" w:ascii="宋体" w:hAnsi="宋体"/>
                <w:color w:val="000000"/>
                <w:sz w:val="24"/>
                <w:szCs w:val="24"/>
              </w:rPr>
              <w:t>3、低噪音的前置放大，具有强大的抗干扰能力。</w:t>
            </w:r>
          </w:p>
          <w:p>
            <w:pPr>
              <w:rPr>
                <w:rFonts w:hint="eastAsia" w:ascii="宋体" w:hAnsi="宋体"/>
                <w:color w:val="000000"/>
                <w:sz w:val="24"/>
                <w:szCs w:val="24"/>
              </w:rPr>
            </w:pPr>
            <w:r>
              <w:rPr>
                <w:rFonts w:hint="eastAsia" w:ascii="宋体" w:hAnsi="宋体"/>
                <w:color w:val="000000"/>
                <w:sz w:val="24"/>
                <w:szCs w:val="24"/>
              </w:rPr>
              <w:t>4、具有两组AUX辅助输出,一组编组输出。</w:t>
            </w:r>
          </w:p>
          <w:p>
            <w:pPr>
              <w:rPr>
                <w:rFonts w:hint="eastAsia" w:ascii="宋体" w:hAnsi="宋体"/>
                <w:color w:val="000000"/>
                <w:sz w:val="24"/>
                <w:szCs w:val="24"/>
              </w:rPr>
            </w:pPr>
            <w:r>
              <w:rPr>
                <w:rFonts w:hint="eastAsia" w:ascii="宋体" w:hAnsi="宋体"/>
                <w:color w:val="000000"/>
                <w:sz w:val="24"/>
                <w:szCs w:val="24"/>
              </w:rPr>
              <w:t>5、具有≥16种数字显示延时数码效果器，带DSP数字效果软件。</w:t>
            </w:r>
          </w:p>
          <w:p>
            <w:pPr>
              <w:rPr>
                <w:rFonts w:hint="eastAsia" w:ascii="宋体" w:hAnsi="宋体"/>
                <w:color w:val="000000"/>
                <w:sz w:val="24"/>
                <w:szCs w:val="24"/>
              </w:rPr>
            </w:pPr>
            <w:r>
              <w:rPr>
                <w:rFonts w:hint="eastAsia" w:ascii="宋体" w:hAnsi="宋体"/>
                <w:color w:val="000000"/>
                <w:sz w:val="24"/>
                <w:szCs w:val="24"/>
              </w:rPr>
              <w:t>6、具有≥5种内置均衡模式，≥双10位LED电平显示。</w:t>
            </w:r>
          </w:p>
          <w:p>
            <w:pPr>
              <w:rPr>
                <w:rFonts w:hint="eastAsia" w:ascii="宋体" w:hAnsi="宋体"/>
                <w:color w:val="000000"/>
                <w:sz w:val="24"/>
                <w:szCs w:val="24"/>
              </w:rPr>
            </w:pPr>
            <w:r>
              <w:rPr>
                <w:rFonts w:hint="eastAsia" w:ascii="宋体" w:hAnsi="宋体"/>
                <w:color w:val="000000"/>
                <w:sz w:val="24"/>
                <w:szCs w:val="24"/>
              </w:rPr>
              <w:t>7、频响范围：20Hz~20 KHz；±2dB。</w:t>
            </w:r>
          </w:p>
          <w:p>
            <w:pPr>
              <w:rPr>
                <w:rFonts w:ascii="宋体" w:hAnsi="宋体"/>
                <w:color w:val="000000"/>
                <w:sz w:val="24"/>
                <w:szCs w:val="24"/>
              </w:rPr>
            </w:pPr>
            <w:r>
              <w:rPr>
                <w:rFonts w:hint="eastAsia" w:ascii="宋体" w:hAnsi="宋体"/>
                <w:color w:val="000000"/>
                <w:sz w:val="24"/>
                <w:szCs w:val="24"/>
              </w:rPr>
              <w:t>8、信噪比：80dB±5dB"。</w:t>
            </w:r>
          </w:p>
        </w:tc>
        <w:tc>
          <w:tcPr>
            <w:tcW w:w="1701" w:type="dxa"/>
            <w:noWrap w:val="0"/>
            <w:vAlign w:val="center"/>
          </w:tcPr>
          <w:p>
            <w:pPr>
              <w:jc w:val="center"/>
              <w:rPr>
                <w:rFonts w:ascii="宋体" w:hAnsi="宋体"/>
                <w:color w:val="000000"/>
                <w:sz w:val="24"/>
                <w:szCs w:val="24"/>
              </w:rPr>
            </w:pPr>
            <w:r>
              <w:rPr>
                <w:rFonts w:hint="eastAsia" w:ascii="宋体" w:hAnsi="宋体"/>
                <w:color w:val="000000"/>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center"/>
          </w:tcPr>
          <w:p>
            <w:pPr>
              <w:rPr>
                <w:rFonts w:ascii="宋体" w:hAnsi="宋体"/>
                <w:color w:val="000000"/>
                <w:sz w:val="24"/>
                <w:szCs w:val="24"/>
              </w:rPr>
            </w:pPr>
            <w:r>
              <w:rPr>
                <w:rFonts w:ascii="宋体" w:hAnsi="宋体"/>
                <w:color w:val="000000"/>
                <w:sz w:val="24"/>
                <w:szCs w:val="24"/>
              </w:rPr>
              <w:t>14</w:t>
            </w:r>
          </w:p>
        </w:tc>
        <w:tc>
          <w:tcPr>
            <w:tcW w:w="1411" w:type="dxa"/>
            <w:noWrap w:val="0"/>
            <w:vAlign w:val="center"/>
          </w:tcPr>
          <w:p>
            <w:pPr>
              <w:rPr>
                <w:rFonts w:hint="eastAsia" w:ascii="宋体" w:hAnsi="宋体"/>
                <w:color w:val="000000"/>
                <w:sz w:val="24"/>
                <w:szCs w:val="24"/>
              </w:rPr>
            </w:pPr>
            <w:r>
              <w:rPr>
                <w:rFonts w:hint="eastAsia" w:ascii="宋体" w:hAnsi="宋体"/>
                <w:color w:val="000000"/>
                <w:sz w:val="24"/>
                <w:szCs w:val="24"/>
              </w:rPr>
              <w:t>调音台2</w:t>
            </w:r>
          </w:p>
        </w:tc>
        <w:tc>
          <w:tcPr>
            <w:tcW w:w="4961" w:type="dxa"/>
            <w:noWrap w:val="0"/>
            <w:vAlign w:val="center"/>
          </w:tcPr>
          <w:p>
            <w:pPr>
              <w:rPr>
                <w:rFonts w:hint="eastAsia" w:ascii="宋体" w:hAnsi="宋体"/>
                <w:color w:val="000000"/>
                <w:sz w:val="24"/>
                <w:szCs w:val="24"/>
              </w:rPr>
            </w:pPr>
            <w:r>
              <w:rPr>
                <w:rFonts w:hint="eastAsia" w:ascii="宋体" w:hAnsi="宋体"/>
                <w:color w:val="000000"/>
                <w:sz w:val="24"/>
                <w:szCs w:val="24"/>
              </w:rPr>
              <w:t>1.8路平衡式话筒输入，支持48V幻想供电</w:t>
            </w:r>
          </w:p>
          <w:p>
            <w:pPr>
              <w:rPr>
                <w:rFonts w:hint="eastAsia" w:ascii="宋体" w:hAnsi="宋体"/>
                <w:color w:val="000000"/>
                <w:sz w:val="24"/>
                <w:szCs w:val="24"/>
              </w:rPr>
            </w:pPr>
            <w:r>
              <w:rPr>
                <w:rFonts w:hint="eastAsia" w:ascii="宋体" w:hAnsi="宋体"/>
                <w:color w:val="000000"/>
                <w:sz w:val="24"/>
                <w:szCs w:val="24"/>
              </w:rPr>
              <w:t>2.支持USB和SD双介质储存器接口；MP3和WMA双解码多媒体播放器</w:t>
            </w:r>
          </w:p>
          <w:p>
            <w:pPr>
              <w:rPr>
                <w:rFonts w:hint="eastAsia" w:ascii="宋体" w:hAnsi="宋体"/>
                <w:color w:val="000000"/>
                <w:sz w:val="24"/>
                <w:szCs w:val="24"/>
              </w:rPr>
            </w:pPr>
            <w:r>
              <w:rPr>
                <w:rFonts w:hint="eastAsia" w:ascii="宋体" w:hAnsi="宋体"/>
                <w:color w:val="000000"/>
                <w:sz w:val="24"/>
                <w:szCs w:val="24"/>
              </w:rPr>
              <w:t>3.低噪音的前置放大，具有强大的抗干扰能力</w:t>
            </w:r>
          </w:p>
          <w:p>
            <w:pPr>
              <w:rPr>
                <w:rFonts w:hint="eastAsia" w:ascii="宋体" w:hAnsi="宋体"/>
                <w:color w:val="000000"/>
                <w:sz w:val="24"/>
                <w:szCs w:val="24"/>
              </w:rPr>
            </w:pPr>
            <w:r>
              <w:rPr>
                <w:rFonts w:hint="eastAsia" w:ascii="宋体" w:hAnsi="宋体"/>
                <w:color w:val="000000"/>
                <w:sz w:val="24"/>
                <w:szCs w:val="24"/>
              </w:rPr>
              <w:t>4.具有两组AUX辅助输出</w:t>
            </w:r>
          </w:p>
          <w:p>
            <w:pPr>
              <w:rPr>
                <w:rFonts w:hint="eastAsia" w:ascii="宋体" w:hAnsi="宋体"/>
                <w:color w:val="000000"/>
                <w:sz w:val="24"/>
                <w:szCs w:val="24"/>
              </w:rPr>
            </w:pPr>
            <w:r>
              <w:rPr>
                <w:rFonts w:hint="eastAsia" w:ascii="宋体" w:hAnsi="宋体"/>
                <w:color w:val="000000"/>
                <w:sz w:val="24"/>
                <w:szCs w:val="24"/>
              </w:rPr>
              <w:t>5.具有≥16种数字显示延时数码效果器，带DSP数字效果软件</w:t>
            </w:r>
          </w:p>
          <w:p>
            <w:pPr>
              <w:rPr>
                <w:rFonts w:hint="eastAsia" w:ascii="宋体" w:hAnsi="宋体"/>
                <w:color w:val="000000"/>
                <w:sz w:val="24"/>
                <w:szCs w:val="24"/>
              </w:rPr>
            </w:pPr>
            <w:r>
              <w:rPr>
                <w:rFonts w:hint="eastAsia" w:ascii="宋体" w:hAnsi="宋体"/>
                <w:color w:val="000000"/>
                <w:sz w:val="24"/>
                <w:szCs w:val="24"/>
              </w:rPr>
              <w:t>6.具有≥5种内置均衡模式，≥双10位LED电平显示</w:t>
            </w:r>
          </w:p>
          <w:p>
            <w:pPr>
              <w:rPr>
                <w:rFonts w:hint="eastAsia" w:ascii="宋体" w:hAnsi="宋体"/>
                <w:color w:val="000000"/>
                <w:sz w:val="24"/>
                <w:szCs w:val="24"/>
              </w:rPr>
            </w:pPr>
            <w:r>
              <w:rPr>
                <w:rFonts w:hint="eastAsia" w:ascii="宋体" w:hAnsi="宋体"/>
                <w:color w:val="000000"/>
                <w:sz w:val="24"/>
                <w:szCs w:val="24"/>
              </w:rPr>
              <w:t>7.频响范围：20Hz~20 KHz；±2dB</w:t>
            </w:r>
          </w:p>
          <w:p>
            <w:pPr>
              <w:rPr>
                <w:rFonts w:hint="eastAsia" w:ascii="宋体" w:hAnsi="宋体"/>
                <w:color w:val="000000"/>
                <w:sz w:val="24"/>
                <w:szCs w:val="24"/>
              </w:rPr>
            </w:pPr>
            <w:r>
              <w:rPr>
                <w:rFonts w:hint="eastAsia" w:ascii="宋体" w:hAnsi="宋体"/>
                <w:color w:val="000000"/>
                <w:sz w:val="24"/>
                <w:szCs w:val="24"/>
              </w:rPr>
              <w:t>8.信噪比：80dB±5dB"</w:t>
            </w:r>
          </w:p>
        </w:tc>
        <w:tc>
          <w:tcPr>
            <w:tcW w:w="1701" w:type="dxa"/>
            <w:noWrap w:val="0"/>
            <w:vAlign w:val="center"/>
          </w:tcPr>
          <w:p>
            <w:pPr>
              <w:jc w:val="center"/>
              <w:rPr>
                <w:rFonts w:hint="eastAsia" w:ascii="宋体" w:hAnsi="宋体"/>
                <w:color w:val="000000"/>
                <w:sz w:val="24"/>
                <w:szCs w:val="24"/>
              </w:rPr>
            </w:pPr>
            <w:r>
              <w:rPr>
                <w:rFonts w:hint="eastAsia" w:ascii="宋体" w:hAnsi="宋体"/>
                <w:color w:val="000000"/>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center"/>
          </w:tcPr>
          <w:p>
            <w:pPr>
              <w:rPr>
                <w:rFonts w:ascii="宋体" w:hAnsi="宋体"/>
                <w:color w:val="000000"/>
                <w:sz w:val="24"/>
                <w:szCs w:val="24"/>
              </w:rPr>
            </w:pPr>
            <w:r>
              <w:rPr>
                <w:rFonts w:ascii="宋体" w:hAnsi="宋体"/>
                <w:color w:val="000000"/>
                <w:sz w:val="24"/>
                <w:szCs w:val="24"/>
              </w:rPr>
              <w:t>15</w:t>
            </w:r>
          </w:p>
        </w:tc>
        <w:tc>
          <w:tcPr>
            <w:tcW w:w="1411" w:type="dxa"/>
            <w:noWrap w:val="0"/>
            <w:vAlign w:val="center"/>
          </w:tcPr>
          <w:p>
            <w:pPr>
              <w:rPr>
                <w:rFonts w:ascii="宋体" w:hAnsi="宋体"/>
                <w:color w:val="000000"/>
                <w:sz w:val="24"/>
                <w:szCs w:val="24"/>
              </w:rPr>
            </w:pPr>
            <w:r>
              <w:rPr>
                <w:rFonts w:hint="eastAsia" w:ascii="宋体" w:hAnsi="宋体"/>
                <w:color w:val="000000"/>
                <w:sz w:val="24"/>
                <w:szCs w:val="24"/>
              </w:rPr>
              <w:t>数字网络反馈抑制器</w:t>
            </w:r>
          </w:p>
        </w:tc>
        <w:tc>
          <w:tcPr>
            <w:tcW w:w="4961" w:type="dxa"/>
            <w:noWrap w:val="0"/>
            <w:vAlign w:val="center"/>
          </w:tcPr>
          <w:p>
            <w:pPr>
              <w:rPr>
                <w:rFonts w:hint="eastAsia" w:ascii="宋体" w:hAnsi="宋体"/>
                <w:color w:val="000000"/>
                <w:sz w:val="24"/>
                <w:szCs w:val="24"/>
              </w:rPr>
            </w:pPr>
            <w:r>
              <w:rPr>
                <w:rFonts w:hint="eastAsia" w:ascii="宋体" w:hAnsi="宋体"/>
                <w:color w:val="000000"/>
                <w:sz w:val="24"/>
                <w:szCs w:val="24"/>
              </w:rPr>
              <w:t>1.无须调试，自动适应声学环境。</w:t>
            </w:r>
          </w:p>
          <w:p>
            <w:pPr>
              <w:rPr>
                <w:rFonts w:hint="eastAsia" w:ascii="宋体" w:hAnsi="宋体"/>
                <w:color w:val="000000"/>
                <w:sz w:val="24"/>
                <w:szCs w:val="24"/>
              </w:rPr>
            </w:pPr>
            <w:r>
              <w:rPr>
                <w:rFonts w:hint="eastAsia" w:ascii="宋体" w:hAnsi="宋体"/>
                <w:color w:val="000000"/>
                <w:sz w:val="24"/>
                <w:szCs w:val="24"/>
              </w:rPr>
              <w:t>2.任何使用情况下，都可获得6dB的增益，最高达12dB。</w:t>
            </w:r>
          </w:p>
          <w:p>
            <w:pPr>
              <w:rPr>
                <w:rFonts w:hint="eastAsia" w:ascii="宋体" w:hAnsi="宋体"/>
                <w:color w:val="000000"/>
                <w:sz w:val="24"/>
                <w:szCs w:val="24"/>
              </w:rPr>
            </w:pPr>
            <w:r>
              <w:rPr>
                <w:rFonts w:hint="eastAsia" w:ascii="宋体" w:hAnsi="宋体"/>
                <w:color w:val="000000"/>
                <w:sz w:val="24"/>
                <w:szCs w:val="24"/>
              </w:rPr>
              <w:t>3.无论打开多少个话筒，效果依然出色。</w:t>
            </w:r>
          </w:p>
          <w:p>
            <w:pPr>
              <w:rPr>
                <w:rFonts w:hint="eastAsia" w:ascii="宋体" w:hAnsi="宋体"/>
                <w:color w:val="000000"/>
                <w:sz w:val="24"/>
                <w:szCs w:val="24"/>
              </w:rPr>
            </w:pPr>
            <w:r>
              <w:rPr>
                <w:rFonts w:hint="eastAsia" w:ascii="宋体" w:hAnsi="宋体"/>
                <w:color w:val="000000"/>
                <w:sz w:val="24"/>
                <w:szCs w:val="24"/>
              </w:rPr>
              <w:t>4.高保真，原音轻松再现。</w:t>
            </w:r>
          </w:p>
          <w:p>
            <w:pPr>
              <w:rPr>
                <w:rFonts w:hint="eastAsia" w:ascii="宋体" w:hAnsi="宋体"/>
                <w:color w:val="000000"/>
                <w:sz w:val="24"/>
                <w:szCs w:val="24"/>
              </w:rPr>
            </w:pPr>
            <w:r>
              <w:rPr>
                <w:rFonts w:hint="eastAsia" w:ascii="宋体" w:hAnsi="宋体"/>
                <w:color w:val="000000"/>
                <w:sz w:val="24"/>
                <w:szCs w:val="24"/>
              </w:rPr>
              <w:t>5.智能混音，无缝高速转换。</w:t>
            </w:r>
          </w:p>
          <w:p>
            <w:pPr>
              <w:rPr>
                <w:rFonts w:hint="eastAsia" w:ascii="宋体" w:hAnsi="宋体"/>
                <w:color w:val="000000"/>
                <w:sz w:val="24"/>
                <w:szCs w:val="24"/>
              </w:rPr>
            </w:pPr>
            <w:r>
              <w:rPr>
                <w:rFonts w:hint="eastAsia" w:ascii="宋体" w:hAnsi="宋体"/>
                <w:color w:val="000000"/>
                <w:sz w:val="24"/>
                <w:szCs w:val="24"/>
              </w:rPr>
              <w:t>6.每个通道≥24个滤波器，共有≥48个数字滤波功能。</w:t>
            </w:r>
          </w:p>
          <w:p>
            <w:pPr>
              <w:rPr>
                <w:rFonts w:hint="eastAsia" w:ascii="宋体" w:hAnsi="宋体"/>
                <w:color w:val="000000"/>
                <w:sz w:val="24"/>
                <w:szCs w:val="24"/>
              </w:rPr>
            </w:pPr>
            <w:r>
              <w:rPr>
                <w:rFonts w:hint="eastAsia" w:ascii="宋体" w:hAnsi="宋体"/>
                <w:color w:val="000000"/>
                <w:sz w:val="24"/>
                <w:szCs w:val="24"/>
              </w:rPr>
              <w:t>7.每个通道带有多功能按键，可一键完成反馈抑制。</w:t>
            </w:r>
          </w:p>
          <w:p>
            <w:pPr>
              <w:rPr>
                <w:rFonts w:hint="eastAsia" w:ascii="宋体" w:hAnsi="宋体"/>
                <w:color w:val="000000"/>
                <w:sz w:val="24"/>
                <w:szCs w:val="24"/>
              </w:rPr>
            </w:pPr>
            <w:r>
              <w:rPr>
                <w:rFonts w:hint="eastAsia" w:ascii="宋体" w:hAnsi="宋体"/>
                <w:color w:val="000000"/>
                <w:sz w:val="24"/>
                <w:szCs w:val="24"/>
              </w:rPr>
              <w:t>8.支持DANTE数字音频传输。</w:t>
            </w:r>
          </w:p>
          <w:p>
            <w:pPr>
              <w:rPr>
                <w:rFonts w:hint="eastAsia" w:ascii="宋体" w:hAnsi="宋体"/>
                <w:color w:val="000000"/>
                <w:sz w:val="24"/>
                <w:szCs w:val="24"/>
              </w:rPr>
            </w:pPr>
            <w:r>
              <w:rPr>
                <w:rFonts w:hint="eastAsia" w:ascii="宋体" w:hAnsi="宋体"/>
                <w:color w:val="000000"/>
                <w:sz w:val="24"/>
                <w:szCs w:val="24"/>
              </w:rPr>
              <w:t>9.★支持数字音频处理及高保真传输技术，音频实现完全数字化，满足音频高保真传输的要求。</w:t>
            </w:r>
          </w:p>
          <w:p>
            <w:pPr>
              <w:rPr>
                <w:rFonts w:hint="eastAsia" w:ascii="宋体" w:hAnsi="宋体"/>
                <w:color w:val="000000"/>
                <w:sz w:val="24"/>
                <w:szCs w:val="24"/>
              </w:rPr>
            </w:pPr>
            <w:r>
              <w:rPr>
                <w:rFonts w:hint="eastAsia" w:ascii="宋体" w:hAnsi="宋体"/>
                <w:color w:val="000000"/>
                <w:sz w:val="24"/>
                <w:szCs w:val="24"/>
              </w:rPr>
              <w:t>10.取样频率：32KHz；失真：＜0.1％@1KHz；信噪比：≥90dB。</w:t>
            </w:r>
          </w:p>
          <w:p>
            <w:pPr>
              <w:rPr>
                <w:rFonts w:ascii="宋体" w:hAnsi="宋体"/>
                <w:color w:val="000000"/>
                <w:sz w:val="24"/>
                <w:szCs w:val="24"/>
              </w:rPr>
            </w:pPr>
            <w:r>
              <w:rPr>
                <w:rFonts w:hint="eastAsia" w:ascii="宋体" w:hAnsi="宋体"/>
                <w:color w:val="000000"/>
                <w:sz w:val="24"/>
                <w:szCs w:val="24"/>
              </w:rPr>
              <w:t>11.频率响应：125Hz~15KHz（语音模式） 20Hz~15KHz（音乐模式）。</w:t>
            </w:r>
          </w:p>
        </w:tc>
        <w:tc>
          <w:tcPr>
            <w:tcW w:w="1701" w:type="dxa"/>
            <w:noWrap w:val="0"/>
            <w:vAlign w:val="center"/>
          </w:tcPr>
          <w:p>
            <w:pPr>
              <w:jc w:val="center"/>
              <w:rPr>
                <w:rFonts w:ascii="宋体" w:hAnsi="宋体"/>
                <w:color w:val="000000"/>
                <w:sz w:val="24"/>
                <w:szCs w:val="24"/>
              </w:rPr>
            </w:pPr>
            <w:r>
              <w:rPr>
                <w:rFonts w:hint="eastAsia" w:ascii="宋体" w:hAnsi="宋体"/>
                <w:color w:val="000000"/>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center"/>
          </w:tcPr>
          <w:p>
            <w:pPr>
              <w:rPr>
                <w:rFonts w:ascii="宋体" w:hAnsi="宋体"/>
                <w:color w:val="000000"/>
                <w:sz w:val="24"/>
                <w:szCs w:val="24"/>
              </w:rPr>
            </w:pPr>
            <w:r>
              <w:rPr>
                <w:rFonts w:ascii="宋体" w:hAnsi="宋体"/>
                <w:sz w:val="24"/>
                <w:szCs w:val="24"/>
              </w:rPr>
              <w:t>16</w:t>
            </w:r>
          </w:p>
        </w:tc>
        <w:tc>
          <w:tcPr>
            <w:tcW w:w="1411" w:type="dxa"/>
            <w:noWrap w:val="0"/>
            <w:vAlign w:val="center"/>
          </w:tcPr>
          <w:p>
            <w:pPr>
              <w:rPr>
                <w:rFonts w:hint="eastAsia" w:ascii="宋体" w:hAnsi="宋体"/>
                <w:color w:val="000000"/>
                <w:sz w:val="24"/>
                <w:szCs w:val="24"/>
              </w:rPr>
            </w:pPr>
            <w:r>
              <w:rPr>
                <w:rFonts w:hint="eastAsia" w:ascii="宋体" w:hAnsi="宋体"/>
                <w:sz w:val="24"/>
                <w:szCs w:val="24"/>
              </w:rPr>
              <w:t>前置放大器</w:t>
            </w:r>
          </w:p>
        </w:tc>
        <w:tc>
          <w:tcPr>
            <w:tcW w:w="4961" w:type="dxa"/>
            <w:noWrap w:val="0"/>
            <w:vAlign w:val="center"/>
          </w:tcPr>
          <w:p>
            <w:pPr>
              <w:rPr>
                <w:rFonts w:hint="eastAsia" w:ascii="宋体" w:hAnsi="宋体"/>
                <w:sz w:val="24"/>
                <w:szCs w:val="24"/>
              </w:rPr>
            </w:pPr>
            <w:r>
              <w:rPr>
                <w:rFonts w:hint="eastAsia" w:ascii="宋体" w:hAnsi="宋体"/>
                <w:sz w:val="24"/>
                <w:szCs w:val="24"/>
              </w:rPr>
              <w:t>1、</w:t>
            </w:r>
            <w:r>
              <w:rPr>
                <w:rFonts w:hint="eastAsia" w:ascii="宋体" w:hAnsi="宋体"/>
                <w:color w:val="000000"/>
                <w:sz w:val="24"/>
                <w:szCs w:val="24"/>
              </w:rPr>
              <w:t>≥</w:t>
            </w:r>
            <w:r>
              <w:rPr>
                <w:rFonts w:hint="eastAsia" w:ascii="宋体" w:hAnsi="宋体"/>
                <w:sz w:val="24"/>
                <w:szCs w:val="24"/>
              </w:rPr>
              <w:t>10路输入(6路话筒、4路线路)。</w:t>
            </w:r>
          </w:p>
          <w:p>
            <w:pPr>
              <w:rPr>
                <w:rFonts w:hint="eastAsia" w:ascii="宋体" w:hAnsi="宋体"/>
                <w:sz w:val="24"/>
                <w:szCs w:val="24"/>
              </w:rPr>
            </w:pPr>
            <w:r>
              <w:rPr>
                <w:rFonts w:hint="eastAsia" w:ascii="宋体" w:hAnsi="宋体"/>
                <w:sz w:val="24"/>
                <w:szCs w:val="24"/>
              </w:rPr>
              <w:t>2、各输入通道音量独立调节。</w:t>
            </w:r>
          </w:p>
          <w:p>
            <w:pPr>
              <w:rPr>
                <w:rFonts w:hint="eastAsia" w:ascii="宋体" w:hAnsi="宋体"/>
                <w:sz w:val="24"/>
                <w:szCs w:val="24"/>
              </w:rPr>
            </w:pPr>
            <w:r>
              <w:rPr>
                <w:rFonts w:hint="eastAsia" w:ascii="宋体" w:hAnsi="宋体"/>
                <w:sz w:val="24"/>
                <w:szCs w:val="24"/>
              </w:rPr>
              <w:t>3、开关机缓冲、延时输出保护功能。</w:t>
            </w:r>
          </w:p>
          <w:p>
            <w:pPr>
              <w:rPr>
                <w:rFonts w:hint="eastAsia" w:ascii="宋体" w:hAnsi="宋体"/>
                <w:color w:val="000000"/>
                <w:sz w:val="24"/>
                <w:szCs w:val="24"/>
              </w:rPr>
            </w:pPr>
            <w:r>
              <w:rPr>
                <w:rFonts w:hint="eastAsia" w:ascii="宋体" w:hAnsi="宋体"/>
                <w:sz w:val="24"/>
                <w:szCs w:val="24"/>
              </w:rPr>
              <w:t>4、紧急音频信号输入无音量调节，自动默音至30dB。</w:t>
            </w:r>
          </w:p>
        </w:tc>
        <w:tc>
          <w:tcPr>
            <w:tcW w:w="1701" w:type="dxa"/>
            <w:noWrap w:val="0"/>
            <w:vAlign w:val="center"/>
          </w:tcPr>
          <w:p>
            <w:pPr>
              <w:jc w:val="center"/>
              <w:rPr>
                <w:rFonts w:hint="eastAsia" w:ascii="宋体" w:hAnsi="宋体"/>
                <w:color w:val="000000"/>
                <w:sz w:val="24"/>
                <w:szCs w:val="24"/>
              </w:rPr>
            </w:pPr>
            <w:r>
              <w:rPr>
                <w:rFonts w:hint="eastAsia" w:ascii="宋体" w:hAnsi="宋体"/>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center"/>
          </w:tcPr>
          <w:p>
            <w:pPr>
              <w:rPr>
                <w:rFonts w:ascii="宋体" w:hAnsi="宋体"/>
                <w:color w:val="000000"/>
                <w:sz w:val="24"/>
                <w:szCs w:val="24"/>
              </w:rPr>
            </w:pPr>
            <w:r>
              <w:rPr>
                <w:rFonts w:ascii="宋体" w:hAnsi="宋体"/>
                <w:sz w:val="24"/>
                <w:szCs w:val="24"/>
              </w:rPr>
              <w:t>17</w:t>
            </w:r>
          </w:p>
        </w:tc>
        <w:tc>
          <w:tcPr>
            <w:tcW w:w="1411" w:type="dxa"/>
            <w:noWrap w:val="0"/>
            <w:vAlign w:val="center"/>
          </w:tcPr>
          <w:p>
            <w:pPr>
              <w:rPr>
                <w:rFonts w:hint="eastAsia" w:ascii="宋体" w:hAnsi="宋体"/>
                <w:color w:val="000000"/>
                <w:sz w:val="24"/>
                <w:szCs w:val="24"/>
              </w:rPr>
            </w:pPr>
            <w:r>
              <w:rPr>
                <w:rFonts w:hint="eastAsia" w:ascii="宋体" w:hAnsi="宋体"/>
                <w:sz w:val="24"/>
                <w:szCs w:val="24"/>
              </w:rPr>
              <w:t>智能音乐播放器</w:t>
            </w:r>
          </w:p>
        </w:tc>
        <w:tc>
          <w:tcPr>
            <w:tcW w:w="4961" w:type="dxa"/>
            <w:noWrap w:val="0"/>
            <w:vAlign w:val="center"/>
          </w:tcPr>
          <w:p>
            <w:pPr>
              <w:rPr>
                <w:rFonts w:hint="eastAsia" w:ascii="宋体" w:hAnsi="宋体"/>
                <w:sz w:val="24"/>
                <w:szCs w:val="24"/>
              </w:rPr>
            </w:pPr>
            <w:r>
              <w:rPr>
                <w:rFonts w:hint="eastAsia" w:ascii="宋体" w:hAnsi="宋体"/>
                <w:sz w:val="24"/>
                <w:szCs w:val="24"/>
              </w:rPr>
              <w:t>1、TFT真彩屏显示，图形化界面，全触屏操作，电容屏，安卓手机操作体验；</w:t>
            </w:r>
          </w:p>
          <w:p>
            <w:pPr>
              <w:rPr>
                <w:rFonts w:hint="eastAsia" w:ascii="宋体" w:hAnsi="宋体"/>
                <w:sz w:val="24"/>
                <w:szCs w:val="24"/>
              </w:rPr>
            </w:pPr>
            <w:r>
              <w:rPr>
                <w:rFonts w:hint="eastAsia" w:ascii="宋体" w:hAnsi="宋体"/>
                <w:sz w:val="24"/>
                <w:szCs w:val="24"/>
              </w:rPr>
              <w:t>2、配有PC端编程软件，可以通过USB线跟PC接链接；</w:t>
            </w:r>
          </w:p>
          <w:p>
            <w:pPr>
              <w:rPr>
                <w:rFonts w:hint="eastAsia" w:ascii="宋体" w:hAnsi="宋体"/>
                <w:sz w:val="24"/>
                <w:szCs w:val="24"/>
              </w:rPr>
            </w:pPr>
            <w:r>
              <w:rPr>
                <w:rFonts w:hint="eastAsia" w:ascii="宋体" w:hAnsi="宋体"/>
                <w:sz w:val="24"/>
                <w:szCs w:val="24"/>
              </w:rPr>
              <w:t>3、可以接2只</w:t>
            </w:r>
            <w:r>
              <w:rPr>
                <w:rFonts w:hint="eastAsia" w:ascii="宋体" w:hAnsi="宋体"/>
                <w:color w:val="000000"/>
                <w:sz w:val="24"/>
                <w:szCs w:val="24"/>
              </w:rPr>
              <w:t>≥</w:t>
            </w:r>
            <w:r>
              <w:rPr>
                <w:rFonts w:hint="eastAsia" w:ascii="宋体" w:hAnsi="宋体"/>
                <w:sz w:val="24"/>
                <w:szCs w:val="24"/>
              </w:rPr>
              <w:t>4.3寸远程触屏呼叫控制台，遥控台界面远程跟跟主机同步显示，同步操作（数控的才有用）；</w:t>
            </w:r>
          </w:p>
          <w:p>
            <w:pPr>
              <w:rPr>
                <w:rFonts w:hint="eastAsia" w:ascii="宋体" w:hAnsi="宋体"/>
                <w:sz w:val="24"/>
                <w:szCs w:val="24"/>
              </w:rPr>
            </w:pPr>
            <w:r>
              <w:rPr>
                <w:rFonts w:hint="eastAsia" w:ascii="宋体" w:hAnsi="宋体"/>
                <w:sz w:val="24"/>
                <w:szCs w:val="24"/>
              </w:rPr>
              <w:t>4、RS485总线，串口COM二种通信协议，方便与外围其他系统对接；</w:t>
            </w:r>
          </w:p>
          <w:p>
            <w:pPr>
              <w:rPr>
                <w:rFonts w:hint="eastAsia" w:ascii="宋体" w:hAnsi="宋体"/>
                <w:sz w:val="24"/>
                <w:szCs w:val="24"/>
              </w:rPr>
            </w:pPr>
            <w:r>
              <w:rPr>
                <w:rFonts w:hint="eastAsia" w:ascii="宋体" w:hAnsi="宋体"/>
                <w:sz w:val="24"/>
                <w:szCs w:val="24"/>
              </w:rPr>
              <w:t>5、自带</w:t>
            </w:r>
            <w:r>
              <w:rPr>
                <w:rFonts w:hint="eastAsia" w:ascii="宋体" w:hAnsi="宋体"/>
                <w:color w:val="000000"/>
                <w:sz w:val="24"/>
                <w:szCs w:val="24"/>
              </w:rPr>
              <w:t>≥</w:t>
            </w:r>
            <w:r>
              <w:rPr>
                <w:rFonts w:hint="eastAsia" w:ascii="宋体" w:hAnsi="宋体"/>
                <w:sz w:val="24"/>
                <w:szCs w:val="24"/>
              </w:rPr>
              <w:t>8G内存容量，可以增加到16G、32G内存。</w:t>
            </w:r>
          </w:p>
          <w:p>
            <w:pPr>
              <w:rPr>
                <w:rFonts w:hint="eastAsia" w:ascii="宋体" w:hAnsi="宋体"/>
                <w:sz w:val="24"/>
                <w:szCs w:val="24"/>
              </w:rPr>
            </w:pPr>
            <w:r>
              <w:rPr>
                <w:rFonts w:hint="eastAsia" w:ascii="宋体" w:hAnsi="宋体"/>
                <w:sz w:val="24"/>
                <w:szCs w:val="24"/>
              </w:rPr>
              <w:t>6、歌曲名中文显示，触屏点击播放，一键点击播放，电源管理；</w:t>
            </w:r>
          </w:p>
          <w:p>
            <w:pPr>
              <w:rPr>
                <w:rFonts w:hint="eastAsia" w:ascii="宋体" w:hAnsi="宋体"/>
                <w:sz w:val="24"/>
                <w:szCs w:val="24"/>
              </w:rPr>
            </w:pPr>
            <w:r>
              <w:rPr>
                <w:rFonts w:hint="eastAsia" w:ascii="宋体" w:hAnsi="宋体"/>
                <w:sz w:val="24"/>
                <w:szCs w:val="24"/>
              </w:rPr>
              <w:t>7、具有监控功能，可监控本地设备和远程设备是否在线；</w:t>
            </w:r>
          </w:p>
          <w:p>
            <w:pPr>
              <w:rPr>
                <w:rFonts w:hint="eastAsia" w:ascii="宋体" w:hAnsi="宋体"/>
                <w:sz w:val="24"/>
                <w:szCs w:val="24"/>
              </w:rPr>
            </w:pPr>
            <w:r>
              <w:rPr>
                <w:rFonts w:hint="eastAsia" w:ascii="宋体" w:hAnsi="宋体"/>
                <w:sz w:val="24"/>
                <w:szCs w:val="24"/>
              </w:rPr>
              <w:t>8、可以插U盘播放，U盘插即可以播放，对U盘内歌曲名称，歌曲放置路径没有要求，可以点击上下曲播放；</w:t>
            </w:r>
          </w:p>
          <w:p>
            <w:pPr>
              <w:rPr>
                <w:rFonts w:hint="eastAsia" w:ascii="宋体" w:hAnsi="宋体"/>
                <w:sz w:val="24"/>
                <w:szCs w:val="24"/>
              </w:rPr>
            </w:pPr>
            <w:r>
              <w:rPr>
                <w:rFonts w:hint="eastAsia" w:ascii="宋体" w:hAnsi="宋体"/>
                <w:sz w:val="24"/>
                <w:szCs w:val="24"/>
              </w:rPr>
              <w:t>9、支持电脑编程，主机手动编程；</w:t>
            </w:r>
          </w:p>
          <w:p>
            <w:pPr>
              <w:rPr>
                <w:rFonts w:hint="eastAsia" w:ascii="宋体" w:hAnsi="宋体"/>
                <w:sz w:val="24"/>
                <w:szCs w:val="24"/>
              </w:rPr>
            </w:pPr>
            <w:r>
              <w:rPr>
                <w:rFonts w:hint="eastAsia" w:ascii="宋体" w:hAnsi="宋体"/>
                <w:sz w:val="24"/>
                <w:szCs w:val="24"/>
              </w:rPr>
              <w:t>10、含有程序</w:t>
            </w:r>
            <w:r>
              <w:rPr>
                <w:rFonts w:hint="eastAsia" w:ascii="宋体" w:hAnsi="宋体"/>
                <w:color w:val="000000"/>
                <w:sz w:val="24"/>
                <w:szCs w:val="24"/>
              </w:rPr>
              <w:t>≥4套</w:t>
            </w:r>
            <w:r>
              <w:rPr>
                <w:rFonts w:hint="eastAsia" w:ascii="宋体" w:hAnsi="宋体"/>
                <w:sz w:val="24"/>
                <w:szCs w:val="24"/>
              </w:rPr>
              <w:t>，每套程序可编程</w:t>
            </w:r>
            <w:r>
              <w:rPr>
                <w:rFonts w:hint="eastAsia" w:ascii="宋体" w:hAnsi="宋体"/>
                <w:color w:val="000000"/>
                <w:sz w:val="24"/>
                <w:szCs w:val="24"/>
              </w:rPr>
              <w:t>≥</w:t>
            </w:r>
            <w:r>
              <w:rPr>
                <w:rFonts w:hint="eastAsia" w:ascii="宋体" w:hAnsi="宋体"/>
                <w:sz w:val="24"/>
                <w:szCs w:val="24"/>
              </w:rPr>
              <w:t>120个定时点；</w:t>
            </w:r>
          </w:p>
          <w:p>
            <w:pPr>
              <w:rPr>
                <w:rFonts w:hint="eastAsia" w:ascii="宋体" w:hAnsi="宋体"/>
                <w:sz w:val="24"/>
                <w:szCs w:val="24"/>
              </w:rPr>
            </w:pPr>
            <w:r>
              <w:rPr>
                <w:rFonts w:hint="eastAsia" w:ascii="宋体" w:hAnsi="宋体"/>
                <w:sz w:val="24"/>
                <w:szCs w:val="24"/>
              </w:rPr>
              <w:t>11、带FM调频功能，全频段自动搜台，手动搜台，自动保存，手动快捷保存，多种模式；</w:t>
            </w:r>
          </w:p>
          <w:p>
            <w:pPr>
              <w:rPr>
                <w:rFonts w:hint="eastAsia" w:ascii="宋体" w:hAnsi="宋体"/>
                <w:sz w:val="24"/>
                <w:szCs w:val="24"/>
              </w:rPr>
            </w:pPr>
            <w:r>
              <w:rPr>
                <w:rFonts w:hint="eastAsia" w:ascii="宋体" w:hAnsi="宋体"/>
                <w:sz w:val="24"/>
                <w:szCs w:val="24"/>
              </w:rPr>
              <w:t>12、消防功能，短路或DC12~24V信号输入，自动报警，消防短路输出；</w:t>
            </w:r>
          </w:p>
          <w:p>
            <w:pPr>
              <w:rPr>
                <w:rFonts w:hint="eastAsia" w:ascii="宋体" w:hAnsi="宋体"/>
                <w:sz w:val="24"/>
                <w:szCs w:val="24"/>
              </w:rPr>
            </w:pPr>
            <w:r>
              <w:rPr>
                <w:rFonts w:hint="eastAsia" w:ascii="宋体" w:hAnsi="宋体"/>
                <w:sz w:val="24"/>
                <w:szCs w:val="24"/>
              </w:rPr>
              <w:t>13、本地话筒输入</w:t>
            </w:r>
            <w:r>
              <w:rPr>
                <w:rFonts w:hint="eastAsia" w:ascii="宋体" w:hAnsi="宋体"/>
                <w:color w:val="000000"/>
                <w:sz w:val="24"/>
                <w:szCs w:val="24"/>
              </w:rPr>
              <w:t>≥</w:t>
            </w:r>
            <w:r>
              <w:rPr>
                <w:rFonts w:hint="eastAsia" w:ascii="宋体" w:hAnsi="宋体"/>
                <w:sz w:val="24"/>
                <w:szCs w:val="24"/>
              </w:rPr>
              <w:t>1路，线路输入</w:t>
            </w:r>
            <w:r>
              <w:rPr>
                <w:rFonts w:hint="eastAsia" w:ascii="宋体" w:hAnsi="宋体"/>
                <w:color w:val="000000"/>
                <w:sz w:val="24"/>
                <w:szCs w:val="24"/>
              </w:rPr>
              <w:t>≥</w:t>
            </w:r>
            <w:r>
              <w:rPr>
                <w:rFonts w:hint="eastAsia" w:ascii="宋体" w:hAnsi="宋体"/>
                <w:sz w:val="24"/>
                <w:szCs w:val="24"/>
              </w:rPr>
              <w:t>2路，音频输出</w:t>
            </w:r>
            <w:r>
              <w:rPr>
                <w:rFonts w:hint="eastAsia" w:ascii="宋体" w:hAnsi="宋体"/>
                <w:color w:val="000000"/>
                <w:sz w:val="24"/>
                <w:szCs w:val="24"/>
              </w:rPr>
              <w:t>≥</w:t>
            </w:r>
            <w:r>
              <w:rPr>
                <w:rFonts w:hint="eastAsia" w:ascii="宋体" w:hAnsi="宋体"/>
                <w:sz w:val="24"/>
                <w:szCs w:val="24"/>
              </w:rPr>
              <w:t>4路，远程话筒信号输出</w:t>
            </w:r>
            <w:r>
              <w:rPr>
                <w:rFonts w:hint="eastAsia" w:ascii="宋体" w:hAnsi="宋体"/>
                <w:color w:val="000000"/>
                <w:sz w:val="24"/>
                <w:szCs w:val="24"/>
              </w:rPr>
              <w:t>≥</w:t>
            </w:r>
            <w:r>
              <w:rPr>
                <w:rFonts w:hint="eastAsia" w:ascii="宋体" w:hAnsi="宋体"/>
                <w:sz w:val="24"/>
                <w:szCs w:val="24"/>
              </w:rPr>
              <w:t>2路；</w:t>
            </w:r>
          </w:p>
          <w:p>
            <w:pPr>
              <w:rPr>
                <w:rFonts w:hint="eastAsia" w:ascii="宋体" w:hAnsi="宋体"/>
                <w:sz w:val="24"/>
                <w:szCs w:val="24"/>
              </w:rPr>
            </w:pPr>
            <w:r>
              <w:rPr>
                <w:rFonts w:hint="eastAsia" w:ascii="宋体" w:hAnsi="宋体"/>
                <w:sz w:val="24"/>
                <w:szCs w:val="24"/>
              </w:rPr>
              <w:t>14、话筒语音默音等级可设，话筒分区电源触发开启可以设置；</w:t>
            </w:r>
          </w:p>
          <w:p>
            <w:pPr>
              <w:rPr>
                <w:rFonts w:hint="eastAsia" w:ascii="宋体" w:hAnsi="宋体"/>
                <w:sz w:val="24"/>
                <w:szCs w:val="24"/>
              </w:rPr>
            </w:pPr>
            <w:r>
              <w:rPr>
                <w:rFonts w:hint="eastAsia" w:ascii="宋体" w:hAnsi="宋体"/>
                <w:sz w:val="24"/>
                <w:szCs w:val="24"/>
              </w:rPr>
              <w:t>15、带监听功能，监听音量可调 ；</w:t>
            </w:r>
          </w:p>
          <w:p>
            <w:pPr>
              <w:rPr>
                <w:rFonts w:hint="eastAsia" w:ascii="宋体" w:hAnsi="宋体"/>
                <w:sz w:val="24"/>
                <w:szCs w:val="24"/>
              </w:rPr>
            </w:pPr>
            <w:r>
              <w:rPr>
                <w:rFonts w:hint="eastAsia" w:ascii="宋体" w:hAnsi="宋体"/>
                <w:sz w:val="24"/>
                <w:szCs w:val="24"/>
              </w:rPr>
              <w:t>16、具有Fats文件系统，在不使用任何软件情况下可以使用记事本编程；</w:t>
            </w:r>
          </w:p>
          <w:p>
            <w:pPr>
              <w:rPr>
                <w:rFonts w:hint="eastAsia" w:ascii="宋体" w:hAnsi="宋体"/>
                <w:sz w:val="24"/>
                <w:szCs w:val="24"/>
              </w:rPr>
            </w:pPr>
            <w:r>
              <w:rPr>
                <w:rFonts w:hint="eastAsia" w:ascii="宋体" w:hAnsi="宋体"/>
                <w:sz w:val="24"/>
                <w:szCs w:val="24"/>
              </w:rPr>
              <w:t>17、具有远程升级功能，可以使用TF升级固件。</w:t>
            </w:r>
          </w:p>
        </w:tc>
        <w:tc>
          <w:tcPr>
            <w:tcW w:w="1701" w:type="dxa"/>
            <w:noWrap w:val="0"/>
            <w:vAlign w:val="center"/>
          </w:tcPr>
          <w:p>
            <w:pPr>
              <w:jc w:val="center"/>
              <w:rPr>
                <w:rFonts w:hint="eastAsia" w:ascii="宋体" w:hAnsi="宋体"/>
                <w:color w:val="000000"/>
                <w:sz w:val="24"/>
                <w:szCs w:val="24"/>
              </w:rPr>
            </w:pPr>
            <w:r>
              <w:rPr>
                <w:rFonts w:hint="eastAsia" w:ascii="宋体" w:hAnsi="宋体"/>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center"/>
          </w:tcPr>
          <w:p>
            <w:pPr>
              <w:rPr>
                <w:rFonts w:ascii="宋体" w:hAnsi="宋体"/>
                <w:color w:val="000000"/>
                <w:sz w:val="24"/>
                <w:szCs w:val="24"/>
              </w:rPr>
            </w:pPr>
            <w:r>
              <w:rPr>
                <w:rFonts w:ascii="宋体" w:hAnsi="宋体"/>
                <w:sz w:val="24"/>
                <w:szCs w:val="24"/>
              </w:rPr>
              <w:t>18</w:t>
            </w:r>
          </w:p>
        </w:tc>
        <w:tc>
          <w:tcPr>
            <w:tcW w:w="1411" w:type="dxa"/>
            <w:noWrap w:val="0"/>
            <w:vAlign w:val="center"/>
          </w:tcPr>
          <w:p>
            <w:pPr>
              <w:rPr>
                <w:rFonts w:hint="eastAsia" w:ascii="宋体" w:hAnsi="宋体"/>
                <w:color w:val="000000"/>
                <w:sz w:val="24"/>
                <w:szCs w:val="24"/>
              </w:rPr>
            </w:pPr>
            <w:r>
              <w:rPr>
                <w:rFonts w:hint="eastAsia" w:ascii="宋体" w:hAnsi="宋体"/>
                <w:sz w:val="24"/>
                <w:szCs w:val="24"/>
              </w:rPr>
              <w:t>2U带前置功放</w:t>
            </w:r>
          </w:p>
        </w:tc>
        <w:tc>
          <w:tcPr>
            <w:tcW w:w="4961" w:type="dxa"/>
            <w:noWrap w:val="0"/>
            <w:vAlign w:val="center"/>
          </w:tcPr>
          <w:p>
            <w:pPr>
              <w:rPr>
                <w:rFonts w:hint="eastAsia" w:ascii="宋体" w:hAnsi="宋体"/>
                <w:sz w:val="24"/>
                <w:szCs w:val="24"/>
              </w:rPr>
            </w:pPr>
            <w:r>
              <w:rPr>
                <w:rFonts w:hint="eastAsia" w:ascii="宋体" w:hAnsi="宋体"/>
                <w:sz w:val="24"/>
                <w:szCs w:val="24"/>
              </w:rPr>
              <w:t>1、金属面板。</w:t>
            </w:r>
          </w:p>
          <w:p>
            <w:pPr>
              <w:rPr>
                <w:rFonts w:hint="eastAsia" w:ascii="宋体" w:hAnsi="宋体"/>
                <w:sz w:val="24"/>
                <w:szCs w:val="24"/>
              </w:rPr>
            </w:pPr>
            <w:r>
              <w:rPr>
                <w:rFonts w:hint="eastAsia" w:ascii="宋体" w:hAnsi="宋体"/>
                <w:sz w:val="24"/>
                <w:szCs w:val="24"/>
              </w:rPr>
              <w:t>2、内置FM收音，USB,SD,遥控 蓝牙功能</w:t>
            </w:r>
          </w:p>
          <w:p>
            <w:pPr>
              <w:rPr>
                <w:rFonts w:hint="eastAsia" w:ascii="宋体" w:hAnsi="宋体"/>
                <w:sz w:val="24"/>
                <w:szCs w:val="24"/>
              </w:rPr>
            </w:pPr>
            <w:r>
              <w:rPr>
                <w:rFonts w:hint="eastAsia" w:ascii="宋体" w:hAnsi="宋体"/>
                <w:sz w:val="24"/>
                <w:szCs w:val="24"/>
              </w:rPr>
              <w:t>3、话筒及线路输入。</w:t>
            </w:r>
          </w:p>
          <w:p>
            <w:pPr>
              <w:rPr>
                <w:rFonts w:hint="eastAsia" w:ascii="宋体" w:hAnsi="宋体"/>
                <w:sz w:val="24"/>
                <w:szCs w:val="24"/>
              </w:rPr>
            </w:pPr>
            <w:r>
              <w:rPr>
                <w:rFonts w:hint="eastAsia" w:ascii="宋体" w:hAnsi="宋体"/>
                <w:sz w:val="24"/>
                <w:szCs w:val="24"/>
              </w:rPr>
              <w:t>4、可使用U盘播放MP3音乐,带液晶屏显示，带蓝牙功能。</w:t>
            </w:r>
          </w:p>
          <w:p>
            <w:pPr>
              <w:rPr>
                <w:rFonts w:hint="eastAsia" w:ascii="宋体" w:hAnsi="宋体"/>
                <w:sz w:val="24"/>
                <w:szCs w:val="24"/>
              </w:rPr>
            </w:pPr>
            <w:r>
              <w:rPr>
                <w:rFonts w:hint="eastAsia" w:ascii="宋体" w:hAnsi="宋体"/>
                <w:sz w:val="24"/>
                <w:szCs w:val="24"/>
              </w:rPr>
              <w:t>5、独立音量控制</w:t>
            </w:r>
            <w:r>
              <w:rPr>
                <w:rFonts w:hint="eastAsia" w:ascii="宋体" w:hAnsi="宋体"/>
                <w:color w:val="000000"/>
                <w:sz w:val="24"/>
                <w:szCs w:val="24"/>
              </w:rPr>
              <w:t>≥</w:t>
            </w:r>
            <w:r>
              <w:rPr>
                <w:rFonts w:hint="eastAsia" w:ascii="宋体" w:hAnsi="宋体"/>
                <w:sz w:val="24"/>
                <w:szCs w:val="24"/>
              </w:rPr>
              <w:t>6分区。</w:t>
            </w:r>
          </w:p>
          <w:p>
            <w:pPr>
              <w:rPr>
                <w:rFonts w:hint="eastAsia" w:ascii="宋体" w:hAnsi="宋体"/>
                <w:color w:val="000000"/>
                <w:sz w:val="24"/>
                <w:szCs w:val="24"/>
              </w:rPr>
            </w:pPr>
            <w:r>
              <w:rPr>
                <w:rFonts w:hint="eastAsia" w:ascii="宋体" w:hAnsi="宋体"/>
                <w:sz w:val="24"/>
                <w:szCs w:val="24"/>
              </w:rPr>
              <w:t>6、功率：≥180W。</w:t>
            </w:r>
          </w:p>
        </w:tc>
        <w:tc>
          <w:tcPr>
            <w:tcW w:w="1701" w:type="dxa"/>
            <w:noWrap w:val="0"/>
            <w:vAlign w:val="center"/>
          </w:tcPr>
          <w:p>
            <w:pPr>
              <w:jc w:val="center"/>
              <w:rPr>
                <w:rFonts w:hint="eastAsia" w:ascii="宋体" w:hAnsi="宋体"/>
                <w:color w:val="000000"/>
                <w:sz w:val="24"/>
                <w:szCs w:val="24"/>
              </w:rPr>
            </w:pPr>
            <w:r>
              <w:rPr>
                <w:rFonts w:hint="eastAsia" w:ascii="宋体" w:hAnsi="宋体"/>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center"/>
          </w:tcPr>
          <w:p>
            <w:pPr>
              <w:rPr>
                <w:rFonts w:ascii="宋体" w:hAnsi="宋体"/>
                <w:color w:val="000000"/>
                <w:sz w:val="24"/>
                <w:szCs w:val="24"/>
              </w:rPr>
            </w:pPr>
            <w:r>
              <w:rPr>
                <w:rFonts w:ascii="宋体" w:hAnsi="宋体"/>
                <w:sz w:val="24"/>
                <w:szCs w:val="24"/>
              </w:rPr>
              <w:t>19</w:t>
            </w:r>
          </w:p>
        </w:tc>
        <w:tc>
          <w:tcPr>
            <w:tcW w:w="1411" w:type="dxa"/>
            <w:noWrap w:val="0"/>
            <w:vAlign w:val="center"/>
          </w:tcPr>
          <w:p>
            <w:pPr>
              <w:rPr>
                <w:rFonts w:hint="eastAsia" w:ascii="宋体" w:hAnsi="宋体"/>
                <w:color w:val="000000"/>
                <w:sz w:val="24"/>
                <w:szCs w:val="24"/>
              </w:rPr>
            </w:pPr>
            <w:r>
              <w:rPr>
                <w:rFonts w:hint="eastAsia" w:ascii="宋体" w:hAnsi="宋体"/>
                <w:sz w:val="24"/>
                <w:szCs w:val="24"/>
              </w:rPr>
              <w:t>室外防水音柱</w:t>
            </w:r>
          </w:p>
        </w:tc>
        <w:tc>
          <w:tcPr>
            <w:tcW w:w="4961" w:type="dxa"/>
            <w:noWrap w:val="0"/>
            <w:vAlign w:val="center"/>
          </w:tcPr>
          <w:p>
            <w:pPr>
              <w:rPr>
                <w:rFonts w:hint="eastAsia" w:ascii="宋体" w:hAnsi="宋体"/>
                <w:sz w:val="24"/>
                <w:szCs w:val="24"/>
              </w:rPr>
            </w:pPr>
            <w:r>
              <w:rPr>
                <w:rFonts w:hint="eastAsia" w:ascii="宋体" w:hAnsi="宋体"/>
                <w:sz w:val="24"/>
                <w:szCs w:val="24"/>
              </w:rPr>
              <w:t>1.额定功率:≥80W。</w:t>
            </w:r>
          </w:p>
          <w:p>
            <w:pPr>
              <w:rPr>
                <w:rFonts w:hint="eastAsia" w:ascii="宋体" w:hAnsi="宋体"/>
                <w:sz w:val="24"/>
                <w:szCs w:val="24"/>
              </w:rPr>
            </w:pPr>
            <w:r>
              <w:rPr>
                <w:rFonts w:hint="eastAsia" w:ascii="宋体" w:hAnsi="宋体"/>
                <w:sz w:val="24"/>
                <w:szCs w:val="24"/>
              </w:rPr>
              <w:t>2.额定电压：</w:t>
            </w:r>
            <w:r>
              <w:rPr>
                <w:rFonts w:hint="eastAsia" w:ascii="宋体" w:hAnsi="宋体"/>
                <w:color w:val="000000"/>
                <w:sz w:val="24"/>
                <w:szCs w:val="24"/>
              </w:rPr>
              <w:t>≥</w:t>
            </w:r>
            <w:r>
              <w:rPr>
                <w:rFonts w:hint="eastAsia" w:ascii="宋体" w:hAnsi="宋体"/>
                <w:sz w:val="24"/>
                <w:szCs w:val="24"/>
              </w:rPr>
              <w:t>110V。</w:t>
            </w:r>
          </w:p>
          <w:p>
            <w:pPr>
              <w:rPr>
                <w:rFonts w:hint="eastAsia" w:ascii="宋体" w:hAnsi="宋体"/>
                <w:sz w:val="24"/>
                <w:szCs w:val="24"/>
              </w:rPr>
            </w:pPr>
            <w:r>
              <w:rPr>
                <w:rFonts w:hint="eastAsia" w:ascii="宋体" w:hAnsi="宋体"/>
                <w:sz w:val="24"/>
                <w:szCs w:val="24"/>
              </w:rPr>
              <w:t>3.频率响应：80-16KHz。</w:t>
            </w:r>
          </w:p>
          <w:p>
            <w:pPr>
              <w:rPr>
                <w:rFonts w:hint="eastAsia" w:ascii="宋体" w:hAnsi="宋体"/>
                <w:color w:val="000000"/>
                <w:sz w:val="24"/>
                <w:szCs w:val="24"/>
              </w:rPr>
            </w:pPr>
            <w:r>
              <w:rPr>
                <w:rFonts w:hint="eastAsia" w:ascii="宋体" w:hAnsi="宋体"/>
                <w:sz w:val="24"/>
                <w:szCs w:val="24"/>
              </w:rPr>
              <w:t>4.喇叭单元：</w:t>
            </w:r>
            <w:r>
              <w:rPr>
                <w:rFonts w:hint="eastAsia" w:ascii="宋体" w:hAnsi="宋体"/>
                <w:color w:val="000000"/>
                <w:sz w:val="24"/>
                <w:szCs w:val="24"/>
              </w:rPr>
              <w:t>≥</w:t>
            </w:r>
            <w:r>
              <w:rPr>
                <w:rFonts w:hint="eastAsia" w:ascii="宋体" w:hAnsi="宋体"/>
                <w:sz w:val="24"/>
                <w:szCs w:val="24"/>
              </w:rPr>
              <w:t>6.5"×4。</w:t>
            </w:r>
          </w:p>
        </w:tc>
        <w:tc>
          <w:tcPr>
            <w:tcW w:w="1701" w:type="dxa"/>
            <w:noWrap w:val="0"/>
            <w:vAlign w:val="center"/>
          </w:tcPr>
          <w:p>
            <w:pPr>
              <w:jc w:val="center"/>
              <w:rPr>
                <w:rFonts w:hint="eastAsia" w:ascii="宋体" w:hAnsi="宋体"/>
                <w:color w:val="000000"/>
                <w:sz w:val="24"/>
                <w:szCs w:val="24"/>
              </w:rPr>
            </w:pPr>
            <w:r>
              <w:rPr>
                <w:rFonts w:hint="eastAsia" w:ascii="宋体" w:hAnsi="宋体"/>
                <w:sz w:val="24"/>
                <w:szCs w:val="24"/>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center"/>
          </w:tcPr>
          <w:p>
            <w:pPr>
              <w:rPr>
                <w:rFonts w:ascii="宋体" w:hAnsi="宋体"/>
                <w:color w:val="000000"/>
                <w:sz w:val="24"/>
                <w:szCs w:val="24"/>
              </w:rPr>
            </w:pPr>
            <w:r>
              <w:rPr>
                <w:rFonts w:ascii="宋体" w:hAnsi="宋体"/>
                <w:sz w:val="24"/>
                <w:szCs w:val="24"/>
              </w:rPr>
              <w:t>20</w:t>
            </w:r>
          </w:p>
        </w:tc>
        <w:tc>
          <w:tcPr>
            <w:tcW w:w="1411" w:type="dxa"/>
            <w:noWrap w:val="0"/>
            <w:vAlign w:val="center"/>
          </w:tcPr>
          <w:p>
            <w:pPr>
              <w:rPr>
                <w:rFonts w:hint="eastAsia" w:ascii="宋体" w:hAnsi="宋体"/>
                <w:color w:val="000000"/>
                <w:sz w:val="24"/>
                <w:szCs w:val="24"/>
              </w:rPr>
            </w:pPr>
            <w:r>
              <w:rPr>
                <w:rFonts w:hint="eastAsia" w:ascii="宋体" w:hAnsi="宋体"/>
                <w:sz w:val="24"/>
                <w:szCs w:val="24"/>
              </w:rPr>
              <w:t>录音编曲软件</w:t>
            </w:r>
          </w:p>
        </w:tc>
        <w:tc>
          <w:tcPr>
            <w:tcW w:w="4961" w:type="dxa"/>
            <w:noWrap w:val="0"/>
            <w:vAlign w:val="top"/>
          </w:tcPr>
          <w:p>
            <w:pPr>
              <w:rPr>
                <w:rFonts w:hint="eastAsia" w:ascii="宋体" w:hAnsi="宋体"/>
                <w:color w:val="000000"/>
                <w:sz w:val="24"/>
                <w:szCs w:val="24"/>
              </w:rPr>
            </w:pPr>
            <w:r>
              <w:rPr>
                <w:rFonts w:hint="eastAsia" w:ascii="宋体" w:hAnsi="宋体"/>
                <w:sz w:val="24"/>
                <w:szCs w:val="24"/>
              </w:rPr>
              <w:t>1、软件平台，信号录入，剪辑</w:t>
            </w:r>
          </w:p>
        </w:tc>
        <w:tc>
          <w:tcPr>
            <w:tcW w:w="1701" w:type="dxa"/>
            <w:noWrap w:val="0"/>
            <w:vAlign w:val="center"/>
          </w:tcPr>
          <w:p>
            <w:pPr>
              <w:jc w:val="center"/>
              <w:rPr>
                <w:rFonts w:hint="eastAsia" w:ascii="宋体" w:hAnsi="宋体"/>
                <w:color w:val="000000"/>
                <w:sz w:val="24"/>
                <w:szCs w:val="24"/>
              </w:rPr>
            </w:pPr>
            <w:r>
              <w:rPr>
                <w:rFonts w:hint="eastAsia" w:ascii="宋体" w:hAnsi="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center"/>
          </w:tcPr>
          <w:p>
            <w:pPr>
              <w:rPr>
                <w:rFonts w:ascii="宋体" w:hAnsi="宋体"/>
                <w:color w:val="000000"/>
                <w:sz w:val="24"/>
                <w:szCs w:val="24"/>
              </w:rPr>
            </w:pPr>
            <w:r>
              <w:rPr>
                <w:rFonts w:ascii="宋体" w:hAnsi="宋体"/>
                <w:sz w:val="24"/>
                <w:szCs w:val="24"/>
              </w:rPr>
              <w:t>21</w:t>
            </w:r>
          </w:p>
        </w:tc>
        <w:tc>
          <w:tcPr>
            <w:tcW w:w="1411" w:type="dxa"/>
            <w:noWrap w:val="0"/>
            <w:vAlign w:val="center"/>
          </w:tcPr>
          <w:p>
            <w:pPr>
              <w:rPr>
                <w:rFonts w:hint="eastAsia" w:ascii="宋体" w:hAnsi="宋体"/>
                <w:color w:val="000000"/>
                <w:sz w:val="24"/>
                <w:szCs w:val="24"/>
              </w:rPr>
            </w:pPr>
            <w:r>
              <w:rPr>
                <w:rFonts w:hint="eastAsia" w:ascii="宋体" w:hAnsi="宋体"/>
                <w:sz w:val="24"/>
                <w:szCs w:val="24"/>
              </w:rPr>
              <w:t>话筒支架</w:t>
            </w:r>
          </w:p>
        </w:tc>
        <w:tc>
          <w:tcPr>
            <w:tcW w:w="4961" w:type="dxa"/>
            <w:noWrap w:val="0"/>
            <w:vAlign w:val="top"/>
          </w:tcPr>
          <w:p>
            <w:pPr>
              <w:rPr>
                <w:rFonts w:hint="eastAsia" w:ascii="宋体" w:hAnsi="宋体"/>
                <w:color w:val="000000"/>
                <w:sz w:val="24"/>
                <w:szCs w:val="24"/>
              </w:rPr>
            </w:pPr>
            <w:r>
              <w:rPr>
                <w:rFonts w:hint="eastAsia" w:ascii="宋体" w:hAnsi="宋体"/>
                <w:sz w:val="24"/>
                <w:szCs w:val="24"/>
              </w:rPr>
              <w:t>金属材质，三角落地、可伸缩、可调整角度</w:t>
            </w:r>
          </w:p>
        </w:tc>
        <w:tc>
          <w:tcPr>
            <w:tcW w:w="1701" w:type="dxa"/>
            <w:noWrap w:val="0"/>
            <w:vAlign w:val="center"/>
          </w:tcPr>
          <w:p>
            <w:pPr>
              <w:jc w:val="center"/>
              <w:rPr>
                <w:rFonts w:hint="eastAsia" w:ascii="宋体" w:hAnsi="宋体"/>
                <w:color w:val="000000"/>
                <w:sz w:val="24"/>
                <w:szCs w:val="24"/>
              </w:rPr>
            </w:pPr>
            <w:r>
              <w:rPr>
                <w:rFonts w:hint="eastAsia" w:ascii="宋体" w:hAnsi="宋体"/>
                <w:sz w:val="24"/>
                <w:szCs w:val="24"/>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4"/>
            <w:noWrap w:val="0"/>
            <w:vAlign w:val="center"/>
          </w:tcPr>
          <w:p>
            <w:pPr>
              <w:jc w:val="center"/>
              <w:rPr>
                <w:rFonts w:hint="eastAsia" w:ascii="宋体" w:hAnsi="宋体"/>
                <w:sz w:val="24"/>
                <w:szCs w:val="24"/>
              </w:rPr>
            </w:pPr>
            <w:r>
              <w:rPr>
                <w:rFonts w:hint="eastAsia" w:ascii="宋体" w:hAnsi="宋体"/>
                <w:sz w:val="24"/>
                <w:szCs w:val="24"/>
              </w:rPr>
              <w:t>录播系统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center"/>
          </w:tcPr>
          <w:p>
            <w:pPr>
              <w:rPr>
                <w:rFonts w:ascii="宋体" w:hAnsi="宋体"/>
                <w:sz w:val="24"/>
                <w:szCs w:val="24"/>
              </w:rPr>
            </w:pPr>
            <w:r>
              <w:rPr>
                <w:rFonts w:ascii="宋体" w:hAnsi="宋体"/>
                <w:sz w:val="24"/>
                <w:szCs w:val="24"/>
              </w:rPr>
              <w:t>22</w:t>
            </w:r>
          </w:p>
        </w:tc>
        <w:tc>
          <w:tcPr>
            <w:tcW w:w="1411" w:type="dxa"/>
            <w:noWrap w:val="0"/>
            <w:vAlign w:val="center"/>
          </w:tcPr>
          <w:p>
            <w:pPr>
              <w:rPr>
                <w:rFonts w:ascii="宋体" w:hAnsi="宋体"/>
                <w:color w:val="FF0000"/>
                <w:sz w:val="24"/>
                <w:szCs w:val="24"/>
              </w:rPr>
            </w:pPr>
            <w:r>
              <w:rPr>
                <w:rFonts w:hint="eastAsia" w:ascii="宋体" w:hAnsi="宋体"/>
                <w:color w:val="auto"/>
                <w:sz w:val="24"/>
                <w:szCs w:val="24"/>
              </w:rPr>
              <w:t>录播主机</w:t>
            </w:r>
          </w:p>
        </w:tc>
        <w:tc>
          <w:tcPr>
            <w:tcW w:w="4961" w:type="dxa"/>
            <w:noWrap w:val="0"/>
            <w:vAlign w:val="top"/>
          </w:tcPr>
          <w:p>
            <w:pPr>
              <w:rPr>
                <w:rFonts w:hint="eastAsia" w:ascii="宋体" w:hAnsi="宋体"/>
                <w:sz w:val="24"/>
                <w:szCs w:val="24"/>
              </w:rPr>
            </w:pPr>
            <w:r>
              <w:rPr>
                <w:rFonts w:hint="eastAsia" w:ascii="宋体" w:hAnsi="宋体"/>
                <w:sz w:val="24"/>
                <w:szCs w:val="24"/>
              </w:rPr>
              <w:t>1、硬件一体化设计，单台设备完成视频录制、教师跟踪拍摄、学生跟踪拍摄，同时支持直播、点播、远程互动、抠像、导播管理、存储、切换、视音频编码等功能。</w:t>
            </w:r>
          </w:p>
          <w:p>
            <w:pPr>
              <w:rPr>
                <w:rFonts w:hint="eastAsia" w:ascii="宋体" w:hAnsi="宋体"/>
                <w:sz w:val="24"/>
                <w:szCs w:val="24"/>
              </w:rPr>
            </w:pPr>
            <w:r>
              <w:rPr>
                <w:rFonts w:hint="eastAsia" w:ascii="宋体" w:hAnsi="宋体"/>
                <w:sz w:val="24"/>
                <w:szCs w:val="24"/>
              </w:rPr>
              <w:t>2、系统具备高稳定性和安全性，采用嵌入式ARM+DSP架构，主机高度≤1U，单板卡无风扇静音设计（非工控板+采集卡架构），支持标准机架固定安装，100V-240V宽幅电源供电，支持7*24小时长时间运行；内置嵌入式Linux操作系统。（需提供主机内部构造实物图片）</w:t>
            </w:r>
          </w:p>
          <w:p>
            <w:pPr>
              <w:rPr>
                <w:rFonts w:hint="eastAsia" w:ascii="宋体" w:hAnsi="宋体"/>
                <w:sz w:val="24"/>
                <w:szCs w:val="24"/>
              </w:rPr>
            </w:pPr>
            <w:r>
              <w:rPr>
                <w:rFonts w:hint="eastAsia" w:ascii="宋体" w:hAnsi="宋体"/>
                <w:sz w:val="24"/>
                <w:szCs w:val="24"/>
              </w:rPr>
              <w:t>3、视频输入接口：支持≥1路HDMI视频输入接口，作为教学电脑信号接入，可支持720@50P、720@60P、1080@50P、1080@60P等信号模式。</w:t>
            </w:r>
          </w:p>
          <w:p>
            <w:pPr>
              <w:rPr>
                <w:rFonts w:hint="eastAsia" w:ascii="宋体" w:hAnsi="宋体"/>
                <w:sz w:val="24"/>
                <w:szCs w:val="24"/>
              </w:rPr>
            </w:pPr>
            <w:r>
              <w:rPr>
                <w:rFonts w:hint="eastAsia" w:ascii="宋体" w:hAnsi="宋体"/>
                <w:sz w:val="24"/>
                <w:szCs w:val="24"/>
              </w:rPr>
              <w:t>4、视频输出接口：支持≥2路HDMI视频输出接口，均可支持到1080@60P的显示模式。可支持PGM导切信号、巡看信号、教室电脑信号环出等内容的自定义输出，方便老师灵活使用，其中HDMI接口支持嵌入音频输出。</w:t>
            </w:r>
          </w:p>
          <w:p>
            <w:pPr>
              <w:rPr>
                <w:rFonts w:hint="eastAsia" w:ascii="宋体" w:hAnsi="宋体"/>
                <w:sz w:val="24"/>
                <w:szCs w:val="24"/>
              </w:rPr>
            </w:pPr>
            <w:r>
              <w:rPr>
                <w:rFonts w:hint="eastAsia" w:ascii="宋体" w:hAnsi="宋体"/>
                <w:sz w:val="24"/>
                <w:szCs w:val="24"/>
              </w:rPr>
              <w:t>5、音频接口：支持 ≥4路RJ45形态全向麦克输入接口，具备48V幻像供电；支持 ≥2路Line in线路输入3.5英寸音频接口，和≥2路Line Out线路输出3.5英寸音频接口，满足教室的拾音与扩音需求。</w:t>
            </w:r>
          </w:p>
          <w:p>
            <w:pPr>
              <w:rPr>
                <w:rFonts w:hint="eastAsia" w:ascii="宋体" w:hAnsi="宋体"/>
                <w:sz w:val="24"/>
                <w:szCs w:val="24"/>
              </w:rPr>
            </w:pPr>
            <w:r>
              <w:rPr>
                <w:rFonts w:hint="eastAsia" w:ascii="宋体" w:hAnsi="宋体"/>
                <w:sz w:val="24"/>
                <w:szCs w:val="24"/>
              </w:rPr>
              <w:t>6、控制串口：支持 ≥2路RS232控制接口，可用于与中控等外部设备连接。</w:t>
            </w:r>
          </w:p>
          <w:p>
            <w:pPr>
              <w:rPr>
                <w:rFonts w:hint="eastAsia" w:ascii="宋体" w:hAnsi="宋体"/>
                <w:sz w:val="24"/>
                <w:szCs w:val="24"/>
              </w:rPr>
            </w:pPr>
            <w:r>
              <w:rPr>
                <w:rFonts w:hint="eastAsia" w:ascii="宋体" w:hAnsi="宋体"/>
                <w:sz w:val="24"/>
                <w:szCs w:val="24"/>
              </w:rPr>
              <w:t>7、USB接口：须提供 ≥5个USB接口，支持连接键盘、鼠标、触控大屏；要求其中至少具备 1路USB3.0接口。</w:t>
            </w:r>
          </w:p>
          <w:p>
            <w:pPr>
              <w:rPr>
                <w:rFonts w:hint="eastAsia" w:ascii="宋体" w:hAnsi="宋体"/>
                <w:sz w:val="24"/>
                <w:szCs w:val="24"/>
              </w:rPr>
            </w:pPr>
            <w:r>
              <w:rPr>
                <w:rFonts w:hint="eastAsia" w:ascii="宋体" w:hAnsi="宋体"/>
                <w:sz w:val="24"/>
                <w:szCs w:val="24"/>
              </w:rPr>
              <w:t xml:space="preserve">8、网络接口：须提供 ≥4路RJ45自适应网络接口，其中1路可用于系统网络连接；另外3路可接入POE摄像机，并支持对摄像机的供电、视频传输、云台控制。 </w:t>
            </w:r>
          </w:p>
          <w:p>
            <w:pPr>
              <w:rPr>
                <w:rFonts w:hint="eastAsia" w:ascii="宋体" w:hAnsi="宋体"/>
                <w:sz w:val="24"/>
                <w:szCs w:val="24"/>
              </w:rPr>
            </w:pPr>
            <w:r>
              <w:rPr>
                <w:rFonts w:hint="eastAsia" w:ascii="宋体" w:hAnsi="宋体"/>
                <w:sz w:val="24"/>
                <w:szCs w:val="24"/>
              </w:rPr>
              <w:t xml:space="preserve">9、主机存储：须提供 ≥2TB硬盘，支持存储H.264/AAC的MP4视频格式，便于通过多种平台播放。 </w:t>
            </w:r>
          </w:p>
          <w:p>
            <w:pPr>
              <w:rPr>
                <w:rFonts w:hint="eastAsia" w:ascii="宋体" w:hAnsi="宋体"/>
                <w:sz w:val="24"/>
                <w:szCs w:val="24"/>
              </w:rPr>
            </w:pPr>
            <w:r>
              <w:rPr>
                <w:rFonts w:hint="eastAsia" w:ascii="宋体" w:hAnsi="宋体"/>
                <w:sz w:val="24"/>
                <w:szCs w:val="24"/>
              </w:rPr>
              <w:t>10、信息显示屏：具备</w:t>
            </w:r>
            <w:r>
              <w:rPr>
                <w:rFonts w:hint="eastAsia" w:ascii="宋体" w:hAnsi="宋体"/>
                <w:color w:val="000000"/>
                <w:sz w:val="24"/>
                <w:szCs w:val="24"/>
              </w:rPr>
              <w:t>≥</w:t>
            </w:r>
            <w:r>
              <w:rPr>
                <w:rFonts w:hint="eastAsia" w:ascii="宋体" w:hAnsi="宋体"/>
                <w:sz w:val="24"/>
                <w:szCs w:val="24"/>
              </w:rPr>
              <w:t>2.0英寸真彩显示屏，能够实时显示系统版本、设备IP地址、工作状态、音频输出电平等丰富信息。</w:t>
            </w:r>
          </w:p>
          <w:p>
            <w:pPr>
              <w:rPr>
                <w:rFonts w:hint="eastAsia" w:ascii="宋体" w:hAnsi="宋体"/>
                <w:sz w:val="24"/>
                <w:szCs w:val="24"/>
              </w:rPr>
            </w:pPr>
            <w:r>
              <w:rPr>
                <w:rFonts w:hint="eastAsia" w:ascii="宋体" w:hAnsi="宋体"/>
                <w:sz w:val="24"/>
                <w:szCs w:val="24"/>
              </w:rPr>
              <w:t>11、应具备国家强制性CCC认证证书。</w:t>
            </w:r>
          </w:p>
          <w:p>
            <w:pPr>
              <w:rPr>
                <w:rFonts w:hint="eastAsia" w:ascii="宋体" w:hAnsi="宋体"/>
                <w:sz w:val="24"/>
                <w:szCs w:val="24"/>
              </w:rPr>
            </w:pPr>
            <w:r>
              <w:rPr>
                <w:rFonts w:hint="eastAsia" w:ascii="宋体" w:hAnsi="宋体"/>
                <w:sz w:val="24"/>
                <w:szCs w:val="24"/>
              </w:rPr>
              <w:t>12、软件系统运行于Linux的嵌入式录播管理系统内部，出厂即安装于录播主机内；为了便于操作，录播主界面应可以实时显示录制状态、录制时长、剩余可录制时长、CPU占用率等设备状态信息。</w:t>
            </w:r>
          </w:p>
          <w:p>
            <w:pPr>
              <w:rPr>
                <w:rFonts w:hint="eastAsia" w:ascii="宋体" w:hAnsi="宋体"/>
                <w:sz w:val="24"/>
                <w:szCs w:val="24"/>
              </w:rPr>
            </w:pPr>
            <w:r>
              <w:rPr>
                <w:rFonts w:hint="eastAsia" w:ascii="宋体" w:hAnsi="宋体"/>
                <w:sz w:val="24"/>
                <w:szCs w:val="24"/>
              </w:rPr>
              <w:t>13、软件性能：系统须支持 ≥5路高清视频的实时预览显示、直播输出监视。</w:t>
            </w:r>
          </w:p>
          <w:p>
            <w:pPr>
              <w:rPr>
                <w:rFonts w:hint="eastAsia" w:ascii="宋体" w:hAnsi="宋体"/>
                <w:sz w:val="24"/>
                <w:szCs w:val="24"/>
              </w:rPr>
            </w:pPr>
            <w:r>
              <w:rPr>
                <w:rFonts w:hint="eastAsia" w:ascii="宋体" w:hAnsi="宋体"/>
                <w:sz w:val="24"/>
                <w:szCs w:val="24"/>
              </w:rPr>
              <w:t xml:space="preserve">14、支持本地导播、网络导播、手机导播等多种导播方式。 </w:t>
            </w:r>
          </w:p>
          <w:p>
            <w:pPr>
              <w:rPr>
                <w:rFonts w:hint="eastAsia" w:ascii="宋体" w:hAnsi="宋体"/>
                <w:sz w:val="24"/>
                <w:szCs w:val="24"/>
              </w:rPr>
            </w:pPr>
            <w:r>
              <w:rPr>
                <w:rFonts w:hint="eastAsia" w:ascii="宋体" w:hAnsi="宋体"/>
                <w:sz w:val="24"/>
                <w:szCs w:val="24"/>
              </w:rPr>
              <w:t>15、本地导播：直接本地操作录播系统，支持全输入通道视频监看，视频切换、云台控制，音频调整，直播，录制控制；抠像效果，转场效果，双视窗效果，画中画效果，多视窗效果，添加字幕、校徽LOGO、等功能，并在一个页面中显示。</w:t>
            </w:r>
          </w:p>
          <w:p>
            <w:pPr>
              <w:rPr>
                <w:rFonts w:hint="eastAsia" w:ascii="宋体" w:hAnsi="宋体"/>
                <w:sz w:val="24"/>
                <w:szCs w:val="24"/>
              </w:rPr>
            </w:pPr>
            <w:r>
              <w:rPr>
                <w:rFonts w:hint="eastAsia" w:ascii="宋体" w:hAnsi="宋体"/>
                <w:sz w:val="24"/>
                <w:szCs w:val="24"/>
              </w:rPr>
              <w:t>16、★ B/S架构网络导播：通过谷歌、遨游、搜狗、360、QQ等主流浏览器，使用网络方式登录主机，进行相关的操作；集视频监视，视频切换、云台控制，音频调整，直播，录制控制；转场效果，双视窗效果，画中画效果，多视窗效果，添加字幕、校徽LOGO、等功能，并在一个浏览器页面中显示。（需提供软件界面截图）</w:t>
            </w:r>
          </w:p>
          <w:p>
            <w:pPr>
              <w:rPr>
                <w:rFonts w:hint="eastAsia" w:ascii="宋体" w:hAnsi="宋体"/>
                <w:sz w:val="24"/>
                <w:szCs w:val="24"/>
              </w:rPr>
            </w:pPr>
            <w:r>
              <w:rPr>
                <w:rFonts w:hint="eastAsia" w:ascii="宋体" w:hAnsi="宋体"/>
                <w:sz w:val="24"/>
                <w:szCs w:val="24"/>
              </w:rPr>
              <w:t>17、手机导播：为了便于用户进行随时随地的导播，支持通过微信扫一扫功能，扫描录播主机专属二维码，进行录播手机端登录，对录播进行导播、点播、删除、上传等操作。</w:t>
            </w:r>
          </w:p>
          <w:p>
            <w:pPr>
              <w:rPr>
                <w:rFonts w:hint="eastAsia" w:ascii="宋体" w:hAnsi="宋体"/>
                <w:sz w:val="24"/>
                <w:szCs w:val="24"/>
              </w:rPr>
            </w:pPr>
            <w:r>
              <w:rPr>
                <w:rFonts w:hint="eastAsia" w:ascii="宋体" w:hAnsi="宋体"/>
                <w:sz w:val="24"/>
                <w:szCs w:val="24"/>
              </w:rPr>
              <w:t>18、导切模式：为了满足课程的录制，录播系统须支持手动、自动、半自动模式的导播切换方式。</w:t>
            </w:r>
          </w:p>
          <w:p>
            <w:pPr>
              <w:rPr>
                <w:rFonts w:hint="eastAsia" w:ascii="宋体" w:hAnsi="宋体"/>
                <w:sz w:val="24"/>
                <w:szCs w:val="24"/>
              </w:rPr>
            </w:pPr>
            <w:r>
              <w:rPr>
                <w:rFonts w:hint="eastAsia" w:ascii="宋体" w:hAnsi="宋体"/>
                <w:sz w:val="24"/>
                <w:szCs w:val="24"/>
              </w:rPr>
              <w:t>19、摄像机控制：录播系统须支持通过鼠标点击，实现摄像机云台方向调节控制，变焦倍数调整，亮度调整等摄像机控制功能，每路摄像机支持 ≥8个预置位设置和调用。</w:t>
            </w:r>
          </w:p>
          <w:p>
            <w:pPr>
              <w:rPr>
                <w:rFonts w:hint="eastAsia" w:ascii="宋体" w:hAnsi="宋体"/>
                <w:sz w:val="24"/>
                <w:szCs w:val="24"/>
              </w:rPr>
            </w:pPr>
            <w:r>
              <w:rPr>
                <w:rFonts w:hint="eastAsia" w:ascii="宋体" w:hAnsi="宋体"/>
                <w:sz w:val="24"/>
                <w:szCs w:val="24"/>
              </w:rPr>
              <w:t>20、支持将系统导播功能融合到外接控制终端，如中控，专业导播控制台。</w:t>
            </w:r>
          </w:p>
          <w:p>
            <w:pPr>
              <w:rPr>
                <w:rFonts w:hint="eastAsia" w:ascii="宋体" w:hAnsi="宋体"/>
                <w:sz w:val="24"/>
                <w:szCs w:val="24"/>
              </w:rPr>
            </w:pPr>
            <w:r>
              <w:rPr>
                <w:rFonts w:hint="eastAsia" w:ascii="宋体" w:hAnsi="宋体"/>
                <w:sz w:val="24"/>
                <w:szCs w:val="24"/>
              </w:rPr>
              <w:t>21、课件自动侦测触发：为降低系统操作复杂度，系统可智能识别课件电脑 “键鼠触发”和“图像变化”，并将画面自动切换到主输出画面，并可自定义信号呈现保留时间及侦测灵敏度。</w:t>
            </w:r>
          </w:p>
          <w:p>
            <w:pPr>
              <w:rPr>
                <w:rFonts w:hint="eastAsia" w:ascii="宋体" w:hAnsi="宋体"/>
                <w:sz w:val="24"/>
                <w:szCs w:val="24"/>
              </w:rPr>
            </w:pPr>
            <w:r>
              <w:rPr>
                <w:rFonts w:hint="eastAsia" w:ascii="宋体" w:hAnsi="宋体"/>
                <w:sz w:val="24"/>
                <w:szCs w:val="24"/>
              </w:rPr>
              <w:t>22、视频特技：为了使录制下来的课程具有更多丰富的表现形式，需支持 24 种以上可选布局模式，并支持用户自定义设置，16 种以上转场特效，包含擦除、覆盖、淡进淡出等主流切换特效；支持在线添加 LOGO、字幕功能，需包含擦除、覆盖、淡进淡出等主流切换特效。</w:t>
            </w:r>
          </w:p>
          <w:p>
            <w:pPr>
              <w:rPr>
                <w:rFonts w:hint="eastAsia" w:ascii="宋体" w:hAnsi="宋体"/>
                <w:sz w:val="24"/>
                <w:szCs w:val="24"/>
              </w:rPr>
            </w:pPr>
            <w:r>
              <w:rPr>
                <w:rFonts w:hint="eastAsia" w:ascii="宋体" w:hAnsi="宋体"/>
                <w:sz w:val="24"/>
                <w:szCs w:val="24"/>
              </w:rPr>
              <w:t>23、录制模式：系统须同时提供单流单画面的电影模式和多流多画面的资源模式供用户选择，为了保留更多的素材，方便后期编辑，要求最多可支持1+5路1080P音视频独立编码（1路导播视频+5路资源通道视频），最终独立保存为6路视频；并支持对录制的高标清码率进行自定义调节。</w:t>
            </w:r>
          </w:p>
          <w:p>
            <w:pPr>
              <w:rPr>
                <w:rFonts w:hint="eastAsia" w:ascii="宋体" w:hAnsi="宋体"/>
                <w:sz w:val="24"/>
                <w:szCs w:val="24"/>
              </w:rPr>
            </w:pPr>
            <w:r>
              <w:rPr>
                <w:rFonts w:hint="eastAsia" w:ascii="宋体" w:hAnsi="宋体"/>
                <w:sz w:val="24"/>
                <w:szCs w:val="24"/>
              </w:rPr>
              <w:t>24、直播模式：支持对直播的高标清码率进行自定义调节，以适应不同网络环境下保持直播的流畅性。支持≥3路RTMP同步推流，可从接入的摄像机信号和电脑信号中选择自定义每路推流信号源，实现多流直播。</w:t>
            </w:r>
          </w:p>
          <w:p>
            <w:pPr>
              <w:rPr>
                <w:rFonts w:hint="eastAsia" w:ascii="宋体" w:hAnsi="宋体"/>
                <w:sz w:val="24"/>
                <w:szCs w:val="24"/>
              </w:rPr>
            </w:pPr>
            <w:r>
              <w:rPr>
                <w:rFonts w:hint="eastAsia" w:ascii="宋体" w:hAnsi="宋体"/>
                <w:sz w:val="24"/>
                <w:szCs w:val="24"/>
              </w:rPr>
              <w:t>25、内置直播点播模块：录播系统应内置LIVE直播模块和VOD点播模块，支持 ≥30个人同时观看直播或点播主机录像视频。</w:t>
            </w:r>
          </w:p>
          <w:p>
            <w:pPr>
              <w:rPr>
                <w:rFonts w:hint="eastAsia" w:ascii="宋体" w:hAnsi="宋体"/>
                <w:sz w:val="24"/>
                <w:szCs w:val="24"/>
              </w:rPr>
            </w:pPr>
            <w:r>
              <w:rPr>
                <w:rFonts w:hint="eastAsia" w:ascii="宋体" w:hAnsi="宋体"/>
                <w:sz w:val="24"/>
                <w:szCs w:val="24"/>
              </w:rPr>
              <w:t>26、视频下载模式：录播系统须支持远程下载录像文件，方便用户不需要进入现场就能导出录播主机内的录像文件。</w:t>
            </w:r>
          </w:p>
          <w:p>
            <w:pPr>
              <w:rPr>
                <w:rFonts w:hint="eastAsia" w:ascii="宋体" w:hAnsi="宋体"/>
                <w:sz w:val="24"/>
                <w:szCs w:val="24"/>
              </w:rPr>
            </w:pPr>
            <w:r>
              <w:rPr>
                <w:rFonts w:hint="eastAsia" w:ascii="宋体" w:hAnsi="宋体"/>
                <w:sz w:val="24"/>
                <w:szCs w:val="24"/>
              </w:rPr>
              <w:t>27、后期编辑：为提高后期编辑效率，要求录播系统在录制时能同步记录镜头导切点信息，并生成用于后期剪辑的故事板文件；使用非编进行剪辑时，通过故事板文件将视音频素材一键导入到非编中，并参照这些信息快速完成镜头替换和剪辑。</w:t>
            </w:r>
          </w:p>
          <w:p>
            <w:pPr>
              <w:rPr>
                <w:rFonts w:hint="eastAsia" w:ascii="宋体" w:hAnsi="宋体"/>
                <w:sz w:val="24"/>
                <w:szCs w:val="24"/>
              </w:rPr>
            </w:pPr>
            <w:r>
              <w:rPr>
                <w:rFonts w:hint="eastAsia" w:ascii="宋体" w:hAnsi="宋体"/>
                <w:sz w:val="24"/>
                <w:szCs w:val="24"/>
              </w:rPr>
              <w:t>28、★ NTP校时功能：录播系统须支持NTP服务自动校时功能，从而达到录播与校园内集控和平台整个系统的时钟同步。（需提供软件配置截图）</w:t>
            </w:r>
          </w:p>
          <w:p>
            <w:pPr>
              <w:rPr>
                <w:rFonts w:hint="eastAsia" w:ascii="宋体" w:hAnsi="宋体"/>
                <w:sz w:val="24"/>
                <w:szCs w:val="24"/>
              </w:rPr>
            </w:pPr>
            <w:r>
              <w:rPr>
                <w:rFonts w:hint="eastAsia" w:ascii="宋体" w:hAnsi="宋体"/>
                <w:sz w:val="24"/>
                <w:szCs w:val="24"/>
              </w:rPr>
              <w:t>29、可选语音自动识别功能：录制完成后，录播系统可直接生成SRT字幕文件，保存到录播本地，方便拷贝导入到后期编辑系统，提高便捷性。</w:t>
            </w:r>
          </w:p>
          <w:p>
            <w:pPr>
              <w:rPr>
                <w:rFonts w:hint="eastAsia" w:ascii="宋体" w:hAnsi="宋体"/>
                <w:sz w:val="24"/>
                <w:szCs w:val="24"/>
              </w:rPr>
            </w:pPr>
            <w:r>
              <w:rPr>
                <w:rFonts w:hint="eastAsia" w:ascii="宋体" w:hAnsi="宋体"/>
                <w:sz w:val="24"/>
                <w:szCs w:val="24"/>
              </w:rPr>
              <w:t>30、磁盘管理功能：支持硬盘格式化功能，并可配置硬盘写满情况下，系统停止录制或覆盖录制。</w:t>
            </w:r>
          </w:p>
          <w:p>
            <w:pPr>
              <w:rPr>
                <w:rFonts w:ascii="宋体" w:hAnsi="宋体"/>
                <w:sz w:val="24"/>
                <w:szCs w:val="24"/>
              </w:rPr>
            </w:pPr>
            <w:r>
              <w:rPr>
                <w:rFonts w:hint="eastAsia" w:ascii="宋体" w:hAnsi="宋体"/>
                <w:sz w:val="24"/>
                <w:szCs w:val="24"/>
              </w:rPr>
              <w:t>31、异常课件修复功能：支持在录制过程中或其他不可抗拒因素导致设备突然断电使录制的课件异常时，可通过录播主机一键修复功能，对异常课件进行修复。</w:t>
            </w:r>
          </w:p>
        </w:tc>
        <w:tc>
          <w:tcPr>
            <w:tcW w:w="1701" w:type="dxa"/>
            <w:noWrap w:val="0"/>
            <w:vAlign w:val="center"/>
          </w:tcPr>
          <w:p>
            <w:pPr>
              <w:jc w:val="center"/>
              <w:rPr>
                <w:rFonts w:ascii="宋体" w:hAnsi="宋体"/>
                <w:sz w:val="24"/>
                <w:szCs w:val="24"/>
              </w:rPr>
            </w:pPr>
            <w:r>
              <w:rPr>
                <w:rFonts w:hint="eastAsia" w:ascii="宋体" w:hAnsi="宋体"/>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center"/>
          </w:tcPr>
          <w:p>
            <w:pPr>
              <w:rPr>
                <w:rFonts w:ascii="宋体" w:hAnsi="宋体"/>
                <w:sz w:val="24"/>
                <w:szCs w:val="24"/>
              </w:rPr>
            </w:pPr>
            <w:r>
              <w:rPr>
                <w:rFonts w:ascii="宋体" w:hAnsi="宋体"/>
                <w:sz w:val="24"/>
                <w:szCs w:val="24"/>
              </w:rPr>
              <w:t>23</w:t>
            </w:r>
          </w:p>
        </w:tc>
        <w:tc>
          <w:tcPr>
            <w:tcW w:w="1411" w:type="dxa"/>
            <w:noWrap w:val="0"/>
            <w:vAlign w:val="center"/>
          </w:tcPr>
          <w:p>
            <w:pPr>
              <w:rPr>
                <w:rFonts w:ascii="宋体" w:hAnsi="宋体"/>
                <w:sz w:val="24"/>
                <w:szCs w:val="24"/>
              </w:rPr>
            </w:pPr>
            <w:r>
              <w:rPr>
                <w:rFonts w:hint="eastAsia" w:ascii="宋体" w:hAnsi="宋体"/>
                <w:sz w:val="24"/>
                <w:szCs w:val="24"/>
              </w:rPr>
              <w:t>摄像机</w:t>
            </w:r>
          </w:p>
        </w:tc>
        <w:tc>
          <w:tcPr>
            <w:tcW w:w="4961" w:type="dxa"/>
            <w:noWrap w:val="0"/>
            <w:vAlign w:val="top"/>
          </w:tcPr>
          <w:p>
            <w:pPr>
              <w:rPr>
                <w:rFonts w:hint="eastAsia" w:ascii="宋体" w:hAnsi="宋体"/>
                <w:sz w:val="24"/>
                <w:szCs w:val="24"/>
              </w:rPr>
            </w:pPr>
            <w:r>
              <w:rPr>
                <w:rFonts w:hint="eastAsia" w:ascii="宋体" w:hAnsi="宋体"/>
                <w:sz w:val="24"/>
                <w:szCs w:val="24"/>
              </w:rPr>
              <w:t>1、采 用 ≤1/2.5 英 寸、 像素</w:t>
            </w:r>
            <w:r>
              <w:rPr>
                <w:rFonts w:hint="eastAsia" w:ascii="宋体" w:hAnsi="宋体"/>
                <w:color w:val="000000"/>
                <w:sz w:val="24"/>
                <w:szCs w:val="24"/>
              </w:rPr>
              <w:t>≥</w:t>
            </w:r>
            <w:r>
              <w:rPr>
                <w:rFonts w:hint="eastAsia" w:ascii="宋体" w:hAnsi="宋体"/>
                <w:sz w:val="24"/>
                <w:szCs w:val="24"/>
              </w:rPr>
              <w:t xml:space="preserve"> 851 万 像 可实现 4K(3840x2160) 超高分辨率图像。并且向下兼容 1080P、720P 等多种分辨率。</w:t>
            </w:r>
          </w:p>
          <w:p>
            <w:pPr>
              <w:rPr>
                <w:rFonts w:hint="eastAsia" w:ascii="宋体" w:hAnsi="宋体"/>
                <w:sz w:val="24"/>
                <w:szCs w:val="24"/>
              </w:rPr>
            </w:pPr>
            <w:r>
              <w:rPr>
                <w:rFonts w:hint="eastAsia" w:ascii="宋体" w:hAnsi="宋体"/>
                <w:sz w:val="24"/>
                <w:szCs w:val="24"/>
              </w:rPr>
              <w:t>2、可输出全景和特写多路高清视频。</w:t>
            </w:r>
          </w:p>
          <w:p>
            <w:pPr>
              <w:rPr>
                <w:rFonts w:hint="eastAsia" w:ascii="宋体" w:hAnsi="宋体"/>
                <w:sz w:val="24"/>
                <w:szCs w:val="24"/>
              </w:rPr>
            </w:pPr>
            <w:r>
              <w:rPr>
                <w:rFonts w:hint="eastAsia" w:ascii="宋体" w:hAnsi="宋体"/>
                <w:sz w:val="24"/>
                <w:szCs w:val="24"/>
              </w:rPr>
              <w:t>3、智能教学跟踪，内置领先的图像识别和跟踪算法，无需任何辅助定位摄像机或跟踪主机即可实现平滑自然的跟踪效果，生产前装配不同的摄像头，从而实现各种场景下跟踪需求。</w:t>
            </w:r>
          </w:p>
          <w:p>
            <w:pPr>
              <w:rPr>
                <w:rFonts w:hint="eastAsia" w:ascii="宋体" w:hAnsi="宋体"/>
                <w:sz w:val="24"/>
                <w:szCs w:val="24"/>
              </w:rPr>
            </w:pPr>
            <w:r>
              <w:rPr>
                <w:rFonts w:hint="eastAsia" w:ascii="宋体" w:hAnsi="宋体"/>
                <w:sz w:val="24"/>
                <w:szCs w:val="24"/>
              </w:rPr>
              <w:t>4、特写镜头，像</w:t>
            </w:r>
            <w:r>
              <w:rPr>
                <w:rFonts w:hint="eastAsia" w:ascii="宋体" w:hAnsi="宋体"/>
                <w:color w:val="000000"/>
                <w:sz w:val="24"/>
                <w:szCs w:val="24"/>
              </w:rPr>
              <w:t>≥</w:t>
            </w:r>
            <w:r>
              <w:rPr>
                <w:rFonts w:hint="eastAsia" w:ascii="宋体" w:hAnsi="宋体"/>
                <w:sz w:val="24"/>
                <w:szCs w:val="24"/>
              </w:rPr>
              <w:t xml:space="preserve"> 8</w:t>
            </w:r>
            <w:r>
              <w:rPr>
                <w:rFonts w:ascii="宋体" w:hAnsi="宋体"/>
                <w:sz w:val="24"/>
                <w:szCs w:val="24"/>
              </w:rPr>
              <w:t>00</w:t>
            </w:r>
            <w:r>
              <w:rPr>
                <w:rFonts w:hint="eastAsia" w:ascii="宋体" w:hAnsi="宋体"/>
                <w:sz w:val="24"/>
                <w:szCs w:val="24"/>
              </w:rPr>
              <w:t>万，12 倍光学变焦</w:t>
            </w:r>
            <w:r>
              <w:rPr>
                <w:rFonts w:hint="eastAsia" w:ascii="宋体" w:hAnsi="宋体"/>
                <w:color w:val="000000"/>
                <w:sz w:val="24"/>
                <w:szCs w:val="24"/>
              </w:rPr>
              <w:t>≥</w:t>
            </w:r>
            <w:r>
              <w:rPr>
                <w:rFonts w:hint="eastAsia" w:ascii="宋体" w:hAnsi="宋体"/>
                <w:sz w:val="24"/>
                <w:szCs w:val="24"/>
              </w:rPr>
              <w:t xml:space="preserve"> 12 倍，角度</w:t>
            </w:r>
            <w:r>
              <w:rPr>
                <w:rFonts w:hint="eastAsia" w:ascii="宋体" w:hAnsi="宋体"/>
                <w:color w:val="000000"/>
                <w:sz w:val="24"/>
                <w:szCs w:val="24"/>
              </w:rPr>
              <w:t>≥</w:t>
            </w:r>
            <w:r>
              <w:rPr>
                <w:rFonts w:hint="eastAsia" w:ascii="宋体" w:hAnsi="宋体"/>
                <w:sz w:val="24"/>
                <w:szCs w:val="24"/>
              </w:rPr>
              <w:t>71°。</w:t>
            </w:r>
          </w:p>
          <w:p>
            <w:pPr>
              <w:rPr>
                <w:rFonts w:hint="eastAsia" w:ascii="宋体" w:hAnsi="宋体"/>
                <w:sz w:val="24"/>
                <w:szCs w:val="24"/>
              </w:rPr>
            </w:pPr>
            <w:r>
              <w:rPr>
                <w:rFonts w:hint="eastAsia" w:ascii="宋体" w:hAnsi="宋体"/>
                <w:sz w:val="24"/>
                <w:szCs w:val="24"/>
              </w:rPr>
              <w:t>5、全景镜头，可选42°/84°/ 110°定焦镜头，镜头视角可调全景机镜头视角可上下调节（-15° ~ 15°），方便工程安装与调试。</w:t>
            </w:r>
          </w:p>
          <w:p>
            <w:pPr>
              <w:rPr>
                <w:rFonts w:hint="eastAsia" w:ascii="宋体" w:hAnsi="宋体"/>
                <w:sz w:val="24"/>
                <w:szCs w:val="24"/>
              </w:rPr>
            </w:pPr>
            <w:r>
              <w:rPr>
                <w:rFonts w:hint="eastAsia" w:ascii="宋体" w:hAnsi="宋体"/>
                <w:sz w:val="24"/>
                <w:szCs w:val="24"/>
              </w:rPr>
              <w:t>支持 H.265 编码的超高清跟踪摄像机，可实现超高清 4K超低带宽传输。</w:t>
            </w:r>
          </w:p>
          <w:p>
            <w:pPr>
              <w:rPr>
                <w:rFonts w:hint="eastAsia" w:ascii="宋体" w:hAnsi="宋体"/>
                <w:sz w:val="24"/>
                <w:szCs w:val="24"/>
              </w:rPr>
            </w:pPr>
            <w:r>
              <w:rPr>
                <w:rFonts w:hint="eastAsia" w:ascii="宋体" w:hAnsi="宋体"/>
                <w:sz w:val="24"/>
                <w:szCs w:val="24"/>
              </w:rPr>
              <w:t>支持多种白平衡模式，包括 自动，室内，室外，一键式，手动，指定色温</w:t>
            </w:r>
          </w:p>
          <w:p>
            <w:pPr>
              <w:rPr>
                <w:rFonts w:hint="eastAsia" w:ascii="宋体" w:hAnsi="宋体"/>
                <w:sz w:val="24"/>
                <w:szCs w:val="24"/>
              </w:rPr>
            </w:pPr>
            <w:r>
              <w:rPr>
                <w:rFonts w:hint="eastAsia" w:ascii="宋体" w:hAnsi="宋体"/>
                <w:sz w:val="24"/>
                <w:szCs w:val="24"/>
              </w:rPr>
              <w:t xml:space="preserve">6、支持 HDMI2.0 高 清 输 出， 另配备 3G-SDI 接 口，有效 传 输 距 离 </w:t>
            </w:r>
            <w:r>
              <w:rPr>
                <w:rFonts w:hint="eastAsia" w:ascii="宋体" w:hAnsi="宋体"/>
                <w:color w:val="000000"/>
                <w:sz w:val="24"/>
                <w:szCs w:val="24"/>
              </w:rPr>
              <w:t>≥</w:t>
            </w:r>
            <w:r>
              <w:rPr>
                <w:rFonts w:hint="eastAsia" w:ascii="宋体" w:hAnsi="宋体"/>
                <w:sz w:val="24"/>
                <w:szCs w:val="24"/>
              </w:rPr>
              <w:t xml:space="preserve"> 150 米（1080p30）。HDMI、3G-SDI、USB3.0、LAN 可同时输出 </w:t>
            </w:r>
            <w:r>
              <w:rPr>
                <w:rFonts w:hint="eastAsia" w:ascii="宋体" w:hAnsi="宋体"/>
                <w:color w:val="000000"/>
                <w:sz w:val="24"/>
                <w:szCs w:val="24"/>
              </w:rPr>
              <w:t>≥</w:t>
            </w:r>
            <w:r>
              <w:rPr>
                <w:rFonts w:hint="eastAsia" w:ascii="宋体" w:hAnsi="宋体"/>
                <w:sz w:val="24"/>
                <w:szCs w:val="24"/>
              </w:rPr>
              <w:t>4 路高清数字信号。</w:t>
            </w:r>
          </w:p>
          <w:p>
            <w:pPr>
              <w:rPr>
                <w:rFonts w:hint="eastAsia" w:ascii="宋体" w:hAnsi="宋体"/>
                <w:sz w:val="24"/>
                <w:szCs w:val="24"/>
              </w:rPr>
            </w:pPr>
            <w:r>
              <w:rPr>
                <w:rFonts w:hint="eastAsia" w:ascii="宋体" w:hAnsi="宋体"/>
                <w:sz w:val="24"/>
                <w:szCs w:val="24"/>
              </w:rPr>
              <w:t>内置重力传感器支持图像自动翻转功能，方便工程安装使用支持图像冻结。</w:t>
            </w:r>
          </w:p>
          <w:p>
            <w:pPr>
              <w:rPr>
                <w:rFonts w:hint="eastAsia" w:ascii="宋体" w:hAnsi="宋体"/>
                <w:sz w:val="24"/>
                <w:szCs w:val="24"/>
              </w:rPr>
            </w:pPr>
            <w:r>
              <w:rPr>
                <w:rFonts w:hint="eastAsia" w:ascii="宋体" w:hAnsi="宋体"/>
                <w:sz w:val="24"/>
                <w:szCs w:val="24"/>
              </w:rPr>
              <w:t>7、支持音频LINE IN输入，摄像机可对音频进行编码；支持音频AAC、G711A编码标准；网络音频编码码率最大可支持256Kbps。</w:t>
            </w:r>
          </w:p>
          <w:p>
            <w:pPr>
              <w:rPr>
                <w:rFonts w:hint="eastAsia" w:ascii="宋体" w:hAnsi="宋体"/>
                <w:sz w:val="24"/>
                <w:szCs w:val="24"/>
              </w:rPr>
            </w:pPr>
            <w:r>
              <w:rPr>
                <w:rFonts w:hint="eastAsia" w:ascii="宋体" w:hAnsi="宋体"/>
                <w:sz w:val="24"/>
                <w:szCs w:val="24"/>
              </w:rPr>
              <w:t>8、提供多种图像风格选项可灵活设置，以适应多种灯光的要求，必须支持LED灯光显示风格</w:t>
            </w:r>
          </w:p>
          <w:p>
            <w:pPr>
              <w:rPr>
                <w:rFonts w:hint="eastAsia" w:ascii="宋体" w:hAnsi="宋体"/>
                <w:sz w:val="24"/>
                <w:szCs w:val="24"/>
              </w:rPr>
            </w:pPr>
            <w:r>
              <w:rPr>
                <w:rFonts w:hint="eastAsia" w:ascii="宋体" w:hAnsi="宋体"/>
                <w:sz w:val="24"/>
                <w:szCs w:val="24"/>
              </w:rPr>
              <w:t>摄像机菜单界面至少支持中英文等多种国家语言。</w:t>
            </w:r>
          </w:p>
          <w:p>
            <w:pPr>
              <w:rPr>
                <w:rFonts w:hint="eastAsia" w:ascii="宋体" w:hAnsi="宋体"/>
                <w:sz w:val="24"/>
                <w:szCs w:val="24"/>
              </w:rPr>
            </w:pPr>
            <w:r>
              <w:rPr>
                <w:rFonts w:hint="eastAsia" w:ascii="宋体" w:hAnsi="宋体"/>
                <w:sz w:val="24"/>
                <w:szCs w:val="24"/>
              </w:rPr>
              <w:t>9、USB3.0支持自动导播输出，云台转动范围，水平：±170°，垂直：-30°~+30°。转动速度范围，水平：1.61</w:t>
            </w:r>
            <w:r>
              <w:rPr>
                <w:sz w:val="24"/>
                <w:szCs w:val="24"/>
              </w:rPr>
              <w:t>˚</w:t>
            </w:r>
            <w:r>
              <w:rPr>
                <w:rFonts w:hint="eastAsia" w:ascii="宋体" w:hAnsi="宋体"/>
                <w:sz w:val="24"/>
                <w:szCs w:val="24"/>
              </w:rPr>
              <w:t xml:space="preserve"> -75.56° /s，垂直0.44° ~ 15°/s。</w:t>
            </w:r>
          </w:p>
          <w:p>
            <w:pPr>
              <w:rPr>
                <w:rFonts w:hint="eastAsia" w:ascii="宋体" w:hAnsi="宋体"/>
                <w:sz w:val="24"/>
                <w:szCs w:val="24"/>
              </w:rPr>
            </w:pPr>
            <w:r>
              <w:rPr>
                <w:rFonts w:hint="eastAsia" w:ascii="宋体" w:hAnsi="宋体"/>
                <w:sz w:val="24"/>
                <w:szCs w:val="24"/>
              </w:rPr>
              <w:t>10、必须支持网口音视频编码输出，支持H.264 / MJPEG / H.265三种视频编码格式；必须支持TCP/IP, HTTP, RTSP, RTMP/RTMPS, Onvif, DHCP, SRT, GB/T 28181,NDI®|HX2，组播等网络协议；网络视频编码码率最大可支持51200Kbps。</w:t>
            </w:r>
          </w:p>
          <w:p>
            <w:pPr>
              <w:rPr>
                <w:rFonts w:hint="eastAsia" w:ascii="宋体" w:hAnsi="宋体"/>
                <w:sz w:val="24"/>
                <w:szCs w:val="24"/>
              </w:rPr>
            </w:pPr>
            <w:r>
              <w:rPr>
                <w:rFonts w:hint="eastAsia" w:ascii="宋体" w:hAnsi="宋体"/>
                <w:sz w:val="24"/>
                <w:szCs w:val="24"/>
              </w:rPr>
              <w:t>11、支持USB音视频输出，色彩空间压缩模式支持YUV / H.264 / MJPEG /H.265/NV12，支持UVC1.1-1.5 USB视频通信协议支持双流、UVC PTZ控制。</w:t>
            </w:r>
          </w:p>
          <w:p>
            <w:pPr>
              <w:rPr>
                <w:rFonts w:ascii="宋体" w:hAnsi="宋体"/>
                <w:sz w:val="24"/>
                <w:szCs w:val="24"/>
              </w:rPr>
            </w:pPr>
            <w:r>
              <w:rPr>
                <w:rFonts w:hint="eastAsia" w:ascii="宋体" w:hAnsi="宋体"/>
                <w:sz w:val="24"/>
                <w:szCs w:val="24"/>
              </w:rPr>
              <w:t>12、可使用RS232、RS485、网络以及USB对摄像机进行控制。支持VISCA、PELCO-D/P多种协议的对摄像机进行控制；支持网络VISCA协议控制。</w:t>
            </w:r>
          </w:p>
        </w:tc>
        <w:tc>
          <w:tcPr>
            <w:tcW w:w="1701" w:type="dxa"/>
            <w:noWrap w:val="0"/>
            <w:vAlign w:val="center"/>
          </w:tcPr>
          <w:p>
            <w:pPr>
              <w:jc w:val="center"/>
              <w:rPr>
                <w:rFonts w:ascii="宋体" w:hAnsi="宋体"/>
                <w:sz w:val="24"/>
                <w:szCs w:val="24"/>
              </w:rPr>
            </w:pPr>
            <w:r>
              <w:rPr>
                <w:rFonts w:hint="eastAsia" w:ascii="宋体" w:hAnsi="宋体"/>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4"/>
            <w:noWrap w:val="0"/>
            <w:vAlign w:val="center"/>
          </w:tcPr>
          <w:p>
            <w:pPr>
              <w:jc w:val="center"/>
              <w:rPr>
                <w:rFonts w:hint="eastAsia" w:ascii="宋体" w:hAnsi="宋体"/>
                <w:sz w:val="24"/>
                <w:szCs w:val="24"/>
              </w:rPr>
            </w:pPr>
            <w:r>
              <w:rPr>
                <w:rFonts w:hint="eastAsia" w:ascii="宋体" w:hAnsi="宋体"/>
                <w:sz w:val="24"/>
                <w:szCs w:val="24"/>
              </w:rPr>
              <w:t>灯光及电源控制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center"/>
          </w:tcPr>
          <w:p>
            <w:pPr>
              <w:rPr>
                <w:rFonts w:ascii="宋体" w:hAnsi="宋体"/>
                <w:sz w:val="24"/>
                <w:szCs w:val="24"/>
              </w:rPr>
            </w:pPr>
            <w:r>
              <w:rPr>
                <w:rFonts w:ascii="宋体" w:hAnsi="宋体"/>
                <w:sz w:val="24"/>
                <w:szCs w:val="24"/>
              </w:rPr>
              <w:t>24</w:t>
            </w:r>
          </w:p>
        </w:tc>
        <w:tc>
          <w:tcPr>
            <w:tcW w:w="1411" w:type="dxa"/>
            <w:noWrap w:val="0"/>
            <w:vAlign w:val="center"/>
          </w:tcPr>
          <w:p>
            <w:pPr>
              <w:rPr>
                <w:rFonts w:ascii="宋体" w:hAnsi="宋体"/>
                <w:sz w:val="24"/>
                <w:szCs w:val="24"/>
              </w:rPr>
            </w:pPr>
            <w:r>
              <w:rPr>
                <w:rFonts w:hint="eastAsia" w:ascii="宋体" w:hAnsi="宋体"/>
                <w:sz w:val="24"/>
                <w:szCs w:val="24"/>
              </w:rPr>
              <w:t>时序电源</w:t>
            </w:r>
          </w:p>
        </w:tc>
        <w:tc>
          <w:tcPr>
            <w:tcW w:w="4961" w:type="dxa"/>
            <w:noWrap w:val="0"/>
            <w:vAlign w:val="center"/>
          </w:tcPr>
          <w:p>
            <w:pPr>
              <w:rPr>
                <w:rFonts w:hint="eastAsia" w:ascii="宋体" w:hAnsi="宋体"/>
                <w:sz w:val="24"/>
                <w:szCs w:val="24"/>
              </w:rPr>
            </w:pPr>
            <w:r>
              <w:rPr>
                <w:rFonts w:hint="eastAsia" w:ascii="宋体" w:hAnsi="宋体"/>
                <w:sz w:val="24"/>
                <w:szCs w:val="24"/>
              </w:rPr>
              <w:t>1、电源开关</w:t>
            </w:r>
            <w:r>
              <w:rPr>
                <w:rFonts w:hint="eastAsia" w:ascii="宋体" w:hAnsi="宋体"/>
                <w:color w:val="000000"/>
                <w:sz w:val="24"/>
                <w:szCs w:val="24"/>
              </w:rPr>
              <w:t>≥</w:t>
            </w:r>
            <w:r>
              <w:rPr>
                <w:rFonts w:hint="eastAsia" w:ascii="宋体" w:hAnsi="宋体"/>
                <w:sz w:val="24"/>
                <w:szCs w:val="24"/>
              </w:rPr>
              <w:t>8 通道，电流值</w:t>
            </w:r>
            <w:r>
              <w:rPr>
                <w:rFonts w:hint="eastAsia" w:ascii="宋体" w:hAnsi="宋体"/>
                <w:color w:val="000000"/>
                <w:sz w:val="24"/>
                <w:szCs w:val="24"/>
              </w:rPr>
              <w:t>≥</w:t>
            </w:r>
            <w:r>
              <w:rPr>
                <w:rFonts w:hint="eastAsia" w:ascii="宋体" w:hAnsi="宋体"/>
                <w:sz w:val="24"/>
                <w:szCs w:val="24"/>
              </w:rPr>
              <w:t xml:space="preserve"> 16A，单路最大负载</w:t>
            </w:r>
            <w:r>
              <w:rPr>
                <w:rFonts w:hint="eastAsia" w:ascii="宋体" w:hAnsi="宋体"/>
                <w:color w:val="000000"/>
                <w:sz w:val="24"/>
                <w:szCs w:val="24"/>
              </w:rPr>
              <w:t>≥</w:t>
            </w:r>
            <w:r>
              <w:rPr>
                <w:rFonts w:hint="eastAsia" w:ascii="宋体" w:hAnsi="宋体"/>
                <w:sz w:val="24"/>
                <w:szCs w:val="24"/>
              </w:rPr>
              <w:t>3200W</w:t>
            </w:r>
          </w:p>
          <w:p>
            <w:pPr>
              <w:rPr>
                <w:rFonts w:hint="eastAsia" w:ascii="宋体" w:hAnsi="宋体"/>
                <w:sz w:val="24"/>
                <w:szCs w:val="24"/>
              </w:rPr>
            </w:pPr>
            <w:r>
              <w:rPr>
                <w:rFonts w:hint="eastAsia" w:ascii="宋体" w:hAnsi="宋体"/>
                <w:sz w:val="24"/>
                <w:szCs w:val="24"/>
              </w:rPr>
              <w:t>2、提供</w:t>
            </w:r>
            <w:r>
              <w:rPr>
                <w:rFonts w:hint="eastAsia" w:ascii="宋体" w:hAnsi="宋体"/>
                <w:color w:val="000000"/>
                <w:sz w:val="24"/>
                <w:szCs w:val="24"/>
              </w:rPr>
              <w:t>≥</w:t>
            </w:r>
            <w:r>
              <w:rPr>
                <w:rFonts w:hint="eastAsia" w:ascii="宋体" w:hAnsi="宋体"/>
                <w:sz w:val="24"/>
                <w:szCs w:val="24"/>
              </w:rPr>
              <w:t xml:space="preserve"> 1 路 A-NET 网络控制接口，PCI-8 通过 A-NET 与可编程控制主机通讯。 </w:t>
            </w:r>
          </w:p>
          <w:p>
            <w:pPr>
              <w:rPr>
                <w:rFonts w:ascii="宋体" w:hAnsi="宋体"/>
                <w:sz w:val="24"/>
                <w:szCs w:val="24"/>
              </w:rPr>
            </w:pPr>
            <w:r>
              <w:rPr>
                <w:rFonts w:hint="eastAsia" w:ascii="宋体" w:hAnsi="宋体"/>
                <w:sz w:val="24"/>
                <w:szCs w:val="24"/>
              </w:rPr>
              <w:t>3、提供</w:t>
            </w:r>
            <w:r>
              <w:rPr>
                <w:rFonts w:hint="eastAsia" w:ascii="宋体" w:hAnsi="宋体"/>
                <w:color w:val="000000"/>
                <w:sz w:val="24"/>
                <w:szCs w:val="24"/>
              </w:rPr>
              <w:t>≥</w:t>
            </w:r>
            <w:r>
              <w:rPr>
                <w:rFonts w:hint="eastAsia" w:ascii="宋体" w:hAnsi="宋体"/>
                <w:sz w:val="24"/>
                <w:szCs w:val="24"/>
              </w:rPr>
              <w:t xml:space="preserve"> 1 路 RS-485 接口，可实现通过独立 PC 机控制，可同时对多台 PCI-8 实现通信控制。</w:t>
            </w:r>
          </w:p>
        </w:tc>
        <w:tc>
          <w:tcPr>
            <w:tcW w:w="1701" w:type="dxa"/>
            <w:noWrap w:val="0"/>
            <w:vAlign w:val="center"/>
          </w:tcPr>
          <w:p>
            <w:pPr>
              <w:jc w:val="center"/>
              <w:rPr>
                <w:rFonts w:ascii="宋体" w:hAnsi="宋体"/>
                <w:sz w:val="24"/>
                <w:szCs w:val="24"/>
              </w:rPr>
            </w:pPr>
            <w:r>
              <w:rPr>
                <w:rFonts w:hint="eastAsia" w:ascii="宋体" w:hAnsi="宋体"/>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40" w:type="dxa"/>
            <w:noWrap w:val="0"/>
            <w:vAlign w:val="center"/>
          </w:tcPr>
          <w:p>
            <w:pPr>
              <w:rPr>
                <w:rFonts w:ascii="宋体" w:hAnsi="宋体"/>
                <w:sz w:val="24"/>
                <w:szCs w:val="24"/>
              </w:rPr>
            </w:pPr>
            <w:r>
              <w:rPr>
                <w:rFonts w:ascii="宋体" w:hAnsi="宋体"/>
                <w:color w:val="000000"/>
                <w:sz w:val="24"/>
                <w:szCs w:val="24"/>
              </w:rPr>
              <w:t>25</w:t>
            </w:r>
          </w:p>
        </w:tc>
        <w:tc>
          <w:tcPr>
            <w:tcW w:w="1411" w:type="dxa"/>
            <w:noWrap w:val="0"/>
            <w:vAlign w:val="center"/>
          </w:tcPr>
          <w:p>
            <w:pPr>
              <w:rPr>
                <w:rFonts w:ascii="宋体" w:hAnsi="宋体"/>
                <w:sz w:val="24"/>
                <w:szCs w:val="24"/>
              </w:rPr>
            </w:pPr>
            <w:r>
              <w:rPr>
                <w:rFonts w:hint="eastAsia" w:ascii="宋体" w:hAnsi="宋体"/>
                <w:color w:val="000000"/>
                <w:sz w:val="24"/>
                <w:szCs w:val="24"/>
              </w:rPr>
              <w:t>100WLED COB面光灯</w:t>
            </w:r>
          </w:p>
        </w:tc>
        <w:tc>
          <w:tcPr>
            <w:tcW w:w="4961" w:type="dxa"/>
            <w:noWrap w:val="0"/>
            <w:vAlign w:val="center"/>
          </w:tcPr>
          <w:p>
            <w:pPr>
              <w:rPr>
                <w:rFonts w:hint="eastAsia" w:ascii="宋体" w:hAnsi="宋体"/>
                <w:color w:val="000000"/>
                <w:sz w:val="24"/>
                <w:szCs w:val="24"/>
              </w:rPr>
            </w:pPr>
            <w:r>
              <w:rPr>
                <w:rFonts w:hint="eastAsia" w:ascii="宋体" w:hAnsi="宋体"/>
                <w:color w:val="000000"/>
                <w:sz w:val="24"/>
                <w:szCs w:val="24"/>
              </w:rPr>
              <w:t>1.电压：AC100-240V，50-60HZ。</w:t>
            </w:r>
          </w:p>
          <w:p>
            <w:pPr>
              <w:rPr>
                <w:rFonts w:hint="eastAsia" w:ascii="宋体" w:hAnsi="宋体"/>
                <w:color w:val="000000"/>
                <w:sz w:val="24"/>
                <w:szCs w:val="24"/>
              </w:rPr>
            </w:pPr>
            <w:r>
              <w:rPr>
                <w:rFonts w:hint="eastAsia" w:ascii="宋体" w:hAnsi="宋体"/>
                <w:color w:val="000000"/>
                <w:sz w:val="24"/>
                <w:szCs w:val="24"/>
              </w:rPr>
              <w:t>2.功率：≥150W。</w:t>
            </w:r>
          </w:p>
          <w:p>
            <w:pPr>
              <w:rPr>
                <w:rFonts w:hint="eastAsia" w:ascii="宋体" w:hAnsi="宋体"/>
                <w:color w:val="000000"/>
                <w:sz w:val="24"/>
                <w:szCs w:val="24"/>
              </w:rPr>
            </w:pPr>
            <w:r>
              <w:rPr>
                <w:rFonts w:hint="eastAsia" w:ascii="宋体" w:hAnsi="宋体"/>
                <w:color w:val="000000"/>
                <w:sz w:val="24"/>
                <w:szCs w:val="24"/>
              </w:rPr>
              <w:t>3.灯珠：1pcs 100W LED COB灯珠。</w:t>
            </w:r>
          </w:p>
          <w:p>
            <w:pPr>
              <w:rPr>
                <w:rFonts w:hint="eastAsia" w:ascii="宋体" w:hAnsi="宋体"/>
                <w:color w:val="000000"/>
                <w:sz w:val="24"/>
                <w:szCs w:val="24"/>
              </w:rPr>
            </w:pPr>
            <w:r>
              <w:rPr>
                <w:rFonts w:hint="eastAsia" w:ascii="宋体" w:hAnsi="宋体"/>
                <w:color w:val="000000"/>
                <w:sz w:val="24"/>
                <w:szCs w:val="24"/>
              </w:rPr>
              <w:t>4.寿命：≥50000小时。</w:t>
            </w:r>
          </w:p>
          <w:p>
            <w:pPr>
              <w:rPr>
                <w:rFonts w:hint="eastAsia" w:ascii="宋体" w:hAnsi="宋体"/>
                <w:color w:val="000000"/>
                <w:sz w:val="24"/>
                <w:szCs w:val="24"/>
              </w:rPr>
            </w:pPr>
            <w:r>
              <w:rPr>
                <w:rFonts w:hint="eastAsia" w:ascii="宋体" w:hAnsi="宋体"/>
                <w:color w:val="000000"/>
                <w:sz w:val="24"/>
                <w:szCs w:val="24"/>
              </w:rPr>
              <w:t>5.透镜角度：≥40°。</w:t>
            </w:r>
          </w:p>
          <w:p>
            <w:pPr>
              <w:rPr>
                <w:rFonts w:hint="eastAsia" w:ascii="宋体" w:hAnsi="宋体"/>
                <w:color w:val="000000"/>
                <w:sz w:val="24"/>
                <w:szCs w:val="24"/>
              </w:rPr>
            </w:pPr>
            <w:r>
              <w:rPr>
                <w:rFonts w:hint="eastAsia" w:ascii="宋体" w:hAnsi="宋体"/>
                <w:color w:val="000000"/>
                <w:sz w:val="24"/>
                <w:szCs w:val="24"/>
              </w:rPr>
              <w:t>6.色温：≥</w:t>
            </w:r>
            <w:r>
              <w:rPr>
                <w:rFonts w:ascii="宋体" w:hAnsi="宋体"/>
                <w:color w:val="000000"/>
                <w:sz w:val="24"/>
                <w:szCs w:val="24"/>
              </w:rPr>
              <w:t>45</w:t>
            </w:r>
            <w:r>
              <w:rPr>
                <w:rFonts w:hint="eastAsia" w:ascii="宋体" w:hAnsi="宋体"/>
                <w:color w:val="000000"/>
                <w:sz w:val="24"/>
                <w:szCs w:val="24"/>
              </w:rPr>
              <w:t>00K。</w:t>
            </w:r>
          </w:p>
          <w:p>
            <w:pPr>
              <w:rPr>
                <w:rFonts w:hint="eastAsia" w:ascii="宋体" w:hAnsi="宋体"/>
                <w:color w:val="000000"/>
                <w:sz w:val="24"/>
                <w:szCs w:val="24"/>
              </w:rPr>
            </w:pPr>
            <w:r>
              <w:rPr>
                <w:rFonts w:hint="eastAsia" w:ascii="宋体" w:hAnsi="宋体"/>
                <w:color w:val="000000"/>
                <w:sz w:val="24"/>
                <w:szCs w:val="24"/>
              </w:rPr>
              <w:t>7.光通量：≥3624Lm。</w:t>
            </w:r>
          </w:p>
          <w:p>
            <w:pPr>
              <w:rPr>
                <w:rFonts w:hint="eastAsia" w:ascii="宋体" w:hAnsi="宋体"/>
                <w:color w:val="000000"/>
                <w:sz w:val="24"/>
                <w:szCs w:val="24"/>
              </w:rPr>
            </w:pPr>
            <w:r>
              <w:rPr>
                <w:rFonts w:hint="eastAsia" w:ascii="宋体" w:hAnsi="宋体"/>
                <w:color w:val="000000"/>
                <w:sz w:val="24"/>
                <w:szCs w:val="24"/>
              </w:rPr>
              <w:t>8.照度：≥2350Lux（2米）。</w:t>
            </w:r>
          </w:p>
          <w:p>
            <w:pPr>
              <w:rPr>
                <w:rFonts w:hint="eastAsia" w:ascii="宋体" w:hAnsi="宋体"/>
                <w:color w:val="000000"/>
                <w:sz w:val="24"/>
                <w:szCs w:val="24"/>
              </w:rPr>
            </w:pPr>
            <w:r>
              <w:rPr>
                <w:rFonts w:hint="eastAsia" w:ascii="宋体" w:hAnsi="宋体"/>
                <w:color w:val="000000"/>
                <w:sz w:val="24"/>
                <w:szCs w:val="24"/>
              </w:rPr>
              <w:t>9.最佳投射距离：10-20米。</w:t>
            </w:r>
          </w:p>
          <w:p>
            <w:pPr>
              <w:rPr>
                <w:rFonts w:hint="eastAsia" w:ascii="宋体" w:hAnsi="宋体"/>
                <w:color w:val="000000"/>
                <w:sz w:val="24"/>
                <w:szCs w:val="24"/>
              </w:rPr>
            </w:pPr>
            <w:r>
              <w:rPr>
                <w:rFonts w:hint="eastAsia" w:ascii="宋体" w:hAnsi="宋体"/>
                <w:color w:val="000000"/>
                <w:sz w:val="24"/>
                <w:szCs w:val="24"/>
              </w:rPr>
              <w:t>10.调光：线性调光0-100%。</w:t>
            </w:r>
          </w:p>
          <w:p>
            <w:pPr>
              <w:rPr>
                <w:rFonts w:ascii="宋体" w:hAnsi="宋体"/>
                <w:sz w:val="24"/>
                <w:szCs w:val="24"/>
              </w:rPr>
            </w:pPr>
          </w:p>
        </w:tc>
        <w:tc>
          <w:tcPr>
            <w:tcW w:w="1701" w:type="dxa"/>
            <w:noWrap w:val="0"/>
            <w:vAlign w:val="center"/>
          </w:tcPr>
          <w:p>
            <w:pPr>
              <w:jc w:val="center"/>
              <w:rPr>
                <w:rFonts w:ascii="宋体" w:hAnsi="宋体"/>
                <w:sz w:val="24"/>
                <w:szCs w:val="24"/>
              </w:rPr>
            </w:pPr>
            <w:r>
              <w:rPr>
                <w:rFonts w:hint="eastAsia" w:ascii="宋体" w:hAnsi="宋体"/>
                <w:color w:val="000000"/>
                <w:sz w:val="24"/>
                <w:szCs w:val="24"/>
              </w:rPr>
              <w:t>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613" w:type="dxa"/>
            <w:gridSpan w:val="4"/>
            <w:noWrap w:val="0"/>
            <w:vAlign w:val="center"/>
          </w:tcPr>
          <w:p>
            <w:pPr>
              <w:jc w:val="center"/>
              <w:rPr>
                <w:rFonts w:hint="eastAsia" w:ascii="宋体" w:hAnsi="宋体"/>
                <w:color w:val="000000"/>
                <w:sz w:val="24"/>
                <w:szCs w:val="24"/>
              </w:rPr>
            </w:pPr>
            <w:r>
              <w:rPr>
                <w:rFonts w:hint="eastAsia" w:ascii="宋体" w:hAnsi="宋体"/>
                <w:color w:val="000000"/>
                <w:sz w:val="24"/>
                <w:szCs w:val="24"/>
              </w:rPr>
              <w:t>教学系统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center"/>
          </w:tcPr>
          <w:p>
            <w:pPr>
              <w:rPr>
                <w:rFonts w:ascii="宋体" w:hAnsi="宋体"/>
                <w:sz w:val="24"/>
                <w:szCs w:val="24"/>
              </w:rPr>
            </w:pPr>
            <w:r>
              <w:rPr>
                <w:rFonts w:ascii="宋体" w:hAnsi="宋体"/>
                <w:sz w:val="24"/>
                <w:szCs w:val="24"/>
              </w:rPr>
              <w:t>26</w:t>
            </w:r>
          </w:p>
        </w:tc>
        <w:tc>
          <w:tcPr>
            <w:tcW w:w="1411" w:type="dxa"/>
            <w:noWrap w:val="0"/>
            <w:vAlign w:val="center"/>
          </w:tcPr>
          <w:p>
            <w:pPr>
              <w:rPr>
                <w:rFonts w:ascii="宋体" w:hAnsi="宋体"/>
                <w:sz w:val="24"/>
                <w:szCs w:val="24"/>
              </w:rPr>
            </w:pPr>
            <w:r>
              <w:rPr>
                <w:rFonts w:hint="eastAsia" w:ascii="宋体" w:hAnsi="宋体"/>
                <w:sz w:val="24"/>
                <w:szCs w:val="24"/>
              </w:rPr>
              <w:t>教学一体机</w:t>
            </w:r>
          </w:p>
        </w:tc>
        <w:tc>
          <w:tcPr>
            <w:tcW w:w="4961" w:type="dxa"/>
            <w:noWrap w:val="0"/>
            <w:vAlign w:val="center"/>
          </w:tcPr>
          <w:p>
            <w:pPr>
              <w:rPr>
                <w:rFonts w:hint="eastAsia" w:ascii="宋体" w:hAnsi="宋体"/>
                <w:sz w:val="24"/>
                <w:szCs w:val="24"/>
              </w:rPr>
            </w:pPr>
            <w:r>
              <w:rPr>
                <w:rFonts w:hint="eastAsia" w:ascii="宋体" w:hAnsi="宋体"/>
                <w:sz w:val="24"/>
                <w:szCs w:val="24"/>
              </w:rPr>
              <w:t>1、整机外壳为金属材质，采用安全防撞设计，圆角转角设计，触摸框采用前维护结构，实现正面免工具拆装维护。</w:t>
            </w:r>
          </w:p>
          <w:p>
            <w:pPr>
              <w:rPr>
                <w:rFonts w:hint="eastAsia" w:ascii="宋体" w:hAnsi="宋体"/>
                <w:sz w:val="24"/>
                <w:szCs w:val="24"/>
              </w:rPr>
            </w:pPr>
            <w:r>
              <w:rPr>
                <w:rFonts w:hint="eastAsia" w:ascii="宋体" w:hAnsi="宋体"/>
                <w:sz w:val="24"/>
                <w:szCs w:val="24"/>
              </w:rPr>
              <w:t>2、整机显示尺寸≥</w:t>
            </w:r>
            <w:r>
              <w:rPr>
                <w:rFonts w:ascii="宋体" w:hAnsi="宋体"/>
                <w:sz w:val="24"/>
                <w:szCs w:val="24"/>
              </w:rPr>
              <w:t>5</w:t>
            </w:r>
            <w:r>
              <w:rPr>
                <w:rFonts w:hint="eastAsia" w:ascii="宋体" w:hAnsi="宋体"/>
                <w:sz w:val="24"/>
                <w:szCs w:val="24"/>
              </w:rPr>
              <w:t>5英寸，整机厚度≤110mm，重量≤45kg，采用LED背光源液晶显示屏、A规屏，背光采用去蓝光技术，物理分辨率≥3840×2160，显示比例为16:9，最大可视角度≥178 度。</w:t>
            </w:r>
          </w:p>
          <w:p>
            <w:pPr>
              <w:rPr>
                <w:rFonts w:hint="eastAsia" w:ascii="宋体" w:hAnsi="宋体"/>
                <w:sz w:val="24"/>
                <w:szCs w:val="24"/>
              </w:rPr>
            </w:pPr>
            <w:r>
              <w:rPr>
                <w:rFonts w:hint="eastAsia" w:ascii="宋体" w:hAnsi="宋体"/>
                <w:sz w:val="24"/>
                <w:szCs w:val="24"/>
              </w:rPr>
              <w:t>3、屏体亮度≥450cd/㎡，屏体对比度≥5000:1，屏幕显示屏灰度等级≥128灰阶，色域≥85% NTSC。</w:t>
            </w:r>
          </w:p>
          <w:p>
            <w:pPr>
              <w:rPr>
                <w:rFonts w:hint="eastAsia" w:ascii="宋体" w:hAnsi="宋体"/>
                <w:sz w:val="24"/>
                <w:szCs w:val="24"/>
              </w:rPr>
            </w:pPr>
            <w:r>
              <w:rPr>
                <w:rFonts w:hint="eastAsia" w:ascii="宋体" w:hAnsi="宋体"/>
                <w:sz w:val="24"/>
                <w:szCs w:val="24"/>
              </w:rPr>
              <w:t xml:space="preserve">4、整机标准状态下功耗≤400W，待机状态下功耗≤0.5W，整机工作电压为AC100V-240V。 </w:t>
            </w:r>
          </w:p>
          <w:p>
            <w:pPr>
              <w:rPr>
                <w:rFonts w:hint="eastAsia" w:ascii="宋体" w:hAnsi="宋体"/>
                <w:sz w:val="24"/>
                <w:szCs w:val="24"/>
              </w:rPr>
            </w:pPr>
            <w:r>
              <w:rPr>
                <w:rFonts w:hint="eastAsia" w:ascii="宋体" w:hAnsi="宋体"/>
                <w:sz w:val="24"/>
                <w:szCs w:val="24"/>
              </w:rPr>
              <w:t>5、屏幕表面采用≥3mm厚度的防眩钢化玻璃，透光率≥90%，表面硬度≥7H，雾度3%-9%。</w:t>
            </w:r>
          </w:p>
          <w:p>
            <w:pPr>
              <w:rPr>
                <w:rFonts w:hint="eastAsia" w:ascii="宋体" w:hAnsi="宋体"/>
                <w:sz w:val="24"/>
                <w:szCs w:val="24"/>
              </w:rPr>
            </w:pPr>
            <w:r>
              <w:rPr>
                <w:rFonts w:hint="eastAsia" w:ascii="宋体" w:hAnsi="宋体"/>
                <w:sz w:val="24"/>
                <w:szCs w:val="24"/>
              </w:rPr>
              <w:t>6、整机采用红外触摸感应方式，支持20点同时触控及书写，触摸分辨率≥32768×32768，触摸高度≤3.3mm，触摸响应时间≤6ms，定位精度≤1mm。</w:t>
            </w:r>
          </w:p>
          <w:p>
            <w:pPr>
              <w:rPr>
                <w:rFonts w:hint="eastAsia" w:ascii="宋体" w:hAnsi="宋体"/>
                <w:sz w:val="24"/>
                <w:szCs w:val="24"/>
              </w:rPr>
            </w:pPr>
            <w:r>
              <w:rPr>
                <w:rFonts w:hint="eastAsia" w:ascii="宋体" w:hAnsi="宋体"/>
                <w:sz w:val="24"/>
                <w:szCs w:val="24"/>
              </w:rPr>
              <w:t>7、整机具备书写保障措施：书写区域被手、书本等较大物体遮挡或某一条触摸边框完全失灵，仍可以正常书写、操作。</w:t>
            </w:r>
          </w:p>
          <w:p>
            <w:pPr>
              <w:rPr>
                <w:rFonts w:hint="eastAsia" w:ascii="宋体" w:hAnsi="宋体"/>
                <w:sz w:val="24"/>
                <w:szCs w:val="24"/>
              </w:rPr>
            </w:pPr>
            <w:r>
              <w:rPr>
                <w:rFonts w:hint="eastAsia" w:ascii="宋体" w:hAnsi="宋体"/>
                <w:sz w:val="24"/>
                <w:szCs w:val="24"/>
              </w:rPr>
              <w:t>8、为解决系统故障，整机前置带有电脑还原物理按键。</w:t>
            </w:r>
          </w:p>
          <w:p>
            <w:pPr>
              <w:rPr>
                <w:rFonts w:hint="eastAsia" w:ascii="宋体" w:hAnsi="宋体"/>
                <w:sz w:val="24"/>
                <w:szCs w:val="24"/>
              </w:rPr>
            </w:pPr>
            <w:r>
              <w:rPr>
                <w:rFonts w:hint="eastAsia" w:ascii="宋体" w:hAnsi="宋体"/>
                <w:sz w:val="24"/>
                <w:szCs w:val="24"/>
              </w:rPr>
              <w:t>9、为满足教学应用需求，设备具备前置2×15W音箱。</w:t>
            </w:r>
          </w:p>
          <w:p>
            <w:pPr>
              <w:rPr>
                <w:rFonts w:hint="eastAsia" w:ascii="宋体" w:hAnsi="宋体"/>
                <w:sz w:val="24"/>
                <w:szCs w:val="24"/>
              </w:rPr>
            </w:pPr>
            <w:r>
              <w:rPr>
                <w:rFonts w:hint="eastAsia" w:ascii="宋体" w:hAnsi="宋体"/>
                <w:sz w:val="24"/>
                <w:szCs w:val="24"/>
              </w:rPr>
              <w:t>10、整机需采用插拔式电脑模块架构，接口严格遵循Intel®的OPS-C 相关规范，针脚数≤120Pin，屏体与插拔式电脑无单独接线。</w:t>
            </w:r>
          </w:p>
          <w:p>
            <w:pPr>
              <w:rPr>
                <w:rFonts w:hint="eastAsia" w:ascii="宋体" w:hAnsi="宋体"/>
                <w:sz w:val="24"/>
                <w:szCs w:val="24"/>
              </w:rPr>
            </w:pPr>
            <w:r>
              <w:rPr>
                <w:rFonts w:hint="eastAsia" w:ascii="宋体" w:hAnsi="宋体"/>
                <w:sz w:val="24"/>
                <w:szCs w:val="24"/>
              </w:rPr>
              <w:t>11、整机不借助实体按键，通过手势调出触摸菜单，可实现信号源切换、图像设置、菜单设置以及系统音量调节等功能，方便操作。</w:t>
            </w:r>
          </w:p>
          <w:p>
            <w:pPr>
              <w:rPr>
                <w:rFonts w:hint="eastAsia" w:ascii="宋体" w:hAnsi="宋体"/>
                <w:sz w:val="24"/>
                <w:szCs w:val="24"/>
              </w:rPr>
            </w:pPr>
            <w:r>
              <w:rPr>
                <w:rFonts w:hint="eastAsia" w:ascii="宋体" w:hAnsi="宋体"/>
                <w:sz w:val="24"/>
                <w:szCs w:val="24"/>
              </w:rPr>
              <w:t>12、为节约用电，整机具备自动待机功能，在无操作或无信号输入状态下，自动进入待机节能状态，时间间隔可自定义。</w:t>
            </w:r>
          </w:p>
          <w:p>
            <w:pPr>
              <w:rPr>
                <w:rFonts w:hint="eastAsia" w:ascii="宋体" w:hAnsi="宋体"/>
                <w:sz w:val="24"/>
                <w:szCs w:val="24"/>
              </w:rPr>
            </w:pPr>
            <w:r>
              <w:rPr>
                <w:rFonts w:hint="eastAsia" w:ascii="宋体" w:hAnsi="宋体"/>
                <w:sz w:val="24"/>
                <w:szCs w:val="24"/>
              </w:rPr>
              <w:t>13、整机接口具备中文丝印标识，前置接口不少于1路USB 2.0，1路USB touch及1路HDMI IN高清（非转接）。</w:t>
            </w:r>
          </w:p>
          <w:p>
            <w:pPr>
              <w:rPr>
                <w:rFonts w:hint="eastAsia" w:ascii="宋体" w:hAnsi="宋体"/>
                <w:sz w:val="24"/>
                <w:szCs w:val="24"/>
              </w:rPr>
            </w:pPr>
            <w:r>
              <w:rPr>
                <w:rFonts w:hint="eastAsia" w:ascii="宋体" w:hAnsi="宋体"/>
                <w:sz w:val="24"/>
                <w:szCs w:val="24"/>
              </w:rPr>
              <w:t>14、为方便教学，设备自动识别新接入的信号源，并自动切换到该信号源显示，在断开连接后返回之前信号源。</w:t>
            </w:r>
          </w:p>
          <w:p>
            <w:pPr>
              <w:rPr>
                <w:rFonts w:hint="eastAsia" w:ascii="宋体" w:hAnsi="宋体"/>
                <w:sz w:val="24"/>
                <w:szCs w:val="24"/>
                <w:highlight w:val="none"/>
              </w:rPr>
            </w:pPr>
            <w:r>
              <w:rPr>
                <w:rFonts w:hint="eastAsia" w:ascii="宋体" w:hAnsi="宋体"/>
                <w:sz w:val="24"/>
                <w:szCs w:val="24"/>
              </w:rPr>
              <w:t>15、采用红外技术，遵循标准HID免驱协议，Window7/8/10系统下自动识别，无需额外安装驱动程序。</w:t>
            </w:r>
          </w:p>
          <w:p>
            <w:pPr>
              <w:rPr>
                <w:rFonts w:hint="eastAsia" w:ascii="宋体" w:hAnsi="宋体"/>
                <w:sz w:val="24"/>
                <w:szCs w:val="24"/>
              </w:rPr>
            </w:pPr>
            <w:r>
              <w:rPr>
                <w:rFonts w:hint="eastAsia" w:ascii="宋体" w:hAnsi="宋体"/>
                <w:sz w:val="24"/>
                <w:szCs w:val="24"/>
                <w:highlight w:val="none"/>
              </w:rPr>
              <w:t>16、★整机具有防强光干扰的性能，在</w:t>
            </w:r>
            <w:r>
              <w:rPr>
                <w:rFonts w:hint="eastAsia" w:ascii="宋体" w:hAnsi="宋体"/>
                <w:sz w:val="24"/>
                <w:szCs w:val="24"/>
                <w:highlight w:val="none"/>
                <w:lang w:val="en-US" w:eastAsia="zh-CN"/>
              </w:rPr>
              <w:t>≥</w:t>
            </w:r>
            <w:r>
              <w:rPr>
                <w:rFonts w:hint="eastAsia" w:ascii="宋体" w:hAnsi="宋体"/>
                <w:sz w:val="24"/>
                <w:szCs w:val="24"/>
                <w:highlight w:val="none"/>
              </w:rPr>
              <w:t>400k lux 的强光照射下，产</w:t>
            </w:r>
            <w:r>
              <w:rPr>
                <w:rFonts w:hint="eastAsia" w:ascii="宋体" w:hAnsi="宋体"/>
                <w:sz w:val="24"/>
                <w:szCs w:val="24"/>
              </w:rPr>
              <w:t>品触控、书写功能正常且根据GB 13837-2012整机符合防辐射/低辐射要求。（需</w:t>
            </w:r>
            <w:r>
              <w:rPr>
                <w:rFonts w:hint="eastAsia" w:ascii="宋体" w:hAnsi="宋体"/>
                <w:sz w:val="24"/>
                <w:szCs w:val="24"/>
                <w:lang w:val="en-US" w:eastAsia="zh-CN"/>
              </w:rPr>
              <w:t>提供</w:t>
            </w:r>
            <w:r>
              <w:rPr>
                <w:rFonts w:hint="eastAsia" w:ascii="宋体" w:hAnsi="宋体"/>
                <w:sz w:val="24"/>
                <w:szCs w:val="24"/>
              </w:rPr>
              <w:t>具有</w:t>
            </w:r>
            <w:r>
              <w:rPr>
                <w:rFonts w:ascii="宋体" w:hAnsi="宋体"/>
                <w:sz w:val="24"/>
                <w:szCs w:val="24"/>
              </w:rPr>
              <w:t>CMA</w:t>
            </w:r>
            <w:r>
              <w:rPr>
                <w:rFonts w:hint="eastAsia" w:ascii="宋体" w:hAnsi="宋体"/>
                <w:sz w:val="24"/>
                <w:szCs w:val="24"/>
              </w:rPr>
              <w:t>标识的检测报告</w:t>
            </w:r>
            <w:r>
              <w:rPr>
                <w:rFonts w:hint="eastAsia" w:ascii="宋体" w:hAnsi="宋体"/>
                <w:sz w:val="24"/>
                <w:szCs w:val="24"/>
                <w:lang w:eastAsia="zh-CN"/>
              </w:rPr>
              <w:t>，</w:t>
            </w:r>
            <w:r>
              <w:rPr>
                <w:rFonts w:hint="eastAsia" w:ascii="宋体" w:hAnsi="宋体"/>
                <w:sz w:val="24"/>
                <w:szCs w:val="24"/>
                <w:lang w:val="en-US" w:eastAsia="zh-CN"/>
              </w:rPr>
              <w:t>并</w:t>
            </w:r>
            <w:r>
              <w:rPr>
                <w:rFonts w:hint="eastAsia" w:ascii="宋体" w:hAnsi="宋体"/>
                <w:sz w:val="24"/>
                <w:szCs w:val="24"/>
              </w:rPr>
              <w:t>体现功能描述）</w:t>
            </w:r>
          </w:p>
          <w:p>
            <w:pPr>
              <w:rPr>
                <w:rFonts w:hint="eastAsia" w:ascii="宋体" w:hAnsi="宋体"/>
                <w:sz w:val="24"/>
                <w:szCs w:val="24"/>
              </w:rPr>
            </w:pPr>
            <w:r>
              <w:rPr>
                <w:rFonts w:hint="eastAsia" w:ascii="宋体" w:hAnsi="宋体"/>
                <w:sz w:val="24"/>
                <w:szCs w:val="24"/>
              </w:rPr>
              <w:t>17、整机通过触摸菜单中“单独听”功能模式，可降低功耗80%以上。</w:t>
            </w:r>
          </w:p>
          <w:p>
            <w:pPr>
              <w:rPr>
                <w:rFonts w:hint="eastAsia" w:ascii="宋体" w:hAnsi="宋体"/>
                <w:sz w:val="24"/>
                <w:szCs w:val="24"/>
              </w:rPr>
            </w:pPr>
            <w:r>
              <w:rPr>
                <w:rFonts w:hint="eastAsia" w:ascii="宋体" w:hAnsi="宋体"/>
                <w:sz w:val="24"/>
                <w:szCs w:val="24"/>
              </w:rPr>
              <w:t>18、设备可通过遥控器、前置按键或虚拟按键，对整机进行锁定，并可通过遥控器或前置按键进行解锁。</w:t>
            </w:r>
          </w:p>
          <w:p>
            <w:pPr>
              <w:rPr>
                <w:rFonts w:hint="eastAsia" w:ascii="宋体" w:hAnsi="宋体"/>
                <w:sz w:val="24"/>
                <w:szCs w:val="24"/>
              </w:rPr>
            </w:pPr>
            <w:r>
              <w:rPr>
                <w:rFonts w:hint="eastAsia" w:ascii="宋体" w:hAnsi="宋体"/>
                <w:sz w:val="24"/>
                <w:szCs w:val="24"/>
              </w:rPr>
              <w:t>19、整机具备带中文标识的前置快捷按键，数量≥5个， 其中包含触控开关、音量+、音量-、护眼+、综合设置按键等，方便使用。</w:t>
            </w:r>
          </w:p>
          <w:p>
            <w:pPr>
              <w:rPr>
                <w:rFonts w:hint="eastAsia" w:ascii="宋体" w:hAnsi="宋体"/>
                <w:sz w:val="24"/>
                <w:szCs w:val="24"/>
              </w:rPr>
            </w:pPr>
            <w:r>
              <w:rPr>
                <w:rFonts w:hint="eastAsia" w:ascii="宋体" w:hAnsi="宋体"/>
                <w:sz w:val="24"/>
                <w:szCs w:val="24"/>
              </w:rPr>
              <w:t>20、★整机背光采用去蓝光技术，蓝光辐射能量≤0.02W/sr且蓝光加权辐亮度≤0.5W/(sr•m2)，不造成视网膜蓝光危害。（需</w:t>
            </w:r>
            <w:r>
              <w:rPr>
                <w:rFonts w:hint="eastAsia" w:ascii="宋体" w:hAnsi="宋体"/>
                <w:sz w:val="24"/>
                <w:szCs w:val="24"/>
                <w:lang w:val="en-US" w:eastAsia="zh-CN"/>
              </w:rPr>
              <w:t>提供</w:t>
            </w:r>
            <w:r>
              <w:rPr>
                <w:rFonts w:hint="eastAsia" w:ascii="宋体" w:hAnsi="宋体"/>
                <w:sz w:val="24"/>
                <w:szCs w:val="24"/>
              </w:rPr>
              <w:t>具有</w:t>
            </w:r>
            <w:r>
              <w:rPr>
                <w:rFonts w:ascii="宋体" w:hAnsi="宋体"/>
                <w:sz w:val="24"/>
                <w:szCs w:val="24"/>
              </w:rPr>
              <w:t>CMA</w:t>
            </w:r>
            <w:r>
              <w:rPr>
                <w:rFonts w:hint="eastAsia" w:ascii="宋体" w:hAnsi="宋体"/>
                <w:sz w:val="24"/>
                <w:szCs w:val="24"/>
              </w:rPr>
              <w:t>标识的检测报告</w:t>
            </w:r>
            <w:r>
              <w:rPr>
                <w:rFonts w:hint="eastAsia" w:ascii="宋体" w:hAnsi="宋体"/>
                <w:sz w:val="24"/>
                <w:szCs w:val="24"/>
                <w:lang w:eastAsia="zh-CN"/>
              </w:rPr>
              <w:t>，</w:t>
            </w:r>
            <w:r>
              <w:rPr>
                <w:rFonts w:hint="eastAsia" w:ascii="宋体" w:hAnsi="宋体"/>
                <w:sz w:val="24"/>
                <w:szCs w:val="24"/>
                <w:lang w:val="en-US" w:eastAsia="zh-CN"/>
              </w:rPr>
              <w:t>并</w:t>
            </w:r>
            <w:r>
              <w:rPr>
                <w:rFonts w:hint="eastAsia" w:ascii="宋体" w:hAnsi="宋体"/>
                <w:sz w:val="24"/>
                <w:szCs w:val="24"/>
              </w:rPr>
              <w:t>体现功能描述）</w:t>
            </w:r>
          </w:p>
          <w:p>
            <w:pPr>
              <w:rPr>
                <w:rFonts w:hint="eastAsia" w:ascii="宋体" w:hAnsi="宋体"/>
                <w:sz w:val="24"/>
                <w:szCs w:val="24"/>
              </w:rPr>
            </w:pPr>
            <w:r>
              <w:rPr>
                <w:rFonts w:hint="eastAsia" w:ascii="宋体" w:hAnsi="宋体"/>
                <w:sz w:val="24"/>
                <w:szCs w:val="24"/>
              </w:rPr>
              <w:t>21、散热处理：具备高效散热模组，超低静音侧出风散热设计。</w:t>
            </w:r>
          </w:p>
          <w:p>
            <w:pPr>
              <w:rPr>
                <w:rFonts w:hint="eastAsia" w:ascii="宋体" w:hAnsi="宋体"/>
                <w:sz w:val="24"/>
                <w:szCs w:val="24"/>
              </w:rPr>
            </w:pPr>
            <w:r>
              <w:rPr>
                <w:rFonts w:hint="eastAsia" w:ascii="宋体" w:hAnsi="宋体"/>
                <w:sz w:val="24"/>
                <w:szCs w:val="24"/>
              </w:rPr>
              <w:t>22、主板规格：支持无盘启动、网络唤醒、上电开机、看门狗等功能。</w:t>
            </w:r>
          </w:p>
          <w:p>
            <w:pPr>
              <w:rPr>
                <w:rFonts w:hint="eastAsia" w:ascii="宋体" w:hAnsi="宋体"/>
                <w:sz w:val="24"/>
                <w:szCs w:val="24"/>
              </w:rPr>
            </w:pPr>
            <w:r>
              <w:rPr>
                <w:rFonts w:hint="eastAsia" w:ascii="宋体" w:hAnsi="宋体"/>
                <w:sz w:val="24"/>
                <w:szCs w:val="24"/>
              </w:rPr>
              <w:t>23、处理器性能：采用</w:t>
            </w:r>
            <w:r>
              <w:rPr>
                <w:rFonts w:hint="eastAsia" w:ascii="宋体" w:hAnsi="宋体"/>
                <w:color w:val="000000"/>
                <w:sz w:val="24"/>
                <w:szCs w:val="24"/>
              </w:rPr>
              <w:t>≥</w:t>
            </w:r>
            <w:r>
              <w:rPr>
                <w:rFonts w:hint="eastAsia" w:ascii="宋体" w:hAnsi="宋体"/>
                <w:sz w:val="24"/>
                <w:szCs w:val="24"/>
              </w:rPr>
              <w:t>i5第九代处理器。</w:t>
            </w:r>
          </w:p>
          <w:p>
            <w:pPr>
              <w:rPr>
                <w:rFonts w:hint="eastAsia" w:ascii="宋体" w:hAnsi="宋体"/>
                <w:sz w:val="24"/>
                <w:szCs w:val="24"/>
              </w:rPr>
            </w:pPr>
            <w:r>
              <w:rPr>
                <w:rFonts w:hint="eastAsia" w:ascii="宋体" w:hAnsi="宋体"/>
                <w:sz w:val="24"/>
                <w:szCs w:val="24"/>
              </w:rPr>
              <w:t>24、内存性能：</w:t>
            </w:r>
            <w:r>
              <w:rPr>
                <w:rFonts w:hint="eastAsia" w:ascii="宋体" w:hAnsi="宋体"/>
                <w:color w:val="000000"/>
                <w:sz w:val="24"/>
                <w:szCs w:val="24"/>
              </w:rPr>
              <w:t>≥</w:t>
            </w:r>
            <w:r>
              <w:rPr>
                <w:rFonts w:hint="eastAsia" w:ascii="宋体" w:hAnsi="宋体"/>
                <w:sz w:val="24"/>
                <w:szCs w:val="24"/>
              </w:rPr>
              <w:t>8G内存或以上配置。</w:t>
            </w:r>
          </w:p>
          <w:p>
            <w:pPr>
              <w:rPr>
                <w:rFonts w:ascii="宋体" w:hAnsi="宋体"/>
                <w:sz w:val="24"/>
                <w:szCs w:val="24"/>
              </w:rPr>
            </w:pPr>
            <w:r>
              <w:rPr>
                <w:rFonts w:hint="eastAsia" w:ascii="宋体" w:hAnsi="宋体"/>
                <w:sz w:val="24"/>
                <w:szCs w:val="24"/>
              </w:rPr>
              <w:t>25、硬盘性能：存储空间256G SSD或以上配置,并具有防震功能。</w:t>
            </w:r>
            <w:r>
              <w:rPr>
                <w:rFonts w:hint="eastAsia" w:ascii="宋体" w:hAnsi="宋体"/>
                <w:color w:val="000000"/>
                <w:sz w:val="24"/>
                <w:szCs w:val="24"/>
              </w:rPr>
              <w:t>≥</w:t>
            </w:r>
            <w:r>
              <w:rPr>
                <w:rFonts w:hint="eastAsia" w:ascii="宋体" w:hAnsi="宋体"/>
                <w:sz w:val="24"/>
                <w:szCs w:val="24"/>
              </w:rPr>
              <w:t>26、拓展接口：具备独立非外扩展</w:t>
            </w:r>
            <w:r>
              <w:rPr>
                <w:rFonts w:hint="eastAsia" w:ascii="宋体" w:hAnsi="宋体"/>
                <w:color w:val="000000"/>
                <w:sz w:val="24"/>
                <w:szCs w:val="24"/>
              </w:rPr>
              <w:t>≥</w:t>
            </w:r>
            <w:r>
              <w:rPr>
                <w:rFonts w:hint="eastAsia" w:ascii="宋体" w:hAnsi="宋体"/>
                <w:sz w:val="24"/>
                <w:szCs w:val="24"/>
              </w:rPr>
              <w:t>5个USB（至少包含3路USB3.0）接口、HDMI*1、DP*1满足教学拓展需求。</w:t>
            </w:r>
          </w:p>
        </w:tc>
        <w:tc>
          <w:tcPr>
            <w:tcW w:w="1701" w:type="dxa"/>
            <w:noWrap w:val="0"/>
            <w:vAlign w:val="center"/>
          </w:tcPr>
          <w:p>
            <w:pPr>
              <w:jc w:val="center"/>
              <w:rPr>
                <w:rFonts w:ascii="宋体" w:hAnsi="宋体"/>
                <w:sz w:val="24"/>
                <w:szCs w:val="24"/>
              </w:rPr>
            </w:pPr>
            <w:r>
              <w:rPr>
                <w:rFonts w:hint="eastAsia" w:ascii="宋体" w:hAnsi="宋体"/>
                <w:sz w:val="24"/>
                <w:szCs w:val="24"/>
              </w:rPr>
              <w:t>15台</w:t>
            </w:r>
          </w:p>
        </w:tc>
      </w:tr>
    </w:tbl>
    <w:p>
      <w:pPr>
        <w:rPr>
          <w:rFonts w:hint="eastAsia" w:ascii="宋体" w:hAnsi="宋体" w:cs="宋体"/>
          <w:b/>
          <w:sz w:val="24"/>
          <w:highlight w:val="none"/>
        </w:rPr>
      </w:pPr>
    </w:p>
    <w:p>
      <w:pPr>
        <w:spacing w:before="78" w:beforeLines="25" w:after="78" w:afterLines="25" w:line="440" w:lineRule="exact"/>
        <w:rPr>
          <w:rFonts w:hint="eastAsia" w:ascii="宋体" w:hAnsi="宋体" w:cs="宋体"/>
          <w:b/>
          <w:sz w:val="24"/>
          <w:highlight w:val="none"/>
        </w:rPr>
      </w:pPr>
      <w:r>
        <w:rPr>
          <w:rFonts w:hint="eastAsia" w:ascii="宋体" w:hAnsi="宋体" w:cs="宋体"/>
          <w:b/>
          <w:sz w:val="24"/>
          <w:highlight w:val="none"/>
        </w:rPr>
        <w:t>其它要求</w:t>
      </w:r>
    </w:p>
    <w:p>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比选文件若要求提供产品彩页的，供应商需提供所投产品制造商印制的附有技术参数的彩页；如未提供，将可能会影响对应综合评分。</w:t>
      </w:r>
    </w:p>
    <w:p>
      <w:pPr>
        <w:spacing w:before="78" w:beforeLines="25" w:after="78" w:afterLines="25" w:line="440" w:lineRule="exact"/>
        <w:rPr>
          <w:rFonts w:hint="eastAsia" w:ascii="宋体" w:hAnsi="宋体" w:cs="宋体"/>
          <w:b/>
          <w:sz w:val="24"/>
          <w:highlight w:val="none"/>
        </w:rPr>
      </w:pPr>
      <w:r>
        <w:rPr>
          <w:rFonts w:hint="eastAsia" w:ascii="宋体" w:hAnsi="宋体" w:cs="宋体"/>
          <w:b/>
          <w:sz w:val="24"/>
          <w:highlight w:val="none"/>
        </w:rPr>
        <w:t>安装调试及售后服务要求</w:t>
      </w:r>
    </w:p>
    <w:p>
      <w:pPr>
        <w:spacing w:line="360" w:lineRule="auto"/>
        <w:rPr>
          <w:rFonts w:hint="eastAsia" w:ascii="宋体" w:hAnsi="宋体"/>
          <w:sz w:val="24"/>
          <w:szCs w:val="24"/>
        </w:rPr>
      </w:pPr>
      <w:r>
        <w:rPr>
          <w:rFonts w:hint="eastAsia" w:ascii="宋体" w:hAnsi="宋体"/>
          <w:sz w:val="24"/>
          <w:szCs w:val="24"/>
        </w:rPr>
        <w:t>1、供应商须在</w:t>
      </w:r>
      <w:r>
        <w:rPr>
          <w:rFonts w:hint="eastAsia" w:ascii="宋体" w:hAnsi="宋体"/>
          <w:sz w:val="24"/>
          <w:szCs w:val="24"/>
          <w:lang w:val="en-US" w:eastAsia="zh-CN"/>
        </w:rPr>
        <w:t>成交</w:t>
      </w:r>
      <w:r>
        <w:rPr>
          <w:rFonts w:hint="eastAsia" w:ascii="宋体" w:hAnsi="宋体"/>
          <w:sz w:val="24"/>
          <w:szCs w:val="24"/>
        </w:rPr>
        <w:t>通知书发出5日内提供所多功能室音响、教学一体机等招标要求主要设备样品，搭建运行平台与合肥工业大学会议系统、录播系统功能测试，并须确保顺利通过测试。否则，由此造成的一切后果均由中标供应商承担，采购人有权终止合同并报政府采购监督管理部门处理，由此造成的一切后果均由</w:t>
      </w:r>
      <w:r>
        <w:rPr>
          <w:rFonts w:hint="eastAsia" w:ascii="宋体" w:hAnsi="宋体"/>
          <w:sz w:val="24"/>
          <w:szCs w:val="24"/>
          <w:lang w:val="en-US" w:eastAsia="zh-CN"/>
        </w:rPr>
        <w:t>成交</w:t>
      </w:r>
      <w:r>
        <w:rPr>
          <w:rFonts w:hint="eastAsia" w:ascii="宋体" w:hAnsi="宋体"/>
          <w:sz w:val="24"/>
          <w:szCs w:val="24"/>
        </w:rPr>
        <w:t>供应商承担。</w:t>
      </w:r>
    </w:p>
    <w:p>
      <w:pPr>
        <w:spacing w:line="360" w:lineRule="auto"/>
        <w:rPr>
          <w:rFonts w:hint="eastAsia" w:ascii="宋体" w:hAnsi="宋体"/>
          <w:sz w:val="24"/>
          <w:szCs w:val="24"/>
        </w:rPr>
      </w:pPr>
      <w:r>
        <w:rPr>
          <w:rFonts w:hint="eastAsia" w:ascii="宋体" w:hAnsi="宋体"/>
          <w:sz w:val="24"/>
          <w:szCs w:val="24"/>
        </w:rPr>
        <w:t>2、运维服务：重大活动现场保障每年不少于四次。</w:t>
      </w:r>
    </w:p>
    <w:p>
      <w:pPr>
        <w:spacing w:line="360" w:lineRule="auto"/>
        <w:rPr>
          <w:rFonts w:hint="eastAsia" w:ascii="宋体" w:hAnsi="宋体"/>
          <w:sz w:val="24"/>
          <w:szCs w:val="24"/>
        </w:rPr>
      </w:pPr>
      <w:r>
        <w:rPr>
          <w:rFonts w:hint="eastAsia" w:ascii="宋体" w:hAnsi="宋体"/>
          <w:sz w:val="24"/>
          <w:szCs w:val="24"/>
        </w:rPr>
        <w:t>3、本项目涉及设备安装破坏装饰部分由</w:t>
      </w:r>
      <w:r>
        <w:rPr>
          <w:rFonts w:hint="eastAsia" w:ascii="宋体" w:hAnsi="宋体"/>
          <w:sz w:val="24"/>
          <w:szCs w:val="24"/>
          <w:lang w:val="en-US" w:eastAsia="zh-CN"/>
        </w:rPr>
        <w:t>成交</w:t>
      </w:r>
      <w:r>
        <w:rPr>
          <w:rFonts w:hint="eastAsia" w:ascii="宋体" w:hAnsi="宋体"/>
          <w:sz w:val="24"/>
          <w:szCs w:val="24"/>
        </w:rPr>
        <w:t>方负责修补。</w:t>
      </w:r>
    </w:p>
    <w:p>
      <w:pPr>
        <w:snapToGrid w:val="0"/>
        <w:spacing w:line="440" w:lineRule="exact"/>
        <w:rPr>
          <w:rFonts w:hint="eastAsia" w:ascii="宋体" w:hAnsi="宋体" w:cs="宋体"/>
          <w:kern w:val="0"/>
          <w:sz w:val="24"/>
          <w:highlight w:val="yellow"/>
        </w:rPr>
      </w:pPr>
      <w:r>
        <w:rPr>
          <w:rFonts w:hint="eastAsia" w:ascii="宋体" w:hAnsi="宋体"/>
          <w:sz w:val="24"/>
          <w:szCs w:val="24"/>
        </w:rPr>
        <w:t>4、此项目为交钥匙工程，项目施工涉及对接、配件、耗材、装饰配合等费用都由</w:t>
      </w:r>
      <w:r>
        <w:rPr>
          <w:rFonts w:hint="eastAsia" w:ascii="宋体" w:hAnsi="宋体"/>
          <w:sz w:val="24"/>
          <w:szCs w:val="24"/>
          <w:lang w:val="en-US" w:eastAsia="zh-CN"/>
        </w:rPr>
        <w:t>成交</w:t>
      </w:r>
      <w:r>
        <w:rPr>
          <w:rFonts w:hint="eastAsia" w:ascii="宋体" w:hAnsi="宋体"/>
          <w:sz w:val="24"/>
          <w:szCs w:val="24"/>
        </w:rPr>
        <w:t>方负责。</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9381D4"/>
    <w:multiLevelType w:val="singleLevel"/>
    <w:tmpl w:val="B69381D4"/>
    <w:lvl w:ilvl="0" w:tentative="0">
      <w:start w:val="1"/>
      <w:numFmt w:val="decimal"/>
      <w:suff w:val="nothing"/>
      <w:lvlText w:val="%1、"/>
      <w:lvlJc w:val="left"/>
    </w:lvl>
  </w:abstractNum>
  <w:abstractNum w:abstractNumId="1">
    <w:nsid w:val="59E8071C"/>
    <w:multiLevelType w:val="singleLevel"/>
    <w:tmpl w:val="59E8071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xNDVmZDFlNTNhN2EyYjkwMmM1YzhjNmMwOTI1NDEifQ=="/>
  </w:docVars>
  <w:rsids>
    <w:rsidRoot w:val="00000000"/>
    <w:rsid w:val="5CD42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outlineLvl w:val="0"/>
    </w:pPr>
    <w:rPr>
      <w:sz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2022-07-05T05:31:41Z</dcterms:created>
  <dc:creator>wangjing</dc:creator>
  <cp:lastModifiedBy>王婧</cp:lastModifiedBy>
  <dcterms:modified xsi:type="dcterms:W3CDTF">2022-07-05T05:32:46Z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A87A48B6FBF24B1B90F7050CCF2A9D6F</vt:lpwstr>
  </property>
</Properties>
</file>