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竞争性磋商邀请函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eastAsia="zh-CN"/>
        </w:rPr>
        <w:t>四川佳翔工程项目管理有限公司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（采购代理机构）受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eastAsia="zh-CN"/>
        </w:rPr>
        <w:t>遂宁市生态环境局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（采购人）委托，拟对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eastAsia="zh-CN"/>
        </w:rPr>
        <w:t>遂宁市2020年温室气体清单编制项目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进行竞争性磋商采购，</w:t>
      </w:r>
      <w:r>
        <w:rPr>
          <w:rFonts w:hint="eastAsia" w:ascii="仿宋" w:hAnsi="仿宋" w:eastAsia="仿宋" w:cs="仿宋"/>
          <w:color w:val="auto"/>
          <w:sz w:val="24"/>
        </w:rPr>
        <w:t>特</w:t>
      </w:r>
      <w:r>
        <w:rPr>
          <w:rFonts w:hint="eastAsia" w:ascii="仿宋" w:hAnsi="仿宋" w:eastAsia="仿宋" w:cs="仿宋"/>
          <w:color w:val="auto"/>
          <w:sz w:val="24"/>
          <w:szCs w:val="28"/>
        </w:rPr>
        <w:t>邀请符合本次采购要求的供应商参加</w:t>
      </w:r>
      <w:r>
        <w:rPr>
          <w:rFonts w:hint="eastAsia" w:ascii="仿宋" w:hAnsi="仿宋" w:eastAsia="仿宋" w:cs="仿宋"/>
          <w:color w:val="auto"/>
          <w:sz w:val="24"/>
        </w:rPr>
        <w:t>本项目的竞争性磋商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34"/>
          <w:lang w:val="en-US" w:eastAsia="zh-CN" w:bidi="ar-SA"/>
        </w:rPr>
        <w:t>一、采购项目基本情况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1．项目编号：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JXZBZ磋商（2022）043号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" w:leftChars="0" w:right="0" w:rightChars="0" w:firstLine="472" w:firstLineChars="196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2．采购项目名称：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遂宁市生态环境局遂宁市2020年温室气体清单编制项目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2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．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-SA"/>
        </w:rPr>
        <w:t>采购人：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遂宁市生态环境局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2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．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-SA"/>
        </w:rPr>
        <w:t>采购代理机构：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四川佳翔工程项目管理有限公司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、资金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情况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财政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资金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 xml:space="preserve">20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万元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</w:rPr>
        <w:t>采购项目简介</w:t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t>：</w:t>
      </w:r>
    </w:p>
    <w:p>
      <w:pPr>
        <w:spacing w:line="312" w:lineRule="auto"/>
        <w:ind w:firstLine="480" w:firstLineChars="200"/>
        <w:jc w:val="both"/>
        <w:outlineLvl w:val="0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-SA"/>
        </w:rPr>
        <w:t>竞争性磋商项目内容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供应商邀请方式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</w:rPr>
      </w:pPr>
      <w:r>
        <w:rPr>
          <w:rFonts w:hint="eastAsia" w:ascii="仿宋" w:hAnsi="仿宋" w:eastAsia="仿宋" w:cs="仿宋"/>
          <w:bCs/>
          <w:color w:val="auto"/>
          <w:sz w:val="24"/>
        </w:rPr>
        <w:t>公告方式：本次竞争性磋商邀请在</w:t>
      </w:r>
      <w:r>
        <w:rPr>
          <w:rFonts w:hint="eastAsia" w:ascii="仿宋" w:hAnsi="仿宋" w:eastAsia="仿宋" w:cs="仿宋"/>
          <w:bCs/>
          <w:color w:val="auto"/>
          <w:sz w:val="24"/>
          <w:lang w:eastAsia="zh-CN"/>
        </w:rPr>
        <w:t>中国政府采购网</w:t>
      </w:r>
      <w:r>
        <w:rPr>
          <w:rFonts w:hint="eastAsia" w:ascii="仿宋" w:hAnsi="仿宋" w:eastAsia="仿宋" w:cs="仿宋"/>
          <w:bCs/>
          <w:color w:val="auto"/>
          <w:sz w:val="24"/>
        </w:rPr>
        <w:t>（</w:t>
      </w:r>
      <w:r>
        <w:rPr>
          <w:rFonts w:hint="eastAsia" w:ascii="仿宋" w:hAnsi="仿宋" w:eastAsia="仿宋" w:cs="仿宋"/>
          <w:bCs/>
          <w:color w:val="auto"/>
          <w:sz w:val="24"/>
          <w:lang w:eastAsia="zh-CN"/>
        </w:rPr>
        <w:t>http://www.ccgp.gov.cn</w:t>
      </w:r>
      <w:r>
        <w:rPr>
          <w:rFonts w:hint="eastAsia" w:ascii="仿宋" w:hAnsi="仿宋" w:eastAsia="仿宋" w:cs="仿宋"/>
          <w:bCs/>
          <w:color w:val="auto"/>
          <w:sz w:val="24"/>
        </w:rPr>
        <w:t>）上以公告形式发布</w:t>
      </w:r>
      <w:r>
        <w:rPr>
          <w:rFonts w:hint="eastAsia" w:ascii="仿宋" w:hAnsi="仿宋" w:eastAsia="仿宋" w:cs="仿宋"/>
          <w:bCs/>
          <w:color w:val="auto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供应商参加本次采购活动应具备下列条件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（3）具有履行合同所必需的设备和专业技术能力；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（4）具有依法缴纳税收和社会保障资金的良好记录；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（5）参加本次采购活动前三年内，在经营活动中没有重大违法记录；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法律、行政法规规定的其他条件。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24"/>
        </w:rPr>
        <w:t>、磋商文件获取方式、时间、地点：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获取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方式：本次磋商邀请将在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中国政府采购网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http://www.ccgp.gov.cn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）上以采购公告形式发布，磋商文件现场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与网络同步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发售，购买磋商文件时应提供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报名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介绍信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经办人身份证复印件。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2．发售时间：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日至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日1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7: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00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时前（北京时间）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3．发售地点：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遂宁市河东新区五彩缤纷路奥城玫瑰花园南区940号商业六栋4层。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b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本项目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磋商文件售价：人民币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>00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元/份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（磋商文件售后不退，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磋商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资格不得转让）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8"/>
          <w:lang w:eastAsia="zh-CN"/>
        </w:rPr>
        <w:t>七</w:t>
      </w:r>
      <w:r>
        <w:rPr>
          <w:rFonts w:hint="eastAsia" w:ascii="仿宋" w:hAnsi="仿宋" w:eastAsia="仿宋" w:cs="仿宋"/>
          <w:b/>
          <w:color w:val="auto"/>
          <w:sz w:val="24"/>
          <w:szCs w:val="28"/>
        </w:rPr>
        <w:t>、递交响应文件</w:t>
      </w:r>
      <w:r>
        <w:rPr>
          <w:rFonts w:hint="eastAsia" w:ascii="仿宋" w:hAnsi="仿宋" w:eastAsia="仿宋" w:cs="仿宋"/>
          <w:b/>
          <w:color w:val="auto"/>
          <w:sz w:val="24"/>
        </w:rPr>
        <w:t>截止时间：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日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9:30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（北京时间）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  <w:bookmarkStart w:id="11" w:name="_GoBack"/>
      <w:bookmarkEnd w:id="1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8"/>
          <w:lang w:eastAsia="zh-CN"/>
        </w:rPr>
        <w:t>八</w:t>
      </w:r>
      <w:r>
        <w:rPr>
          <w:rFonts w:hint="eastAsia" w:ascii="仿宋" w:hAnsi="仿宋" w:eastAsia="仿宋" w:cs="仿宋"/>
          <w:b/>
          <w:color w:val="auto"/>
          <w:sz w:val="24"/>
        </w:rPr>
        <w:t>、递交响应文件地点：</w:t>
      </w:r>
      <w:r>
        <w:rPr>
          <w:rFonts w:hint="eastAsia" w:ascii="仿宋" w:hAnsi="仿宋" w:eastAsia="仿宋" w:cs="仿宋"/>
          <w:color w:val="auto"/>
          <w:sz w:val="24"/>
        </w:rPr>
        <w:t>响应文件必须在递交响应文件截止时间前送达磋商地点。逾期送达、密封和标注错误的响应文件，恕不接收。本次采购不接收邮寄的响应文件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8"/>
          <w:lang w:eastAsia="zh-CN"/>
        </w:rPr>
        <w:t>九</w:t>
      </w:r>
      <w:r>
        <w:rPr>
          <w:rFonts w:hint="eastAsia" w:ascii="仿宋" w:hAnsi="仿宋" w:eastAsia="仿宋" w:cs="仿宋"/>
          <w:b/>
          <w:color w:val="auto"/>
          <w:sz w:val="24"/>
          <w:szCs w:val="28"/>
        </w:rPr>
        <w:t>、响应文件开启时间：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日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9:30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（北京时间）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8"/>
        </w:rPr>
        <w:t>十、磋商地点：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遂宁市河东新区五彩缤纷路奥城玫瑰花园南区940号商业六栋4层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t>十一、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代理服务费：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zh-CN"/>
        </w:rPr>
        <w:t>参照国家发改委“发改办价格〔2015〕299号”文件规定收取采购代理服务费,代理服务费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zh-CN"/>
        </w:rPr>
        <w:t xml:space="preserve"> 6000 </w:t>
      </w:r>
      <w:r>
        <w:rPr>
          <w:rFonts w:hint="eastAsia" w:ascii="仿宋" w:hAnsi="仿宋" w:eastAsia="仿宋" w:cs="仿宋"/>
          <w:color w:val="auto"/>
          <w:sz w:val="24"/>
          <w:szCs w:val="24"/>
          <w:lang w:val="zh-CN"/>
        </w:rPr>
        <w:t>元,由成交供应商支付，采购代理服务费收取时间为领取成交通知书前。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t>十</w:t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t>二</w:t>
      </w:r>
      <w:r>
        <w:rPr>
          <w:rFonts w:hint="eastAsia" w:ascii="仿宋" w:hAnsi="仿宋" w:eastAsia="仿宋" w:cs="仿宋"/>
          <w:b/>
          <w:color w:val="auto"/>
          <w:sz w:val="24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采购人：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遂宁市生态环境局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采购人地址：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  <w:t>西山北路228号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联系人：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  <w:t>杨女士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联系电话：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  <w:t>0825-2391516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采购代理机构：四川佳翔工程项目管理有限公司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地    址：遂宁市河东新区五彩缤纷路奥城玫瑰花园南区940号商业六栋4层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邮    编：629000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联 系 人：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  <w:t>周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 xml:space="preserve">女士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座机电话：0825-2918096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电子邮件：2790370390@qq.com</w:t>
      </w:r>
    </w:p>
    <w:p>
      <w:r>
        <w:br w:type="page"/>
      </w:r>
    </w:p>
    <w:p>
      <w:pPr>
        <w:spacing w:line="312" w:lineRule="auto"/>
        <w:jc w:val="center"/>
        <w:outlineLvl w:val="0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竞争性磋商项目内容</w:t>
      </w:r>
      <w:bookmarkStart w:id="0" w:name="_Toc7105"/>
    </w:p>
    <w:bookmarkEnd w:id="0"/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val="zh-TW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val="zh-TW"/>
        </w:rPr>
        <w:t>一、项目名称、</w:t>
      </w:r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  <w:szCs w:val="24"/>
          <w:highlight w:val="none"/>
          <w:lang w:val="zh-TW" w:eastAsia="zh-CN"/>
        </w:rPr>
        <w:t>最高限价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2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．项目名称：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遂宁市生态环境局遂宁市2020年温室气体清单编制项目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right="0" w:rightChars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2．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最高限价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本项目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最高限价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为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zh-CN"/>
        </w:rPr>
        <w:t>：¥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20 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u w:val="none"/>
          <w:lang w:val="en-US" w:eastAsia="zh-CN"/>
        </w:rPr>
        <w:t>万元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（超过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最高限价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作无效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处理）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bookmarkStart w:id="1" w:name="_Toc29726"/>
      <w:bookmarkStart w:id="2" w:name="_Toc22906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二、项目内容及要求</w:t>
      </w:r>
      <w:bookmarkEnd w:id="1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b/>
          <w:sz w:val="24"/>
        </w:rPr>
      </w:pPr>
      <w:bookmarkStart w:id="3" w:name="_Toc11230"/>
      <w:bookmarkStart w:id="4" w:name="_Toc10025"/>
      <w:r>
        <w:rPr>
          <w:rFonts w:hint="eastAsia" w:ascii="仿宋" w:hAnsi="仿宋" w:eastAsia="仿宋" w:cs="仿宋"/>
          <w:b/>
          <w:sz w:val="24"/>
        </w:rPr>
        <w:t>（一）项目简介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背景：由温室气体浓度增加引起的全球变暖，已经对自然生态环境和人类生存环境产生了严重影响，成为当今人类社会亟待解决的重大问题。我国政府高度重视应对气候变化工作，2007年国务院颁布了《中国应对气候变化的国家方案》。2009年11月25日召开的国务院常务会议研究决定，“到2020年我国单位国内生产总值二氧化碳排放比2005年下降40%－45%，作为约束性指标纳入国民经济和社会发展中长期规划，并制定相应的国内统计、监测、考核办法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《四川省应对气候变化规划（2014—2020年）》（川发改环资〔2014〕777号）、《四川省控制温室气体排放工作方案》（川府发〔2017〕31号）、《四川省生态环境厅办公室关于开展温室气体清单编制工作的通知》（川环办函〔2019〕480号）均明确要求，加快推动市、县级清单常态化编制。按照《四川省生态环境厅关于开展2020年度区域温室气体减排清单的通知》要求，为进一步夯实我市减污降碳协同增效基础数据，拟向第三方采购服务，编制2020年温室气体清单，主要包括围绕能源活动、工业生产过程、农业活动、废弃物处理、土地利用变化与林业等5个领域开展温室气体清单常态化编制，了解我市温室气体排放现状并做出分析。编制城市温室气体清单可以摸清</w:t>
      </w:r>
      <w:r>
        <w:rPr>
          <w:rFonts w:hint="eastAsia" w:ascii="仿宋" w:hAnsi="仿宋" w:eastAsia="仿宋" w:cs="仿宋"/>
          <w:sz w:val="24"/>
          <w:lang w:eastAsia="zh-CN"/>
        </w:rPr>
        <w:t>我市</w:t>
      </w:r>
      <w:r>
        <w:rPr>
          <w:rFonts w:hint="eastAsia" w:ascii="仿宋" w:hAnsi="仿宋" w:eastAsia="仿宋" w:cs="仿宋"/>
          <w:sz w:val="24"/>
        </w:rPr>
        <w:t>温室气体排放总量，</w:t>
      </w:r>
      <w:r>
        <w:rPr>
          <w:rFonts w:hint="eastAsia" w:ascii="仿宋" w:hAnsi="仿宋" w:eastAsia="仿宋" w:cs="仿宋"/>
          <w:sz w:val="24"/>
          <w:lang w:eastAsia="zh-CN"/>
        </w:rPr>
        <w:t>进一掌握</w:t>
      </w:r>
      <w:r>
        <w:rPr>
          <w:rFonts w:hint="eastAsia" w:ascii="仿宋" w:hAnsi="仿宋" w:eastAsia="仿宋" w:cs="仿宋"/>
          <w:sz w:val="24"/>
        </w:rPr>
        <w:t>握温室气体排放源和吸收汇的关键类别，梳理主要领域排放状况，把握温室气体排放特征，预测未来减缓潜力，从而有助于制定切合实际的减排目标、任务措施、实施方案。为分解落实碳排放强度</w:t>
      </w:r>
      <w:r>
        <w:rPr>
          <w:rFonts w:hint="eastAsia" w:ascii="仿宋" w:hAnsi="仿宋" w:eastAsia="仿宋" w:cs="仿宋"/>
          <w:sz w:val="24"/>
          <w:lang w:eastAsia="zh-CN"/>
        </w:rPr>
        <w:t>任务、</w:t>
      </w:r>
      <w:r>
        <w:rPr>
          <w:rFonts w:hint="eastAsia" w:ascii="仿宋" w:hAnsi="仿宋" w:eastAsia="仿宋" w:cs="仿宋"/>
          <w:sz w:val="24"/>
        </w:rPr>
        <w:t>逐步</w:t>
      </w:r>
      <w:r>
        <w:rPr>
          <w:rFonts w:hint="eastAsia" w:ascii="仿宋" w:hAnsi="仿宋" w:eastAsia="仿宋" w:cs="仿宋"/>
          <w:sz w:val="24"/>
          <w:lang w:eastAsia="zh-CN"/>
        </w:rPr>
        <w:t>开展</w:t>
      </w:r>
      <w:r>
        <w:rPr>
          <w:rFonts w:hint="eastAsia" w:ascii="仿宋" w:hAnsi="仿宋" w:eastAsia="仿宋" w:cs="仿宋"/>
          <w:sz w:val="24"/>
        </w:rPr>
        <w:t>遂宁市碳排放总量控制、碳排放权交易市场建设等重点工作奠定基础。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（二）服务内容及要求</w:t>
      </w:r>
      <w:bookmarkStart w:id="5" w:name="_Toc2915666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遂宁市2020年温室气体清单编制总报告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遂宁市2020年能源活动温室气体清单编制</w:t>
      </w:r>
      <w:bookmarkEnd w:id="5"/>
      <w:r>
        <w:rPr>
          <w:rFonts w:hint="eastAsia" w:ascii="仿宋" w:hAnsi="仿宋" w:eastAsia="仿宋" w:cs="仿宋"/>
          <w:sz w:val="24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bookmarkStart w:id="6" w:name="_Toc29156661"/>
      <w:r>
        <w:rPr>
          <w:rFonts w:hint="eastAsia" w:ascii="仿宋" w:hAnsi="仿宋" w:eastAsia="仿宋" w:cs="仿宋"/>
          <w:sz w:val="24"/>
        </w:rPr>
        <w:t>3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遂宁市2020年工业生产过程温室气体排放清单编制</w:t>
      </w:r>
      <w:bookmarkEnd w:id="6"/>
      <w:r>
        <w:rPr>
          <w:rFonts w:hint="eastAsia" w:ascii="仿宋" w:hAnsi="仿宋" w:eastAsia="仿宋" w:cs="仿宋"/>
          <w:sz w:val="24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bookmarkStart w:id="7" w:name="_Toc29156662"/>
      <w:r>
        <w:rPr>
          <w:rFonts w:hint="eastAsia" w:ascii="仿宋" w:hAnsi="仿宋" w:eastAsia="仿宋" w:cs="仿宋"/>
          <w:sz w:val="24"/>
        </w:rPr>
        <w:t>4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遂宁市2020年农业和畜牧业温室气体排放清单编制</w:t>
      </w:r>
      <w:bookmarkEnd w:id="7"/>
      <w:r>
        <w:rPr>
          <w:rFonts w:hint="eastAsia" w:ascii="仿宋" w:hAnsi="仿宋" w:eastAsia="仿宋" w:cs="仿宋"/>
          <w:sz w:val="24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bookmarkStart w:id="8" w:name="_Toc29156663"/>
      <w:r>
        <w:rPr>
          <w:rFonts w:hint="eastAsia" w:ascii="仿宋" w:hAnsi="仿宋" w:eastAsia="仿宋" w:cs="仿宋"/>
          <w:sz w:val="24"/>
        </w:rPr>
        <w:t>5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遂宁市2020年土地利用变化和林业温室气体排放清单编制</w:t>
      </w:r>
      <w:bookmarkEnd w:id="8"/>
      <w:r>
        <w:rPr>
          <w:rFonts w:hint="eastAsia" w:ascii="仿宋" w:hAnsi="仿宋" w:eastAsia="仿宋" w:cs="仿宋"/>
          <w:sz w:val="24"/>
        </w:rPr>
        <w:t>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  <w:bookmarkStart w:id="9" w:name="_Toc29156664"/>
      <w:r>
        <w:rPr>
          <w:rFonts w:hint="eastAsia" w:ascii="仿宋" w:hAnsi="仿宋" w:eastAsia="仿宋" w:cs="仿宋"/>
          <w:sz w:val="24"/>
        </w:rPr>
        <w:t>6</w:t>
      </w:r>
      <w:r>
        <w:rPr>
          <w:rFonts w:hint="eastAsia" w:ascii="仿宋" w:hAnsi="仿宋" w:eastAsia="仿宋" w:cs="仿宋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</w:rPr>
        <w:t>遂宁市2020年废弃物处理温室气体排放清单编制</w:t>
      </w:r>
      <w:bookmarkEnd w:id="9"/>
      <w:r>
        <w:rPr>
          <w:rFonts w:hint="eastAsia" w:ascii="仿宋" w:hAnsi="仿宋" w:eastAsia="仿宋" w:cs="仿宋"/>
          <w:sz w:val="24"/>
        </w:rPr>
        <w:t>报告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1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</w:pPr>
      <w:bookmarkStart w:id="10" w:name="_Toc12912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、</w:t>
      </w:r>
      <w:bookmarkEnd w:id="3"/>
      <w:bookmarkEnd w:id="10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商务要求</w:t>
      </w:r>
    </w:p>
    <w:bookmarkEnd w:id="4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2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服务时限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 xml:space="preserve">：签约日期起60天，提交最终工作成果，项目达到验收标准并通过省级专家验收。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2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报价要求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：供应商针对本项目的报价应包含差旅费、会议费、专家咨询费、出版/文献/信息传播费、劳务费、验收费等一切费用。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2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3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付款方式和付款时间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：本项目编制完成并通过验收后一次性支付合同金额的100%。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outlineLvl w:val="1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4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验收标准及方法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：成交供应商与采购人应严格按照《关于进一步加强政府采购需求和履约验收管理的指导意见》（财库〔2016〕205号）和《四川省生态环境厅办公室关于开展2020年度区域温室气体清单编制工作的通知》的要求进行验收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outlineLvl w:val="1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安全要求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供应商在履行本项目合同义务过程中，所发生的一切安全事故概由供应商承担，采购人不承担任何安全责任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。</w:t>
      </w:r>
    </w:p>
    <w:p>
      <w:pPr>
        <w:pStyle w:val="2"/>
        <w:rPr>
          <w:rFonts w:hint="eastAsia" w:ascii="仿宋" w:hAnsi="仿宋" w:eastAsia="仿宋" w:cs="仿宋"/>
          <w:color w:val="auto"/>
        </w:rPr>
      </w:pPr>
    </w:p>
    <w:p>
      <w:r>
        <w:br w:type="page"/>
      </w:r>
    </w:p>
    <w:p>
      <w:pPr>
        <w:jc w:val="both"/>
        <w:rPr>
          <w:rFonts w:hint="eastAsia" w:ascii="仿宋" w:hAnsi="仿宋" w:eastAsia="仿宋" w:cs="仿宋"/>
          <w:spacing w:val="0"/>
        </w:rPr>
      </w:pPr>
      <w:r>
        <w:rPr>
          <w:rFonts w:hint="eastAsia" w:ascii="仿宋" w:hAnsi="仿宋" w:eastAsia="仿宋" w:cs="仿宋"/>
          <w:spacing w:val="0"/>
          <w:sz w:val="21"/>
          <w:szCs w:val="18"/>
        </w:rPr>
        <w:t>附件</w:t>
      </w:r>
      <w:r>
        <w:rPr>
          <w:rFonts w:hint="eastAsia" w:ascii="仿宋" w:hAnsi="仿宋" w:eastAsia="仿宋" w:cs="仿宋"/>
          <w:spacing w:val="0"/>
          <w:sz w:val="21"/>
          <w:szCs w:val="18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21"/>
          <w:szCs w:val="18"/>
        </w:rPr>
        <w:t>：介绍信</w:t>
      </w:r>
    </w:p>
    <w:p>
      <w:pPr>
        <w:spacing w:line="480" w:lineRule="auto"/>
        <w:jc w:val="center"/>
        <w:rPr>
          <w:rFonts w:hint="eastAsia"/>
        </w:rPr>
      </w:pPr>
      <w:r>
        <w:rPr>
          <w:rFonts w:hint="eastAsia" w:ascii="仿宋" w:hAnsi="仿宋" w:eastAsia="仿宋" w:cs="仿宋"/>
          <w:b/>
          <w:spacing w:val="0"/>
          <w:sz w:val="36"/>
        </w:rPr>
        <w:t>报名介绍信</w:t>
      </w:r>
    </w:p>
    <w:p>
      <w:pPr>
        <w:spacing w:line="480" w:lineRule="auto"/>
        <w:jc w:val="both"/>
        <w:rPr>
          <w:rFonts w:hint="eastAsia" w:ascii="仿宋" w:hAnsi="仿宋" w:eastAsia="仿宋" w:cs="仿宋"/>
          <w:spacing w:val="0"/>
          <w:sz w:val="30"/>
        </w:rPr>
      </w:pPr>
      <w:r>
        <w:rPr>
          <w:rFonts w:hint="eastAsia" w:ascii="仿宋" w:hAnsi="仿宋" w:eastAsia="仿宋" w:cs="仿宋"/>
          <w:spacing w:val="0"/>
          <w:sz w:val="30"/>
        </w:rPr>
        <w:t>致：四川佳翔工程项目管理有限公司</w:t>
      </w:r>
    </w:p>
    <w:p>
      <w:pPr>
        <w:spacing w:line="240" w:lineRule="auto"/>
        <w:ind w:firstLine="600" w:firstLineChars="200"/>
        <w:rPr>
          <w:rFonts w:hint="eastAsia" w:ascii="仿宋" w:hAnsi="仿宋" w:eastAsia="仿宋" w:cs="仿宋"/>
          <w:spacing w:val="0"/>
          <w:sz w:val="30"/>
        </w:rPr>
      </w:pPr>
      <w:r>
        <w:rPr>
          <w:rFonts w:hint="eastAsia" w:ascii="仿宋" w:hAnsi="仿宋" w:eastAsia="仿宋" w:cs="仿宋"/>
          <w:spacing w:val="0"/>
          <w:sz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0"/>
          <w:sz w:val="30"/>
        </w:rPr>
        <w:t>兹介绍</w:t>
      </w:r>
      <w:r>
        <w:rPr>
          <w:rFonts w:hint="eastAsia" w:ascii="仿宋" w:hAnsi="仿宋" w:eastAsia="仿宋" w:cs="仿宋"/>
          <w:spacing w:val="0"/>
          <w:sz w:val="3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pacing w:val="0"/>
          <w:sz w:val="30"/>
        </w:rPr>
        <w:t>同志（身份证号：</w:t>
      </w:r>
      <w:r>
        <w:rPr>
          <w:rFonts w:hint="eastAsia" w:ascii="仿宋" w:hAnsi="仿宋" w:eastAsia="仿宋" w:cs="仿宋"/>
          <w:spacing w:val="0"/>
          <w:sz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pacing w:val="0"/>
          <w:sz w:val="30"/>
        </w:rPr>
        <w:t>），代表我公司办理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遂宁市生态环境局遂宁市2020年温室气体清单编制项目</w:t>
      </w:r>
      <w:r>
        <w:rPr>
          <w:rFonts w:hint="eastAsia" w:ascii="仿宋" w:hAnsi="仿宋" w:eastAsia="仿宋" w:cs="仿宋"/>
          <w:spacing w:val="0"/>
          <w:sz w:val="30"/>
        </w:rPr>
        <w:t>【项目编号：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JXZBZ磋商（2022）043号</w:t>
      </w:r>
      <w:r>
        <w:rPr>
          <w:rFonts w:hint="eastAsia" w:ascii="仿宋" w:hAnsi="仿宋" w:eastAsia="仿宋" w:cs="仿宋"/>
          <w:spacing w:val="0"/>
          <w:sz w:val="30"/>
          <w:szCs w:val="30"/>
        </w:rPr>
        <w:t>】</w:t>
      </w:r>
      <w:r>
        <w:rPr>
          <w:rFonts w:hint="eastAsia" w:ascii="仿宋" w:hAnsi="仿宋" w:eastAsia="仿宋" w:cs="仿宋"/>
          <w:spacing w:val="0"/>
          <w:sz w:val="30"/>
        </w:rPr>
        <w:t>项目报名事宜，以本公司的名义处理一切与之有关的事宜。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pacing w:val="0"/>
          <w:sz w:val="30"/>
        </w:rPr>
      </w:pPr>
      <w:r>
        <w:rPr>
          <w:rFonts w:hint="eastAsia" w:ascii="仿宋" w:hAnsi="仿宋" w:eastAsia="仿宋" w:cs="仿宋"/>
          <w:spacing w:val="0"/>
          <w:sz w:val="30"/>
        </w:rPr>
        <w:t>请予以接洽办理。</w:t>
      </w:r>
    </w:p>
    <w:p>
      <w:pPr>
        <w:jc w:val="both"/>
        <w:rPr>
          <w:rFonts w:hint="eastAsia" w:ascii="仿宋" w:hAnsi="仿宋" w:eastAsia="仿宋" w:cs="仿宋"/>
          <w:spacing w:val="0"/>
          <w:sz w:val="30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pacing w:val="0"/>
          <w:sz w:val="30"/>
        </w:rPr>
      </w:pPr>
      <w:r>
        <w:rPr>
          <w:rFonts w:hint="eastAsia" w:ascii="仿宋" w:hAnsi="仿宋" w:eastAsia="仿宋" w:cs="仿宋"/>
          <w:spacing w:val="0"/>
          <w:sz w:val="30"/>
        </w:rPr>
        <w:t>联系人：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pacing w:val="0"/>
          <w:sz w:val="30"/>
        </w:rPr>
      </w:pPr>
      <w:r>
        <w:rPr>
          <w:rFonts w:hint="eastAsia" w:ascii="仿宋" w:hAnsi="仿宋" w:eastAsia="仿宋" w:cs="仿宋"/>
          <w:spacing w:val="0"/>
          <w:sz w:val="30"/>
        </w:rPr>
        <w:t>联系电话：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pacing w:val="0"/>
          <w:sz w:val="30"/>
        </w:rPr>
      </w:pPr>
      <w:r>
        <w:rPr>
          <w:rFonts w:hint="eastAsia" w:ascii="仿宋" w:hAnsi="仿宋" w:eastAsia="仿宋" w:cs="仿宋"/>
          <w:spacing w:val="0"/>
          <w:sz w:val="30"/>
        </w:rPr>
        <w:t>邮箱：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pacing w:val="0"/>
          <w:sz w:val="30"/>
        </w:rPr>
      </w:pPr>
      <w:r>
        <w:rPr>
          <w:rFonts w:hint="eastAsia" w:ascii="仿宋" w:hAnsi="仿宋" w:eastAsia="仿宋" w:cs="仿宋"/>
          <w:spacing w:val="0"/>
          <w:sz w:val="30"/>
        </w:rPr>
        <w:t>缴费日期：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pacing w:val="0"/>
          <w:sz w:val="30"/>
        </w:rPr>
      </w:pPr>
      <w:r>
        <w:rPr>
          <w:rFonts w:hint="eastAsia" w:ascii="仿宋" w:hAnsi="仿宋" w:eastAsia="仿宋" w:cs="仿宋"/>
          <w:spacing w:val="0"/>
          <w:sz w:val="30"/>
        </w:rPr>
        <w:t>支付方式：微信</w:t>
      </w:r>
      <w:r>
        <w:rPr>
          <w:rFonts w:ascii="Wingdings" w:hAnsi="Wingdings"/>
          <w:spacing w:val="0"/>
          <w:sz w:val="30"/>
        </w:rPr>
        <w:t></w:t>
      </w:r>
      <w:r>
        <w:rPr>
          <w:rFonts w:hint="eastAsia" w:ascii="仿宋" w:hAnsi="仿宋" w:eastAsia="仿宋" w:cs="仿宋"/>
          <w:spacing w:val="0"/>
          <w:sz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0"/>
          <w:sz w:val="30"/>
        </w:rPr>
        <w:t>现金</w:t>
      </w:r>
      <w:r>
        <w:rPr>
          <w:rFonts w:ascii="Wingdings" w:hAnsi="Wingdings"/>
          <w:spacing w:val="0"/>
          <w:sz w:val="30"/>
        </w:rPr>
        <w:t></w:t>
      </w:r>
      <w:r>
        <w:rPr>
          <w:rFonts w:hint="eastAsia" w:ascii="仿宋" w:hAnsi="仿宋" w:eastAsia="仿宋" w:cs="仿宋"/>
          <w:spacing w:val="0"/>
          <w:sz w:val="30"/>
        </w:rPr>
        <w:t></w:t>
      </w:r>
    </w:p>
    <w:p>
      <w:pPr>
        <w:jc w:val="both"/>
        <w:rPr>
          <w:rFonts w:hint="eastAsia" w:ascii="仿宋" w:hAnsi="仿宋" w:eastAsia="仿宋" w:cs="仿宋"/>
          <w:spacing w:val="0"/>
          <w:sz w:val="30"/>
        </w:rPr>
      </w:pPr>
    </w:p>
    <w:p>
      <w:pPr>
        <w:jc w:val="center"/>
        <w:rPr>
          <w:rFonts w:hint="eastAsia" w:ascii="仿宋" w:hAnsi="仿宋" w:eastAsia="仿宋" w:cs="仿宋"/>
          <w:spacing w:val="0"/>
          <w:sz w:val="30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0"/>
          <w:lang w:val="en-US" w:eastAsia="zh-CN"/>
        </w:rPr>
        <w:t xml:space="preserve">                          </w:t>
      </w:r>
    </w:p>
    <w:p>
      <w:pPr>
        <w:jc w:val="right"/>
        <w:rPr>
          <w:rFonts w:hint="eastAsia" w:ascii="仿宋" w:hAnsi="仿宋" w:eastAsia="仿宋" w:cs="仿宋"/>
          <w:spacing w:val="0"/>
          <w:sz w:val="30"/>
        </w:rPr>
      </w:pPr>
      <w:r>
        <w:rPr>
          <w:rFonts w:hint="eastAsia" w:ascii="仿宋" w:hAnsi="仿宋" w:eastAsia="仿宋" w:cs="仿宋"/>
          <w:spacing w:val="0"/>
          <w:sz w:val="30"/>
        </w:rPr>
        <w:t>公司名称</w:t>
      </w:r>
      <w:r>
        <w:rPr>
          <w:rFonts w:hint="eastAsia" w:ascii="仿宋" w:hAnsi="仿宋" w:eastAsia="仿宋" w:cs="仿宋"/>
          <w:spacing w:val="0"/>
          <w:sz w:val="30"/>
          <w:lang w:val="en-US" w:eastAsia="zh-CN"/>
        </w:rPr>
        <w:t>（</w:t>
      </w:r>
      <w:r>
        <w:rPr>
          <w:rFonts w:hint="eastAsia" w:ascii="仿宋" w:hAnsi="仿宋" w:eastAsia="仿宋" w:cs="仿宋"/>
          <w:spacing w:val="0"/>
          <w:sz w:val="30"/>
        </w:rPr>
        <w:t>盖章</w:t>
      </w:r>
      <w:r>
        <w:rPr>
          <w:rFonts w:hint="eastAsia" w:ascii="仿宋" w:hAnsi="仿宋" w:eastAsia="仿宋" w:cs="仿宋"/>
          <w:spacing w:val="0"/>
          <w:sz w:val="30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0"/>
        </w:rPr>
        <w:t>：</w:t>
      </w:r>
    </w:p>
    <w:p>
      <w:pPr>
        <w:pStyle w:val="2"/>
        <w:rPr>
          <w:rFonts w:hint="eastAsia" w:ascii="仿宋" w:hAnsi="仿宋" w:eastAsia="仿宋" w:cs="仿宋"/>
          <w:spacing w:val="0"/>
          <w:sz w:val="30"/>
        </w:rPr>
      </w:pPr>
    </w:p>
    <w:p>
      <w:pPr>
        <w:rPr>
          <w:rFonts w:hint="eastAsia" w:ascii="仿宋" w:hAnsi="仿宋" w:eastAsia="仿宋" w:cs="仿宋"/>
          <w:spacing w:val="0"/>
          <w:sz w:val="30"/>
        </w:rPr>
      </w:pPr>
    </w:p>
    <w:p>
      <w:pPr>
        <w:pStyle w:val="2"/>
        <w:rPr>
          <w:rFonts w:hint="eastAsia" w:ascii="仿宋" w:hAnsi="仿宋" w:eastAsia="仿宋" w:cs="仿宋"/>
          <w:spacing w:val="0"/>
          <w:sz w:val="30"/>
        </w:rPr>
      </w:pPr>
    </w:p>
    <w:p>
      <w:pPr>
        <w:rPr>
          <w:rFonts w:hint="eastAsia" w:ascii="仿宋" w:hAnsi="仿宋" w:eastAsia="仿宋" w:cs="仿宋"/>
          <w:spacing w:val="0"/>
          <w:sz w:val="30"/>
        </w:rPr>
      </w:pPr>
    </w:p>
    <w:p>
      <w:pPr>
        <w:rPr>
          <w:rFonts w:hint="eastAsia" w:ascii="仿宋" w:hAnsi="仿宋" w:eastAsia="仿宋" w:cs="仿宋"/>
          <w:b/>
          <w:bCs/>
          <w:spacing w:val="0"/>
          <w:sz w:val="24"/>
          <w:szCs w:val="28"/>
          <w:lang w:eastAsia="zh-CN"/>
        </w:rPr>
      </w:pPr>
    </w:p>
    <w:p>
      <w:pPr>
        <w:rPr>
          <w:rFonts w:hint="eastAsia" w:eastAsia="仿宋"/>
          <w:b/>
          <w:bCs/>
          <w:sz w:val="24"/>
          <w:szCs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pacing w:val="0"/>
          <w:sz w:val="22"/>
          <w:szCs w:val="24"/>
          <w:lang w:eastAsia="zh-CN"/>
        </w:rPr>
        <w:t>注：请附加人员身份证复印件</w:t>
      </w:r>
    </w:p>
    <w:p>
      <w:pPr>
        <w:jc w:val="both"/>
        <w:rPr>
          <w:rFonts w:hint="eastAsia" w:ascii="仿宋" w:hAnsi="仿宋" w:eastAsia="仿宋" w:cs="仿宋"/>
          <w:spacing w:val="0"/>
          <w:sz w:val="30"/>
        </w:rPr>
      </w:pPr>
      <w:r>
        <w:rPr>
          <w:rFonts w:hint="eastAsia" w:ascii="仿宋" w:hAnsi="仿宋" w:eastAsia="仿宋" w:cs="仿宋"/>
          <w:spacing w:val="0"/>
          <w:sz w:val="21"/>
          <w:szCs w:val="18"/>
        </w:rPr>
        <w:t>附件2：网络报名流程（请仔细阅读）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eastAsia" w:ascii="仿宋" w:hAnsi="仿宋" w:eastAsia="仿宋" w:cs="仿宋"/>
          <w:spacing w:val="0"/>
          <w:sz w:val="30"/>
        </w:rPr>
      </w:pPr>
      <w:r>
        <w:rPr>
          <w:rFonts w:hint="eastAsia" w:ascii="仿宋" w:hAnsi="仿宋" w:eastAsia="仿宋" w:cs="仿宋"/>
          <w:spacing w:val="0"/>
          <w:sz w:val="30"/>
        </w:rPr>
        <w:t>报名介绍信（★若项目有分包需体现报名包号）、经办人身份证复印件(以上资料提供扫描件）。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pacing w:val="0"/>
          <w:sz w:val="30"/>
          <w:lang w:eastAsia="zh-CN"/>
        </w:rPr>
      </w:pPr>
      <w:r>
        <w:rPr>
          <w:rFonts w:hint="eastAsia" w:ascii="仿宋" w:hAnsi="仿宋" w:eastAsia="仿宋" w:cs="仿宋"/>
          <w:spacing w:val="0"/>
          <w:sz w:val="30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30"/>
        </w:rPr>
        <w:t>.报名费转款凭证（★转款备注需附上公司名称，转款凭证需体现转款时间，只能在工作时间转款）。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pacing w:val="0"/>
          <w:sz w:val="30"/>
        </w:rPr>
      </w:pPr>
      <w:r>
        <w:rPr>
          <w:rFonts w:hint="eastAsia" w:ascii="仿宋" w:hAnsi="仿宋" w:eastAsia="仿宋" w:cs="仿宋"/>
          <w:spacing w:val="0"/>
          <w:sz w:val="30"/>
          <w:lang w:eastAsia="zh-CN"/>
        </w:rPr>
        <w:t>注：</w:t>
      </w:r>
      <w:r>
        <w:rPr>
          <w:rFonts w:hint="eastAsia" w:ascii="仿宋" w:hAnsi="仿宋" w:eastAsia="仿宋" w:cs="仿宋"/>
          <w:spacing w:val="0"/>
          <w:sz w:val="30"/>
        </w:rPr>
        <w:t>以上资料请在工作时间（9:00-12:00,14:00-17:00），发送至 2790370390@qq.com 邮箱（无需添加好友）。</w:t>
      </w:r>
    </w:p>
    <w:p>
      <w:pPr>
        <w:jc w:val="both"/>
        <w:rPr>
          <w:rFonts w:hint="eastAsia" w:ascii="仿宋" w:hAnsi="仿宋" w:eastAsia="仿宋" w:cs="仿宋"/>
          <w:spacing w:val="0"/>
          <w:sz w:val="30"/>
        </w:rPr>
      </w:pPr>
      <w:r>
        <w:rPr>
          <w:rFonts w:hint="eastAsia" w:ascii="仿宋" w:hAnsi="仿宋" w:eastAsia="仿宋" w:cs="仿宋"/>
          <w:spacing w:val="0"/>
          <w:sz w:val="30"/>
        </w:rPr>
        <w:t>（邮件发送后请致电:0825-2918096，若当日18:00未收到回复邮件请再次致电）</w:t>
      </w:r>
    </w:p>
    <w:p>
      <w:pPr>
        <w:jc w:val="center"/>
      </w:pPr>
      <w:r>
        <w:rPr>
          <w:rFonts w:hint="eastAsia" w:ascii="仿宋" w:hAnsi="仿宋" w:eastAsia="仿宋" w:cs="仿宋"/>
          <w:spacing w:val="0"/>
          <w:sz w:val="30"/>
        </w:rPr>
        <w:t>★注：报名日期需与缴费日期</w:t>
      </w:r>
      <w:r>
        <w:rPr>
          <w:rFonts w:hint="eastAsia" w:ascii="仿宋" w:hAnsi="仿宋" w:eastAsia="仿宋" w:cs="仿宋"/>
          <w:spacing w:val="0"/>
          <w:sz w:val="30"/>
          <w:lang w:eastAsia="zh-CN"/>
        </w:rPr>
        <w:t>一致</w:t>
      </w:r>
      <w:r>
        <w:drawing>
          <wp:inline distT="0" distB="0" distL="114300" distR="114300">
            <wp:extent cx="3758565" cy="4528820"/>
            <wp:effectExtent l="0" t="0" r="1333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8565" cy="452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EC666"/>
    <w:multiLevelType w:val="singleLevel"/>
    <w:tmpl w:val="EF5EC6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OWQ5ZDFmNGFkNTIxMzllNjdjMDk3YWU1NjkyM2EifQ=="/>
  </w:docVars>
  <w:rsids>
    <w:rsidRoot w:val="70D25AEF"/>
    <w:rsid w:val="136C173A"/>
    <w:rsid w:val="70D2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宋体"/>
      <w:kern w:val="0"/>
      <w:sz w:val="34"/>
      <w:szCs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customStyle="1" w:styleId="6">
    <w:name w:val="正文首行缩进两字符"/>
    <w:basedOn w:val="1"/>
    <w:qFormat/>
    <w:uiPriority w:val="99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2022-07-05T01:45:00Z</dcterms:created>
  <dc:creator>洋芋</dc:creator>
  <cp:lastModifiedBy>洋芋</cp:lastModifiedBy>
  <dcterms:modified xsi:type="dcterms:W3CDTF">2022-07-05T08:58:41Z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1A32DCD6EB314599927CB2E41B906581</vt:lpwstr>
  </property>
</Properties>
</file>