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C5E" w:rsidRDefault="00743C5E" w:rsidP="00743C5E">
      <w:pPr>
        <w:adjustRightInd w:val="0"/>
        <w:snapToGrid w:val="0"/>
        <w:spacing w:line="360" w:lineRule="auto"/>
        <w:jc w:val="center"/>
        <w:outlineLvl w:val="0"/>
        <w:rPr>
          <w:rFonts w:ascii="宋体" w:hAnsi="宋体"/>
          <w:b/>
          <w:sz w:val="36"/>
          <w:szCs w:val="36"/>
        </w:rPr>
      </w:pPr>
      <w:r>
        <w:rPr>
          <w:rFonts w:ascii="宋体" w:hAnsi="宋体" w:hint="eastAsia"/>
          <w:b/>
          <w:sz w:val="36"/>
          <w:szCs w:val="36"/>
        </w:rPr>
        <w:t>竞争性谈判公告</w:t>
      </w:r>
    </w:p>
    <w:p w:rsidR="00743C5E" w:rsidRDefault="00743C5E" w:rsidP="00743C5E">
      <w:pPr>
        <w:spacing w:line="360" w:lineRule="auto"/>
        <w:ind w:firstLineChars="200" w:firstLine="480"/>
        <w:rPr>
          <w:rFonts w:ascii="宋体" w:hAnsi="宋体"/>
          <w:sz w:val="24"/>
          <w:szCs w:val="24"/>
        </w:rPr>
      </w:pPr>
      <w:r>
        <w:rPr>
          <w:rFonts w:ascii="宋体" w:hAnsi="宋体" w:hint="eastAsia"/>
          <w:sz w:val="24"/>
          <w:szCs w:val="24"/>
        </w:rPr>
        <w:t>黑龙江省信亿招标有限公司受哈尔滨市路灯管理处的委托，对路灯处及下属单位车辆保险服务采用“竞争性谈判”方式组织招标，欢迎具有相关资质的合格供应商前来参加谈判。</w:t>
      </w:r>
    </w:p>
    <w:p w:rsidR="00743C5E" w:rsidRDefault="00743C5E" w:rsidP="00743C5E">
      <w:pPr>
        <w:numPr>
          <w:ilvl w:val="0"/>
          <w:numId w:val="1"/>
        </w:numPr>
        <w:spacing w:line="360" w:lineRule="auto"/>
        <w:ind w:left="0" w:firstLine="0"/>
        <w:rPr>
          <w:rFonts w:ascii="宋体" w:hAnsi="宋体"/>
          <w:b/>
          <w:sz w:val="24"/>
          <w:szCs w:val="24"/>
        </w:rPr>
      </w:pPr>
      <w:r>
        <w:rPr>
          <w:rFonts w:ascii="宋体" w:hAnsi="宋体" w:hint="eastAsia"/>
          <w:b/>
          <w:sz w:val="24"/>
          <w:szCs w:val="24"/>
        </w:rPr>
        <w:t>项目概况与招标范围</w:t>
      </w:r>
    </w:p>
    <w:p w:rsidR="00743C5E" w:rsidRDefault="00743C5E" w:rsidP="00743C5E">
      <w:pPr>
        <w:spacing w:line="360" w:lineRule="auto"/>
        <w:ind w:left="480"/>
        <w:rPr>
          <w:rFonts w:ascii="宋体" w:hAnsi="宋体"/>
          <w:sz w:val="24"/>
          <w:szCs w:val="24"/>
        </w:rPr>
      </w:pPr>
      <w:r>
        <w:rPr>
          <w:rFonts w:ascii="宋体" w:hAnsi="宋体" w:hint="eastAsia"/>
          <w:sz w:val="24"/>
          <w:szCs w:val="24"/>
        </w:rPr>
        <w:t>项目名称：路灯处及下属单位车辆保险服务</w:t>
      </w:r>
    </w:p>
    <w:p w:rsidR="00743C5E" w:rsidRDefault="00743C5E" w:rsidP="00743C5E">
      <w:pPr>
        <w:spacing w:line="360" w:lineRule="auto"/>
        <w:ind w:left="480"/>
        <w:rPr>
          <w:rFonts w:ascii="宋体" w:hAnsi="宋体"/>
          <w:sz w:val="24"/>
          <w:szCs w:val="24"/>
        </w:rPr>
      </w:pPr>
      <w:r>
        <w:rPr>
          <w:rFonts w:ascii="宋体" w:hAnsi="宋体" w:hint="eastAsia"/>
          <w:sz w:val="24"/>
          <w:szCs w:val="24"/>
        </w:rPr>
        <w:t>项目编号：</w:t>
      </w:r>
      <w:r>
        <w:rPr>
          <w:rFonts w:ascii="宋体" w:hAnsi="宋体"/>
          <w:sz w:val="24"/>
          <w:szCs w:val="24"/>
        </w:rPr>
        <w:t>XYFW（TP）-20220707</w:t>
      </w:r>
    </w:p>
    <w:p w:rsidR="00743C5E" w:rsidRDefault="00743C5E" w:rsidP="00743C5E">
      <w:pPr>
        <w:spacing w:line="360" w:lineRule="auto"/>
        <w:ind w:firstLineChars="200" w:firstLine="480"/>
        <w:rPr>
          <w:rFonts w:ascii="宋体" w:hAnsi="宋体" w:cs="宋体"/>
          <w:sz w:val="24"/>
          <w:szCs w:val="24"/>
        </w:rPr>
      </w:pPr>
      <w:r>
        <w:rPr>
          <w:rFonts w:ascii="宋体" w:hAnsi="宋体" w:cs="宋体" w:hint="eastAsia"/>
          <w:sz w:val="24"/>
          <w:szCs w:val="24"/>
        </w:rPr>
        <w:t>招标范围：路灯处及下属单位车辆保险服务</w:t>
      </w:r>
    </w:p>
    <w:p w:rsidR="00743C5E" w:rsidRDefault="00743C5E" w:rsidP="00743C5E">
      <w:pPr>
        <w:spacing w:line="360" w:lineRule="auto"/>
        <w:ind w:firstLineChars="200" w:firstLine="480"/>
        <w:rPr>
          <w:rFonts w:ascii="宋体" w:hAnsi="宋体" w:cs="宋体"/>
          <w:sz w:val="24"/>
          <w:szCs w:val="24"/>
        </w:rPr>
      </w:pPr>
      <w:r>
        <w:rPr>
          <w:rFonts w:ascii="宋体" w:hAnsi="宋体" w:cs="宋体" w:hint="eastAsia"/>
          <w:sz w:val="24"/>
          <w:szCs w:val="24"/>
        </w:rPr>
        <w:t>分包情况：本项目共1个包</w:t>
      </w:r>
    </w:p>
    <w:p w:rsidR="00743C5E" w:rsidRDefault="00743C5E" w:rsidP="00743C5E">
      <w:pPr>
        <w:spacing w:line="360" w:lineRule="auto"/>
        <w:ind w:firstLineChars="200" w:firstLine="480"/>
        <w:rPr>
          <w:rFonts w:ascii="宋体" w:hAnsi="宋体" w:cs="宋体"/>
          <w:sz w:val="24"/>
          <w:szCs w:val="24"/>
        </w:rPr>
      </w:pPr>
      <w:r>
        <w:rPr>
          <w:rFonts w:ascii="宋体" w:hAnsi="宋体" w:cs="宋体" w:hint="eastAsia"/>
          <w:sz w:val="24"/>
          <w:szCs w:val="24"/>
        </w:rPr>
        <w:t>服务时间：</w:t>
      </w:r>
      <w:r>
        <w:rPr>
          <w:rFonts w:ascii="宋体" w:hAnsi="宋体" w:hint="eastAsia"/>
          <w:sz w:val="24"/>
          <w:szCs w:val="24"/>
        </w:rPr>
        <w:t>签订合同后1年</w:t>
      </w:r>
    </w:p>
    <w:p w:rsidR="00743C5E" w:rsidRDefault="00743C5E" w:rsidP="00743C5E">
      <w:pPr>
        <w:spacing w:line="360" w:lineRule="auto"/>
        <w:ind w:left="568"/>
        <w:rPr>
          <w:rFonts w:ascii="宋体" w:hAnsi="宋体"/>
          <w:sz w:val="24"/>
          <w:szCs w:val="24"/>
        </w:rPr>
      </w:pPr>
      <w:r>
        <w:rPr>
          <w:rFonts w:ascii="宋体" w:hAnsi="宋体" w:hint="eastAsia"/>
          <w:sz w:val="24"/>
          <w:szCs w:val="24"/>
        </w:rPr>
        <w:t xml:space="preserve">服务地点：招标人指定地点 </w:t>
      </w:r>
    </w:p>
    <w:p w:rsidR="00743C5E" w:rsidRDefault="00743C5E" w:rsidP="00743C5E">
      <w:pPr>
        <w:spacing w:line="360" w:lineRule="auto"/>
        <w:ind w:left="568"/>
        <w:rPr>
          <w:rFonts w:ascii="宋体" w:hAnsi="宋体"/>
          <w:sz w:val="24"/>
          <w:szCs w:val="24"/>
        </w:rPr>
      </w:pPr>
      <w:r>
        <w:rPr>
          <w:rFonts w:ascii="宋体" w:hAnsi="宋体" w:hint="eastAsia"/>
          <w:sz w:val="24"/>
          <w:szCs w:val="24"/>
        </w:rPr>
        <w:t>最高限价：327012.39元</w:t>
      </w:r>
    </w:p>
    <w:p w:rsidR="00743C5E" w:rsidRDefault="00743C5E" w:rsidP="00743C5E">
      <w:pPr>
        <w:numPr>
          <w:ilvl w:val="0"/>
          <w:numId w:val="1"/>
        </w:numPr>
        <w:spacing w:line="360" w:lineRule="auto"/>
        <w:ind w:left="0" w:firstLine="0"/>
        <w:rPr>
          <w:rFonts w:ascii="宋体" w:hAnsi="宋体"/>
          <w:b/>
          <w:sz w:val="24"/>
          <w:szCs w:val="24"/>
        </w:rPr>
      </w:pPr>
      <w:r>
        <w:rPr>
          <w:rFonts w:ascii="宋体" w:hAnsi="宋体" w:hint="eastAsia"/>
          <w:b/>
          <w:sz w:val="24"/>
          <w:szCs w:val="24"/>
        </w:rPr>
        <w:t xml:space="preserve">供应商资格要求 </w:t>
      </w:r>
    </w:p>
    <w:p w:rsidR="00743C5E" w:rsidRDefault="00743C5E" w:rsidP="00743C5E">
      <w:pPr>
        <w:spacing w:line="360" w:lineRule="auto"/>
        <w:ind w:firstLineChars="200" w:firstLine="480"/>
        <w:rPr>
          <w:sz w:val="24"/>
          <w:szCs w:val="24"/>
        </w:rPr>
      </w:pPr>
      <w:r>
        <w:rPr>
          <w:rFonts w:hint="eastAsia"/>
          <w:sz w:val="24"/>
          <w:szCs w:val="24"/>
        </w:rPr>
        <w:t>1.</w:t>
      </w:r>
      <w:r>
        <w:rPr>
          <w:rFonts w:hint="eastAsia"/>
          <w:sz w:val="24"/>
          <w:szCs w:val="24"/>
        </w:rPr>
        <w:t>满足《中华人民共和国政府采购法》第二十二条规定；</w:t>
      </w:r>
    </w:p>
    <w:p w:rsidR="00743C5E" w:rsidRDefault="00743C5E" w:rsidP="00743C5E">
      <w:pPr>
        <w:spacing w:line="360" w:lineRule="auto"/>
        <w:ind w:firstLineChars="200" w:firstLine="480"/>
        <w:rPr>
          <w:sz w:val="24"/>
          <w:szCs w:val="24"/>
        </w:rPr>
      </w:pPr>
      <w:r>
        <w:rPr>
          <w:rFonts w:hint="eastAsia"/>
          <w:sz w:val="24"/>
          <w:szCs w:val="24"/>
        </w:rPr>
        <w:t>2.</w:t>
      </w:r>
      <w:r>
        <w:rPr>
          <w:rFonts w:hint="eastAsia"/>
          <w:sz w:val="24"/>
          <w:szCs w:val="24"/>
        </w:rPr>
        <w:t>本次招标要求投标人须为中华人民共和国境内依法注册的企业法人或其它组织，并在人员、设备、资金等方面具有保障如期完成本项目的能力。</w:t>
      </w:r>
    </w:p>
    <w:p w:rsidR="00743C5E" w:rsidRDefault="00743C5E" w:rsidP="00743C5E">
      <w:pPr>
        <w:spacing w:line="360" w:lineRule="auto"/>
        <w:ind w:firstLineChars="200" w:firstLine="480"/>
        <w:rPr>
          <w:sz w:val="24"/>
          <w:szCs w:val="24"/>
        </w:rPr>
      </w:pPr>
      <w:r>
        <w:rPr>
          <w:rFonts w:hint="eastAsia"/>
          <w:sz w:val="24"/>
          <w:szCs w:val="24"/>
        </w:rPr>
        <w:t xml:space="preserve">3. </w:t>
      </w:r>
      <w:r>
        <w:rPr>
          <w:rFonts w:hint="eastAsia"/>
          <w:sz w:val="24"/>
          <w:szCs w:val="24"/>
        </w:rPr>
        <w:t>拟参加本项目的潜在投标人须具有中国保险监督管理委员会颁发有效的《中华人民共和国经营保险业务许可证》或《分支机构经营保险业务许可证》，并有能力提供招标内容及相应的技术和服务。同一公司只允许一家下属公司或分支服务机构参加投标，若为下属公司或分支服务机构投标的，需提供总公司授权书。</w:t>
      </w:r>
    </w:p>
    <w:p w:rsidR="00743C5E" w:rsidRDefault="00743C5E" w:rsidP="00743C5E">
      <w:pPr>
        <w:spacing w:line="360" w:lineRule="auto"/>
        <w:ind w:firstLineChars="200" w:firstLine="480"/>
        <w:rPr>
          <w:sz w:val="24"/>
          <w:szCs w:val="24"/>
        </w:rPr>
      </w:pPr>
      <w:r>
        <w:rPr>
          <w:rFonts w:hint="eastAsia"/>
          <w:sz w:val="24"/>
          <w:szCs w:val="24"/>
        </w:rPr>
        <w:t>4.</w:t>
      </w:r>
      <w:r>
        <w:rPr>
          <w:rFonts w:hint="eastAsia"/>
          <w:sz w:val="24"/>
          <w:szCs w:val="24"/>
        </w:rPr>
        <w:t>本项目不接受联合体谈判。</w:t>
      </w:r>
    </w:p>
    <w:p w:rsidR="00743C5E" w:rsidRDefault="00743C5E" w:rsidP="00743C5E">
      <w:pPr>
        <w:spacing w:line="360" w:lineRule="auto"/>
        <w:ind w:firstLineChars="200" w:firstLine="480"/>
        <w:rPr>
          <w:rFonts w:ascii="宋体" w:hAnsi="宋体"/>
          <w:sz w:val="24"/>
          <w:szCs w:val="24"/>
        </w:rPr>
      </w:pPr>
      <w:r>
        <w:rPr>
          <w:rFonts w:hint="eastAsia"/>
          <w:sz w:val="24"/>
          <w:szCs w:val="24"/>
        </w:rPr>
        <w:t>5.</w:t>
      </w:r>
      <w:r>
        <w:rPr>
          <w:rFonts w:hint="eastAsia"/>
          <w:sz w:val="24"/>
          <w:szCs w:val="24"/>
        </w:rPr>
        <w:t>本项目采用资格后审方式</w:t>
      </w:r>
      <w:r>
        <w:rPr>
          <w:rFonts w:hint="eastAsia"/>
          <w:sz w:val="24"/>
          <w:szCs w:val="24"/>
        </w:rPr>
        <w:t>,</w:t>
      </w:r>
      <w:r>
        <w:rPr>
          <w:rFonts w:hint="eastAsia"/>
          <w:sz w:val="24"/>
          <w:szCs w:val="24"/>
        </w:rPr>
        <w:t>主要资格审查标准、内容等详见竞争性谈判文件，只有资格审查合格的供应商申请人才有可能被授予合同。</w:t>
      </w:r>
    </w:p>
    <w:p w:rsidR="00743C5E" w:rsidRDefault="00743C5E" w:rsidP="00743C5E">
      <w:pPr>
        <w:numPr>
          <w:ilvl w:val="0"/>
          <w:numId w:val="1"/>
        </w:numPr>
        <w:spacing w:line="360" w:lineRule="auto"/>
        <w:ind w:left="0" w:firstLine="0"/>
        <w:rPr>
          <w:rFonts w:ascii="宋体" w:hAnsi="宋体"/>
          <w:b/>
          <w:sz w:val="24"/>
          <w:szCs w:val="24"/>
        </w:rPr>
      </w:pPr>
      <w:r>
        <w:rPr>
          <w:rFonts w:ascii="宋体" w:hAnsi="宋体" w:hint="eastAsia"/>
          <w:b/>
          <w:sz w:val="24"/>
          <w:szCs w:val="24"/>
        </w:rPr>
        <w:t>购买竞争性谈判文件的时间、方式：</w:t>
      </w:r>
    </w:p>
    <w:p w:rsidR="00743C5E" w:rsidRDefault="00743C5E" w:rsidP="00743C5E">
      <w:pPr>
        <w:numPr>
          <w:ilvl w:val="0"/>
          <w:numId w:val="2"/>
        </w:numPr>
        <w:spacing w:line="360" w:lineRule="auto"/>
        <w:ind w:left="0" w:firstLineChars="200" w:firstLine="480"/>
        <w:rPr>
          <w:rFonts w:ascii="宋体" w:hAnsi="宋体"/>
          <w:sz w:val="24"/>
          <w:szCs w:val="24"/>
        </w:rPr>
      </w:pPr>
      <w:r>
        <w:rPr>
          <w:rFonts w:ascii="宋体" w:hAnsi="宋体" w:hint="eastAsia"/>
          <w:sz w:val="24"/>
          <w:szCs w:val="24"/>
        </w:rPr>
        <w:t>竞谈文件购买时间：2022年7月</w:t>
      </w:r>
      <w:r w:rsidR="005F63B2">
        <w:rPr>
          <w:rFonts w:ascii="宋体" w:hAnsi="宋体" w:hint="eastAsia"/>
          <w:sz w:val="24"/>
          <w:szCs w:val="24"/>
        </w:rPr>
        <w:t>7</w:t>
      </w:r>
      <w:bookmarkStart w:id="0" w:name="_GoBack"/>
      <w:bookmarkEnd w:id="0"/>
      <w:r>
        <w:rPr>
          <w:rFonts w:ascii="宋体" w:hAnsi="宋体" w:hint="eastAsia"/>
          <w:sz w:val="24"/>
          <w:szCs w:val="24"/>
        </w:rPr>
        <w:t>日至2022年7月11日（法定节假日除外），每日上午8:30时至11:30，下午13:00时至16:30（北京时间下同），到黑龙江省信亿招标有限公司（哈尔滨市香坊区红旗大街108号广瀚科技大厦516室）购买竞谈文件。</w:t>
      </w:r>
    </w:p>
    <w:p w:rsidR="00743C5E" w:rsidRDefault="00743C5E" w:rsidP="00743C5E">
      <w:pPr>
        <w:numPr>
          <w:ilvl w:val="0"/>
          <w:numId w:val="2"/>
        </w:numPr>
        <w:spacing w:line="360" w:lineRule="auto"/>
        <w:ind w:left="0" w:firstLineChars="200" w:firstLine="480"/>
        <w:rPr>
          <w:rFonts w:ascii="宋体" w:hAnsi="宋体"/>
          <w:sz w:val="24"/>
          <w:szCs w:val="24"/>
        </w:rPr>
      </w:pPr>
      <w:r>
        <w:rPr>
          <w:rFonts w:ascii="宋体" w:hAnsi="宋体" w:hint="eastAsia"/>
          <w:sz w:val="24"/>
          <w:szCs w:val="24"/>
        </w:rPr>
        <w:lastRenderedPageBreak/>
        <w:t>竞争性谈判文件售价：0元/本</w:t>
      </w:r>
    </w:p>
    <w:p w:rsidR="00743C5E" w:rsidRDefault="00743C5E" w:rsidP="00743C5E">
      <w:pPr>
        <w:numPr>
          <w:ilvl w:val="0"/>
          <w:numId w:val="2"/>
        </w:numPr>
        <w:spacing w:line="360" w:lineRule="auto"/>
        <w:ind w:left="0" w:firstLineChars="200" w:firstLine="480"/>
        <w:rPr>
          <w:rFonts w:ascii="宋体" w:hAnsi="宋体"/>
          <w:sz w:val="24"/>
          <w:szCs w:val="24"/>
        </w:rPr>
      </w:pPr>
      <w:r>
        <w:rPr>
          <w:rFonts w:ascii="宋体" w:hAnsi="宋体" w:hint="eastAsia"/>
          <w:sz w:val="24"/>
          <w:szCs w:val="24"/>
        </w:rPr>
        <w:t>报名地点：黑龙江省信亿招标有限公司（哈尔滨市香坊区红旗大街108号广瀚科技大厦516室）。</w:t>
      </w:r>
    </w:p>
    <w:p w:rsidR="00743C5E" w:rsidRDefault="00743C5E" w:rsidP="00743C5E">
      <w:pPr>
        <w:numPr>
          <w:ilvl w:val="0"/>
          <w:numId w:val="1"/>
        </w:numPr>
        <w:spacing w:line="360" w:lineRule="auto"/>
        <w:ind w:left="0" w:firstLine="0"/>
        <w:rPr>
          <w:rFonts w:ascii="宋体" w:hAnsi="宋体"/>
          <w:b/>
          <w:sz w:val="24"/>
          <w:szCs w:val="24"/>
        </w:rPr>
      </w:pPr>
      <w:r>
        <w:rPr>
          <w:rFonts w:ascii="宋体" w:hAnsi="宋体" w:hint="eastAsia"/>
          <w:b/>
          <w:sz w:val="24"/>
          <w:szCs w:val="24"/>
        </w:rPr>
        <w:t>送达谈判报价文件起止时间及送达地点</w:t>
      </w:r>
    </w:p>
    <w:p w:rsidR="00743C5E" w:rsidRDefault="00743C5E" w:rsidP="00743C5E">
      <w:pPr>
        <w:numPr>
          <w:ilvl w:val="0"/>
          <w:numId w:val="3"/>
        </w:numPr>
        <w:spacing w:line="360" w:lineRule="auto"/>
        <w:ind w:left="0" w:firstLineChars="200" w:firstLine="480"/>
        <w:rPr>
          <w:rFonts w:ascii="宋体" w:hAnsi="宋体"/>
          <w:sz w:val="24"/>
          <w:szCs w:val="24"/>
          <w:u w:val="single"/>
        </w:rPr>
      </w:pPr>
      <w:r>
        <w:rPr>
          <w:rFonts w:ascii="宋体" w:hAnsi="宋体" w:hint="eastAsia"/>
          <w:sz w:val="24"/>
        </w:rPr>
        <w:t>时间：2022年7月14日9：00（北京时间），晚于竞争性谈判文件规定时间递交的报价文件将被拒绝。</w:t>
      </w:r>
    </w:p>
    <w:p w:rsidR="00743C5E" w:rsidRDefault="00743C5E" w:rsidP="00743C5E">
      <w:pPr>
        <w:numPr>
          <w:ilvl w:val="0"/>
          <w:numId w:val="3"/>
        </w:numPr>
        <w:spacing w:line="360" w:lineRule="auto"/>
        <w:ind w:left="0" w:firstLineChars="200" w:firstLine="480"/>
        <w:rPr>
          <w:rFonts w:ascii="宋体" w:hAnsi="宋体"/>
          <w:sz w:val="24"/>
        </w:rPr>
      </w:pPr>
      <w:r>
        <w:rPr>
          <w:rFonts w:ascii="宋体" w:hAnsi="宋体" w:hint="eastAsia"/>
          <w:sz w:val="24"/>
        </w:rPr>
        <w:t>送达地点：黑龙江省信亿招标有限公司（哈尔滨市香坊区红旗大街108号广瀚科技大厦516室）开标大厅。</w:t>
      </w:r>
    </w:p>
    <w:p w:rsidR="00743C5E" w:rsidRDefault="00743C5E" w:rsidP="00743C5E">
      <w:pPr>
        <w:numPr>
          <w:ilvl w:val="0"/>
          <w:numId w:val="1"/>
        </w:numPr>
        <w:spacing w:line="360" w:lineRule="auto"/>
        <w:ind w:left="0" w:firstLine="0"/>
        <w:rPr>
          <w:rFonts w:ascii="宋体" w:hAnsi="宋体"/>
          <w:b/>
          <w:sz w:val="24"/>
          <w:szCs w:val="24"/>
        </w:rPr>
      </w:pPr>
      <w:r>
        <w:rPr>
          <w:rFonts w:ascii="宋体" w:hAnsi="宋体" w:hint="eastAsia"/>
          <w:b/>
          <w:sz w:val="24"/>
          <w:szCs w:val="24"/>
        </w:rPr>
        <w:t>公告发布媒介</w:t>
      </w:r>
    </w:p>
    <w:p w:rsidR="00743C5E" w:rsidRDefault="00743C5E" w:rsidP="00743C5E">
      <w:pPr>
        <w:spacing w:line="360" w:lineRule="auto"/>
        <w:ind w:firstLineChars="200" w:firstLine="480"/>
        <w:rPr>
          <w:rFonts w:ascii="宋体" w:hAnsi="宋体"/>
          <w:sz w:val="24"/>
          <w:szCs w:val="24"/>
        </w:rPr>
      </w:pPr>
      <w:r>
        <w:rPr>
          <w:rFonts w:ascii="宋体" w:hAnsi="宋体" w:hint="eastAsia"/>
          <w:sz w:val="24"/>
          <w:szCs w:val="24"/>
        </w:rPr>
        <w:t>本次竞争性谈判公告</w:t>
      </w:r>
      <w:r>
        <w:rPr>
          <w:rFonts w:ascii="宋体" w:hAnsi="宋体"/>
          <w:sz w:val="24"/>
          <w:szCs w:val="24"/>
        </w:rPr>
        <w:t>在</w:t>
      </w:r>
      <w:r>
        <w:rPr>
          <w:rFonts w:ascii="宋体" w:hAnsi="宋体" w:hint="eastAsia"/>
          <w:sz w:val="24"/>
          <w:szCs w:val="24"/>
        </w:rPr>
        <w:t>中国政府采购网（</w:t>
      </w:r>
      <w:r>
        <w:rPr>
          <w:rFonts w:ascii="宋体" w:hAnsi="宋体"/>
          <w:sz w:val="24"/>
          <w:szCs w:val="24"/>
        </w:rPr>
        <w:t>http://www.ccgp.gov.cn/</w:t>
      </w:r>
      <w:r>
        <w:rPr>
          <w:rFonts w:ascii="宋体" w:hAnsi="宋体" w:hint="eastAsia"/>
          <w:sz w:val="24"/>
          <w:szCs w:val="24"/>
        </w:rPr>
        <w:t>）上发布</w:t>
      </w:r>
    </w:p>
    <w:p w:rsidR="00743C5E" w:rsidRDefault="00743C5E" w:rsidP="00743C5E">
      <w:pPr>
        <w:numPr>
          <w:ilvl w:val="0"/>
          <w:numId w:val="1"/>
        </w:numPr>
        <w:spacing w:line="360" w:lineRule="auto"/>
        <w:ind w:left="0" w:firstLine="0"/>
        <w:rPr>
          <w:rFonts w:ascii="宋体" w:hAnsi="宋体"/>
          <w:b/>
          <w:sz w:val="24"/>
          <w:szCs w:val="24"/>
        </w:rPr>
      </w:pPr>
      <w:r>
        <w:rPr>
          <w:rFonts w:ascii="宋体" w:hAnsi="宋体" w:hint="eastAsia"/>
          <w:b/>
          <w:sz w:val="24"/>
          <w:szCs w:val="24"/>
        </w:rPr>
        <w:t>联系方式</w:t>
      </w:r>
    </w:p>
    <w:p w:rsidR="00743C5E" w:rsidRDefault="00743C5E" w:rsidP="00743C5E">
      <w:pPr>
        <w:spacing w:line="360" w:lineRule="auto"/>
        <w:ind w:firstLineChars="200" w:firstLine="480"/>
        <w:rPr>
          <w:rFonts w:ascii="宋体" w:hAnsi="宋体"/>
          <w:sz w:val="24"/>
          <w:szCs w:val="24"/>
        </w:rPr>
      </w:pPr>
      <w:r>
        <w:rPr>
          <w:rFonts w:ascii="宋体" w:hAnsi="宋体" w:hint="eastAsia"/>
          <w:sz w:val="24"/>
          <w:szCs w:val="24"/>
        </w:rPr>
        <w:t>招标人：哈尔滨市路灯管理处</w:t>
      </w:r>
    </w:p>
    <w:p w:rsidR="00743C5E" w:rsidRDefault="00743C5E" w:rsidP="00743C5E">
      <w:pPr>
        <w:spacing w:line="360" w:lineRule="auto"/>
        <w:ind w:firstLineChars="200" w:firstLine="480"/>
        <w:rPr>
          <w:rFonts w:ascii="宋体" w:hAnsi="宋体"/>
          <w:sz w:val="24"/>
          <w:szCs w:val="24"/>
        </w:rPr>
      </w:pPr>
      <w:r>
        <w:rPr>
          <w:rFonts w:ascii="宋体" w:hAnsi="宋体" w:hint="eastAsia"/>
          <w:sz w:val="24"/>
          <w:szCs w:val="24"/>
        </w:rPr>
        <w:t>地  址：哈尔滨市道里区安信街6号</w:t>
      </w:r>
    </w:p>
    <w:p w:rsidR="00743C5E" w:rsidRDefault="00743C5E" w:rsidP="00743C5E">
      <w:pPr>
        <w:spacing w:line="360" w:lineRule="auto"/>
        <w:ind w:firstLineChars="200" w:firstLine="480"/>
        <w:rPr>
          <w:rFonts w:ascii="宋体" w:hAnsi="宋体"/>
          <w:sz w:val="24"/>
          <w:szCs w:val="24"/>
        </w:rPr>
      </w:pPr>
      <w:r>
        <w:rPr>
          <w:rFonts w:ascii="宋体" w:hAnsi="宋体" w:hint="eastAsia"/>
          <w:sz w:val="24"/>
          <w:szCs w:val="24"/>
        </w:rPr>
        <w:t>联系人：张先生</w:t>
      </w:r>
    </w:p>
    <w:p w:rsidR="00743C5E" w:rsidRDefault="00743C5E" w:rsidP="00743C5E">
      <w:pPr>
        <w:spacing w:line="360" w:lineRule="auto"/>
        <w:ind w:firstLineChars="200" w:firstLine="480"/>
        <w:rPr>
          <w:rFonts w:ascii="宋体" w:hAnsi="宋体"/>
          <w:sz w:val="24"/>
          <w:szCs w:val="24"/>
        </w:rPr>
      </w:pPr>
      <w:r>
        <w:rPr>
          <w:rFonts w:ascii="宋体" w:hAnsi="宋体" w:hint="eastAsia"/>
          <w:sz w:val="24"/>
          <w:szCs w:val="24"/>
        </w:rPr>
        <w:t>电  话：</w:t>
      </w:r>
      <w:r>
        <w:rPr>
          <w:rFonts w:ascii="宋体" w:hAnsi="宋体"/>
          <w:sz w:val="24"/>
          <w:szCs w:val="24"/>
        </w:rPr>
        <w:t>0451-84816427</w:t>
      </w:r>
    </w:p>
    <w:p w:rsidR="00743C5E" w:rsidRDefault="00743C5E" w:rsidP="00743C5E">
      <w:pPr>
        <w:spacing w:line="360" w:lineRule="auto"/>
        <w:ind w:firstLineChars="200" w:firstLine="480"/>
        <w:rPr>
          <w:rFonts w:ascii="宋体" w:hAnsi="宋体"/>
          <w:sz w:val="24"/>
          <w:szCs w:val="24"/>
        </w:rPr>
      </w:pPr>
      <w:r>
        <w:rPr>
          <w:rFonts w:ascii="宋体" w:hAnsi="宋体" w:hint="eastAsia"/>
          <w:sz w:val="24"/>
          <w:szCs w:val="24"/>
        </w:rPr>
        <w:t xml:space="preserve">招标代理机构：黑龙江省信亿招标有限公司 </w:t>
      </w:r>
    </w:p>
    <w:p w:rsidR="00743C5E" w:rsidRDefault="00743C5E" w:rsidP="00743C5E">
      <w:pPr>
        <w:spacing w:line="360" w:lineRule="auto"/>
        <w:ind w:firstLineChars="200" w:firstLine="480"/>
        <w:rPr>
          <w:rFonts w:ascii="宋体" w:hAnsi="宋体"/>
          <w:sz w:val="24"/>
          <w:szCs w:val="24"/>
        </w:rPr>
      </w:pPr>
      <w:r>
        <w:rPr>
          <w:rFonts w:ascii="宋体" w:hAnsi="宋体" w:hint="eastAsia"/>
          <w:sz w:val="24"/>
          <w:szCs w:val="24"/>
        </w:rPr>
        <w:t>地  址：哈尔滨市香坊区红旗大街108号广瀚科技大厦516室</w:t>
      </w:r>
    </w:p>
    <w:p w:rsidR="00743C5E" w:rsidRDefault="00743C5E" w:rsidP="00743C5E">
      <w:pPr>
        <w:spacing w:line="360" w:lineRule="auto"/>
        <w:ind w:firstLineChars="200" w:firstLine="480"/>
        <w:rPr>
          <w:rFonts w:ascii="宋体" w:hAnsi="宋体"/>
          <w:sz w:val="24"/>
          <w:szCs w:val="24"/>
        </w:rPr>
      </w:pPr>
      <w:r>
        <w:rPr>
          <w:rFonts w:ascii="宋体" w:hAnsi="宋体" w:hint="eastAsia"/>
          <w:sz w:val="24"/>
          <w:szCs w:val="24"/>
        </w:rPr>
        <w:t>邮  编：150036</w:t>
      </w:r>
    </w:p>
    <w:p w:rsidR="00743C5E" w:rsidRDefault="00743C5E" w:rsidP="00743C5E">
      <w:pPr>
        <w:spacing w:line="360" w:lineRule="auto"/>
        <w:ind w:firstLineChars="200" w:firstLine="480"/>
        <w:rPr>
          <w:rFonts w:ascii="宋体" w:hAnsi="宋体"/>
          <w:sz w:val="24"/>
          <w:szCs w:val="24"/>
        </w:rPr>
      </w:pPr>
      <w:r>
        <w:rPr>
          <w:rFonts w:ascii="宋体" w:hAnsi="宋体" w:hint="eastAsia"/>
          <w:sz w:val="24"/>
          <w:szCs w:val="24"/>
        </w:rPr>
        <w:t>联系人：张先生</w:t>
      </w:r>
    </w:p>
    <w:p w:rsidR="00743C5E" w:rsidRDefault="00743C5E" w:rsidP="00743C5E">
      <w:pPr>
        <w:spacing w:line="360" w:lineRule="auto"/>
        <w:ind w:firstLineChars="200" w:firstLine="480"/>
        <w:rPr>
          <w:rFonts w:ascii="宋体" w:hAnsi="宋体"/>
          <w:sz w:val="24"/>
          <w:szCs w:val="24"/>
        </w:rPr>
      </w:pPr>
      <w:r>
        <w:rPr>
          <w:rFonts w:ascii="宋体" w:hAnsi="宋体" w:hint="eastAsia"/>
          <w:sz w:val="24"/>
          <w:szCs w:val="24"/>
        </w:rPr>
        <w:t xml:space="preserve">电 </w:t>
      </w:r>
      <w:r>
        <w:rPr>
          <w:rFonts w:ascii="宋体" w:hAnsi="宋体"/>
          <w:sz w:val="24"/>
          <w:szCs w:val="24"/>
        </w:rPr>
        <w:t xml:space="preserve"> </w:t>
      </w:r>
      <w:r>
        <w:rPr>
          <w:rFonts w:ascii="宋体" w:hAnsi="宋体" w:hint="eastAsia"/>
          <w:sz w:val="24"/>
          <w:szCs w:val="24"/>
        </w:rPr>
        <w:t xml:space="preserve">话：0451—55168774 </w:t>
      </w:r>
    </w:p>
    <w:p w:rsidR="00743C5E" w:rsidRDefault="00743C5E" w:rsidP="00743C5E">
      <w:pPr>
        <w:spacing w:line="360" w:lineRule="auto"/>
        <w:ind w:firstLineChars="200" w:firstLine="480"/>
        <w:rPr>
          <w:rFonts w:ascii="宋体" w:hAnsi="宋体"/>
          <w:sz w:val="24"/>
          <w:szCs w:val="24"/>
        </w:rPr>
      </w:pPr>
      <w:r>
        <w:rPr>
          <w:rFonts w:ascii="宋体" w:hAnsi="宋体" w:hint="eastAsia"/>
          <w:sz w:val="24"/>
          <w:szCs w:val="24"/>
        </w:rPr>
        <w:t>电子邮件：xyzb516@163.com</w:t>
      </w:r>
    </w:p>
    <w:p w:rsidR="00D56876" w:rsidRDefault="00D56876"/>
    <w:sectPr w:rsidR="00D568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07818"/>
    <w:multiLevelType w:val="multilevel"/>
    <w:tmpl w:val="10107818"/>
    <w:lvl w:ilvl="0">
      <w:start w:val="1"/>
      <w:numFmt w:val="decimal"/>
      <w:lvlText w:val="%1."/>
      <w:lvlJc w:val="left"/>
      <w:pPr>
        <w:ind w:left="1320" w:hanging="420"/>
      </w:pPr>
      <w:rPr>
        <w:rFonts w:hint="eastAsia"/>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
    <w:nsid w:val="61E55889"/>
    <w:multiLevelType w:val="multilevel"/>
    <w:tmpl w:val="61E55889"/>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77891391"/>
    <w:multiLevelType w:val="multilevel"/>
    <w:tmpl w:val="77891391"/>
    <w:lvl w:ilvl="0">
      <w:start w:val="1"/>
      <w:numFmt w:val="decimal"/>
      <w:lvlText w:val="%1."/>
      <w:lvlJc w:val="left"/>
      <w:pPr>
        <w:ind w:left="1742" w:hanging="420"/>
      </w:p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CCD"/>
    <w:rsid w:val="005F63B2"/>
    <w:rsid w:val="00743C5E"/>
    <w:rsid w:val="00D33CCD"/>
    <w:rsid w:val="00D56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C5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C5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哈尔滨市双城区住房和城乡建设局</dc:creator>
  <cp:keywords/>
  <dc:description/>
  <cp:lastModifiedBy>哈尔滨市双城区住房和城乡建设局</cp:lastModifiedBy>
  <cp:revision>3</cp:revision>
  <dcterms:created xsi:type="dcterms:W3CDTF">2022-07-06T05:04:00Z</dcterms:created>
  <dcterms:modified xsi:type="dcterms:W3CDTF">2022-07-06T06:08:00Z</dcterms:modified>
</cp:coreProperties>
</file>