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left="420" w:leftChars="200" w:firstLine="560" w:firstLineChars="200"/>
        <w:jc w:val="center"/>
        <w:rPr>
          <w:rFonts w:ascii="宋体" w:hAnsi="宋体"/>
          <w:sz w:val="28"/>
          <w:szCs w:val="28"/>
        </w:rPr>
      </w:pPr>
      <w:r>
        <w:rPr>
          <w:rFonts w:hint="eastAsia" w:ascii="宋体" w:hAnsi="宋体"/>
          <w:sz w:val="28"/>
          <w:szCs w:val="28"/>
          <w:lang w:eastAsia="zh-CN"/>
        </w:rPr>
        <w:t>昆山开发区晨曦小学</w:t>
      </w:r>
      <w:r>
        <w:rPr>
          <w:rFonts w:hint="eastAsia" w:ascii="宋体" w:hAnsi="宋体"/>
          <w:sz w:val="28"/>
          <w:szCs w:val="28"/>
        </w:rPr>
        <w:t>关于</w:t>
      </w:r>
      <w:r>
        <w:rPr>
          <w:rFonts w:hint="eastAsia" w:ascii="宋体" w:hAnsi="宋体"/>
          <w:sz w:val="28"/>
          <w:szCs w:val="28"/>
          <w:lang w:eastAsia="zh-CN"/>
        </w:rPr>
        <w:t>体育教学用品及校特色项目手球队用品</w:t>
      </w:r>
      <w:bookmarkStart w:id="0" w:name="_GoBack"/>
      <w:bookmarkEnd w:id="0"/>
      <w:r>
        <w:rPr>
          <w:rFonts w:hint="eastAsia" w:ascii="宋体" w:hAnsi="宋体"/>
          <w:sz w:val="28"/>
          <w:szCs w:val="28"/>
        </w:rPr>
        <w:t>竞争性谈判的招标公告</w:t>
      </w:r>
    </w:p>
    <w:p>
      <w:pPr>
        <w:spacing w:line="460" w:lineRule="exact"/>
        <w:ind w:left="420" w:leftChars="200" w:firstLine="560" w:firstLineChars="200"/>
        <w:jc w:val="center"/>
        <w:rPr>
          <w:rFonts w:ascii="宋体" w:hAnsi="宋体"/>
          <w:sz w:val="28"/>
          <w:szCs w:val="28"/>
        </w:rPr>
      </w:pPr>
    </w:p>
    <w:p>
      <w:pPr>
        <w:spacing w:line="460" w:lineRule="exact"/>
        <w:ind w:left="420" w:leftChars="200" w:firstLine="420" w:firstLineChars="200"/>
        <w:jc w:val="left"/>
        <w:rPr>
          <w:rStyle w:val="7"/>
          <w:rFonts w:ascii="宋体" w:hAnsi="宋体" w:eastAsia="宋体"/>
          <w:sz w:val="21"/>
          <w:szCs w:val="21"/>
        </w:rPr>
      </w:pPr>
      <w:r>
        <w:rPr>
          <w:rStyle w:val="7"/>
          <w:rFonts w:ascii="宋体" w:hAnsi="宋体" w:eastAsia="宋体"/>
          <w:sz w:val="21"/>
          <w:szCs w:val="21"/>
        </w:rPr>
        <w:t>受</w:t>
      </w:r>
      <w:r>
        <w:rPr>
          <w:rStyle w:val="7"/>
          <w:rFonts w:hint="eastAsia" w:ascii="宋体" w:hAnsi="宋体" w:eastAsia="宋体"/>
          <w:sz w:val="21"/>
          <w:szCs w:val="21"/>
          <w:u w:val="single"/>
        </w:rPr>
        <w:t>昆山开发区晨曦小学</w:t>
      </w:r>
      <w:r>
        <w:rPr>
          <w:rStyle w:val="7"/>
          <w:rFonts w:ascii="宋体" w:hAnsi="宋体" w:eastAsia="宋体"/>
          <w:sz w:val="21"/>
          <w:szCs w:val="21"/>
        </w:rPr>
        <w:t>委托，</w:t>
      </w:r>
      <w:r>
        <w:rPr>
          <w:rStyle w:val="7"/>
          <w:rFonts w:hint="eastAsia" w:ascii="宋体" w:hAnsi="宋体" w:eastAsia="宋体"/>
          <w:sz w:val="21"/>
          <w:szCs w:val="21"/>
          <w:u w:val="single"/>
        </w:rPr>
        <w:t>江苏仁合中惠工程咨询有限公司</w:t>
      </w:r>
      <w:r>
        <w:rPr>
          <w:rStyle w:val="7"/>
          <w:rFonts w:ascii="宋体" w:hAnsi="宋体" w:eastAsia="宋体"/>
          <w:sz w:val="21"/>
          <w:szCs w:val="21"/>
        </w:rPr>
        <w:t>对其</w:t>
      </w:r>
      <w:r>
        <w:rPr>
          <w:rStyle w:val="7"/>
          <w:rFonts w:hint="eastAsia" w:ascii="宋体" w:hAnsi="宋体" w:eastAsia="宋体"/>
          <w:sz w:val="21"/>
          <w:szCs w:val="21"/>
        </w:rPr>
        <w:t>所需的</w:t>
      </w:r>
      <w:r>
        <w:rPr>
          <w:rStyle w:val="7"/>
          <w:rFonts w:hint="eastAsia" w:ascii="宋体" w:hAnsi="宋体" w:eastAsia="宋体"/>
          <w:sz w:val="21"/>
          <w:szCs w:val="21"/>
          <w:u w:val="single"/>
        </w:rPr>
        <w:t>体育教学用品及校特色项目手球队用品</w:t>
      </w:r>
      <w:r>
        <w:rPr>
          <w:rStyle w:val="7"/>
          <w:rFonts w:hint="eastAsia" w:ascii="宋体" w:hAnsi="宋体" w:eastAsia="宋体"/>
          <w:sz w:val="21"/>
          <w:szCs w:val="21"/>
          <w:u w:val="none"/>
        </w:rPr>
        <w:t>在</w:t>
      </w:r>
      <w:r>
        <w:rPr>
          <w:rFonts w:hint="eastAsia" w:ascii="宋体" w:hAnsi="宋体"/>
          <w:szCs w:val="21"/>
        </w:rPr>
        <w:t>国内组织竞争性谈判采购</w:t>
      </w:r>
      <w:r>
        <w:rPr>
          <w:rStyle w:val="7"/>
          <w:rFonts w:hint="eastAsia" w:ascii="宋体" w:hAnsi="宋体" w:eastAsia="宋体"/>
          <w:sz w:val="21"/>
          <w:szCs w:val="21"/>
        </w:rPr>
        <w:t>，欢迎符合</w:t>
      </w:r>
      <w:r>
        <w:rPr>
          <w:rFonts w:hint="eastAsia" w:ascii="宋体" w:hAnsi="宋体"/>
          <w:szCs w:val="21"/>
        </w:rPr>
        <w:t>谈判采购文件资格条件</w:t>
      </w:r>
      <w:r>
        <w:rPr>
          <w:rStyle w:val="7"/>
          <w:rFonts w:hint="eastAsia" w:ascii="宋体" w:hAnsi="宋体" w:eastAsia="宋体"/>
          <w:sz w:val="21"/>
          <w:szCs w:val="21"/>
        </w:rPr>
        <w:t>的各投标单位前来</w:t>
      </w:r>
      <w:r>
        <w:rPr>
          <w:rFonts w:hint="eastAsia" w:ascii="Arial" w:hAnsi="宋体" w:cs="Arial"/>
          <w:szCs w:val="21"/>
        </w:rPr>
        <w:t>参与投标。</w:t>
      </w:r>
    </w:p>
    <w:p>
      <w:pPr>
        <w:spacing w:line="360" w:lineRule="auto"/>
        <w:ind w:firstLine="420" w:firstLineChars="200"/>
        <w:rPr>
          <w:rFonts w:hint="eastAsia" w:ascii="宋体" w:hAnsi="宋体"/>
          <w:szCs w:val="21"/>
        </w:rPr>
      </w:pPr>
      <w:r>
        <w:rPr>
          <w:rFonts w:hint="eastAsia" w:ascii="宋体" w:hAnsi="宋体"/>
          <w:szCs w:val="21"/>
        </w:rPr>
        <w:t>一、</w:t>
      </w:r>
      <w:r>
        <w:rPr>
          <w:rFonts w:hint="eastAsia" w:ascii="宋体" w:hAnsi="宋体"/>
          <w:szCs w:val="21"/>
          <w:lang w:eastAsia="zh-CN"/>
        </w:rPr>
        <w:t>项目</w:t>
      </w:r>
      <w:r>
        <w:rPr>
          <w:rFonts w:hint="eastAsia" w:ascii="宋体" w:hAnsi="宋体"/>
          <w:szCs w:val="21"/>
        </w:rPr>
        <w:t>编号：</w:t>
      </w:r>
      <w:r>
        <w:rPr>
          <w:rFonts w:hint="eastAsia" w:ascii="宋体" w:hAnsi="宋体"/>
          <w:szCs w:val="21"/>
          <w:lang w:eastAsia="zh-CN"/>
        </w:rPr>
        <w:t>RHZH2022-KS-T-07-01</w:t>
      </w:r>
      <w:r>
        <w:rPr>
          <w:rFonts w:hint="eastAsia" w:ascii="宋体" w:hAnsi="宋体"/>
          <w:szCs w:val="21"/>
        </w:rPr>
        <w:t xml:space="preserve"> 号</w:t>
      </w:r>
    </w:p>
    <w:p>
      <w:pPr>
        <w:spacing w:line="360" w:lineRule="auto"/>
        <w:ind w:firstLine="420" w:firstLineChars="200"/>
        <w:rPr>
          <w:rFonts w:hint="eastAsia" w:ascii="宋体" w:hAnsi="宋体" w:eastAsia="宋体"/>
          <w:szCs w:val="21"/>
          <w:lang w:eastAsia="zh-CN"/>
        </w:rPr>
      </w:pPr>
      <w:r>
        <w:rPr>
          <w:rFonts w:hint="eastAsia" w:ascii="宋体" w:hAnsi="宋体"/>
          <w:szCs w:val="21"/>
        </w:rPr>
        <w:t>二、</w:t>
      </w:r>
      <w:r>
        <w:rPr>
          <w:rFonts w:hint="eastAsia" w:ascii="宋体" w:hAnsi="宋体"/>
          <w:szCs w:val="21"/>
          <w:lang w:eastAsia="zh-CN"/>
        </w:rPr>
        <w:t>项目名称</w:t>
      </w:r>
      <w:r>
        <w:rPr>
          <w:rFonts w:hint="eastAsia" w:ascii="宋体" w:hAnsi="宋体"/>
          <w:szCs w:val="21"/>
        </w:rPr>
        <w:t>：</w:t>
      </w:r>
      <w:r>
        <w:rPr>
          <w:rFonts w:hint="eastAsia" w:ascii="宋体" w:hAnsi="宋体"/>
          <w:szCs w:val="21"/>
          <w:lang w:eastAsia="zh-CN"/>
        </w:rPr>
        <w:t>体育教学用品及校特色项目手球队用品</w:t>
      </w:r>
    </w:p>
    <w:p>
      <w:pPr>
        <w:spacing w:line="360" w:lineRule="auto"/>
        <w:ind w:firstLine="420" w:firstLineChars="200"/>
        <w:rPr>
          <w:rFonts w:hint="eastAsia" w:ascii="宋体" w:hAnsi="宋体"/>
          <w:szCs w:val="21"/>
        </w:rPr>
      </w:pPr>
      <w:r>
        <w:rPr>
          <w:rFonts w:hint="eastAsia" w:ascii="宋体" w:hAnsi="宋体"/>
          <w:szCs w:val="21"/>
        </w:rPr>
        <w:t>三、</w:t>
      </w:r>
      <w:r>
        <w:rPr>
          <w:rFonts w:hint="eastAsia" w:ascii="宋体" w:hAnsi="宋体"/>
          <w:szCs w:val="21"/>
          <w:lang w:eastAsia="zh-CN"/>
        </w:rPr>
        <w:t>项目预算</w:t>
      </w:r>
      <w:r>
        <w:rPr>
          <w:rFonts w:hint="eastAsia" w:ascii="宋体" w:hAnsi="宋体"/>
          <w:szCs w:val="21"/>
        </w:rPr>
        <w:t>：人民币</w:t>
      </w:r>
      <w:r>
        <w:rPr>
          <w:rFonts w:hint="eastAsia" w:ascii="宋体" w:hAnsi="宋体"/>
          <w:szCs w:val="21"/>
          <w:lang w:eastAsia="zh-CN"/>
        </w:rPr>
        <w:t>壹拾肆万柒仟伍佰零壹元陆角整</w:t>
      </w:r>
      <w:r>
        <w:rPr>
          <w:rFonts w:hint="eastAsia" w:ascii="宋体" w:hAnsi="宋体"/>
          <w:szCs w:val="21"/>
        </w:rPr>
        <w:t>（小写¥</w:t>
      </w:r>
      <w:r>
        <w:rPr>
          <w:rFonts w:hint="eastAsia" w:ascii="宋体" w:hAnsi="宋体"/>
          <w:szCs w:val="21"/>
          <w:lang w:val="en-US" w:eastAsia="zh-CN"/>
        </w:rPr>
        <w:t>147501.60</w:t>
      </w:r>
      <w:r>
        <w:rPr>
          <w:rFonts w:hint="eastAsia" w:ascii="宋体" w:hAnsi="宋体"/>
          <w:szCs w:val="21"/>
        </w:rPr>
        <w:t>元）</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四、</w:t>
      </w:r>
      <w:r>
        <w:rPr>
          <w:rFonts w:hint="eastAsia" w:ascii="宋体" w:hAnsi="宋体" w:eastAsia="宋体" w:cs="Times New Roman"/>
          <w:szCs w:val="21"/>
          <w:lang w:eastAsia="zh-CN"/>
        </w:rPr>
        <w:t>交货期限</w:t>
      </w:r>
      <w:r>
        <w:rPr>
          <w:rFonts w:hint="eastAsia" w:ascii="宋体" w:hAnsi="宋体" w:eastAsia="宋体" w:cs="Times New Roman"/>
          <w:szCs w:val="21"/>
        </w:rPr>
        <w:t>:</w:t>
      </w:r>
      <w:r>
        <w:rPr>
          <w:rFonts w:hint="eastAsia" w:ascii="宋体" w:hAnsi="宋体"/>
          <w:szCs w:val="21"/>
          <w:highlight w:val="none"/>
        </w:rPr>
        <w:t>合计签订后30天内完成交货。</w:t>
      </w:r>
      <w:r>
        <w:rPr>
          <w:rFonts w:hint="eastAsia" w:ascii="宋体" w:hAnsi="宋体" w:eastAsia="宋体" w:cs="Times New Roman"/>
          <w:szCs w:val="21"/>
        </w:rPr>
        <w:t>　 　</w:t>
      </w:r>
    </w:p>
    <w:p>
      <w:pPr>
        <w:tabs>
          <w:tab w:val="left" w:pos="142"/>
          <w:tab w:val="left" w:pos="709"/>
        </w:tabs>
        <w:spacing w:line="360" w:lineRule="auto"/>
        <w:ind w:right="76" w:rightChars="36" w:firstLine="422" w:firstLineChars="200"/>
        <w:rPr>
          <w:rFonts w:hint="eastAsia" w:ascii="宋体" w:hAnsi="宋体" w:cs="宋体"/>
          <w:b/>
          <w:kern w:val="0"/>
          <w:szCs w:val="21"/>
        </w:rPr>
      </w:pPr>
      <w:r>
        <w:rPr>
          <w:rFonts w:hint="eastAsia" w:ascii="宋体" w:hAnsi="宋体" w:cs="宋体"/>
          <w:b/>
          <w:kern w:val="0"/>
          <w:szCs w:val="21"/>
        </w:rPr>
        <w:t>五.投标人投标资格要求：</w:t>
      </w:r>
    </w:p>
    <w:p>
      <w:pPr>
        <w:pStyle w:val="2"/>
        <w:overflowPunct w:val="0"/>
        <w:spacing w:line="360" w:lineRule="auto"/>
        <w:ind w:firstLineChars="200"/>
        <w:rPr>
          <w:rFonts w:eastAsia="宋体"/>
          <w:color w:val="000000"/>
          <w:sz w:val="21"/>
        </w:rPr>
      </w:pPr>
      <w:r>
        <w:rPr>
          <w:rFonts w:hint="eastAsia" w:eastAsia="宋体"/>
          <w:color w:val="000000"/>
          <w:sz w:val="21"/>
        </w:rPr>
        <w:t>A、投标供应商应当具备下列条件：</w:t>
      </w:r>
    </w:p>
    <w:p>
      <w:pPr>
        <w:pStyle w:val="2"/>
        <w:overflowPunct w:val="0"/>
        <w:spacing w:line="360" w:lineRule="auto"/>
        <w:ind w:firstLineChars="200"/>
        <w:rPr>
          <w:rFonts w:eastAsia="宋体"/>
          <w:color w:val="000000"/>
          <w:sz w:val="21"/>
        </w:rPr>
      </w:pPr>
      <w:r>
        <w:rPr>
          <w:rFonts w:hint="eastAsia" w:eastAsia="宋体"/>
          <w:color w:val="000000"/>
          <w:sz w:val="21"/>
        </w:rPr>
        <w:t>（1）具有独立承担民事责任的能力；</w:t>
      </w:r>
    </w:p>
    <w:p>
      <w:pPr>
        <w:pStyle w:val="2"/>
        <w:overflowPunct w:val="0"/>
        <w:spacing w:line="360" w:lineRule="auto"/>
        <w:ind w:firstLineChars="200"/>
        <w:rPr>
          <w:rFonts w:eastAsia="宋体"/>
          <w:color w:val="000000"/>
          <w:sz w:val="21"/>
        </w:rPr>
      </w:pPr>
      <w:r>
        <w:rPr>
          <w:rFonts w:hint="eastAsia" w:eastAsia="宋体"/>
          <w:color w:val="000000"/>
          <w:sz w:val="21"/>
        </w:rPr>
        <w:t>（2）具有良好的商业信誉和健全的财务会计制度；</w:t>
      </w:r>
    </w:p>
    <w:p>
      <w:pPr>
        <w:pStyle w:val="2"/>
        <w:overflowPunct w:val="0"/>
        <w:spacing w:line="360" w:lineRule="auto"/>
        <w:ind w:firstLineChars="200"/>
        <w:rPr>
          <w:rFonts w:eastAsia="宋体"/>
          <w:color w:val="000000"/>
          <w:sz w:val="21"/>
        </w:rPr>
      </w:pPr>
      <w:r>
        <w:rPr>
          <w:rFonts w:hint="eastAsia" w:eastAsia="宋体"/>
          <w:color w:val="000000"/>
          <w:sz w:val="21"/>
        </w:rPr>
        <w:t>（3）具有履行合同所必须的设备和专业技术能力；</w:t>
      </w:r>
    </w:p>
    <w:p>
      <w:pPr>
        <w:pStyle w:val="2"/>
        <w:overflowPunct w:val="0"/>
        <w:spacing w:line="360" w:lineRule="auto"/>
        <w:ind w:firstLineChars="200"/>
        <w:rPr>
          <w:rFonts w:eastAsia="宋体"/>
          <w:color w:val="000000"/>
          <w:sz w:val="21"/>
        </w:rPr>
      </w:pPr>
      <w:r>
        <w:rPr>
          <w:rFonts w:hint="eastAsia" w:eastAsia="宋体"/>
          <w:color w:val="000000"/>
          <w:sz w:val="21"/>
        </w:rPr>
        <w:t>（4）有依法缴纳税收和社会保障资金的良好记录；</w:t>
      </w:r>
    </w:p>
    <w:p>
      <w:pPr>
        <w:pStyle w:val="2"/>
        <w:overflowPunct w:val="0"/>
        <w:spacing w:line="360" w:lineRule="auto"/>
        <w:ind w:firstLineChars="200"/>
        <w:rPr>
          <w:rFonts w:hint="eastAsia" w:eastAsia="宋体"/>
          <w:color w:val="000000"/>
          <w:sz w:val="21"/>
        </w:rPr>
      </w:pPr>
      <w:r>
        <w:rPr>
          <w:rFonts w:hint="eastAsia" w:eastAsia="宋体"/>
          <w:color w:val="000000"/>
          <w:sz w:val="21"/>
        </w:rPr>
        <w:t>（5）参加政府采购活动前三年内，在经营活动中没有重大违法记录；</w:t>
      </w:r>
    </w:p>
    <w:p>
      <w:pPr>
        <w:pStyle w:val="2"/>
        <w:overflowPunct w:val="0"/>
        <w:spacing w:line="360" w:lineRule="auto"/>
        <w:ind w:firstLineChars="200"/>
        <w:rPr>
          <w:rFonts w:hint="eastAsia" w:eastAsia="宋体"/>
          <w:color w:val="000000"/>
          <w:sz w:val="21"/>
        </w:rPr>
      </w:pPr>
      <w:r>
        <w:rPr>
          <w:rFonts w:hint="eastAsia" w:eastAsia="宋体"/>
          <w:color w:val="000000"/>
          <w:sz w:val="21"/>
        </w:rPr>
        <w:t xml:space="preserve"> (6) 法律、行政法规规定的其他条件。</w:t>
      </w:r>
    </w:p>
    <w:p>
      <w:pPr>
        <w:pStyle w:val="2"/>
        <w:overflowPunct w:val="0"/>
        <w:spacing w:line="360" w:lineRule="auto"/>
        <w:ind w:firstLineChars="200"/>
        <w:rPr>
          <w:rFonts w:hint="eastAsia" w:eastAsia="宋体"/>
          <w:color w:val="000000"/>
          <w:sz w:val="21"/>
        </w:rPr>
      </w:pPr>
      <w:r>
        <w:rPr>
          <w:rFonts w:hint="eastAsia" w:eastAsia="宋体"/>
          <w:color w:val="000000"/>
          <w:sz w:val="21"/>
        </w:rPr>
        <w:t>（7）根据评审时“信用中国”网站的信息，对列入失信被执行人、重大税收违法案件当事人名单、采购严重违法失信行为记录名单的供应商，拒绝其参与采购活动。（提供对信用信息查询记录打印件）</w:t>
      </w:r>
    </w:p>
    <w:p>
      <w:pPr>
        <w:pStyle w:val="2"/>
        <w:overflowPunct w:val="0"/>
        <w:spacing w:line="360" w:lineRule="auto"/>
        <w:ind w:firstLineChars="200"/>
        <w:rPr>
          <w:rFonts w:hint="eastAsia" w:eastAsia="宋体"/>
          <w:color w:val="000000"/>
          <w:sz w:val="21"/>
        </w:rPr>
      </w:pPr>
      <w:r>
        <w:rPr>
          <w:rFonts w:hint="eastAsia" w:eastAsia="宋体"/>
          <w:color w:val="000000"/>
          <w:sz w:val="21"/>
        </w:rPr>
        <w:t>B、投标单位应当具备的特定条件：</w:t>
      </w:r>
    </w:p>
    <w:p>
      <w:pPr>
        <w:pStyle w:val="2"/>
        <w:overflowPunct w:val="0"/>
        <w:spacing w:line="360" w:lineRule="auto"/>
        <w:ind w:firstLineChars="200"/>
        <w:rPr>
          <w:rFonts w:hint="eastAsia" w:eastAsia="宋体" w:cs="Times New Roman"/>
          <w:color w:val="000000"/>
          <w:sz w:val="21"/>
          <w:highlight w:val="none"/>
        </w:rPr>
      </w:pPr>
      <w:r>
        <w:rPr>
          <w:rFonts w:hint="eastAsia" w:eastAsia="宋体" w:cs="Times New Roman"/>
          <w:color w:val="000000"/>
          <w:sz w:val="21"/>
          <w:highlight w:val="none"/>
        </w:rPr>
        <w:t>（1）投标人需提供关于</w:t>
      </w:r>
      <w:r>
        <w:rPr>
          <w:rFonts w:hint="eastAsia" w:eastAsia="宋体" w:cs="Times New Roman"/>
          <w:color w:val="000000"/>
          <w:sz w:val="21"/>
          <w:highlight w:val="none"/>
          <w:lang w:eastAsia="zh-CN"/>
        </w:rPr>
        <w:t>长跳绳、体操垫、手球</w:t>
      </w:r>
      <w:r>
        <w:rPr>
          <w:rFonts w:hint="eastAsia" w:eastAsia="宋体" w:cs="Times New Roman"/>
          <w:color w:val="000000"/>
          <w:sz w:val="21"/>
          <w:highlight w:val="none"/>
        </w:rPr>
        <w:t>的检测报告和投标人的质量管理体系认证证书；（</w:t>
      </w:r>
      <w:r>
        <w:rPr>
          <w:rFonts w:hint="eastAsia" w:eastAsia="宋体" w:cs="Times New Roman"/>
          <w:color w:val="000000"/>
          <w:sz w:val="21"/>
          <w:highlight w:val="none"/>
          <w:lang w:eastAsia="zh-CN"/>
        </w:rPr>
        <w:t>提供检测报告及认证证书</w:t>
      </w:r>
      <w:r>
        <w:rPr>
          <w:rFonts w:hint="eastAsia" w:eastAsia="宋体" w:cs="Times New Roman"/>
          <w:color w:val="000000"/>
          <w:sz w:val="21"/>
          <w:highlight w:val="none"/>
        </w:rPr>
        <w:t>）</w:t>
      </w:r>
    </w:p>
    <w:p>
      <w:pPr>
        <w:pStyle w:val="2"/>
        <w:overflowPunct w:val="0"/>
        <w:spacing w:line="360" w:lineRule="auto"/>
        <w:ind w:firstLineChars="200"/>
        <w:rPr>
          <w:rFonts w:hint="eastAsia" w:eastAsia="宋体"/>
          <w:color w:val="000000"/>
          <w:sz w:val="21"/>
          <w:highlight w:val="none"/>
        </w:rPr>
      </w:pPr>
      <w:r>
        <w:rPr>
          <w:rFonts w:hint="eastAsia" w:eastAsia="宋体"/>
          <w:color w:val="000000"/>
          <w:sz w:val="21"/>
          <w:highlight w:val="none"/>
        </w:rPr>
        <w:t>（</w:t>
      </w:r>
      <w:r>
        <w:rPr>
          <w:rFonts w:hint="eastAsia" w:eastAsia="宋体"/>
          <w:color w:val="000000"/>
          <w:sz w:val="21"/>
          <w:highlight w:val="none"/>
          <w:lang w:val="en-US" w:eastAsia="zh-CN"/>
        </w:rPr>
        <w:t>2</w:t>
      </w:r>
      <w:r>
        <w:rPr>
          <w:rFonts w:hint="eastAsia" w:eastAsia="宋体"/>
          <w:color w:val="000000"/>
          <w:sz w:val="21"/>
          <w:highlight w:val="none"/>
        </w:rPr>
        <w:t>）本项目不接受联合投标；</w:t>
      </w:r>
    </w:p>
    <w:p>
      <w:pPr>
        <w:pStyle w:val="2"/>
        <w:overflowPunct w:val="0"/>
        <w:spacing w:line="360" w:lineRule="auto"/>
        <w:ind w:firstLineChars="200"/>
        <w:rPr>
          <w:rFonts w:eastAsia="宋体"/>
          <w:color w:val="000000"/>
          <w:sz w:val="21"/>
        </w:rPr>
      </w:pPr>
      <w:r>
        <w:rPr>
          <w:rFonts w:hint="eastAsia" w:eastAsia="宋体"/>
          <w:color w:val="000000"/>
          <w:sz w:val="21"/>
        </w:rPr>
        <w:t>C、报名时请各投标供应商提供以下资料的复印件并加盖单位公章（原件带至报名现场核查无误后方可报名）：</w:t>
      </w:r>
    </w:p>
    <w:p>
      <w:pPr>
        <w:pStyle w:val="2"/>
        <w:overflowPunct w:val="0"/>
        <w:spacing w:line="360" w:lineRule="auto"/>
        <w:ind w:firstLineChars="200"/>
        <w:rPr>
          <w:rFonts w:eastAsia="宋体"/>
          <w:color w:val="000000"/>
          <w:sz w:val="21"/>
        </w:rPr>
      </w:pPr>
      <w:r>
        <w:rPr>
          <w:rFonts w:hint="eastAsia" w:eastAsia="宋体"/>
          <w:color w:val="000000"/>
          <w:sz w:val="21"/>
        </w:rPr>
        <w:t>a</w:t>
      </w:r>
      <w:r>
        <w:rPr>
          <w:rFonts w:hint="eastAsia" w:ascii="宋体" w:hAnsi="宋体" w:eastAsia="宋体"/>
          <w:sz w:val="21"/>
          <w:szCs w:val="21"/>
        </w:rPr>
        <w:t>营业执照副本、税务登记证副本、组织机构代码证副本或三证合一的营业执照副本</w:t>
      </w:r>
      <w:r>
        <w:rPr>
          <w:rFonts w:hint="eastAsia" w:eastAsia="宋体"/>
          <w:color w:val="000000"/>
          <w:sz w:val="21"/>
        </w:rPr>
        <w:t>；</w:t>
      </w:r>
    </w:p>
    <w:p>
      <w:pPr>
        <w:pStyle w:val="2"/>
        <w:overflowPunct w:val="0"/>
        <w:spacing w:line="360" w:lineRule="auto"/>
        <w:ind w:firstLineChars="200"/>
        <w:rPr>
          <w:rFonts w:eastAsia="宋体"/>
          <w:color w:val="000000"/>
          <w:sz w:val="21"/>
        </w:rPr>
      </w:pPr>
      <w:r>
        <w:rPr>
          <w:rFonts w:hint="eastAsia" w:eastAsia="宋体"/>
          <w:color w:val="000000"/>
          <w:sz w:val="21"/>
        </w:rPr>
        <w:t>b</w:t>
      </w:r>
      <w:r>
        <w:rPr>
          <w:rFonts w:hint="eastAsia" w:ascii="宋体" w:hAnsi="宋体" w:eastAsia="宋体"/>
          <w:sz w:val="21"/>
          <w:szCs w:val="21"/>
        </w:rPr>
        <w:t>提供投标单位法定代表人身份证复印件，委托代理人参与投标的提供投标单位法人委托书（原件）和委托代理人的身份证复印件；委托代理人近六个月的社保原件及复印件加盖公章；</w:t>
      </w:r>
    </w:p>
    <w:p>
      <w:pPr>
        <w:pStyle w:val="2"/>
        <w:overflowPunct w:val="0"/>
        <w:spacing w:line="360" w:lineRule="auto"/>
        <w:ind w:firstLineChars="200"/>
        <w:rPr>
          <w:rFonts w:eastAsia="宋体"/>
          <w:color w:val="000000"/>
          <w:sz w:val="21"/>
        </w:rPr>
      </w:pPr>
      <w:r>
        <w:rPr>
          <w:rFonts w:hint="eastAsia" w:eastAsia="宋体"/>
          <w:color w:val="000000"/>
          <w:sz w:val="21"/>
        </w:rPr>
        <w:t>c提供具备“A、投标供应商应当具备下列条件”的承诺书（原件）。</w:t>
      </w:r>
    </w:p>
    <w:p>
      <w:pPr>
        <w:pStyle w:val="2"/>
        <w:overflowPunct w:val="0"/>
        <w:spacing w:line="360" w:lineRule="auto"/>
        <w:ind w:firstLineChars="200"/>
        <w:rPr>
          <w:rFonts w:eastAsia="宋体"/>
          <w:color w:val="000000"/>
          <w:sz w:val="21"/>
        </w:rPr>
      </w:pPr>
      <w:r>
        <w:rPr>
          <w:rFonts w:hint="eastAsia" w:eastAsia="宋体"/>
          <w:color w:val="000000"/>
          <w:sz w:val="21"/>
        </w:rPr>
        <w:t>d提供“B、投标单位应当具备的特定条件”证明材料。</w:t>
      </w:r>
    </w:p>
    <w:p>
      <w:pPr>
        <w:pStyle w:val="2"/>
        <w:overflowPunct w:val="0"/>
        <w:spacing w:line="360" w:lineRule="auto"/>
        <w:ind w:firstLineChars="200"/>
        <w:rPr>
          <w:rFonts w:eastAsia="宋体"/>
          <w:color w:val="000000"/>
          <w:sz w:val="21"/>
        </w:rPr>
      </w:pPr>
      <w:r>
        <w:rPr>
          <w:rFonts w:hint="eastAsia" w:eastAsia="宋体"/>
          <w:color w:val="000000"/>
          <w:sz w:val="21"/>
        </w:rPr>
        <w:t>注：拒绝下述供应商参加本次采购活动：</w:t>
      </w:r>
    </w:p>
    <w:p>
      <w:pPr>
        <w:pStyle w:val="2"/>
        <w:overflowPunct w:val="0"/>
        <w:spacing w:line="360" w:lineRule="auto"/>
        <w:ind w:firstLineChars="200"/>
        <w:rPr>
          <w:rFonts w:eastAsia="宋体"/>
          <w:color w:val="000000"/>
          <w:sz w:val="21"/>
        </w:rPr>
      </w:pPr>
      <w:r>
        <w:rPr>
          <w:rFonts w:hint="eastAsia" w:eastAsia="宋体"/>
          <w:color w:val="000000"/>
          <w:sz w:val="21"/>
        </w:rPr>
        <w:t>（1）供应商单位负责人为同一人或者存在直接控股、管理关系的不同供应商，不得参加同一合同项下的采购活动。</w:t>
      </w:r>
    </w:p>
    <w:p>
      <w:pPr>
        <w:pStyle w:val="2"/>
        <w:overflowPunct w:val="0"/>
        <w:spacing w:line="360" w:lineRule="auto"/>
        <w:ind w:firstLineChars="200"/>
        <w:rPr>
          <w:rFonts w:eastAsia="宋体"/>
          <w:color w:val="000000"/>
          <w:sz w:val="21"/>
        </w:rPr>
      </w:pPr>
      <w:r>
        <w:rPr>
          <w:rFonts w:hint="eastAsia" w:eastAsia="宋体"/>
          <w:color w:val="000000"/>
          <w:sz w:val="21"/>
        </w:rPr>
        <w:t>（2）凡为采购项目提供整体设计、规范编制或者项目管理、监理、检测等服务的供应商，不得再参加本项目的采购活动。</w:t>
      </w:r>
    </w:p>
    <w:p>
      <w:pPr>
        <w:pStyle w:val="2"/>
        <w:overflowPunct w:val="0"/>
        <w:spacing w:line="360" w:lineRule="auto"/>
        <w:ind w:firstLineChars="200"/>
        <w:rPr>
          <w:rFonts w:hint="eastAsia" w:eastAsia="宋体"/>
          <w:color w:val="000000"/>
          <w:sz w:val="21"/>
        </w:rPr>
      </w:pPr>
      <w:r>
        <w:rPr>
          <w:rFonts w:hint="eastAsia" w:eastAsia="宋体"/>
          <w:color w:val="000000"/>
          <w:sz w:val="21"/>
        </w:rPr>
        <w:t>（3）投标单位要充分考虑知识产权问题，应保证采购单位免除且承担由于投标单位在其本国使用该项目所需的材料是否和设计或其任何一部分时而引起第三方提出的侵犯专利权、商标权或工业设计权的起诉、行动、行政程序索赔、请求等，以及采购单位为此而产生的损失和损害、费用和支出（包括律师费）。</w:t>
      </w:r>
    </w:p>
    <w:p>
      <w:pPr>
        <w:spacing w:line="360" w:lineRule="auto"/>
        <w:rPr>
          <w:rFonts w:hint="eastAsia" w:ascii="宋体" w:hAnsi="宋体"/>
          <w:szCs w:val="21"/>
        </w:rPr>
      </w:pPr>
      <w:r>
        <w:rPr>
          <w:rFonts w:hint="eastAsia" w:ascii="宋体" w:hAnsi="宋体"/>
          <w:szCs w:val="21"/>
        </w:rPr>
        <w:t xml:space="preserve">    六、招标文件发售信息：</w:t>
      </w:r>
    </w:p>
    <w:p>
      <w:pPr>
        <w:tabs>
          <w:tab w:val="left" w:pos="630"/>
        </w:tabs>
        <w:spacing w:line="360" w:lineRule="auto"/>
        <w:ind w:firstLine="630" w:firstLineChars="300"/>
        <w:rPr>
          <w:rFonts w:hint="eastAsia" w:ascii="宋体" w:hAnsi="宋体"/>
          <w:szCs w:val="21"/>
        </w:rPr>
      </w:pPr>
      <w:r>
        <w:rPr>
          <w:rFonts w:hint="eastAsia" w:ascii="宋体" w:hAnsi="宋体"/>
          <w:szCs w:val="21"/>
        </w:rPr>
        <w:t>1、报名截止时间：即日起-202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w:t>
      </w:r>
      <w:r>
        <w:rPr>
          <w:rFonts w:ascii="宋体" w:hAnsi="宋体"/>
          <w:szCs w:val="21"/>
        </w:rPr>
        <w:t>16</w:t>
      </w:r>
      <w:r>
        <w:rPr>
          <w:rFonts w:hint="eastAsia" w:ascii="宋体" w:hAnsi="宋体"/>
          <w:szCs w:val="21"/>
        </w:rPr>
        <w:t>：</w:t>
      </w:r>
      <w:r>
        <w:rPr>
          <w:rFonts w:hint="eastAsia" w:ascii="宋体" w:hAnsi="宋体"/>
          <w:szCs w:val="21"/>
          <w:lang w:val="en-US" w:eastAsia="zh-CN"/>
        </w:rPr>
        <w:t>00</w:t>
      </w:r>
      <w:r>
        <w:rPr>
          <w:rFonts w:hint="eastAsia" w:ascii="宋体" w:hAnsi="宋体"/>
          <w:szCs w:val="21"/>
        </w:rPr>
        <w:t>（北京时间）</w:t>
      </w:r>
    </w:p>
    <w:p>
      <w:pPr>
        <w:tabs>
          <w:tab w:val="left" w:pos="630"/>
        </w:tabs>
        <w:spacing w:line="360" w:lineRule="auto"/>
        <w:ind w:firstLine="630" w:firstLineChars="300"/>
        <w:rPr>
          <w:rFonts w:hint="eastAsia" w:ascii="宋体" w:hAnsi="宋体"/>
          <w:szCs w:val="21"/>
        </w:rPr>
      </w:pPr>
      <w:r>
        <w:rPr>
          <w:rFonts w:hint="eastAsia" w:ascii="宋体" w:hAnsi="宋体"/>
          <w:szCs w:val="21"/>
        </w:rPr>
        <w:t>2、报名地点：</w:t>
      </w:r>
      <w:r>
        <w:rPr>
          <w:rFonts w:hint="eastAsia" w:ascii="宋体" w:hAnsi="宋体"/>
          <w:szCs w:val="21"/>
          <w:lang w:eastAsia="zh-CN"/>
        </w:rPr>
        <w:t>江苏仁合中惠工程咨询有限公司</w:t>
      </w:r>
      <w:r>
        <w:rPr>
          <w:rFonts w:hint="eastAsia" w:ascii="宋体" w:hAnsi="宋体"/>
          <w:szCs w:val="21"/>
        </w:rPr>
        <w:t>（</w:t>
      </w:r>
      <w:r>
        <w:rPr>
          <w:rFonts w:hint="eastAsia" w:ascii="宋体" w:hAnsi="宋体"/>
          <w:szCs w:val="21"/>
          <w:lang w:eastAsia="zh-CN"/>
        </w:rPr>
        <w:t>昆山市登云路288号海创大厦C座10层</w:t>
      </w:r>
      <w:r>
        <w:rPr>
          <w:rFonts w:hint="eastAsia" w:ascii="宋体" w:hAnsi="宋体"/>
          <w:szCs w:val="21"/>
        </w:rPr>
        <w:t>）</w:t>
      </w:r>
    </w:p>
    <w:p>
      <w:pPr>
        <w:tabs>
          <w:tab w:val="left" w:pos="630"/>
        </w:tabs>
        <w:spacing w:line="360" w:lineRule="auto"/>
        <w:ind w:firstLine="630" w:firstLineChars="300"/>
        <w:rPr>
          <w:rFonts w:hint="eastAsia" w:ascii="宋体" w:hAnsi="宋体"/>
          <w:szCs w:val="21"/>
        </w:rPr>
      </w:pPr>
      <w:r>
        <w:rPr>
          <w:rFonts w:hint="eastAsia" w:ascii="宋体" w:hAnsi="宋体"/>
          <w:szCs w:val="21"/>
        </w:rPr>
        <w:t>3、售价：本套招标文件售价人民币叁佰元整，现场现金购买，售后不退。</w:t>
      </w:r>
    </w:p>
    <w:p>
      <w:pPr>
        <w:tabs>
          <w:tab w:val="left" w:pos="630"/>
        </w:tabs>
        <w:spacing w:line="360" w:lineRule="auto"/>
        <w:ind w:firstLine="630" w:firstLineChars="300"/>
        <w:rPr>
          <w:rFonts w:hint="eastAsia" w:ascii="宋体" w:hAnsi="宋体"/>
          <w:szCs w:val="21"/>
        </w:rPr>
      </w:pPr>
      <w:r>
        <w:rPr>
          <w:rFonts w:hint="eastAsia" w:ascii="宋体" w:hAnsi="宋体"/>
          <w:szCs w:val="21"/>
        </w:rPr>
        <w:t>4、交款方式：领取招标文件时交纳。</w:t>
      </w:r>
    </w:p>
    <w:p>
      <w:pPr>
        <w:tabs>
          <w:tab w:val="left" w:pos="142"/>
          <w:tab w:val="left" w:pos="709"/>
        </w:tabs>
        <w:spacing w:line="360" w:lineRule="auto"/>
        <w:ind w:right="76" w:rightChars="36" w:firstLine="422" w:firstLineChars="200"/>
        <w:rPr>
          <w:rFonts w:hint="eastAsia" w:ascii="宋体" w:hAnsi="宋体" w:cs="宋体"/>
          <w:b/>
          <w:kern w:val="0"/>
          <w:szCs w:val="21"/>
        </w:rPr>
      </w:pPr>
      <w:r>
        <w:rPr>
          <w:rFonts w:hint="eastAsia" w:ascii="宋体" w:hAnsi="宋体" w:cs="宋体"/>
          <w:b/>
          <w:kern w:val="0"/>
          <w:szCs w:val="21"/>
        </w:rPr>
        <w:t>七、投标保证金：本项目不收取投标保证金。</w:t>
      </w:r>
    </w:p>
    <w:p>
      <w:pPr>
        <w:spacing w:line="360" w:lineRule="auto"/>
        <w:ind w:right="-159" w:firstLine="420" w:firstLineChars="200"/>
        <w:rPr>
          <w:rFonts w:hint="eastAsia" w:ascii="宋体" w:hAnsi="宋体"/>
          <w:szCs w:val="21"/>
        </w:rPr>
      </w:pPr>
      <w:r>
        <w:rPr>
          <w:rFonts w:hint="eastAsia" w:ascii="宋体" w:hAnsi="宋体"/>
          <w:szCs w:val="21"/>
        </w:rPr>
        <w:t>八、</w:t>
      </w:r>
      <w:r>
        <w:rPr>
          <w:rFonts w:ascii="宋体" w:hAnsi="宋体"/>
          <w:szCs w:val="21"/>
        </w:rPr>
        <w:t>谈判时间、地点：</w:t>
      </w:r>
    </w:p>
    <w:p>
      <w:pPr>
        <w:spacing w:line="360" w:lineRule="auto"/>
        <w:ind w:right="-159" w:firstLine="630" w:firstLineChars="300"/>
        <w:rPr>
          <w:rFonts w:hint="eastAsia" w:ascii="宋体" w:hAnsi="宋体"/>
          <w:szCs w:val="21"/>
        </w:rPr>
      </w:pPr>
      <w:r>
        <w:rPr>
          <w:rFonts w:ascii="宋体" w:hAnsi="宋体"/>
          <w:szCs w:val="21"/>
        </w:rPr>
        <w:t>1、递交谈判响应文件</w:t>
      </w:r>
      <w:r>
        <w:rPr>
          <w:rFonts w:hint="eastAsia" w:ascii="宋体" w:hAnsi="宋体"/>
          <w:szCs w:val="21"/>
        </w:rPr>
        <w:t>的</w:t>
      </w:r>
      <w:r>
        <w:rPr>
          <w:rFonts w:ascii="宋体" w:hAnsi="宋体"/>
          <w:szCs w:val="21"/>
        </w:rPr>
        <w:t>时间：20</w:t>
      </w:r>
      <w:r>
        <w:rPr>
          <w:rFonts w:hint="eastAsia" w:ascii="宋体" w:hAnsi="宋体"/>
          <w:szCs w:val="21"/>
        </w:rPr>
        <w:t>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07</w:t>
      </w:r>
      <w:r>
        <w:rPr>
          <w:rFonts w:ascii="宋体" w:hAnsi="宋体"/>
          <w:szCs w:val="21"/>
        </w:rPr>
        <w:t>月</w:t>
      </w:r>
      <w:r>
        <w:rPr>
          <w:rFonts w:hint="eastAsia" w:ascii="宋体" w:hAnsi="宋体"/>
          <w:szCs w:val="21"/>
          <w:lang w:val="en-US" w:eastAsia="zh-CN"/>
        </w:rPr>
        <w:t>15</w:t>
      </w:r>
      <w:r>
        <w:rPr>
          <w:rFonts w:ascii="宋体" w:hAnsi="宋体"/>
          <w:szCs w:val="21"/>
        </w:rPr>
        <w:t>日</w:t>
      </w:r>
      <w:r>
        <w:rPr>
          <w:rFonts w:hint="eastAsia" w:ascii="宋体" w:hAnsi="宋体"/>
          <w:szCs w:val="21"/>
        </w:rPr>
        <w:t>13：30-14：00</w:t>
      </w:r>
      <w:r>
        <w:rPr>
          <w:rFonts w:ascii="宋体" w:hAnsi="宋体"/>
          <w:szCs w:val="21"/>
        </w:rPr>
        <w:t>（北京时间）</w:t>
      </w:r>
    </w:p>
    <w:p>
      <w:pPr>
        <w:spacing w:line="360" w:lineRule="auto"/>
        <w:ind w:right="-159" w:firstLine="630" w:firstLineChars="300"/>
        <w:rPr>
          <w:rFonts w:ascii="宋体" w:hAnsi="宋体"/>
          <w:szCs w:val="21"/>
        </w:rPr>
      </w:pPr>
      <w:r>
        <w:rPr>
          <w:rFonts w:hint="eastAsia" w:ascii="宋体" w:hAnsi="宋体"/>
          <w:szCs w:val="21"/>
        </w:rPr>
        <w:t>2</w:t>
      </w:r>
      <w:r>
        <w:rPr>
          <w:rFonts w:ascii="宋体" w:hAnsi="宋体"/>
          <w:szCs w:val="21"/>
        </w:rPr>
        <w:t>、递交谈判响应文件</w:t>
      </w:r>
      <w:r>
        <w:rPr>
          <w:rFonts w:hint="eastAsia" w:ascii="宋体" w:hAnsi="宋体"/>
          <w:szCs w:val="21"/>
        </w:rPr>
        <w:t>的</w:t>
      </w:r>
      <w:r>
        <w:rPr>
          <w:rFonts w:ascii="宋体" w:hAnsi="宋体"/>
          <w:szCs w:val="21"/>
        </w:rPr>
        <w:t>截止时间：20</w:t>
      </w:r>
      <w:r>
        <w:rPr>
          <w:rFonts w:hint="eastAsia" w:ascii="宋体" w:hAnsi="宋体"/>
          <w:szCs w:val="21"/>
        </w:rPr>
        <w:t>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07</w:t>
      </w:r>
      <w:r>
        <w:rPr>
          <w:rFonts w:ascii="宋体" w:hAnsi="宋体"/>
          <w:szCs w:val="21"/>
        </w:rPr>
        <w:t>月</w:t>
      </w:r>
      <w:r>
        <w:rPr>
          <w:rFonts w:hint="eastAsia" w:ascii="宋体" w:hAnsi="宋体"/>
          <w:szCs w:val="21"/>
          <w:lang w:val="en-US" w:eastAsia="zh-CN"/>
        </w:rPr>
        <w:t>15</w:t>
      </w:r>
      <w:r>
        <w:rPr>
          <w:rFonts w:ascii="宋体" w:hAnsi="宋体"/>
          <w:szCs w:val="21"/>
        </w:rPr>
        <w:t>日</w:t>
      </w:r>
      <w:r>
        <w:rPr>
          <w:rFonts w:hint="eastAsia" w:ascii="宋体" w:hAnsi="宋体"/>
          <w:szCs w:val="21"/>
        </w:rPr>
        <w:t>14：00</w:t>
      </w:r>
      <w:r>
        <w:rPr>
          <w:rFonts w:ascii="宋体" w:hAnsi="宋体"/>
          <w:szCs w:val="21"/>
        </w:rPr>
        <w:t>（北京时间）</w:t>
      </w:r>
    </w:p>
    <w:p>
      <w:pPr>
        <w:spacing w:line="360" w:lineRule="auto"/>
        <w:ind w:right="-159" w:firstLine="630" w:firstLineChars="3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谈判开始</w:t>
      </w:r>
      <w:r>
        <w:rPr>
          <w:rFonts w:ascii="宋体" w:hAnsi="宋体"/>
          <w:szCs w:val="21"/>
        </w:rPr>
        <w:t>时间：20</w:t>
      </w:r>
      <w:r>
        <w:rPr>
          <w:rFonts w:hint="eastAsia" w:ascii="宋体" w:hAnsi="宋体"/>
          <w:szCs w:val="21"/>
        </w:rPr>
        <w:t>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07</w:t>
      </w:r>
      <w:r>
        <w:rPr>
          <w:rFonts w:ascii="宋体" w:hAnsi="宋体"/>
          <w:szCs w:val="21"/>
        </w:rPr>
        <w:t>月</w:t>
      </w:r>
      <w:r>
        <w:rPr>
          <w:rFonts w:hint="eastAsia" w:ascii="宋体" w:hAnsi="宋体"/>
          <w:szCs w:val="21"/>
          <w:lang w:val="en-US" w:eastAsia="zh-CN"/>
        </w:rPr>
        <w:t>15</w:t>
      </w:r>
      <w:r>
        <w:rPr>
          <w:rFonts w:ascii="宋体" w:hAnsi="宋体"/>
          <w:szCs w:val="21"/>
        </w:rPr>
        <w:t>日</w:t>
      </w:r>
      <w:r>
        <w:rPr>
          <w:rFonts w:hint="eastAsia" w:ascii="宋体" w:hAnsi="宋体"/>
          <w:szCs w:val="21"/>
        </w:rPr>
        <w:t>14：00</w:t>
      </w:r>
      <w:r>
        <w:rPr>
          <w:rFonts w:ascii="宋体" w:hAnsi="宋体"/>
          <w:szCs w:val="21"/>
        </w:rPr>
        <w:t>（北京时间）</w:t>
      </w:r>
    </w:p>
    <w:p>
      <w:pPr>
        <w:spacing w:line="360" w:lineRule="auto"/>
        <w:ind w:right="-159" w:firstLine="630" w:firstLineChars="3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谈判</w:t>
      </w:r>
      <w:r>
        <w:rPr>
          <w:rFonts w:ascii="宋体" w:hAnsi="宋体"/>
          <w:szCs w:val="21"/>
        </w:rPr>
        <w:t>地点：</w:t>
      </w:r>
      <w:r>
        <w:rPr>
          <w:rFonts w:hint="eastAsia" w:ascii="宋体" w:hAnsi="宋体"/>
          <w:szCs w:val="21"/>
          <w:lang w:eastAsia="zh-CN"/>
        </w:rPr>
        <w:t>江苏仁合中惠工程咨询有限公司</w:t>
      </w:r>
      <w:r>
        <w:rPr>
          <w:rFonts w:hint="eastAsia" w:ascii="宋体" w:hAnsi="宋体"/>
          <w:szCs w:val="21"/>
        </w:rPr>
        <w:t>（</w:t>
      </w:r>
      <w:r>
        <w:rPr>
          <w:rFonts w:hint="eastAsia" w:ascii="宋体" w:hAnsi="宋体"/>
          <w:szCs w:val="21"/>
          <w:lang w:eastAsia="zh-CN"/>
        </w:rPr>
        <w:t>昆山市登云路288号海创大厦C座10层</w:t>
      </w:r>
      <w:r>
        <w:rPr>
          <w:rFonts w:hint="eastAsia" w:ascii="宋体" w:hAnsi="宋体"/>
          <w:szCs w:val="21"/>
        </w:rPr>
        <w:t>）</w:t>
      </w:r>
    </w:p>
    <w:p>
      <w:pPr>
        <w:spacing w:line="360" w:lineRule="auto"/>
        <w:ind w:right="-159" w:firstLine="420" w:firstLineChars="200"/>
        <w:rPr>
          <w:rFonts w:ascii="宋体" w:hAnsi="宋体"/>
          <w:szCs w:val="21"/>
        </w:rPr>
      </w:pPr>
      <w:r>
        <w:rPr>
          <w:rFonts w:hint="eastAsia" w:ascii="宋体" w:hAnsi="宋体"/>
          <w:szCs w:val="21"/>
        </w:rPr>
        <w:t>九、联系单位：</w:t>
      </w:r>
    </w:p>
    <w:p>
      <w:pPr>
        <w:snapToGrid w:val="0"/>
        <w:spacing w:line="360" w:lineRule="auto"/>
        <w:ind w:right="-359" w:rightChars="-171" w:firstLine="600" w:firstLineChars="286"/>
        <w:rPr>
          <w:rFonts w:hint="eastAsia" w:ascii="宋体" w:hAnsi="宋体" w:eastAsia="宋体"/>
          <w:szCs w:val="21"/>
          <w:lang w:eastAsia="zh-CN"/>
        </w:rPr>
      </w:pPr>
      <w:r>
        <w:rPr>
          <w:rFonts w:ascii="宋体" w:hAnsi="宋体"/>
          <w:szCs w:val="21"/>
        </w:rPr>
        <w:t>采购人：</w:t>
      </w:r>
      <w:r>
        <w:rPr>
          <w:rFonts w:hint="eastAsia"/>
          <w:lang w:eastAsia="zh-CN"/>
        </w:rPr>
        <w:t>昆山开发区晨曦小学</w:t>
      </w:r>
    </w:p>
    <w:p>
      <w:pPr>
        <w:snapToGrid w:val="0"/>
        <w:spacing w:line="360" w:lineRule="auto"/>
        <w:ind w:right="-359" w:rightChars="-171" w:firstLine="600" w:firstLineChars="286"/>
        <w:rPr>
          <w:rFonts w:hint="eastAsia" w:ascii="宋体" w:hAnsi="宋体"/>
          <w:szCs w:val="21"/>
        </w:rPr>
      </w:pPr>
      <w:r>
        <w:rPr>
          <w:rFonts w:ascii="宋体" w:hAnsi="宋体"/>
          <w:szCs w:val="21"/>
        </w:rPr>
        <w:t>联系人：</w:t>
      </w:r>
      <w:r>
        <w:rPr>
          <w:rFonts w:hint="eastAsia" w:ascii="宋体" w:hAnsi="宋体"/>
          <w:szCs w:val="21"/>
          <w:lang w:eastAsia="zh-CN"/>
        </w:rPr>
        <w:t>周</w:t>
      </w:r>
      <w:r>
        <w:rPr>
          <w:rFonts w:hint="eastAsia" w:ascii="宋体" w:hAnsi="宋体"/>
          <w:szCs w:val="21"/>
        </w:rPr>
        <w:t>老师</w:t>
      </w:r>
      <w:r>
        <w:rPr>
          <w:rFonts w:ascii="宋体" w:hAnsi="宋体"/>
          <w:szCs w:val="21"/>
        </w:rPr>
        <w:t xml:space="preserve">   </w:t>
      </w:r>
    </w:p>
    <w:p>
      <w:pPr>
        <w:snapToGrid w:val="0"/>
        <w:spacing w:line="360" w:lineRule="auto"/>
        <w:ind w:right="-359" w:rightChars="-171" w:firstLine="390" w:firstLineChars="186"/>
        <w:rPr>
          <w:rFonts w:hint="eastAsia" w:ascii="宋体" w:hAnsi="宋体" w:eastAsia="宋体"/>
          <w:szCs w:val="21"/>
          <w:lang w:eastAsia="zh-CN"/>
        </w:rPr>
      </w:pPr>
      <w:r>
        <w:rPr>
          <w:rFonts w:hint="eastAsia" w:ascii="宋体" w:hAnsi="宋体"/>
          <w:szCs w:val="21"/>
        </w:rPr>
        <w:t>十、招标代理机构名称：</w:t>
      </w:r>
      <w:r>
        <w:rPr>
          <w:rFonts w:hint="eastAsia" w:ascii="宋体" w:hAnsi="宋体"/>
          <w:szCs w:val="21"/>
          <w:lang w:eastAsia="zh-CN"/>
        </w:rPr>
        <w:t>江苏仁合中惠工程咨询有限公司</w:t>
      </w:r>
    </w:p>
    <w:p>
      <w:pPr>
        <w:snapToGrid w:val="0"/>
        <w:spacing w:line="360" w:lineRule="auto"/>
        <w:ind w:right="-359" w:rightChars="-171" w:firstLine="600" w:firstLineChars="286"/>
        <w:rPr>
          <w:rFonts w:ascii="宋体" w:hAnsi="宋体"/>
          <w:szCs w:val="21"/>
        </w:rPr>
      </w:pPr>
      <w:r>
        <w:rPr>
          <w:rFonts w:hint="eastAsia" w:ascii="宋体" w:hAnsi="宋体"/>
          <w:szCs w:val="21"/>
        </w:rPr>
        <w:t>地址：</w:t>
      </w:r>
      <w:r>
        <w:rPr>
          <w:rFonts w:hint="eastAsia" w:ascii="宋体" w:hAnsi="宋体"/>
          <w:szCs w:val="21"/>
          <w:lang w:eastAsia="zh-CN"/>
        </w:rPr>
        <w:t>昆山市登云路288号海创大厦C座10层</w:t>
      </w:r>
      <w:r>
        <w:rPr>
          <w:rFonts w:hint="eastAsia" w:ascii="宋体" w:hAnsi="宋体"/>
          <w:szCs w:val="21"/>
        </w:rPr>
        <w:t xml:space="preserve">      邮政编码：215300</w:t>
      </w:r>
    </w:p>
    <w:p>
      <w:pPr>
        <w:snapToGrid w:val="0"/>
        <w:spacing w:line="360" w:lineRule="auto"/>
        <w:ind w:right="-359" w:rightChars="-171" w:firstLine="600" w:firstLineChars="286"/>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0512-36872966</w:t>
      </w:r>
    </w:p>
    <w:p>
      <w:pPr>
        <w:snapToGrid w:val="0"/>
        <w:spacing w:line="360" w:lineRule="auto"/>
        <w:ind w:right="-359" w:rightChars="-171" w:firstLine="600" w:firstLineChars="286"/>
        <w:rPr>
          <w:rFonts w:ascii="宋体" w:hAnsi="宋体"/>
          <w:szCs w:val="21"/>
        </w:rPr>
      </w:pPr>
      <w:r>
        <w:rPr>
          <w:rFonts w:hint="eastAsia" w:ascii="宋体" w:hAnsi="宋体"/>
          <w:szCs w:val="21"/>
        </w:rPr>
        <w:t>联系人：周永杰</w:t>
      </w:r>
    </w:p>
    <w:p>
      <w:pPr>
        <w:spacing w:before="50" w:line="360" w:lineRule="auto"/>
        <w:ind w:firstLine="630" w:firstLineChars="300"/>
        <w:rPr>
          <w:rFonts w:hint="eastAsia" w:ascii="宋体" w:hAnsi="宋体"/>
          <w:bCs/>
          <w:szCs w:val="21"/>
        </w:rPr>
      </w:pPr>
      <w:r>
        <w:rPr>
          <w:rFonts w:hint="eastAsia" w:ascii="宋体" w:hAnsi="宋体"/>
          <w:szCs w:val="21"/>
        </w:rPr>
        <w:t xml:space="preserve">备注：请贵单位领取本次招标采购文件后，认真阅读各项内容，进行必要准备工作，按文件的要求详细填写和编制响应文件，并按以上确定的时间、地点准时参加招标。           </w:t>
      </w:r>
      <w:r>
        <w:rPr>
          <w:rFonts w:hint="eastAsia" w:ascii="宋体" w:hAnsi="宋体"/>
          <w:bCs/>
          <w:szCs w:val="21"/>
        </w:rPr>
        <w:t xml:space="preserve">                                 </w:t>
      </w:r>
    </w:p>
    <w:p>
      <w:pPr>
        <w:tabs>
          <w:tab w:val="left" w:pos="5250"/>
        </w:tabs>
        <w:spacing w:line="360" w:lineRule="auto"/>
        <w:ind w:firstLine="420"/>
        <w:jc w:val="right"/>
        <w:rPr>
          <w:rFonts w:hint="eastAsia" w:ascii="宋体" w:hAnsi="宋体"/>
          <w:bCs/>
          <w:szCs w:val="21"/>
        </w:rPr>
      </w:pPr>
    </w:p>
    <w:p>
      <w:pPr>
        <w:tabs>
          <w:tab w:val="left" w:pos="5250"/>
        </w:tabs>
        <w:spacing w:line="360" w:lineRule="auto"/>
        <w:ind w:firstLine="420"/>
        <w:jc w:val="right"/>
        <w:rPr>
          <w:rFonts w:hint="eastAsia" w:ascii="宋体" w:hAnsi="宋体" w:eastAsia="宋体"/>
          <w:bCs/>
          <w:szCs w:val="21"/>
          <w:lang w:eastAsia="zh-CN"/>
        </w:rPr>
      </w:pPr>
      <w:r>
        <w:rPr>
          <w:rFonts w:hint="eastAsia" w:ascii="宋体" w:hAnsi="宋体"/>
          <w:bCs/>
          <w:szCs w:val="21"/>
          <w:lang w:eastAsia="zh-CN"/>
        </w:rPr>
        <w:t>江苏仁合中惠工程咨询有限公司</w:t>
      </w:r>
    </w:p>
    <w:p>
      <w:pPr>
        <w:jc w:val="right"/>
        <w:rPr>
          <w:sz w:val="24"/>
          <w:szCs w:val="24"/>
        </w:rPr>
      </w:pPr>
      <w:r>
        <w:rPr>
          <w:rFonts w:ascii="宋体" w:hAnsi="宋体"/>
          <w:bCs/>
          <w:szCs w:val="21"/>
        </w:rPr>
        <w:t>20</w:t>
      </w:r>
      <w:r>
        <w:rPr>
          <w:rFonts w:hint="eastAsia" w:ascii="宋体" w:hAnsi="宋体"/>
          <w:bCs/>
          <w:szCs w:val="21"/>
        </w:rPr>
        <w:t>2</w:t>
      </w:r>
      <w:r>
        <w:rPr>
          <w:rFonts w:hint="eastAsia" w:ascii="宋体" w:hAnsi="宋体"/>
          <w:bCs/>
          <w:szCs w:val="21"/>
          <w:lang w:val="en-US" w:eastAsia="zh-CN"/>
        </w:rPr>
        <w:t>2</w:t>
      </w:r>
      <w:r>
        <w:rPr>
          <w:rFonts w:ascii="宋体" w:hAnsi="宋体"/>
          <w:bCs/>
          <w:szCs w:val="21"/>
        </w:rPr>
        <w:t>年</w:t>
      </w:r>
      <w:r>
        <w:rPr>
          <w:rFonts w:hint="eastAsia" w:ascii="宋体" w:hAnsi="宋体"/>
          <w:bCs/>
          <w:szCs w:val="21"/>
          <w:lang w:val="en-US" w:eastAsia="zh-CN"/>
        </w:rPr>
        <w:t>07</w:t>
      </w:r>
      <w:r>
        <w:rPr>
          <w:rFonts w:ascii="宋体" w:hAnsi="宋体"/>
          <w:bCs/>
          <w:szCs w:val="21"/>
        </w:rPr>
        <w:t>月</w:t>
      </w:r>
      <w:r>
        <w:rPr>
          <w:rFonts w:hint="eastAsia" w:ascii="宋体" w:hAnsi="宋体"/>
          <w:bCs/>
          <w:szCs w:val="21"/>
          <w:lang w:val="en-US" w:eastAsia="zh-CN"/>
        </w:rPr>
        <w:t>05</w:t>
      </w:r>
      <w:r>
        <w:rPr>
          <w:rFonts w:ascii="宋体" w:hAnsi="宋体"/>
          <w:bCs/>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0MjVhNTg5NzZlOTA0ZDJjZDY1YmVlMmJlYWQ2ODIifQ=="/>
  </w:docVars>
  <w:rsids>
    <w:rsidRoot w:val="006B39F8"/>
    <w:rsid w:val="002F5E12"/>
    <w:rsid w:val="0053165E"/>
    <w:rsid w:val="005D36AE"/>
    <w:rsid w:val="006B39F8"/>
    <w:rsid w:val="00A22BAC"/>
    <w:rsid w:val="00A54C87"/>
    <w:rsid w:val="00AC7223"/>
    <w:rsid w:val="00B26A8E"/>
    <w:rsid w:val="00F95B74"/>
    <w:rsid w:val="2DB750A4"/>
    <w:rsid w:val="6C2A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
    <w:qFormat/>
    <w:uiPriority w:val="0"/>
    <w:pPr>
      <w:adjustRightInd w:val="0"/>
      <w:ind w:firstLine="420"/>
      <w:jc w:val="left"/>
    </w:pPr>
    <w:rPr>
      <w:rFonts w:ascii="Tahoma" w:hAnsi="Tahoma" w:eastAsia="楷体_GB2312"/>
      <w:sz w:val="24"/>
      <w:szCs w:val="24"/>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TML Typewriter"/>
    <w:qFormat/>
    <w:uiPriority w:val="99"/>
    <w:rPr>
      <w:rFonts w:ascii="黑体" w:hAnsi="Courier New" w:eastAsia="黑体" w:cs="Courier New"/>
      <w:kern w:val="2"/>
      <w:sz w:val="14"/>
      <w:szCs w:val="14"/>
      <w:lang w:val="en-US" w:eastAsia="zh-CN" w:bidi="ar-SA"/>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正文缩进 Char"/>
    <w:link w:val="2"/>
    <w:qFormat/>
    <w:uiPriority w:val="0"/>
    <w:rPr>
      <w:rFonts w:ascii="Tahoma" w:hAnsi="Tahoma" w:eastAsia="楷体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1541</Words>
  <Characters>1636</Characters>
  <Lines>12</Lines>
  <Paragraphs>3</Paragraphs>
  <TotalTime>0</TotalTime>
  <ScaleCrop>false</ScaleCrop>
  <LinksUpToDate>false</LinksUpToDate>
  <CharactersWithSpaces>1699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2019-08-20T09:31:00Z</dcterms:created>
  <dc:creator>AutoBVT</dc:creator>
  <cp:lastModifiedBy>Administrator</cp:lastModifiedBy>
  <dcterms:modified xsi:type="dcterms:W3CDTF">2022-07-05T08:19:47Z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3B2E44D0A51640DC8E22DD8BE59E80E9</vt:lpwstr>
  </property>
</Properties>
</file>