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386" w:rsidRPr="00151386" w:rsidRDefault="00151386" w:rsidP="00151386">
      <w:pPr>
        <w:pStyle w:val="2"/>
        <w:keepNext w:val="0"/>
        <w:keepLines w:val="0"/>
        <w:spacing w:before="0" w:after="0" w:line="400" w:lineRule="exact"/>
        <w:ind w:firstLineChars="49" w:firstLine="197"/>
        <w:jc w:val="center"/>
        <w:rPr>
          <w:rFonts w:ascii="仿宋" w:eastAsia="仿宋" w:hAnsi="仿宋" w:hint="eastAsia"/>
          <w:sz w:val="40"/>
          <w:szCs w:val="24"/>
        </w:rPr>
      </w:pPr>
      <w:bookmarkStart w:id="0" w:name="PO_默认文件内容_27"/>
      <w:r w:rsidRPr="00151386">
        <w:rPr>
          <w:rFonts w:ascii="仿宋" w:eastAsia="仿宋" w:hAnsi="仿宋" w:hint="eastAsia"/>
          <w:sz w:val="40"/>
          <w:szCs w:val="24"/>
        </w:rPr>
        <w:t>采购需求</w:t>
      </w:r>
      <w:bookmarkStart w:id="1" w:name="_GoBack"/>
      <w:bookmarkEnd w:id="1"/>
    </w:p>
    <w:p w:rsidR="00151386" w:rsidRDefault="00151386" w:rsidP="00151386">
      <w:pPr>
        <w:pStyle w:val="2"/>
        <w:keepNext w:val="0"/>
        <w:keepLines w:val="0"/>
        <w:spacing w:before="0" w:after="0" w:line="400" w:lineRule="exact"/>
        <w:ind w:firstLineChars="49" w:firstLine="118"/>
        <w:jc w:val="left"/>
        <w:rPr>
          <w:rFonts w:ascii="仿宋" w:eastAsia="仿宋" w:hAnsi="仿宋"/>
          <w:sz w:val="24"/>
          <w:szCs w:val="24"/>
        </w:rPr>
      </w:pPr>
      <w:r>
        <w:rPr>
          <w:rFonts w:ascii="仿宋" w:eastAsia="仿宋" w:hAnsi="仿宋" w:hint="eastAsia"/>
          <w:sz w:val="24"/>
          <w:szCs w:val="24"/>
        </w:rPr>
        <w:t>前提：</w:t>
      </w:r>
      <w:r>
        <w:rPr>
          <w:rFonts w:ascii="仿宋" w:eastAsia="仿宋" w:hAnsi="仿宋"/>
          <w:sz w:val="24"/>
          <w:szCs w:val="24"/>
        </w:rPr>
        <w:t>本章采购需求中标注“*”号的条款为本次磋商采购项目的实质性要求，供应商应全部满足。</w:t>
      </w:r>
    </w:p>
    <w:bookmarkEnd w:id="0"/>
    <w:p w:rsidR="00151386" w:rsidRDefault="00151386" w:rsidP="00151386">
      <w:pPr>
        <w:pStyle w:val="2"/>
        <w:spacing w:line="400" w:lineRule="exact"/>
        <w:ind w:firstLineChars="98" w:firstLine="236"/>
        <w:rPr>
          <w:rFonts w:ascii="仿宋" w:eastAsia="仿宋" w:hAnsi="仿宋"/>
          <w:sz w:val="24"/>
          <w:szCs w:val="24"/>
        </w:rPr>
      </w:pPr>
      <w:r>
        <w:rPr>
          <w:rFonts w:ascii="仿宋" w:eastAsia="仿宋" w:hAnsi="仿宋" w:hint="eastAsia"/>
          <w:sz w:val="24"/>
          <w:szCs w:val="24"/>
        </w:rPr>
        <w:t>（一）. 项目概述</w:t>
      </w:r>
    </w:p>
    <w:p w:rsidR="00151386" w:rsidRDefault="00151386" w:rsidP="00151386">
      <w:pPr>
        <w:spacing w:afterLines="50" w:after="156"/>
        <w:ind w:firstLineChars="200" w:firstLine="480"/>
        <w:rPr>
          <w:rFonts w:ascii="仿宋" w:eastAsia="仿宋" w:hAnsi="仿宋"/>
          <w:spacing w:val="-4"/>
          <w:sz w:val="24"/>
        </w:rPr>
      </w:pPr>
      <w:bookmarkStart w:id="2" w:name="_Toc217446095"/>
      <w:r>
        <w:rPr>
          <w:rFonts w:ascii="仿宋" w:eastAsia="仿宋" w:hAnsi="仿宋" w:hint="eastAsia"/>
          <w:bCs/>
          <w:sz w:val="24"/>
        </w:rPr>
        <w:t>1.项目</w:t>
      </w:r>
      <w:r>
        <w:rPr>
          <w:rFonts w:ascii="仿宋" w:eastAsia="仿宋" w:hAnsi="仿宋"/>
          <w:bCs/>
          <w:sz w:val="24"/>
        </w:rPr>
        <w:t>概况</w:t>
      </w:r>
      <w:r>
        <w:rPr>
          <w:rFonts w:ascii="仿宋" w:eastAsia="仿宋" w:hAnsi="仿宋" w:hint="eastAsia"/>
          <w:bCs/>
          <w:sz w:val="24"/>
        </w:rPr>
        <w:t>：</w:t>
      </w:r>
      <w:r>
        <w:rPr>
          <w:rFonts w:ascii="仿宋" w:eastAsia="仿宋" w:hAnsi="仿宋" w:hint="eastAsia"/>
          <w:spacing w:val="-4"/>
          <w:sz w:val="24"/>
        </w:rPr>
        <w:t>本项目一个包，采购攀枝花钒钛高新技术产业开发区消防救援大队菜品、干杂</w:t>
      </w:r>
      <w:proofErr w:type="gramStart"/>
      <w:r>
        <w:rPr>
          <w:rFonts w:ascii="仿宋" w:eastAsia="仿宋" w:hAnsi="仿宋" w:hint="eastAsia"/>
          <w:spacing w:val="-4"/>
          <w:sz w:val="24"/>
        </w:rPr>
        <w:t>等食材配送</w:t>
      </w:r>
      <w:proofErr w:type="gramEnd"/>
      <w:r>
        <w:rPr>
          <w:rFonts w:ascii="仿宋" w:eastAsia="仿宋" w:hAnsi="仿宋" w:hint="eastAsia"/>
          <w:spacing w:val="-4"/>
          <w:sz w:val="24"/>
        </w:rPr>
        <w:t>定点供应商。</w:t>
      </w:r>
    </w:p>
    <w:p w:rsidR="00151386" w:rsidRDefault="00151386" w:rsidP="00151386">
      <w:pPr>
        <w:spacing w:afterLines="50" w:after="156"/>
        <w:ind w:firstLineChars="200" w:firstLine="480"/>
        <w:rPr>
          <w:rFonts w:ascii="仿宋" w:eastAsia="仿宋" w:hAnsi="仿宋"/>
          <w:bCs/>
          <w:sz w:val="24"/>
        </w:rPr>
      </w:pPr>
      <w:r>
        <w:rPr>
          <w:rFonts w:ascii="仿宋" w:eastAsia="仿宋" w:hAnsi="仿宋" w:hint="eastAsia"/>
          <w:bCs/>
          <w:sz w:val="24"/>
        </w:rPr>
        <w:t>2.标的名称及</w:t>
      </w:r>
      <w:r>
        <w:rPr>
          <w:rFonts w:ascii="仿宋" w:eastAsia="仿宋" w:hAnsi="仿宋"/>
          <w:bCs/>
          <w:sz w:val="24"/>
        </w:rPr>
        <w:t>所属行业</w:t>
      </w:r>
      <w:r>
        <w:rPr>
          <w:rFonts w:ascii="仿宋" w:eastAsia="仿宋" w:hAnsi="仿宋" w:hint="eastAsia"/>
          <w:bCs/>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911"/>
        <w:gridCol w:w="1673"/>
        <w:gridCol w:w="2282"/>
      </w:tblGrid>
      <w:tr w:rsidR="00151386" w:rsidTr="00BE3676">
        <w:trPr>
          <w:trHeight w:val="416"/>
          <w:jc w:val="center"/>
        </w:trPr>
        <w:tc>
          <w:tcPr>
            <w:tcW w:w="1931" w:type="dxa"/>
            <w:vMerge w:val="restart"/>
            <w:shd w:val="clear" w:color="auto" w:fill="auto"/>
            <w:vAlign w:val="center"/>
          </w:tcPr>
          <w:p w:rsidR="00151386" w:rsidRDefault="00151386" w:rsidP="00BE3676">
            <w:pPr>
              <w:pStyle w:val="a3"/>
              <w:spacing w:line="400" w:lineRule="exact"/>
              <w:ind w:firstLineChars="100" w:firstLine="240"/>
              <w:rPr>
                <w:rFonts w:ascii="仿宋" w:eastAsia="仿宋" w:hAnsi="仿宋"/>
                <w:bCs/>
                <w:sz w:val="24"/>
              </w:rPr>
            </w:pPr>
            <w:r>
              <w:rPr>
                <w:rFonts w:ascii="仿宋" w:eastAsia="仿宋" w:hAnsi="仿宋" w:hint="eastAsia"/>
                <w:bCs/>
                <w:sz w:val="24"/>
              </w:rPr>
              <w:t>包号：</w:t>
            </w:r>
            <w:r>
              <w:rPr>
                <w:rFonts w:ascii="仿宋" w:eastAsia="仿宋" w:hAnsi="仿宋"/>
                <w:bCs/>
                <w:sz w:val="24"/>
              </w:rPr>
              <w:t>01</w:t>
            </w:r>
          </w:p>
        </w:tc>
        <w:tc>
          <w:tcPr>
            <w:tcW w:w="1911" w:type="dxa"/>
            <w:shd w:val="clear" w:color="auto" w:fill="auto"/>
            <w:vAlign w:val="center"/>
          </w:tcPr>
          <w:p w:rsidR="00151386" w:rsidRDefault="00151386" w:rsidP="00BE3676">
            <w:pPr>
              <w:pStyle w:val="a3"/>
              <w:spacing w:line="400" w:lineRule="exact"/>
              <w:ind w:firstLineChars="0" w:firstLine="0"/>
              <w:jc w:val="center"/>
              <w:rPr>
                <w:rFonts w:ascii="仿宋" w:eastAsia="仿宋" w:hAnsi="仿宋"/>
                <w:bCs/>
                <w:sz w:val="24"/>
              </w:rPr>
            </w:pPr>
            <w:r>
              <w:rPr>
                <w:rFonts w:ascii="仿宋" w:eastAsia="仿宋" w:hAnsi="仿宋" w:hint="eastAsia"/>
                <w:bCs/>
                <w:sz w:val="24"/>
              </w:rPr>
              <w:t>品目号</w:t>
            </w:r>
          </w:p>
        </w:tc>
        <w:tc>
          <w:tcPr>
            <w:tcW w:w="1673" w:type="dxa"/>
            <w:shd w:val="clear" w:color="auto" w:fill="auto"/>
            <w:vAlign w:val="center"/>
          </w:tcPr>
          <w:p w:rsidR="00151386" w:rsidRDefault="00151386" w:rsidP="00BE3676">
            <w:pPr>
              <w:pStyle w:val="a3"/>
              <w:spacing w:line="400" w:lineRule="exact"/>
              <w:ind w:firstLineChars="0" w:firstLine="0"/>
              <w:jc w:val="center"/>
              <w:rPr>
                <w:rFonts w:ascii="仿宋" w:eastAsia="仿宋" w:hAnsi="仿宋"/>
                <w:bCs/>
                <w:sz w:val="24"/>
              </w:rPr>
            </w:pPr>
            <w:r>
              <w:rPr>
                <w:rFonts w:ascii="仿宋" w:eastAsia="仿宋" w:hAnsi="仿宋" w:hint="eastAsia"/>
                <w:bCs/>
                <w:sz w:val="24"/>
              </w:rPr>
              <w:t>标的</w:t>
            </w:r>
            <w:r>
              <w:rPr>
                <w:rFonts w:ascii="仿宋" w:eastAsia="仿宋" w:hAnsi="仿宋"/>
                <w:bCs/>
                <w:sz w:val="24"/>
              </w:rPr>
              <w:t>名称</w:t>
            </w:r>
          </w:p>
        </w:tc>
        <w:tc>
          <w:tcPr>
            <w:tcW w:w="2282" w:type="dxa"/>
            <w:shd w:val="clear" w:color="auto" w:fill="auto"/>
            <w:vAlign w:val="center"/>
          </w:tcPr>
          <w:p w:rsidR="00151386" w:rsidRDefault="00151386" w:rsidP="00BE3676">
            <w:pPr>
              <w:pStyle w:val="a3"/>
              <w:spacing w:line="400" w:lineRule="exact"/>
              <w:ind w:firstLineChars="0" w:firstLine="0"/>
              <w:jc w:val="center"/>
              <w:rPr>
                <w:rFonts w:ascii="仿宋" w:eastAsia="仿宋" w:hAnsi="仿宋"/>
                <w:bCs/>
                <w:sz w:val="24"/>
              </w:rPr>
            </w:pPr>
            <w:r>
              <w:rPr>
                <w:rFonts w:ascii="仿宋" w:eastAsia="仿宋" w:hAnsi="仿宋" w:hint="eastAsia"/>
                <w:bCs/>
                <w:sz w:val="24"/>
              </w:rPr>
              <w:t>所属行业</w:t>
            </w:r>
          </w:p>
        </w:tc>
      </w:tr>
      <w:tr w:rsidR="00151386" w:rsidTr="00BE3676">
        <w:trPr>
          <w:trHeight w:val="821"/>
          <w:jc w:val="center"/>
        </w:trPr>
        <w:tc>
          <w:tcPr>
            <w:tcW w:w="1931" w:type="dxa"/>
            <w:vMerge/>
            <w:shd w:val="clear" w:color="auto" w:fill="auto"/>
            <w:vAlign w:val="center"/>
          </w:tcPr>
          <w:p w:rsidR="00151386" w:rsidRDefault="00151386" w:rsidP="00BE3676">
            <w:pPr>
              <w:pStyle w:val="a3"/>
              <w:spacing w:line="400" w:lineRule="exact"/>
              <w:ind w:firstLineChars="0" w:firstLine="0"/>
              <w:jc w:val="center"/>
              <w:rPr>
                <w:rFonts w:ascii="仿宋" w:eastAsia="仿宋" w:hAnsi="仿宋"/>
                <w:bCs/>
                <w:sz w:val="24"/>
              </w:rPr>
            </w:pPr>
          </w:p>
        </w:tc>
        <w:tc>
          <w:tcPr>
            <w:tcW w:w="1911" w:type="dxa"/>
            <w:shd w:val="clear" w:color="auto" w:fill="auto"/>
            <w:vAlign w:val="center"/>
          </w:tcPr>
          <w:p w:rsidR="00151386" w:rsidRDefault="00151386" w:rsidP="00BE3676">
            <w:pPr>
              <w:pStyle w:val="a3"/>
              <w:spacing w:line="400" w:lineRule="exact"/>
              <w:ind w:firstLineChars="0" w:firstLine="0"/>
              <w:jc w:val="center"/>
              <w:rPr>
                <w:rFonts w:ascii="仿宋" w:eastAsia="仿宋" w:hAnsi="仿宋"/>
                <w:bCs/>
                <w:sz w:val="24"/>
              </w:rPr>
            </w:pPr>
            <w:r>
              <w:rPr>
                <w:rFonts w:ascii="仿宋" w:eastAsia="仿宋" w:hAnsi="仿宋" w:hint="eastAsia"/>
                <w:bCs/>
                <w:sz w:val="24"/>
              </w:rPr>
              <w:t>01-1</w:t>
            </w:r>
          </w:p>
        </w:tc>
        <w:tc>
          <w:tcPr>
            <w:tcW w:w="1673" w:type="dxa"/>
            <w:shd w:val="clear" w:color="auto" w:fill="auto"/>
            <w:vAlign w:val="center"/>
          </w:tcPr>
          <w:p w:rsidR="00151386" w:rsidRDefault="00151386" w:rsidP="00BE3676">
            <w:pPr>
              <w:pStyle w:val="a3"/>
              <w:spacing w:line="400" w:lineRule="exact"/>
              <w:ind w:firstLineChars="0" w:firstLine="0"/>
              <w:jc w:val="center"/>
              <w:rPr>
                <w:rFonts w:ascii="仿宋" w:eastAsia="仿宋" w:hAnsi="仿宋"/>
                <w:bCs/>
                <w:sz w:val="24"/>
              </w:rPr>
            </w:pPr>
            <w:r>
              <w:rPr>
                <w:rFonts w:ascii="仿宋" w:eastAsia="仿宋" w:hAnsi="仿宋" w:hint="eastAsia"/>
                <w:bCs/>
                <w:sz w:val="24"/>
                <w:szCs w:val="32"/>
              </w:rPr>
              <w:t>肉类</w:t>
            </w:r>
          </w:p>
        </w:tc>
        <w:tc>
          <w:tcPr>
            <w:tcW w:w="2282" w:type="dxa"/>
            <w:shd w:val="clear" w:color="auto" w:fill="auto"/>
            <w:vAlign w:val="center"/>
          </w:tcPr>
          <w:p w:rsidR="00151386" w:rsidRDefault="00151386" w:rsidP="00BE3676">
            <w:pPr>
              <w:pStyle w:val="a3"/>
              <w:spacing w:line="400" w:lineRule="exact"/>
              <w:ind w:firstLineChars="0" w:firstLine="0"/>
              <w:jc w:val="center"/>
              <w:rPr>
                <w:rFonts w:ascii="仿宋" w:eastAsia="仿宋" w:hAnsi="仿宋"/>
                <w:bCs/>
                <w:sz w:val="24"/>
              </w:rPr>
            </w:pPr>
            <w:r>
              <w:rPr>
                <w:rFonts w:ascii="仿宋" w:eastAsia="仿宋" w:hAnsi="仿宋" w:hint="eastAsia"/>
                <w:bCs/>
                <w:sz w:val="24"/>
              </w:rPr>
              <w:t>农、林、牧、渔业</w:t>
            </w:r>
          </w:p>
        </w:tc>
      </w:tr>
      <w:tr w:rsidR="00151386" w:rsidTr="00BE3676">
        <w:trPr>
          <w:trHeight w:val="641"/>
          <w:jc w:val="center"/>
        </w:trPr>
        <w:tc>
          <w:tcPr>
            <w:tcW w:w="1931" w:type="dxa"/>
            <w:vMerge/>
            <w:shd w:val="clear" w:color="auto" w:fill="auto"/>
            <w:vAlign w:val="center"/>
          </w:tcPr>
          <w:p w:rsidR="00151386" w:rsidRDefault="00151386" w:rsidP="00BE3676">
            <w:pPr>
              <w:pStyle w:val="a3"/>
              <w:spacing w:line="400" w:lineRule="exact"/>
              <w:ind w:firstLineChars="0" w:firstLine="0"/>
              <w:jc w:val="center"/>
              <w:rPr>
                <w:rFonts w:ascii="仿宋" w:eastAsia="仿宋" w:hAnsi="仿宋"/>
                <w:bCs/>
                <w:sz w:val="24"/>
              </w:rPr>
            </w:pPr>
          </w:p>
        </w:tc>
        <w:tc>
          <w:tcPr>
            <w:tcW w:w="1911" w:type="dxa"/>
            <w:shd w:val="clear" w:color="auto" w:fill="auto"/>
            <w:vAlign w:val="center"/>
          </w:tcPr>
          <w:p w:rsidR="00151386" w:rsidRDefault="00151386" w:rsidP="00BE3676">
            <w:pPr>
              <w:pStyle w:val="a3"/>
              <w:spacing w:line="400" w:lineRule="exact"/>
              <w:ind w:firstLineChars="0" w:firstLine="0"/>
              <w:jc w:val="center"/>
              <w:rPr>
                <w:rFonts w:ascii="仿宋" w:eastAsia="仿宋" w:hAnsi="仿宋"/>
                <w:bCs/>
                <w:sz w:val="24"/>
              </w:rPr>
            </w:pPr>
            <w:r>
              <w:rPr>
                <w:rFonts w:ascii="仿宋" w:eastAsia="仿宋" w:hAnsi="仿宋" w:hint="eastAsia"/>
                <w:bCs/>
                <w:sz w:val="24"/>
              </w:rPr>
              <w:t>01-2</w:t>
            </w:r>
          </w:p>
        </w:tc>
        <w:tc>
          <w:tcPr>
            <w:tcW w:w="1673" w:type="dxa"/>
            <w:shd w:val="clear" w:color="auto" w:fill="auto"/>
            <w:vAlign w:val="center"/>
          </w:tcPr>
          <w:p w:rsidR="00151386" w:rsidRDefault="00151386" w:rsidP="00BE3676">
            <w:pPr>
              <w:pStyle w:val="a3"/>
              <w:spacing w:line="400" w:lineRule="exact"/>
              <w:ind w:firstLineChars="0" w:firstLine="0"/>
              <w:jc w:val="center"/>
              <w:rPr>
                <w:rFonts w:ascii="仿宋" w:eastAsia="仿宋" w:hAnsi="仿宋"/>
                <w:bCs/>
                <w:sz w:val="24"/>
                <w:szCs w:val="32"/>
              </w:rPr>
            </w:pPr>
            <w:r>
              <w:rPr>
                <w:rFonts w:ascii="仿宋" w:eastAsia="仿宋" w:hAnsi="仿宋" w:hint="eastAsia"/>
                <w:bCs/>
                <w:sz w:val="24"/>
                <w:szCs w:val="32"/>
              </w:rPr>
              <w:t>蔬菜类</w:t>
            </w:r>
          </w:p>
        </w:tc>
        <w:tc>
          <w:tcPr>
            <w:tcW w:w="2282" w:type="dxa"/>
            <w:shd w:val="clear" w:color="auto" w:fill="auto"/>
          </w:tcPr>
          <w:p w:rsidR="00151386" w:rsidRDefault="00151386" w:rsidP="00BE3676">
            <w:pPr>
              <w:jc w:val="center"/>
              <w:rPr>
                <w:rFonts w:ascii="仿宋" w:eastAsia="仿宋" w:hAnsi="仿宋"/>
                <w:bCs/>
                <w:sz w:val="24"/>
              </w:rPr>
            </w:pPr>
            <w:r>
              <w:rPr>
                <w:rFonts w:ascii="仿宋" w:eastAsia="仿宋" w:hAnsi="仿宋" w:hint="eastAsia"/>
                <w:bCs/>
                <w:sz w:val="24"/>
              </w:rPr>
              <w:t>农、林、牧、渔业</w:t>
            </w:r>
          </w:p>
        </w:tc>
      </w:tr>
      <w:tr w:rsidR="00151386" w:rsidTr="00BE3676">
        <w:trPr>
          <w:trHeight w:val="641"/>
          <w:jc w:val="center"/>
        </w:trPr>
        <w:tc>
          <w:tcPr>
            <w:tcW w:w="1931" w:type="dxa"/>
            <w:vMerge/>
            <w:shd w:val="clear" w:color="auto" w:fill="auto"/>
            <w:vAlign w:val="center"/>
          </w:tcPr>
          <w:p w:rsidR="00151386" w:rsidRDefault="00151386" w:rsidP="00BE3676">
            <w:pPr>
              <w:pStyle w:val="a3"/>
              <w:spacing w:line="400" w:lineRule="exact"/>
              <w:ind w:firstLineChars="0" w:firstLine="0"/>
              <w:jc w:val="center"/>
              <w:rPr>
                <w:rFonts w:ascii="仿宋" w:eastAsia="仿宋" w:hAnsi="仿宋"/>
                <w:bCs/>
                <w:sz w:val="24"/>
              </w:rPr>
            </w:pPr>
          </w:p>
        </w:tc>
        <w:tc>
          <w:tcPr>
            <w:tcW w:w="1911" w:type="dxa"/>
            <w:shd w:val="clear" w:color="auto" w:fill="auto"/>
            <w:vAlign w:val="center"/>
          </w:tcPr>
          <w:p w:rsidR="00151386" w:rsidRDefault="00151386" w:rsidP="00BE3676">
            <w:pPr>
              <w:pStyle w:val="a3"/>
              <w:spacing w:line="400" w:lineRule="exact"/>
              <w:ind w:firstLineChars="0" w:firstLine="0"/>
              <w:jc w:val="center"/>
              <w:rPr>
                <w:rFonts w:ascii="仿宋" w:eastAsia="仿宋" w:hAnsi="仿宋"/>
                <w:bCs/>
                <w:sz w:val="24"/>
              </w:rPr>
            </w:pPr>
            <w:r>
              <w:rPr>
                <w:rFonts w:ascii="仿宋" w:eastAsia="仿宋" w:hAnsi="仿宋" w:hint="eastAsia"/>
                <w:bCs/>
                <w:sz w:val="24"/>
              </w:rPr>
              <w:t>01-3</w:t>
            </w:r>
          </w:p>
        </w:tc>
        <w:tc>
          <w:tcPr>
            <w:tcW w:w="1673" w:type="dxa"/>
            <w:shd w:val="clear" w:color="auto" w:fill="auto"/>
            <w:vAlign w:val="center"/>
          </w:tcPr>
          <w:p w:rsidR="00151386" w:rsidRDefault="00151386" w:rsidP="00BE3676">
            <w:pPr>
              <w:pStyle w:val="a3"/>
              <w:spacing w:line="400" w:lineRule="exact"/>
              <w:ind w:firstLineChars="0" w:firstLine="0"/>
              <w:jc w:val="center"/>
              <w:rPr>
                <w:rFonts w:ascii="仿宋" w:eastAsia="仿宋" w:hAnsi="仿宋"/>
                <w:bCs/>
                <w:sz w:val="24"/>
                <w:szCs w:val="32"/>
              </w:rPr>
            </w:pPr>
            <w:r>
              <w:rPr>
                <w:rFonts w:ascii="仿宋" w:eastAsia="仿宋" w:hAnsi="仿宋" w:hint="eastAsia"/>
                <w:bCs/>
                <w:sz w:val="24"/>
                <w:szCs w:val="32"/>
              </w:rPr>
              <w:t>水果类</w:t>
            </w:r>
          </w:p>
        </w:tc>
        <w:tc>
          <w:tcPr>
            <w:tcW w:w="2282" w:type="dxa"/>
            <w:shd w:val="clear" w:color="auto" w:fill="auto"/>
          </w:tcPr>
          <w:p w:rsidR="00151386" w:rsidRDefault="00151386" w:rsidP="00BE3676">
            <w:pPr>
              <w:jc w:val="center"/>
              <w:rPr>
                <w:rFonts w:ascii="仿宋" w:eastAsia="仿宋" w:hAnsi="仿宋"/>
                <w:bCs/>
                <w:sz w:val="24"/>
              </w:rPr>
            </w:pPr>
            <w:r>
              <w:rPr>
                <w:rFonts w:ascii="仿宋" w:eastAsia="仿宋" w:hAnsi="仿宋" w:hint="eastAsia"/>
                <w:bCs/>
                <w:sz w:val="24"/>
              </w:rPr>
              <w:t>农、林、牧、渔业</w:t>
            </w:r>
          </w:p>
        </w:tc>
      </w:tr>
      <w:tr w:rsidR="00151386" w:rsidTr="00BE3676">
        <w:trPr>
          <w:trHeight w:val="651"/>
          <w:jc w:val="center"/>
        </w:trPr>
        <w:tc>
          <w:tcPr>
            <w:tcW w:w="1931" w:type="dxa"/>
            <w:vMerge/>
            <w:shd w:val="clear" w:color="auto" w:fill="auto"/>
            <w:vAlign w:val="center"/>
          </w:tcPr>
          <w:p w:rsidR="00151386" w:rsidRDefault="00151386" w:rsidP="00BE3676">
            <w:pPr>
              <w:pStyle w:val="a3"/>
              <w:spacing w:line="400" w:lineRule="exact"/>
              <w:ind w:firstLineChars="0" w:firstLine="0"/>
              <w:jc w:val="center"/>
              <w:rPr>
                <w:rFonts w:ascii="仿宋" w:eastAsia="仿宋" w:hAnsi="仿宋"/>
                <w:bCs/>
                <w:sz w:val="24"/>
              </w:rPr>
            </w:pPr>
          </w:p>
        </w:tc>
        <w:tc>
          <w:tcPr>
            <w:tcW w:w="1911" w:type="dxa"/>
            <w:shd w:val="clear" w:color="auto" w:fill="auto"/>
            <w:vAlign w:val="center"/>
          </w:tcPr>
          <w:p w:rsidR="00151386" w:rsidRDefault="00151386" w:rsidP="00BE3676">
            <w:pPr>
              <w:pStyle w:val="a3"/>
              <w:spacing w:line="400" w:lineRule="exact"/>
              <w:ind w:firstLineChars="0" w:firstLine="0"/>
              <w:jc w:val="center"/>
              <w:rPr>
                <w:rFonts w:ascii="仿宋" w:eastAsia="仿宋" w:hAnsi="仿宋"/>
                <w:bCs/>
                <w:sz w:val="24"/>
              </w:rPr>
            </w:pPr>
            <w:r>
              <w:rPr>
                <w:rFonts w:ascii="仿宋" w:eastAsia="仿宋" w:hAnsi="仿宋" w:hint="eastAsia"/>
                <w:bCs/>
                <w:sz w:val="24"/>
              </w:rPr>
              <w:t>01-4</w:t>
            </w:r>
          </w:p>
        </w:tc>
        <w:tc>
          <w:tcPr>
            <w:tcW w:w="1673" w:type="dxa"/>
            <w:shd w:val="clear" w:color="auto" w:fill="auto"/>
            <w:vAlign w:val="center"/>
          </w:tcPr>
          <w:p w:rsidR="00151386" w:rsidRDefault="00151386" w:rsidP="00BE3676">
            <w:pPr>
              <w:pStyle w:val="a3"/>
              <w:spacing w:line="400" w:lineRule="exact"/>
              <w:ind w:firstLineChars="0" w:firstLine="0"/>
              <w:jc w:val="center"/>
              <w:rPr>
                <w:rFonts w:ascii="仿宋" w:eastAsia="仿宋" w:hAnsi="仿宋"/>
                <w:bCs/>
                <w:sz w:val="24"/>
                <w:szCs w:val="32"/>
              </w:rPr>
            </w:pPr>
            <w:r>
              <w:rPr>
                <w:rFonts w:ascii="仿宋" w:eastAsia="仿宋" w:hAnsi="仿宋" w:hint="eastAsia"/>
                <w:bCs/>
                <w:sz w:val="24"/>
                <w:szCs w:val="32"/>
              </w:rPr>
              <w:t>干杂小吃类</w:t>
            </w:r>
          </w:p>
        </w:tc>
        <w:tc>
          <w:tcPr>
            <w:tcW w:w="2282" w:type="dxa"/>
            <w:shd w:val="clear" w:color="auto" w:fill="auto"/>
          </w:tcPr>
          <w:p w:rsidR="00151386" w:rsidRDefault="00151386" w:rsidP="00BE3676">
            <w:pPr>
              <w:jc w:val="center"/>
              <w:rPr>
                <w:rFonts w:ascii="仿宋" w:eastAsia="仿宋" w:hAnsi="仿宋"/>
                <w:bCs/>
                <w:sz w:val="24"/>
              </w:rPr>
            </w:pPr>
            <w:r>
              <w:rPr>
                <w:rFonts w:ascii="仿宋" w:eastAsia="仿宋" w:hAnsi="仿宋" w:hint="eastAsia"/>
                <w:bCs/>
                <w:sz w:val="24"/>
              </w:rPr>
              <w:t>农、林、牧、渔业</w:t>
            </w:r>
          </w:p>
        </w:tc>
      </w:tr>
    </w:tbl>
    <w:p w:rsidR="00151386" w:rsidRDefault="00151386" w:rsidP="00151386">
      <w:pPr>
        <w:pStyle w:val="2"/>
        <w:spacing w:line="400" w:lineRule="exact"/>
        <w:ind w:firstLineChars="98" w:firstLine="236"/>
        <w:rPr>
          <w:rFonts w:ascii="仿宋" w:eastAsia="仿宋" w:hAnsi="仿宋"/>
          <w:sz w:val="24"/>
          <w:szCs w:val="24"/>
        </w:rPr>
      </w:pPr>
      <w:r>
        <w:rPr>
          <w:rFonts w:ascii="仿宋" w:eastAsia="仿宋" w:hAnsi="仿宋" w:hint="eastAsia"/>
          <w:bCs w:val="0"/>
          <w:sz w:val="24"/>
        </w:rPr>
        <w:t>*</w:t>
      </w:r>
      <w:r>
        <w:rPr>
          <w:rFonts w:ascii="仿宋" w:eastAsia="仿宋" w:hAnsi="仿宋" w:hint="eastAsia"/>
          <w:sz w:val="24"/>
          <w:szCs w:val="24"/>
        </w:rPr>
        <w:t>（二）. 商务要求</w:t>
      </w:r>
    </w:p>
    <w:p w:rsidR="00151386" w:rsidRDefault="00151386" w:rsidP="00151386">
      <w:pPr>
        <w:spacing w:line="500" w:lineRule="exact"/>
        <w:ind w:firstLineChars="50" w:firstLine="120"/>
        <w:rPr>
          <w:rFonts w:ascii="仿宋" w:eastAsia="仿宋" w:hAnsi="仿宋"/>
          <w:bCs/>
          <w:sz w:val="24"/>
        </w:rPr>
      </w:pPr>
      <w:r>
        <w:rPr>
          <w:rFonts w:ascii="仿宋" w:eastAsia="仿宋" w:hAnsi="仿宋" w:hint="eastAsia"/>
          <w:bCs/>
          <w:sz w:val="24"/>
        </w:rPr>
        <w:t>1、服务时间 ：自合同签订之日起12个月，合同一年一签，在次年采购预算能保障的情况下可续签不超过两次的采购合同。</w:t>
      </w:r>
    </w:p>
    <w:p w:rsidR="00151386" w:rsidRDefault="00151386" w:rsidP="00151386">
      <w:pPr>
        <w:pStyle w:val="a3"/>
        <w:spacing w:line="360" w:lineRule="auto"/>
        <w:ind w:firstLineChars="50" w:firstLine="120"/>
        <w:rPr>
          <w:rFonts w:ascii="仿宋" w:eastAsia="仿宋" w:hAnsi="仿宋"/>
          <w:bCs/>
          <w:sz w:val="24"/>
        </w:rPr>
      </w:pPr>
      <w:r>
        <w:rPr>
          <w:rFonts w:ascii="仿宋" w:eastAsia="仿宋" w:hAnsi="仿宋" w:hint="eastAsia"/>
          <w:bCs/>
          <w:sz w:val="24"/>
        </w:rPr>
        <w:t>2、服务地点：</w:t>
      </w:r>
      <w:r>
        <w:rPr>
          <w:rFonts w:ascii="仿宋" w:eastAsia="仿宋" w:hAnsi="仿宋" w:hint="eastAsia"/>
          <w:spacing w:val="-4"/>
          <w:sz w:val="24"/>
        </w:rPr>
        <w:t>攀枝花钒钛高新技术产业开发区消防救援大队</w:t>
      </w:r>
      <w:r>
        <w:rPr>
          <w:rFonts w:ascii="仿宋" w:eastAsia="仿宋" w:hAnsi="仿宋" w:hint="eastAsia"/>
          <w:bCs/>
          <w:sz w:val="24"/>
        </w:rPr>
        <w:t>。</w:t>
      </w:r>
    </w:p>
    <w:p w:rsidR="00151386" w:rsidRDefault="00151386" w:rsidP="00151386">
      <w:pPr>
        <w:pStyle w:val="a3"/>
        <w:spacing w:line="360" w:lineRule="auto"/>
        <w:ind w:firstLineChars="50" w:firstLine="120"/>
        <w:rPr>
          <w:rFonts w:ascii="仿宋" w:eastAsia="仿宋" w:hAnsi="仿宋"/>
          <w:bCs/>
          <w:sz w:val="24"/>
        </w:rPr>
      </w:pPr>
      <w:r>
        <w:rPr>
          <w:rFonts w:ascii="仿宋" w:eastAsia="仿宋" w:hAnsi="仿宋" w:hint="eastAsia"/>
          <w:bCs/>
          <w:sz w:val="24"/>
        </w:rPr>
        <w:t>3、付款方式：按月结算，根据每月实际供货数量据实结算，每月货款=每月基础价格</w:t>
      </w:r>
      <w:r>
        <w:rPr>
          <w:rFonts w:ascii="仿宋" w:eastAsia="仿宋" w:hAnsi="仿宋"/>
          <w:bCs/>
          <w:sz w:val="24"/>
        </w:rPr>
        <w:t>×</w:t>
      </w:r>
      <w:r>
        <w:rPr>
          <w:rFonts w:ascii="仿宋" w:eastAsia="仿宋" w:hAnsi="仿宋" w:hint="eastAsia"/>
          <w:bCs/>
          <w:sz w:val="24"/>
        </w:rPr>
        <w:t>每月供货数量</w:t>
      </w:r>
      <w:r>
        <w:rPr>
          <w:rFonts w:ascii="仿宋" w:eastAsia="仿宋" w:hAnsi="仿宋"/>
          <w:bCs/>
          <w:sz w:val="24"/>
        </w:rPr>
        <w:t>×</w:t>
      </w:r>
      <w:r>
        <w:rPr>
          <w:rFonts w:ascii="仿宋" w:eastAsia="仿宋" w:hAnsi="仿宋" w:hint="eastAsia"/>
          <w:bCs/>
          <w:sz w:val="24"/>
        </w:rPr>
        <w:t>（1</w:t>
      </w:r>
      <w:r>
        <w:rPr>
          <w:rFonts w:ascii="仿宋" w:eastAsia="仿宋" w:hAnsi="仿宋"/>
          <w:bCs/>
          <w:sz w:val="24"/>
        </w:rPr>
        <w:t>-</w:t>
      </w:r>
      <w:r>
        <w:rPr>
          <w:rFonts w:ascii="仿宋" w:eastAsia="仿宋" w:hAnsi="仿宋" w:hint="eastAsia"/>
          <w:bCs/>
          <w:sz w:val="24"/>
        </w:rPr>
        <w:t>磋商报价下浮率）。</w:t>
      </w:r>
    </w:p>
    <w:p w:rsidR="00151386" w:rsidRDefault="00151386" w:rsidP="00151386">
      <w:pPr>
        <w:pStyle w:val="a3"/>
        <w:spacing w:line="360" w:lineRule="auto"/>
        <w:ind w:firstLineChars="50" w:firstLine="120"/>
        <w:rPr>
          <w:rFonts w:ascii="仿宋" w:eastAsia="仿宋" w:hAnsi="仿宋"/>
          <w:bCs/>
          <w:sz w:val="24"/>
        </w:rPr>
      </w:pPr>
      <w:r>
        <w:rPr>
          <w:rFonts w:ascii="仿宋" w:eastAsia="仿宋" w:hAnsi="仿宋" w:hint="eastAsia"/>
          <w:bCs/>
          <w:sz w:val="24"/>
        </w:rPr>
        <w:t>注: (1)每月结算一次，结算上月货款（结算时应扣除供应商应向采购人支付的违约金、赔偿款和其它应付采购人的款项）。结算后在同时具备下列条件之日起15日内向供应商支付上月货款：供应商已按要求向采购人提供产品相关的凭证、资料、供货单、付款金额相等的发票。</w:t>
      </w:r>
    </w:p>
    <w:p w:rsidR="00151386" w:rsidRDefault="00151386" w:rsidP="00151386">
      <w:pPr>
        <w:pStyle w:val="a3"/>
        <w:spacing w:line="360" w:lineRule="auto"/>
        <w:ind w:firstLine="480"/>
        <w:rPr>
          <w:rFonts w:ascii="仿宋" w:eastAsia="仿宋" w:hAnsi="仿宋"/>
          <w:bCs/>
          <w:sz w:val="24"/>
        </w:rPr>
      </w:pPr>
      <w:r>
        <w:rPr>
          <w:rFonts w:ascii="仿宋" w:eastAsia="仿宋" w:hAnsi="仿宋" w:hint="eastAsia"/>
          <w:bCs/>
          <w:sz w:val="24"/>
        </w:rPr>
        <w:t>（2）每月基础价格:采购人牵头组成价格调查组，</w:t>
      </w:r>
      <w:proofErr w:type="gramStart"/>
      <w:r>
        <w:rPr>
          <w:rFonts w:ascii="仿宋" w:eastAsia="仿宋" w:hAnsi="仿宋" w:hint="eastAsia"/>
          <w:bCs/>
          <w:sz w:val="24"/>
        </w:rPr>
        <w:t>对食材进行</w:t>
      </w:r>
      <w:proofErr w:type="gramEnd"/>
      <w:r>
        <w:rPr>
          <w:rFonts w:ascii="仿宋" w:eastAsia="仿宋" w:hAnsi="仿宋" w:hint="eastAsia"/>
          <w:bCs/>
          <w:sz w:val="24"/>
        </w:rPr>
        <w:t>当地市场价格调查，形成调查价格，供应商对该调查价格确认后，双方按此调查价格作为每月基础价格进行结算</w:t>
      </w:r>
      <w:r>
        <w:rPr>
          <w:rFonts w:hint="eastAsia"/>
        </w:rPr>
        <w:t>。</w:t>
      </w:r>
    </w:p>
    <w:p w:rsidR="00151386" w:rsidRDefault="00151386" w:rsidP="00151386">
      <w:pPr>
        <w:pStyle w:val="a3"/>
        <w:spacing w:line="360" w:lineRule="auto"/>
        <w:ind w:firstLine="480"/>
        <w:rPr>
          <w:rFonts w:ascii="仿宋" w:eastAsia="仿宋" w:hAnsi="仿宋"/>
          <w:bCs/>
          <w:sz w:val="24"/>
        </w:rPr>
      </w:pPr>
      <w:r>
        <w:rPr>
          <w:rFonts w:ascii="仿宋" w:eastAsia="仿宋" w:hAnsi="仿宋" w:hint="eastAsia"/>
          <w:bCs/>
          <w:sz w:val="24"/>
        </w:rPr>
        <w:t>（3）每月供货数量以采购人验收合格并接收的实际供货数量为准。</w:t>
      </w:r>
    </w:p>
    <w:p w:rsidR="00151386" w:rsidRDefault="00151386" w:rsidP="00151386">
      <w:pPr>
        <w:pStyle w:val="a3"/>
        <w:spacing w:line="360" w:lineRule="auto"/>
        <w:ind w:firstLine="480"/>
        <w:rPr>
          <w:rFonts w:ascii="仿宋" w:eastAsia="仿宋" w:hAnsi="仿宋"/>
          <w:bCs/>
          <w:sz w:val="24"/>
        </w:rPr>
      </w:pPr>
      <w:r>
        <w:rPr>
          <w:rFonts w:ascii="仿宋" w:eastAsia="仿宋" w:hAnsi="仿宋" w:hint="eastAsia"/>
          <w:bCs/>
          <w:sz w:val="24"/>
        </w:rPr>
        <w:lastRenderedPageBreak/>
        <w:t>（4）磋商报价即本磋商文件中“报价一览表”每类的“磋商报价下浮率”。</w:t>
      </w:r>
    </w:p>
    <w:p w:rsidR="00151386" w:rsidRDefault="00151386" w:rsidP="00151386">
      <w:pPr>
        <w:pStyle w:val="a3"/>
        <w:spacing w:line="360" w:lineRule="auto"/>
        <w:ind w:firstLineChars="100" w:firstLine="240"/>
        <w:rPr>
          <w:rFonts w:ascii="仿宋" w:eastAsia="仿宋" w:hAnsi="仿宋"/>
          <w:bCs/>
          <w:sz w:val="24"/>
        </w:rPr>
      </w:pPr>
      <w:r>
        <w:rPr>
          <w:rFonts w:ascii="仿宋" w:eastAsia="仿宋" w:hAnsi="仿宋" w:hint="eastAsia"/>
          <w:bCs/>
          <w:sz w:val="24"/>
        </w:rPr>
        <w:t>4、产品验收和交付：供应商产品运输到采购人指定地点后，双方对产品进行感官验收（即对产品的外观、数量、凭证等视觉、味觉等一般消费者可以感知的内容进行查验），感官验收合格之日供应</w:t>
      </w:r>
      <w:proofErr w:type="gramStart"/>
      <w:r>
        <w:rPr>
          <w:rFonts w:ascii="仿宋" w:eastAsia="仿宋" w:hAnsi="仿宋" w:hint="eastAsia"/>
          <w:bCs/>
          <w:sz w:val="24"/>
        </w:rPr>
        <w:t>商即将</w:t>
      </w:r>
      <w:proofErr w:type="gramEnd"/>
      <w:r>
        <w:rPr>
          <w:rFonts w:ascii="仿宋" w:eastAsia="仿宋" w:hAnsi="仿宋" w:hint="eastAsia"/>
          <w:bCs/>
          <w:sz w:val="24"/>
        </w:rPr>
        <w:t>产品搬运至指定的场所按采购人要求堆放完成后完成交付。</w:t>
      </w:r>
    </w:p>
    <w:p w:rsidR="00151386" w:rsidRDefault="00151386" w:rsidP="00151386">
      <w:pPr>
        <w:pStyle w:val="a3"/>
        <w:spacing w:line="360" w:lineRule="auto"/>
        <w:ind w:firstLineChars="83" w:firstLine="199"/>
        <w:rPr>
          <w:rFonts w:ascii="仿宋" w:eastAsia="仿宋" w:hAnsi="仿宋"/>
          <w:bCs/>
          <w:sz w:val="24"/>
        </w:rPr>
      </w:pPr>
      <w:r>
        <w:rPr>
          <w:rFonts w:ascii="仿宋" w:eastAsia="仿宋" w:hAnsi="仿宋" w:hint="eastAsia"/>
          <w:bCs/>
          <w:sz w:val="24"/>
        </w:rPr>
        <w:t>5、售后服务:</w:t>
      </w:r>
    </w:p>
    <w:p w:rsidR="00151386" w:rsidRDefault="00151386" w:rsidP="00151386">
      <w:pPr>
        <w:pStyle w:val="a3"/>
        <w:spacing w:line="360" w:lineRule="auto"/>
        <w:ind w:firstLine="480"/>
        <w:rPr>
          <w:rFonts w:ascii="仿宋" w:eastAsia="仿宋" w:hAnsi="仿宋"/>
          <w:bCs/>
          <w:sz w:val="24"/>
        </w:rPr>
      </w:pPr>
      <w:r>
        <w:rPr>
          <w:rFonts w:ascii="仿宋" w:eastAsia="仿宋" w:hAnsi="仿宋" w:hint="eastAsia"/>
          <w:bCs/>
          <w:sz w:val="24"/>
        </w:rPr>
        <w:t>5.1在供货过程中，供应商应配合采购人建立日常管理考核机制和定期回访制度，及时发现并处理可能发生的风险。(</w:t>
      </w:r>
      <w:r>
        <w:rPr>
          <w:rFonts w:ascii="仿宋" w:eastAsia="仿宋" w:hAnsi="仿宋" w:hint="eastAsia"/>
          <w:b/>
          <w:bCs/>
          <w:sz w:val="24"/>
        </w:rPr>
        <w:t>提供承诺函，格式自拟</w:t>
      </w:r>
      <w:r>
        <w:rPr>
          <w:rFonts w:ascii="仿宋" w:eastAsia="仿宋" w:hAnsi="仿宋" w:hint="eastAsia"/>
          <w:bCs/>
          <w:sz w:val="24"/>
        </w:rPr>
        <w:t>)</w:t>
      </w:r>
    </w:p>
    <w:p w:rsidR="00151386" w:rsidRDefault="00151386" w:rsidP="00151386">
      <w:pPr>
        <w:pStyle w:val="a3"/>
        <w:spacing w:line="360" w:lineRule="auto"/>
        <w:ind w:firstLine="480"/>
        <w:rPr>
          <w:rFonts w:ascii="仿宋" w:eastAsia="仿宋" w:hAnsi="仿宋"/>
          <w:bCs/>
          <w:sz w:val="24"/>
        </w:rPr>
      </w:pPr>
      <w:r>
        <w:rPr>
          <w:rFonts w:ascii="仿宋" w:eastAsia="仿宋" w:hAnsi="仿宋" w:hint="eastAsia"/>
          <w:bCs/>
          <w:sz w:val="24"/>
        </w:rPr>
        <w:t>5.2对采购人提出的要求应在1小时内响应，并根据要求的具体情况及时有效的处理。（</w:t>
      </w:r>
      <w:r>
        <w:rPr>
          <w:rFonts w:ascii="仿宋" w:eastAsia="仿宋" w:hAnsi="仿宋" w:hint="eastAsia"/>
          <w:b/>
          <w:bCs/>
          <w:sz w:val="24"/>
        </w:rPr>
        <w:t>提供承诺函，格式自拟</w:t>
      </w:r>
      <w:r>
        <w:rPr>
          <w:rFonts w:ascii="仿宋" w:eastAsia="仿宋" w:hAnsi="仿宋" w:hint="eastAsia"/>
          <w:bCs/>
          <w:sz w:val="24"/>
        </w:rPr>
        <w:t>)</w:t>
      </w:r>
    </w:p>
    <w:p w:rsidR="00151386" w:rsidRDefault="00151386" w:rsidP="00151386">
      <w:pPr>
        <w:pStyle w:val="a3"/>
        <w:spacing w:line="360" w:lineRule="auto"/>
        <w:ind w:firstLine="480"/>
        <w:rPr>
          <w:rFonts w:ascii="仿宋" w:eastAsia="仿宋" w:hAnsi="仿宋"/>
          <w:bCs/>
          <w:sz w:val="24"/>
        </w:rPr>
      </w:pPr>
      <w:r>
        <w:rPr>
          <w:rFonts w:ascii="仿宋" w:eastAsia="仿宋" w:hAnsi="仿宋" w:hint="eastAsia"/>
          <w:bCs/>
          <w:sz w:val="24"/>
        </w:rPr>
        <w:t>5.3供应商承诺的其它内容。</w:t>
      </w:r>
    </w:p>
    <w:p w:rsidR="00151386" w:rsidRDefault="00151386" w:rsidP="00151386">
      <w:pPr>
        <w:pStyle w:val="a3"/>
        <w:spacing w:line="360" w:lineRule="auto"/>
        <w:ind w:firstLineChars="83" w:firstLine="199"/>
        <w:rPr>
          <w:rFonts w:ascii="仿宋" w:eastAsia="仿宋" w:hAnsi="仿宋"/>
          <w:bCs/>
          <w:sz w:val="24"/>
        </w:rPr>
      </w:pPr>
      <w:r>
        <w:rPr>
          <w:rFonts w:ascii="仿宋" w:eastAsia="仿宋" w:hAnsi="仿宋" w:hint="eastAsia"/>
          <w:bCs/>
          <w:sz w:val="24"/>
        </w:rPr>
        <w:t>6、供应商违约责任:</w:t>
      </w:r>
    </w:p>
    <w:p w:rsidR="00151386" w:rsidRDefault="00151386" w:rsidP="00151386">
      <w:pPr>
        <w:pStyle w:val="a3"/>
        <w:spacing w:line="360" w:lineRule="auto"/>
        <w:ind w:firstLine="480"/>
        <w:rPr>
          <w:rFonts w:ascii="仿宋" w:eastAsia="仿宋" w:hAnsi="仿宋"/>
          <w:bCs/>
          <w:sz w:val="24"/>
        </w:rPr>
      </w:pPr>
      <w:r>
        <w:rPr>
          <w:rFonts w:ascii="仿宋" w:eastAsia="仿宋" w:hAnsi="仿宋" w:hint="eastAsia"/>
          <w:bCs/>
          <w:sz w:val="24"/>
        </w:rPr>
        <w:t>6.1供应商未按约定时间要求履行供货义务影响采购人正常供餐的，供应商向采购人支付违约金1000元/次，在合同有效期内，每个月累计3次均有延迟且影响正常供餐的，可解除合同（根据违约情况，可选择部分解除或全部解除）。</w:t>
      </w:r>
    </w:p>
    <w:p w:rsidR="00151386" w:rsidRDefault="00151386" w:rsidP="00151386">
      <w:pPr>
        <w:pStyle w:val="a3"/>
        <w:spacing w:line="360" w:lineRule="auto"/>
        <w:ind w:firstLine="480"/>
        <w:rPr>
          <w:rFonts w:ascii="仿宋" w:eastAsia="仿宋" w:hAnsi="仿宋"/>
          <w:bCs/>
          <w:sz w:val="24"/>
        </w:rPr>
      </w:pPr>
      <w:r>
        <w:rPr>
          <w:rFonts w:ascii="仿宋" w:eastAsia="仿宋" w:hAnsi="仿宋" w:hint="eastAsia"/>
          <w:bCs/>
          <w:sz w:val="24"/>
        </w:rPr>
        <w:t>6.2供应</w:t>
      </w:r>
      <w:proofErr w:type="gramStart"/>
      <w:r>
        <w:rPr>
          <w:rFonts w:ascii="仿宋" w:eastAsia="仿宋" w:hAnsi="仿宋" w:hint="eastAsia"/>
          <w:bCs/>
          <w:sz w:val="24"/>
        </w:rPr>
        <w:t>商其它</w:t>
      </w:r>
      <w:proofErr w:type="gramEnd"/>
      <w:r>
        <w:rPr>
          <w:rFonts w:ascii="仿宋" w:eastAsia="仿宋" w:hAnsi="仿宋" w:hint="eastAsia"/>
          <w:bCs/>
          <w:sz w:val="24"/>
        </w:rPr>
        <w:t>违约行为但可以及时改正的，供应商应及时改正，每发生一次该种违约行为时，供应商向采购人支付违约金1000元；改正导致延期履行供货义务的，按延期履行供货义务的约定承担违约责任；不能改正的且损害或可能损害采购人权益的或虽改正但合同有效期内累计三次（不含三次）以上发生需改正违约行为情形的，采购人可解除合同（根据违约情况，可选择部分解除或全部解除）。</w:t>
      </w:r>
    </w:p>
    <w:p w:rsidR="00151386" w:rsidRDefault="00151386" w:rsidP="00151386">
      <w:pPr>
        <w:pStyle w:val="a3"/>
        <w:spacing w:line="360" w:lineRule="auto"/>
        <w:ind w:firstLine="480"/>
        <w:rPr>
          <w:rFonts w:ascii="仿宋" w:eastAsia="仿宋" w:hAnsi="仿宋"/>
          <w:bCs/>
          <w:sz w:val="24"/>
        </w:rPr>
      </w:pPr>
      <w:r>
        <w:rPr>
          <w:rFonts w:ascii="仿宋" w:eastAsia="仿宋" w:hAnsi="仿宋" w:hint="eastAsia"/>
          <w:bCs/>
          <w:sz w:val="24"/>
        </w:rPr>
        <w:t>6.3供应商在履行合同及其它经营活动中有违法、犯罪行为被追究行政、刑事责任的，采购人可解除合同（根据违约情况，可选择部分解除或全部解除）。</w:t>
      </w:r>
    </w:p>
    <w:p w:rsidR="00151386" w:rsidRDefault="00151386" w:rsidP="00151386">
      <w:pPr>
        <w:pStyle w:val="a3"/>
        <w:spacing w:line="360" w:lineRule="auto"/>
        <w:ind w:firstLine="480"/>
        <w:rPr>
          <w:rFonts w:ascii="仿宋" w:eastAsia="仿宋" w:hAnsi="仿宋"/>
          <w:bCs/>
          <w:sz w:val="24"/>
        </w:rPr>
      </w:pPr>
      <w:r>
        <w:rPr>
          <w:rFonts w:ascii="仿宋" w:eastAsia="仿宋" w:hAnsi="仿宋" w:hint="eastAsia"/>
          <w:bCs/>
          <w:sz w:val="24"/>
        </w:rPr>
        <w:t>6.4供应商有违约行为但未约定违约金或虽约定违约金但违约金不能弥补损失的，供应商应赔偿采购人全部损失。</w:t>
      </w:r>
    </w:p>
    <w:p w:rsidR="00151386" w:rsidRDefault="00151386" w:rsidP="00151386">
      <w:pPr>
        <w:pStyle w:val="a3"/>
        <w:spacing w:line="360" w:lineRule="auto"/>
        <w:ind w:firstLineChars="100" w:firstLine="240"/>
        <w:rPr>
          <w:rFonts w:ascii="仿宋" w:eastAsia="仿宋" w:hAnsi="仿宋"/>
          <w:bCs/>
          <w:sz w:val="24"/>
        </w:rPr>
      </w:pPr>
      <w:r>
        <w:rPr>
          <w:rFonts w:ascii="仿宋" w:eastAsia="仿宋" w:hAnsi="仿宋" w:hint="eastAsia"/>
          <w:bCs/>
          <w:sz w:val="24"/>
        </w:rPr>
        <w:t>7、供应商在响应磋商文件的基础上另行做出的有利于采购人的承诺不构成供应商对采购人的义务。</w:t>
      </w:r>
    </w:p>
    <w:p w:rsidR="00151386" w:rsidRDefault="00151386" w:rsidP="00151386">
      <w:pPr>
        <w:pStyle w:val="a3"/>
        <w:spacing w:line="360" w:lineRule="auto"/>
        <w:ind w:firstLineChars="100" w:firstLine="240"/>
        <w:rPr>
          <w:rFonts w:ascii="仿宋" w:eastAsia="仿宋" w:hAnsi="仿宋"/>
          <w:bCs/>
          <w:sz w:val="24"/>
        </w:rPr>
      </w:pPr>
      <w:r>
        <w:rPr>
          <w:rFonts w:ascii="仿宋" w:eastAsia="仿宋" w:hAnsi="仿宋" w:hint="eastAsia"/>
          <w:bCs/>
          <w:sz w:val="24"/>
        </w:rPr>
        <w:t>8、在成交后，成交供应商可依据法律、法规、规章和其它规范性文件、标准、规范的规定对本磋商文件中的要求进一步明确、修正、完善。</w:t>
      </w:r>
    </w:p>
    <w:p w:rsidR="00151386" w:rsidRDefault="00151386" w:rsidP="00151386">
      <w:pPr>
        <w:pStyle w:val="2"/>
        <w:spacing w:line="400" w:lineRule="exact"/>
        <w:rPr>
          <w:rFonts w:ascii="仿宋" w:eastAsia="仿宋" w:hAnsi="仿宋"/>
          <w:sz w:val="24"/>
          <w:szCs w:val="24"/>
        </w:rPr>
      </w:pPr>
      <w:r>
        <w:rPr>
          <w:rFonts w:ascii="仿宋" w:eastAsia="仿宋" w:hAnsi="仿宋" w:hint="eastAsia"/>
          <w:sz w:val="24"/>
          <w:szCs w:val="24"/>
        </w:rPr>
        <w:lastRenderedPageBreak/>
        <w:t>（三）.技术、服务要求</w:t>
      </w:r>
      <w:bookmarkEnd w:id="2"/>
    </w:p>
    <w:p w:rsidR="00151386" w:rsidRDefault="00151386" w:rsidP="00151386">
      <w:pPr>
        <w:spacing w:line="360" w:lineRule="auto"/>
        <w:ind w:firstLineChars="50" w:firstLine="120"/>
        <w:rPr>
          <w:rFonts w:ascii="仿宋" w:eastAsia="仿宋" w:hAnsi="仿宋"/>
          <w:sz w:val="24"/>
        </w:rPr>
      </w:pPr>
      <w:r>
        <w:rPr>
          <w:rFonts w:ascii="仿宋" w:eastAsia="仿宋" w:hAnsi="仿宋" w:hint="eastAsia"/>
          <w:sz w:val="24"/>
        </w:rPr>
        <w:t>（一）基本要求</w:t>
      </w:r>
    </w:p>
    <w:p w:rsidR="00151386" w:rsidRDefault="00151386" w:rsidP="00151386">
      <w:pPr>
        <w:spacing w:line="360" w:lineRule="auto"/>
        <w:ind w:firstLineChars="200" w:firstLine="480"/>
        <w:rPr>
          <w:rFonts w:ascii="仿宋" w:eastAsia="仿宋" w:hAnsi="仿宋"/>
          <w:sz w:val="24"/>
        </w:rPr>
      </w:pPr>
      <w:r>
        <w:rPr>
          <w:rFonts w:ascii="仿宋" w:eastAsia="仿宋" w:hAnsi="仿宋" w:hint="eastAsia"/>
          <w:sz w:val="24"/>
        </w:rPr>
        <w:t>1、肉类-（鸡、鸭、鱼、猪、牛等）</w:t>
      </w:r>
    </w:p>
    <w:p w:rsidR="00151386" w:rsidRDefault="00151386" w:rsidP="00151386">
      <w:pPr>
        <w:spacing w:line="360" w:lineRule="auto"/>
        <w:ind w:firstLineChars="200" w:firstLine="480"/>
        <w:rPr>
          <w:rFonts w:ascii="仿宋" w:eastAsia="仿宋" w:hAnsi="仿宋"/>
          <w:sz w:val="24"/>
        </w:rPr>
      </w:pPr>
      <w:r>
        <w:rPr>
          <w:rFonts w:ascii="仿宋" w:eastAsia="仿宋" w:hAnsi="仿宋" w:hint="eastAsia"/>
          <w:sz w:val="24"/>
        </w:rPr>
        <w:t>（1）猪、牛、羊：精瘦肉（</w:t>
      </w:r>
      <w:proofErr w:type="gramStart"/>
      <w:r>
        <w:rPr>
          <w:rFonts w:ascii="仿宋" w:eastAsia="仿宋" w:hAnsi="仿宋" w:hint="eastAsia"/>
          <w:sz w:val="24"/>
        </w:rPr>
        <w:t>不</w:t>
      </w:r>
      <w:proofErr w:type="gramEnd"/>
      <w:r>
        <w:rPr>
          <w:rFonts w:ascii="仿宋" w:eastAsia="仿宋" w:hAnsi="仿宋" w:hint="eastAsia"/>
          <w:sz w:val="24"/>
        </w:rPr>
        <w:t>能带肥肉）、整块排骨、精五花肉（上去</w:t>
      </w:r>
      <w:proofErr w:type="gramStart"/>
      <w:r>
        <w:rPr>
          <w:rFonts w:ascii="仿宋" w:eastAsia="仿宋" w:hAnsi="仿宋" w:hint="eastAsia"/>
          <w:sz w:val="24"/>
        </w:rPr>
        <w:t>膘</w:t>
      </w:r>
      <w:proofErr w:type="gramEnd"/>
      <w:r>
        <w:rPr>
          <w:rFonts w:ascii="仿宋" w:eastAsia="仿宋" w:hAnsi="仿宋" w:hint="eastAsia"/>
          <w:sz w:val="24"/>
        </w:rPr>
        <w:t>下去泡肉）、猪脚、前夹肉、牛肉、二级牛肉、羊肉等。</w:t>
      </w:r>
    </w:p>
    <w:p w:rsidR="00151386" w:rsidRDefault="00151386" w:rsidP="00151386">
      <w:pPr>
        <w:spacing w:line="360" w:lineRule="auto"/>
        <w:ind w:firstLineChars="200" w:firstLine="480"/>
        <w:rPr>
          <w:rFonts w:ascii="仿宋" w:eastAsia="仿宋" w:hAnsi="仿宋"/>
          <w:sz w:val="24"/>
        </w:rPr>
      </w:pPr>
      <w:r>
        <w:rPr>
          <w:rFonts w:ascii="仿宋" w:eastAsia="仿宋" w:hAnsi="仿宋" w:hint="eastAsia"/>
          <w:sz w:val="24"/>
        </w:rPr>
        <w:t>（2）家禽（鸡鸭）：现杀活鸡活鸭（去内脏、去头脚）。</w:t>
      </w:r>
    </w:p>
    <w:p w:rsidR="00151386" w:rsidRDefault="00151386" w:rsidP="00151386">
      <w:pPr>
        <w:spacing w:line="360" w:lineRule="auto"/>
        <w:ind w:firstLineChars="200" w:firstLine="480"/>
        <w:rPr>
          <w:rFonts w:ascii="仿宋" w:eastAsia="仿宋" w:hAnsi="仿宋"/>
          <w:sz w:val="24"/>
        </w:rPr>
      </w:pPr>
      <w:r>
        <w:rPr>
          <w:rFonts w:ascii="仿宋" w:eastAsia="仿宋" w:hAnsi="仿宋" w:hint="eastAsia"/>
          <w:sz w:val="24"/>
        </w:rPr>
        <w:t>（3）水产品：现场杀（去鳞、去内脏）。</w:t>
      </w:r>
    </w:p>
    <w:p w:rsidR="00151386" w:rsidRDefault="00151386" w:rsidP="00151386">
      <w:pPr>
        <w:spacing w:line="360" w:lineRule="auto"/>
        <w:ind w:firstLineChars="200" w:firstLine="480"/>
        <w:rPr>
          <w:rFonts w:ascii="仿宋" w:eastAsia="仿宋" w:hAnsi="仿宋"/>
          <w:sz w:val="24"/>
        </w:rPr>
      </w:pPr>
      <w:r>
        <w:rPr>
          <w:rFonts w:ascii="仿宋" w:eastAsia="仿宋" w:hAnsi="仿宋" w:hint="eastAsia"/>
          <w:sz w:val="24"/>
        </w:rPr>
        <w:t>（4）生鲜肉类应为当日生产、肉质新鲜；成交供应商配送时应向采购人提供符合要求的检验检疫、产品合格等证明原件（包括但不限于《动物检疫合格证明》、《出县境动物产品检疫合格证明》等）；动物产品应加盖检疫合格验讫印章、肉品品质检验合格验讫印章。采购人随时实物抽检检验检疫情况。</w:t>
      </w:r>
    </w:p>
    <w:p w:rsidR="00151386" w:rsidRDefault="00151386" w:rsidP="00151386">
      <w:pPr>
        <w:spacing w:line="360" w:lineRule="auto"/>
        <w:ind w:firstLineChars="200" w:firstLine="480"/>
        <w:rPr>
          <w:rFonts w:ascii="仿宋" w:eastAsia="仿宋" w:hAnsi="仿宋"/>
          <w:sz w:val="24"/>
        </w:rPr>
      </w:pPr>
      <w:r>
        <w:rPr>
          <w:rFonts w:ascii="仿宋" w:eastAsia="仿宋" w:hAnsi="仿宋" w:hint="eastAsia"/>
          <w:sz w:val="24"/>
        </w:rPr>
        <w:t>2、蔬菜类：</w:t>
      </w:r>
    </w:p>
    <w:p w:rsidR="00151386" w:rsidRDefault="00151386" w:rsidP="00151386">
      <w:pPr>
        <w:spacing w:line="360" w:lineRule="auto"/>
        <w:ind w:firstLineChars="200" w:firstLine="480"/>
        <w:rPr>
          <w:rFonts w:ascii="仿宋" w:eastAsia="仿宋" w:hAnsi="仿宋"/>
          <w:sz w:val="24"/>
        </w:rPr>
      </w:pPr>
      <w:r>
        <w:rPr>
          <w:rFonts w:ascii="仿宋" w:eastAsia="仿宋" w:hAnsi="仿宋" w:hint="eastAsia"/>
          <w:sz w:val="24"/>
        </w:rPr>
        <w:t>蔬菜品种：包括土豆、辣椒、番茄、大白菜、蒜苗、萝卜、莴笋、莲白、花菜、姜、葱、蒜等时令蔬菜。</w:t>
      </w:r>
    </w:p>
    <w:p w:rsidR="00151386" w:rsidRDefault="00151386" w:rsidP="00151386">
      <w:pPr>
        <w:spacing w:line="360" w:lineRule="auto"/>
        <w:ind w:firstLineChars="200" w:firstLine="480"/>
        <w:rPr>
          <w:rFonts w:ascii="仿宋" w:eastAsia="仿宋" w:hAnsi="仿宋"/>
          <w:sz w:val="24"/>
        </w:rPr>
      </w:pPr>
      <w:r>
        <w:rPr>
          <w:rFonts w:ascii="仿宋" w:eastAsia="仿宋" w:hAnsi="仿宋" w:hint="eastAsia"/>
          <w:sz w:val="24"/>
        </w:rPr>
        <w:t>3、水果类：水果品种：苹果、梨子、草莓、香蕉、西瓜、香瓜等时令水果。</w:t>
      </w:r>
    </w:p>
    <w:p w:rsidR="00151386" w:rsidRDefault="00151386" w:rsidP="00151386">
      <w:pPr>
        <w:spacing w:line="360" w:lineRule="auto"/>
        <w:ind w:leftChars="200" w:left="420"/>
        <w:rPr>
          <w:rFonts w:ascii="仿宋" w:eastAsia="仿宋" w:hAnsi="仿宋"/>
          <w:sz w:val="24"/>
        </w:rPr>
      </w:pPr>
      <w:r>
        <w:rPr>
          <w:rFonts w:ascii="仿宋" w:eastAsia="仿宋" w:hAnsi="仿宋" w:hint="eastAsia"/>
          <w:sz w:val="24"/>
        </w:rPr>
        <w:t>4、干杂、小吃类</w:t>
      </w:r>
    </w:p>
    <w:p w:rsidR="00151386" w:rsidRDefault="00151386" w:rsidP="00151386">
      <w:pPr>
        <w:spacing w:line="360" w:lineRule="auto"/>
        <w:ind w:firstLineChars="175" w:firstLine="420"/>
        <w:rPr>
          <w:rFonts w:ascii="仿宋" w:eastAsia="仿宋" w:hAnsi="仿宋"/>
          <w:sz w:val="24"/>
        </w:rPr>
      </w:pPr>
      <w:r>
        <w:rPr>
          <w:rFonts w:ascii="仿宋" w:eastAsia="仿宋" w:hAnsi="仿宋" w:hint="eastAsia"/>
          <w:sz w:val="24"/>
        </w:rPr>
        <w:t>（1）干杂品种：老抽酱油、料酒、豆瓣、杂粮类、味精、鸡精、辣椒、醋、</w:t>
      </w:r>
      <w:proofErr w:type="gramStart"/>
      <w:r>
        <w:rPr>
          <w:rFonts w:ascii="仿宋" w:eastAsia="仿宋" w:hAnsi="仿宋" w:hint="eastAsia"/>
          <w:sz w:val="24"/>
        </w:rPr>
        <w:t>中等红青花椒</w:t>
      </w:r>
      <w:proofErr w:type="gramEnd"/>
      <w:r>
        <w:rPr>
          <w:rFonts w:ascii="仿宋" w:eastAsia="仿宋" w:hAnsi="仿宋" w:hint="eastAsia"/>
          <w:sz w:val="24"/>
        </w:rPr>
        <w:t>、二荆条干辣椒等。生产调味品的主要原材料产出日期应当是供货</w:t>
      </w:r>
      <w:proofErr w:type="gramStart"/>
      <w:r>
        <w:rPr>
          <w:rFonts w:ascii="仿宋" w:eastAsia="仿宋" w:hAnsi="仿宋" w:hint="eastAsia"/>
          <w:sz w:val="24"/>
        </w:rPr>
        <w:t>当日前</w:t>
      </w:r>
      <w:proofErr w:type="gramEnd"/>
      <w:r>
        <w:rPr>
          <w:rFonts w:ascii="仿宋" w:eastAsia="仿宋" w:hAnsi="仿宋" w:hint="eastAsia"/>
          <w:sz w:val="24"/>
        </w:rPr>
        <w:t>一年内；调味品生产日期应当是供货</w:t>
      </w:r>
      <w:proofErr w:type="gramStart"/>
      <w:r>
        <w:rPr>
          <w:rFonts w:ascii="仿宋" w:eastAsia="仿宋" w:hAnsi="仿宋" w:hint="eastAsia"/>
          <w:sz w:val="24"/>
        </w:rPr>
        <w:t>当日前</w:t>
      </w:r>
      <w:proofErr w:type="gramEnd"/>
      <w:r>
        <w:rPr>
          <w:rFonts w:ascii="仿宋" w:eastAsia="仿宋" w:hAnsi="仿宋" w:hint="eastAsia"/>
          <w:sz w:val="24"/>
        </w:rPr>
        <w:t>3个月内。独立包装；调味品包装重量应充分参考采购人每日用量，以小容量包装为主，确保开封后尽快用完；若因成交供应商提供的调味品包装容量太大，不能满足开封后在规定时间内用完，造成的浪费及相关后果</w:t>
      </w:r>
      <w:proofErr w:type="gramStart"/>
      <w:r>
        <w:rPr>
          <w:rFonts w:ascii="仿宋" w:eastAsia="仿宋" w:hAnsi="仿宋" w:hint="eastAsia"/>
          <w:sz w:val="24"/>
        </w:rPr>
        <w:t>由成交</w:t>
      </w:r>
      <w:proofErr w:type="gramEnd"/>
      <w:r>
        <w:rPr>
          <w:rFonts w:ascii="仿宋" w:eastAsia="仿宋" w:hAnsi="仿宋" w:hint="eastAsia"/>
          <w:sz w:val="24"/>
        </w:rPr>
        <w:t>供应商全部承担。成交供应商应选择</w:t>
      </w:r>
      <w:proofErr w:type="gramStart"/>
      <w:r>
        <w:rPr>
          <w:rFonts w:ascii="仿宋" w:eastAsia="仿宋" w:hAnsi="仿宋" w:hint="eastAsia"/>
          <w:sz w:val="24"/>
        </w:rPr>
        <w:t>不</w:t>
      </w:r>
      <w:proofErr w:type="gramEnd"/>
      <w:r>
        <w:rPr>
          <w:rFonts w:ascii="仿宋" w:eastAsia="仿宋" w:hAnsi="仿宋" w:hint="eastAsia"/>
          <w:sz w:val="24"/>
        </w:rPr>
        <w:t>含有食品添加剂成分的调味品；确实无法提供</w:t>
      </w:r>
      <w:proofErr w:type="gramStart"/>
      <w:r>
        <w:rPr>
          <w:rFonts w:ascii="仿宋" w:eastAsia="仿宋" w:hAnsi="仿宋" w:hint="eastAsia"/>
          <w:sz w:val="24"/>
        </w:rPr>
        <w:t>不</w:t>
      </w:r>
      <w:proofErr w:type="gramEnd"/>
      <w:r>
        <w:rPr>
          <w:rFonts w:ascii="仿宋" w:eastAsia="仿宋" w:hAnsi="仿宋" w:hint="eastAsia"/>
          <w:sz w:val="24"/>
        </w:rPr>
        <w:t>含有食品添加剂成分的调味品时，应提供符合国家、地方、行业规定、标准、规范的其它调味品。</w:t>
      </w:r>
    </w:p>
    <w:p w:rsidR="00151386" w:rsidRDefault="00151386" w:rsidP="00151386">
      <w:pPr>
        <w:spacing w:line="360" w:lineRule="auto"/>
        <w:ind w:firstLineChars="150" w:firstLine="360"/>
        <w:rPr>
          <w:rFonts w:ascii="仿宋" w:eastAsia="仿宋" w:hAnsi="仿宋"/>
          <w:sz w:val="24"/>
        </w:rPr>
      </w:pPr>
      <w:r>
        <w:rPr>
          <w:rFonts w:ascii="仿宋" w:eastAsia="仿宋" w:hAnsi="仿宋" w:hint="eastAsia"/>
          <w:sz w:val="24"/>
        </w:rPr>
        <w:t>（2）鸡蛋：需满足现行国家或行业标准。</w:t>
      </w:r>
    </w:p>
    <w:p w:rsidR="00151386" w:rsidRDefault="00151386" w:rsidP="00151386">
      <w:pPr>
        <w:spacing w:line="360" w:lineRule="auto"/>
        <w:ind w:firstLineChars="150" w:firstLine="360"/>
        <w:rPr>
          <w:rFonts w:ascii="仿宋" w:eastAsia="仿宋" w:hAnsi="仿宋"/>
          <w:sz w:val="24"/>
        </w:rPr>
      </w:pPr>
      <w:r>
        <w:rPr>
          <w:rFonts w:ascii="仿宋" w:eastAsia="仿宋" w:hAnsi="仿宋" w:hint="eastAsia"/>
          <w:sz w:val="24"/>
        </w:rPr>
        <w:t>（3）奶：需满足现行国家或行业标准。</w:t>
      </w:r>
    </w:p>
    <w:p w:rsidR="00151386" w:rsidRDefault="00151386" w:rsidP="00151386">
      <w:pPr>
        <w:spacing w:line="360" w:lineRule="auto"/>
        <w:ind w:firstLineChars="150" w:firstLine="360"/>
        <w:rPr>
          <w:rFonts w:ascii="仿宋" w:eastAsia="仿宋" w:hAnsi="仿宋"/>
          <w:sz w:val="24"/>
        </w:rPr>
      </w:pPr>
      <w:r>
        <w:rPr>
          <w:rFonts w:ascii="仿宋" w:eastAsia="仿宋" w:hAnsi="仿宋" w:hint="eastAsia"/>
          <w:sz w:val="24"/>
        </w:rPr>
        <w:t>（4）糕点：需满足现行国家或行业标准。</w:t>
      </w:r>
    </w:p>
    <w:p w:rsidR="00151386" w:rsidRDefault="00151386" w:rsidP="00151386">
      <w:pPr>
        <w:spacing w:line="360" w:lineRule="auto"/>
        <w:rPr>
          <w:rFonts w:ascii="仿宋" w:eastAsia="仿宋" w:hAnsi="仿宋"/>
          <w:sz w:val="24"/>
        </w:rPr>
      </w:pPr>
      <w:r>
        <w:rPr>
          <w:rFonts w:ascii="仿宋" w:eastAsia="仿宋" w:hAnsi="仿宋" w:hint="eastAsia"/>
          <w:sz w:val="24"/>
        </w:rPr>
        <w:t>（二）其它质量要求</w:t>
      </w:r>
    </w:p>
    <w:p w:rsidR="00151386" w:rsidRDefault="00151386" w:rsidP="00151386">
      <w:pPr>
        <w:spacing w:line="360" w:lineRule="auto"/>
        <w:ind w:firstLineChars="200" w:firstLine="480"/>
        <w:rPr>
          <w:rFonts w:ascii="仿宋" w:eastAsia="仿宋" w:hAnsi="仿宋"/>
          <w:sz w:val="24"/>
        </w:rPr>
      </w:pPr>
      <w:r>
        <w:rPr>
          <w:rFonts w:ascii="仿宋" w:eastAsia="仿宋" w:hAnsi="仿宋" w:hint="eastAsia"/>
          <w:sz w:val="24"/>
        </w:rPr>
        <w:t>1、产品的生产、经营、加工、存储、运输、包装、标签、质量等应符合采</w:t>
      </w:r>
      <w:r>
        <w:rPr>
          <w:rFonts w:ascii="仿宋" w:eastAsia="仿宋" w:hAnsi="仿宋" w:hint="eastAsia"/>
          <w:sz w:val="24"/>
        </w:rPr>
        <w:lastRenderedPageBreak/>
        <w:t>购人要求、国家、地方、行业现行有效的规定、标准、规范（包括但不限于：《食品安全法》《食品安全法实施条例》、GB9959.1-2001《鲜、冻片猪肉》、GB18393-2001《牛羊屠宰产品品质建议规程》GB 2760-2014《食品添加剂使用标准》、 GB/T 1355-1986 《小麦粉》GB/T 18186-2000酿造酱油、GB/T 18187-2000酿造食醋、GB/T 5461-2016国家标准食用盐、QB/T 4510-2013食盐小包装制作、 GB/T 8854-1988、GB 1481-201313《食品安全国家标准食品生产通用卫生规范》等，具体根据产品性质确定）；包装完整、无渗漏、无破损；外包装及标签应载明产品名称、厂名、厂址、配料表、质量等级、产地、生产日期、保质期、产品标准等内容，且内容必须真实，符合国家法律法规规定。</w:t>
      </w:r>
    </w:p>
    <w:p w:rsidR="00151386" w:rsidRDefault="00151386" w:rsidP="00151386">
      <w:pPr>
        <w:spacing w:line="360" w:lineRule="auto"/>
        <w:ind w:firstLineChars="200" w:firstLine="480"/>
        <w:rPr>
          <w:rFonts w:ascii="仿宋" w:eastAsia="仿宋" w:hAnsi="仿宋"/>
          <w:sz w:val="24"/>
        </w:rPr>
      </w:pPr>
      <w:r>
        <w:rPr>
          <w:rFonts w:ascii="仿宋" w:eastAsia="仿宋" w:hAnsi="仿宋" w:hint="eastAsia"/>
          <w:sz w:val="24"/>
        </w:rPr>
        <w:t>2、成交供应商应依法建立健全完善、严格的食品安全追溯、查验、记录体系制度并严格执行，确保落实。</w:t>
      </w:r>
    </w:p>
    <w:p w:rsidR="00151386" w:rsidRDefault="00151386" w:rsidP="00151386">
      <w:pPr>
        <w:spacing w:line="360" w:lineRule="auto"/>
        <w:ind w:firstLineChars="200" w:firstLine="480"/>
        <w:rPr>
          <w:rFonts w:ascii="仿宋" w:eastAsia="仿宋" w:hAnsi="仿宋"/>
          <w:sz w:val="24"/>
        </w:rPr>
      </w:pPr>
      <w:r>
        <w:rPr>
          <w:rFonts w:ascii="仿宋" w:eastAsia="仿宋" w:hAnsi="仿宋" w:hint="eastAsia"/>
          <w:sz w:val="24"/>
        </w:rPr>
        <w:t>3、采购人可视情况不定期派人到成交供应商及其上游供应</w:t>
      </w:r>
      <w:proofErr w:type="gramStart"/>
      <w:r>
        <w:rPr>
          <w:rFonts w:ascii="仿宋" w:eastAsia="仿宋" w:hAnsi="仿宋" w:hint="eastAsia"/>
          <w:sz w:val="24"/>
        </w:rPr>
        <w:t>商检查</w:t>
      </w:r>
      <w:proofErr w:type="gramEnd"/>
      <w:r>
        <w:rPr>
          <w:rFonts w:ascii="仿宋" w:eastAsia="仿宋" w:hAnsi="仿宋" w:hint="eastAsia"/>
          <w:sz w:val="24"/>
        </w:rPr>
        <w:t>管理、原材料、生产经营、备货、质量、工艺等方面的情况，成交供应商及其上游供应商应予安排配合。</w:t>
      </w:r>
    </w:p>
    <w:p w:rsidR="00151386" w:rsidRDefault="00151386" w:rsidP="00151386">
      <w:pPr>
        <w:spacing w:line="360" w:lineRule="auto"/>
        <w:rPr>
          <w:rFonts w:ascii="仿宋" w:eastAsia="仿宋" w:hAnsi="仿宋"/>
          <w:sz w:val="24"/>
        </w:rPr>
      </w:pPr>
      <w:r>
        <w:rPr>
          <w:rFonts w:ascii="仿宋" w:eastAsia="仿宋" w:hAnsi="仿宋" w:hint="eastAsia"/>
          <w:sz w:val="24"/>
        </w:rPr>
        <w:t>（三）配送要求：</w:t>
      </w:r>
      <w:r>
        <w:rPr>
          <w:rFonts w:ascii="仿宋" w:eastAsia="仿宋" w:hAnsi="仿宋"/>
          <w:sz w:val="24"/>
        </w:rPr>
        <w:t xml:space="preserve"> </w:t>
      </w:r>
    </w:p>
    <w:p w:rsidR="00151386" w:rsidRDefault="00151386" w:rsidP="00151386">
      <w:pPr>
        <w:spacing w:line="360" w:lineRule="auto"/>
        <w:ind w:firstLineChars="200" w:firstLine="480"/>
        <w:rPr>
          <w:rFonts w:ascii="仿宋" w:eastAsia="仿宋" w:hAnsi="仿宋"/>
          <w:sz w:val="24"/>
        </w:rPr>
      </w:pPr>
      <w:r>
        <w:rPr>
          <w:rFonts w:ascii="仿宋" w:eastAsia="仿宋" w:hAnsi="仿宋" w:hint="eastAsia"/>
          <w:sz w:val="24"/>
        </w:rPr>
        <w:t>1、成交供应商必须委派响应文件中确定的固定服务人员服务于采购单位，列出联系人名单、联系电话、通讯地址及库房地址等，按照采购人要求</w:t>
      </w:r>
      <w:proofErr w:type="gramStart"/>
      <w:r>
        <w:rPr>
          <w:rFonts w:ascii="仿宋" w:eastAsia="仿宋" w:hAnsi="仿宋" w:hint="eastAsia"/>
          <w:sz w:val="24"/>
        </w:rPr>
        <w:t>做相关</w:t>
      </w:r>
      <w:proofErr w:type="gramEnd"/>
      <w:r>
        <w:rPr>
          <w:rFonts w:ascii="仿宋" w:eastAsia="仿宋" w:hAnsi="仿宋" w:hint="eastAsia"/>
          <w:sz w:val="24"/>
        </w:rPr>
        <w:t>核查，列表交采购人备案。与本项目服务相关人员须具有有效期内的健康证，且与成交供应商就本项目签订食品安全承诺书。</w:t>
      </w:r>
    </w:p>
    <w:p w:rsidR="00151386" w:rsidRDefault="00151386" w:rsidP="00151386">
      <w:pPr>
        <w:spacing w:line="360" w:lineRule="auto"/>
        <w:ind w:firstLineChars="200" w:firstLine="480"/>
        <w:rPr>
          <w:rFonts w:ascii="仿宋" w:eastAsia="仿宋" w:hAnsi="仿宋"/>
          <w:sz w:val="24"/>
        </w:rPr>
      </w:pPr>
      <w:r>
        <w:rPr>
          <w:rFonts w:ascii="仿宋" w:eastAsia="仿宋" w:hAnsi="仿宋" w:hint="eastAsia"/>
          <w:sz w:val="24"/>
        </w:rPr>
        <w:t>2、成交供应商应按采购人要求及时保质保量配送，保障食堂正常运行。采购人预计采购量多于实际需要量时，采购人可退换部分货物，成交供应商应按采购人的要求在合理时间内免费办理退换货。成交供应商必须按合同要求，提供优质、新鲜的货物，保证供货的食品安全和运输安全，并向食堂提供每批次的报告。成交供应商无条件更换运输过程中包装破损产品，所需费用由配送成交供应商承担。有特殊储藏要求的蔬菜如采购人无保存条件，成交供应商应自行储藏，并按时配送到指定地址。对蔬菜、干杂等品种需要进行农药残留检验的，成交供应商应按供货批次提供由市场监督管理部门(或第三</w:t>
      </w:r>
      <w:proofErr w:type="gramStart"/>
      <w:r>
        <w:rPr>
          <w:rFonts w:ascii="仿宋" w:eastAsia="仿宋" w:hAnsi="仿宋" w:hint="eastAsia"/>
          <w:sz w:val="24"/>
        </w:rPr>
        <w:t>方质量</w:t>
      </w:r>
      <w:proofErr w:type="gramEnd"/>
      <w:r>
        <w:rPr>
          <w:rFonts w:ascii="仿宋" w:eastAsia="仿宋" w:hAnsi="仿宋" w:hint="eastAsia"/>
          <w:sz w:val="24"/>
        </w:rPr>
        <w:t>检测单位)出具的农药残留检验报告(采购人留存备查)，采购人有权安排不定期抽检，相关检测费用由投标人承担；成交供应商应向采购人提供符合国家、地方、行业规定、标准、规范</w:t>
      </w:r>
      <w:r>
        <w:rPr>
          <w:rFonts w:ascii="仿宋" w:eastAsia="仿宋" w:hAnsi="仿宋" w:hint="eastAsia"/>
          <w:sz w:val="24"/>
        </w:rPr>
        <w:lastRenderedPageBreak/>
        <w:t>的便携式农残检测仪，用于检测所配送的蔬菜、干杂等品种，确保食品安全。</w:t>
      </w:r>
    </w:p>
    <w:p w:rsidR="00151386" w:rsidRDefault="00151386" w:rsidP="00151386">
      <w:pPr>
        <w:spacing w:line="360" w:lineRule="auto"/>
        <w:ind w:firstLineChars="200" w:firstLine="480"/>
        <w:rPr>
          <w:rFonts w:ascii="仿宋" w:eastAsia="仿宋" w:hAnsi="仿宋"/>
          <w:sz w:val="24"/>
        </w:rPr>
      </w:pPr>
      <w:r>
        <w:rPr>
          <w:rFonts w:ascii="仿宋" w:eastAsia="仿宋" w:hAnsi="仿宋" w:hint="eastAsia"/>
          <w:sz w:val="24"/>
        </w:rPr>
        <w:t>3、成交供应商要配置“配送专用车”和符合国家、地方、行业规定、标准、规范的其它设施设备，生鲜肉</w:t>
      </w:r>
      <w:proofErr w:type="gramStart"/>
      <w:r>
        <w:rPr>
          <w:rFonts w:ascii="仿宋" w:eastAsia="仿宋" w:hAnsi="仿宋" w:hint="eastAsia"/>
          <w:sz w:val="24"/>
        </w:rPr>
        <w:t>类要求</w:t>
      </w:r>
      <w:proofErr w:type="gramEnd"/>
      <w:r>
        <w:rPr>
          <w:rFonts w:ascii="仿宋" w:eastAsia="仿宋" w:hAnsi="仿宋" w:hint="eastAsia"/>
          <w:sz w:val="24"/>
        </w:rPr>
        <w:t>全程冷链配送。成交</w:t>
      </w:r>
      <w:proofErr w:type="gramStart"/>
      <w:r>
        <w:rPr>
          <w:rFonts w:ascii="仿宋" w:eastAsia="仿宋" w:hAnsi="仿宋" w:hint="eastAsia"/>
          <w:sz w:val="24"/>
        </w:rPr>
        <w:t>供应商凭专用</w:t>
      </w:r>
      <w:proofErr w:type="gramEnd"/>
      <w:r>
        <w:rPr>
          <w:rFonts w:ascii="仿宋" w:eastAsia="仿宋" w:hAnsi="仿宋" w:hint="eastAsia"/>
          <w:sz w:val="24"/>
        </w:rPr>
        <w:t>通行证进出食堂，将配送货物直接配送至指定地点，其他食品在保证安全的前提下，结合实际情况进行配送。储存、配送、税费等一切环节费用</w:t>
      </w:r>
      <w:proofErr w:type="gramStart"/>
      <w:r>
        <w:rPr>
          <w:rFonts w:ascii="仿宋" w:eastAsia="仿宋" w:hAnsi="仿宋" w:hint="eastAsia"/>
          <w:sz w:val="24"/>
        </w:rPr>
        <w:t>由成交</w:t>
      </w:r>
      <w:proofErr w:type="gramEnd"/>
      <w:r>
        <w:rPr>
          <w:rFonts w:ascii="仿宋" w:eastAsia="仿宋" w:hAnsi="仿宋" w:hint="eastAsia"/>
          <w:sz w:val="24"/>
        </w:rPr>
        <w:t>供应商自行承担。</w:t>
      </w:r>
    </w:p>
    <w:p w:rsidR="00151386" w:rsidRDefault="00151386" w:rsidP="00151386">
      <w:pPr>
        <w:spacing w:line="360" w:lineRule="auto"/>
        <w:ind w:firstLineChars="200" w:firstLine="480"/>
        <w:rPr>
          <w:rFonts w:ascii="仿宋" w:eastAsia="仿宋" w:hAnsi="仿宋"/>
          <w:sz w:val="24"/>
        </w:rPr>
      </w:pPr>
      <w:r>
        <w:rPr>
          <w:rFonts w:ascii="仿宋" w:eastAsia="仿宋" w:hAnsi="仿宋" w:hint="eastAsia"/>
          <w:sz w:val="24"/>
        </w:rPr>
        <w:t>4、产品必须每天上午六点前送到采购人指定食堂或其指定地点，按要求堆放整齐；临时所需产品均按采购人要求配送，15分钟内响应，1小时内送达；数量和品种以各采购人通知为准。</w:t>
      </w:r>
    </w:p>
    <w:p w:rsidR="00151386" w:rsidRDefault="00151386" w:rsidP="00151386">
      <w:pPr>
        <w:spacing w:line="360" w:lineRule="auto"/>
        <w:ind w:firstLineChars="200" w:firstLine="480"/>
        <w:rPr>
          <w:rFonts w:ascii="仿宋" w:eastAsia="仿宋" w:hAnsi="仿宋"/>
          <w:sz w:val="24"/>
        </w:rPr>
      </w:pPr>
      <w:r>
        <w:rPr>
          <w:rFonts w:ascii="仿宋" w:eastAsia="仿宋" w:hAnsi="仿宋" w:hint="eastAsia"/>
          <w:sz w:val="24"/>
        </w:rPr>
        <w:t>5、若发生影响产品供应的情况，成交供应商应提前、及时与采购人衔接并采取必要的应急措施。</w:t>
      </w:r>
    </w:p>
    <w:p w:rsidR="00151386" w:rsidRDefault="00151386" w:rsidP="00151386">
      <w:pPr>
        <w:spacing w:line="360" w:lineRule="auto"/>
        <w:ind w:firstLineChars="200" w:firstLine="480"/>
        <w:rPr>
          <w:rFonts w:ascii="仿宋" w:eastAsia="仿宋" w:hAnsi="仿宋" w:hint="eastAsia"/>
          <w:sz w:val="24"/>
        </w:rPr>
      </w:pPr>
      <w:r>
        <w:rPr>
          <w:rFonts w:ascii="仿宋" w:eastAsia="仿宋" w:hAnsi="仿宋" w:hint="eastAsia"/>
          <w:sz w:val="24"/>
        </w:rPr>
        <w:t>6、发生质量等问题，成交供应商应及时、妥善解决。</w:t>
      </w:r>
    </w:p>
    <w:p w:rsidR="00332250" w:rsidRPr="00151386" w:rsidRDefault="00151386" w:rsidP="00151386">
      <w:pPr>
        <w:spacing w:line="360" w:lineRule="auto"/>
        <w:ind w:firstLineChars="200" w:firstLine="480"/>
        <w:rPr>
          <w:rFonts w:ascii="仿宋" w:eastAsia="仿宋" w:hAnsi="仿宋"/>
          <w:sz w:val="24"/>
        </w:rPr>
      </w:pPr>
      <w:r>
        <w:rPr>
          <w:rFonts w:ascii="仿宋" w:eastAsia="仿宋" w:hAnsi="仿宋" w:hint="eastAsia"/>
          <w:sz w:val="24"/>
        </w:rPr>
        <w:t>7、本合同履行过程中，成交供应商及其相关人员应采取有效的措施避免发生安全事故并承担限于的责任，采购人对此不承担任何责任。</w:t>
      </w:r>
    </w:p>
    <w:sectPr w:rsidR="00332250" w:rsidRPr="001513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386"/>
    <w:rsid w:val="00151386"/>
    <w:rsid w:val="00332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386"/>
    <w:pPr>
      <w:widowControl w:val="0"/>
      <w:jc w:val="both"/>
    </w:pPr>
    <w:rPr>
      <w:rFonts w:ascii="Times New Roman" w:eastAsia="宋体" w:hAnsi="Times New Roman" w:cs="Times New Roman"/>
      <w:szCs w:val="24"/>
    </w:rPr>
  </w:style>
  <w:style w:type="paragraph" w:styleId="2">
    <w:name w:val="heading 2"/>
    <w:basedOn w:val="a"/>
    <w:next w:val="a"/>
    <w:link w:val="2Char"/>
    <w:qFormat/>
    <w:rsid w:val="00151386"/>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151386"/>
    <w:rPr>
      <w:rFonts w:ascii="Arial" w:eastAsia="黑体" w:hAnsi="Arial" w:cs="Times New Roman"/>
      <w:b/>
      <w:bCs/>
      <w:sz w:val="32"/>
      <w:szCs w:val="32"/>
    </w:rPr>
  </w:style>
  <w:style w:type="paragraph" w:styleId="a3">
    <w:name w:val="Normal Indent"/>
    <w:basedOn w:val="a"/>
    <w:link w:val="Char"/>
    <w:qFormat/>
    <w:rsid w:val="00151386"/>
    <w:pPr>
      <w:ind w:firstLineChars="200" w:firstLine="420"/>
    </w:pPr>
  </w:style>
  <w:style w:type="character" w:customStyle="1" w:styleId="Char">
    <w:name w:val="正文缩进 Char"/>
    <w:link w:val="a3"/>
    <w:qFormat/>
    <w:rsid w:val="00151386"/>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386"/>
    <w:pPr>
      <w:widowControl w:val="0"/>
      <w:jc w:val="both"/>
    </w:pPr>
    <w:rPr>
      <w:rFonts w:ascii="Times New Roman" w:eastAsia="宋体" w:hAnsi="Times New Roman" w:cs="Times New Roman"/>
      <w:szCs w:val="24"/>
    </w:rPr>
  </w:style>
  <w:style w:type="paragraph" w:styleId="2">
    <w:name w:val="heading 2"/>
    <w:basedOn w:val="a"/>
    <w:next w:val="a"/>
    <w:link w:val="2Char"/>
    <w:qFormat/>
    <w:rsid w:val="00151386"/>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151386"/>
    <w:rPr>
      <w:rFonts w:ascii="Arial" w:eastAsia="黑体" w:hAnsi="Arial" w:cs="Times New Roman"/>
      <w:b/>
      <w:bCs/>
      <w:sz w:val="32"/>
      <w:szCs w:val="32"/>
    </w:rPr>
  </w:style>
  <w:style w:type="paragraph" w:styleId="a3">
    <w:name w:val="Normal Indent"/>
    <w:basedOn w:val="a"/>
    <w:link w:val="Char"/>
    <w:qFormat/>
    <w:rsid w:val="00151386"/>
    <w:pPr>
      <w:ind w:firstLineChars="200" w:firstLine="420"/>
    </w:pPr>
  </w:style>
  <w:style w:type="character" w:customStyle="1" w:styleId="Char">
    <w:name w:val="正文缩进 Char"/>
    <w:link w:val="a3"/>
    <w:qFormat/>
    <w:rsid w:val="00151386"/>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531</Words>
  <Characters>3031</Characters>
  <Application>Microsoft Office Word</Application>
  <DocSecurity>0</DocSecurity>
  <Lines>25</Lines>
  <Paragraphs>7</Paragraphs>
  <ScaleCrop>false</ScaleCrop>
  <Company>Microsoft</Company>
  <LinksUpToDate>false</LinksUpToDate>
  <CharactersWithSpaces>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2022-07-06T05:20:00Z</dcterms:created>
  <dcterms:modified xsi:type="dcterms:W3CDTF">2022-07-06T05:21:00Z</dcterms:modified>
</cp:coreProperties>
</file>