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shd w:val="clear" w:color="auto" w:fill="FFFFFF"/>
        <w:spacing w:before="0" w:beforeAutospacing="0" w:after="0" w:afterAutospacing="0" w:line="400" w:lineRule="atLeast"/>
        <w:ind w:firstLine="561"/>
        <w:jc w:val="center"/>
        <w:rPr>
          <w:rFonts w:ascii="Calibri" w:hAnsi="Calibri" w:cs="Calibri"/>
          <w:sz w:val="36"/>
          <w:szCs w:val="36"/>
        </w:rPr>
      </w:pPr>
      <w:bookmarkStart w:id="0" w:name="OLE_LINK1"/>
      <w:r>
        <w:rPr>
          <w:rFonts w:cs="Calibri"/>
          <w:b/>
          <w:bCs/>
          <w:sz w:val="36"/>
          <w:szCs w:val="36"/>
        </w:rPr>
        <w:t>湄洲湾职业技术学院</w:t>
      </w:r>
      <w:r>
        <w:rPr>
          <w:rFonts w:hint="eastAsia" w:cs="Calibri"/>
          <w:b/>
          <w:bCs/>
          <w:sz w:val="36"/>
          <w:szCs w:val="36"/>
          <w:lang w:eastAsia="zh-CN"/>
        </w:rPr>
        <w:t>图书馆电子阅览室（桌椅软装）采购项目</w:t>
      </w:r>
      <w:r>
        <w:rPr>
          <w:rFonts w:hint="eastAsia" w:cs="Calibri"/>
          <w:b/>
          <w:bCs/>
          <w:sz w:val="36"/>
          <w:szCs w:val="36"/>
        </w:rPr>
        <w:t>标前更正公告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jc w:val="both"/>
        <w:textAlignment w:val="auto"/>
        <w:rPr>
          <w:rFonts w:cs="Calibri"/>
          <w:b/>
          <w:shd w:val="clear" w:color="auto" w:fill="FFFFFF"/>
        </w:rPr>
      </w:pPr>
      <w:r>
        <w:rPr>
          <w:rFonts w:ascii="Calibri" w:hAnsi="Calibri" w:cs="Calibri"/>
          <w:sz w:val="21"/>
          <w:szCs w:val="21"/>
          <w:shd w:val="clear" w:color="auto" w:fill="FFFFFF"/>
        </w:rPr>
        <w:t> </w:t>
      </w:r>
      <w:r>
        <w:rPr>
          <w:rFonts w:hint="eastAsia" w:cs="Calibri"/>
          <w:b/>
          <w:shd w:val="clear" w:color="auto" w:fill="FFFFFF"/>
        </w:rPr>
        <w:t>一、项目基本情况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0" w:firstLineChars="200"/>
        <w:textAlignment w:val="auto"/>
        <w:rPr>
          <w:rFonts w:hint="eastAsia" w:eastAsia="宋体" w:cs="Calibri"/>
          <w:shd w:val="clear" w:color="auto" w:fill="FFFFFF"/>
          <w:lang w:eastAsia="zh-CN"/>
        </w:rPr>
      </w:pPr>
      <w:r>
        <w:rPr>
          <w:rFonts w:hint="eastAsia" w:cs="Calibri"/>
          <w:shd w:val="clear" w:color="auto" w:fill="FFFFFF"/>
        </w:rPr>
        <w:t>原公告的采购项目编号：</w:t>
      </w:r>
      <w:r>
        <w:rPr>
          <w:rFonts w:hint="eastAsia" w:asciiTheme="minorEastAsia" w:hAnsiTheme="minorEastAsia"/>
          <w:lang w:eastAsia="zh-CN"/>
        </w:rPr>
        <w:t>FJZHGC202202</w:t>
      </w:r>
      <w:r>
        <w:rPr>
          <w:rFonts w:hint="eastAsia" w:asciiTheme="minorEastAsia" w:hAnsiTheme="minorEastAsia"/>
          <w:lang w:val="en-US" w:eastAsia="zh-CN"/>
        </w:rPr>
        <w:t>1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right="-29" w:rightChars="-14" w:firstLine="480" w:firstLineChars="200"/>
        <w:textAlignment w:val="auto"/>
        <w:rPr>
          <w:rFonts w:hint="eastAsia" w:ascii="Calibri" w:hAnsi="Calibri" w:eastAsia="宋体" w:cs="Calibri"/>
          <w:lang w:eastAsia="zh-CN"/>
        </w:rPr>
      </w:pPr>
      <w:r>
        <w:rPr>
          <w:rFonts w:hint="eastAsia" w:cs="Calibri"/>
          <w:shd w:val="clear" w:color="auto" w:fill="FFFFFF"/>
        </w:rPr>
        <w:t>原公告的采购项目名称：</w:t>
      </w:r>
      <w:r>
        <w:rPr>
          <w:rFonts w:cs="仿宋_GB2312" w:asciiTheme="minorEastAsia" w:hAnsiTheme="minorEastAsia"/>
        </w:rPr>
        <w:t>湄洲湾职业技术学院</w:t>
      </w:r>
      <w:r>
        <w:rPr>
          <w:rFonts w:hint="eastAsia" w:cs="仿宋_GB2312" w:asciiTheme="minorEastAsia" w:hAnsiTheme="minorEastAsia"/>
          <w:lang w:eastAsia="zh-CN"/>
        </w:rPr>
        <w:t>图书馆电子阅览室（桌椅软装）采购项目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0" w:firstLineChars="200"/>
        <w:textAlignment w:val="auto"/>
        <w:rPr>
          <w:rFonts w:hint="eastAsia" w:ascii="Calibri" w:hAnsi="Calibri" w:eastAsia="宋体" w:cs="Calibri"/>
          <w:lang w:eastAsia="zh-CN"/>
        </w:rPr>
      </w:pPr>
      <w:r>
        <w:rPr>
          <w:rFonts w:hint="eastAsia" w:cs="Calibri"/>
          <w:shd w:val="clear" w:color="auto" w:fill="FFFFFF"/>
        </w:rPr>
        <w:t>首次公告日期：</w:t>
      </w:r>
      <w:r>
        <w:rPr>
          <w:rFonts w:hint="eastAsia" w:cs="Calibri"/>
          <w:shd w:val="clear" w:color="auto" w:fill="FFFFFF"/>
          <w:lang w:eastAsia="zh-CN"/>
        </w:rPr>
        <w:t>2022年06月17日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textAlignment w:val="auto"/>
        <w:rPr>
          <w:rFonts w:cs="Calibri"/>
          <w:b/>
          <w:shd w:val="clear" w:color="auto" w:fill="FFFFFF"/>
        </w:rPr>
      </w:pPr>
      <w:r>
        <w:rPr>
          <w:rFonts w:hint="eastAsia" w:cs="Calibri"/>
          <w:b/>
          <w:shd w:val="clear" w:color="auto" w:fill="FFFFFF"/>
        </w:rPr>
        <w:t>二、更正信息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0" w:firstLineChars="200"/>
        <w:textAlignment w:val="auto"/>
        <w:rPr>
          <w:rFonts w:cs="Calibri"/>
          <w:shd w:val="clear" w:color="auto" w:fill="FFFFFF"/>
        </w:rPr>
      </w:pPr>
      <w:r>
        <w:rPr>
          <w:rFonts w:hint="eastAsia" w:cs="Calibri"/>
          <w:shd w:val="clear" w:color="auto" w:fill="FFFFFF"/>
        </w:rPr>
        <w:t>合同包一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0" w:firstLineChars="200"/>
        <w:textAlignment w:val="auto"/>
        <w:rPr>
          <w:rFonts w:cs="Calibri"/>
          <w:shd w:val="clear" w:color="auto" w:fill="FFFFFF"/>
        </w:rPr>
      </w:pPr>
      <w:r>
        <w:rPr>
          <w:rFonts w:hint="eastAsia" w:cs="Calibri"/>
          <w:shd w:val="clear" w:color="auto" w:fill="FFFFFF"/>
        </w:rPr>
        <w:t>更正事项：</w:t>
      </w:r>
      <w:r>
        <w:rPr>
          <w:rFonts w:hint="eastAsia" w:cs="Calibri"/>
          <w:shd w:val="clear" w:color="auto" w:fill="FFFFFF"/>
          <w:lang w:val="en-US" w:eastAsia="zh-CN"/>
        </w:rPr>
        <w:t>采购公告、</w:t>
      </w:r>
      <w:r>
        <w:rPr>
          <w:rFonts w:hint="eastAsia" w:cs="Calibri"/>
          <w:shd w:val="clear" w:color="auto" w:fill="FFFFFF"/>
        </w:rPr>
        <w:t>采购文件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0" w:firstLineChars="200"/>
        <w:textAlignment w:val="auto"/>
        <w:rPr>
          <w:rFonts w:cs="Calibri"/>
          <w:shd w:val="clear" w:color="auto" w:fill="FFFFFF"/>
        </w:rPr>
      </w:pPr>
      <w:r>
        <w:rPr>
          <w:rFonts w:hint="eastAsia" w:cs="Calibri"/>
          <w:shd w:val="clear" w:color="auto" w:fill="FFFFFF"/>
        </w:rPr>
        <w:t>更正原因：采购文件修改</w:t>
      </w:r>
    </w:p>
    <w:p>
      <w:pPr>
        <w:pStyle w:val="5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12" w:lineRule="auto"/>
        <w:ind w:firstLine="480" w:firstLineChars="200"/>
        <w:textAlignment w:val="auto"/>
        <w:rPr>
          <w:rFonts w:cs="Calibri"/>
          <w:shd w:val="clear" w:color="auto" w:fill="FFFFFF"/>
        </w:rPr>
      </w:pPr>
      <w:r>
        <w:rPr>
          <w:rFonts w:hint="eastAsia" w:cs="Calibri"/>
          <w:shd w:val="clear" w:color="auto" w:fill="FFFFFF"/>
        </w:rPr>
        <w:t>更正内容：</w:t>
      </w:r>
    </w:p>
    <w:p>
      <w:pPr>
        <w:pStyle w:val="5"/>
        <w:shd w:val="clear" w:color="auto" w:fill="FFFFFF"/>
        <w:spacing w:before="0" w:beforeAutospacing="0" w:after="0" w:afterAutospacing="0" w:line="312" w:lineRule="auto"/>
        <w:ind w:firstLine="482" w:firstLineChars="200"/>
        <w:rPr>
          <w:rFonts w:hint="eastAsia" w:cs="Calibri"/>
          <w:b/>
          <w:bCs/>
          <w:shd w:val="clear" w:color="auto" w:fill="FFFFFF"/>
          <w:lang w:val="en-US" w:eastAsia="zh-CN"/>
        </w:rPr>
      </w:pPr>
      <w:r>
        <w:rPr>
          <w:rFonts w:hint="eastAsia" w:cs="Calibri"/>
          <w:b/>
          <w:bCs/>
          <w:shd w:val="clear" w:color="auto" w:fill="FFFFFF"/>
          <w:lang w:val="en-US" w:eastAsia="zh-CN"/>
        </w:rPr>
        <w:t>事项1 招标文件</w:t>
      </w:r>
    </w:p>
    <w:p>
      <w:pPr>
        <w:pStyle w:val="5"/>
        <w:numPr>
          <w:ilvl w:val="0"/>
          <w:numId w:val="1"/>
        </w:numPr>
        <w:shd w:val="clear" w:color="auto" w:fill="FFFFFF"/>
        <w:spacing w:before="0" w:beforeAutospacing="0" w:after="0" w:afterAutospacing="0" w:line="312" w:lineRule="auto"/>
        <w:ind w:firstLine="480" w:firstLineChars="200"/>
        <w:rPr>
          <w:rFonts w:asciiTheme="minorEastAsia" w:hAnsiTheme="minorEastAsia"/>
          <w:b w:val="0"/>
          <w:bCs w:val="0"/>
        </w:rPr>
      </w:pPr>
      <w:r>
        <w:rPr>
          <w:rFonts w:hint="eastAsia" w:cs="Calibri"/>
          <w:shd w:val="clear" w:color="auto" w:fill="FFFFFF"/>
        </w:rPr>
        <w:t>原招标文件第</w:t>
      </w:r>
      <w:r>
        <w:rPr>
          <w:rFonts w:hint="eastAsia" w:cs="Calibri"/>
          <w:shd w:val="clear" w:color="auto" w:fill="FFFFFF"/>
          <w:lang w:val="en-US" w:eastAsia="zh-CN"/>
        </w:rPr>
        <w:t>五</w:t>
      </w:r>
      <w:r>
        <w:rPr>
          <w:rFonts w:hint="eastAsia" w:cs="Calibri"/>
          <w:shd w:val="clear" w:color="auto" w:fill="FFFFFF"/>
        </w:rPr>
        <w:t xml:space="preserve">章 </w:t>
      </w:r>
      <w:r>
        <w:rPr>
          <w:rFonts w:hint="eastAsia" w:ascii="宋体" w:hAnsi="宋体" w:cs="宋体"/>
          <w:b w:val="0"/>
          <w:bCs w:val="0"/>
          <w:kern w:val="0"/>
          <w:sz w:val="24"/>
          <w:szCs w:val="24"/>
        </w:rPr>
        <w:t>二、招标项目内容及技术规格要求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阅览室桌椅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采购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</w:rPr>
        <w:t>清单</w:t>
      </w:r>
      <w:r>
        <w:rPr>
          <w:rFonts w:hint="eastAsia" w:ascii="宋体" w:hAnsi="宋体" w:eastAsia="宋体" w:cs="宋体"/>
          <w:b w:val="0"/>
          <w:bCs w:val="0"/>
          <w:kern w:val="0"/>
          <w:sz w:val="24"/>
          <w:szCs w:val="24"/>
          <w:lang w:val="en-US" w:eastAsia="zh-CN"/>
        </w:rPr>
        <w:t>中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312" w:lineRule="auto"/>
        <w:rPr>
          <w:rFonts w:hint="default" w:asciiTheme="minorEastAsia" w:hAnsiTheme="minorEastAsia"/>
          <w:b/>
          <w:bCs/>
          <w:lang w:val="en-US" w:eastAsia="zh-CN"/>
        </w:rPr>
      </w:pPr>
      <w:r>
        <w:rPr>
          <w:rFonts w:hint="eastAsia" w:asciiTheme="minorEastAsia" w:hAnsiTheme="minorEastAsia"/>
          <w:b/>
          <w:bCs/>
          <w:lang w:val="en-US" w:eastAsia="zh-CN"/>
        </w:rPr>
        <w:t>更正前：</w:t>
      </w:r>
    </w:p>
    <w:tbl>
      <w:tblPr>
        <w:tblStyle w:val="6"/>
        <w:tblW w:w="9706" w:type="dxa"/>
        <w:tblInd w:w="-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756"/>
        <w:gridCol w:w="1311"/>
        <w:gridCol w:w="886"/>
        <w:gridCol w:w="540"/>
        <w:gridCol w:w="702"/>
        <w:gridCol w:w="48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7" w:hRule="atLeast"/>
        </w:trPr>
        <w:tc>
          <w:tcPr>
            <w:tcW w:w="6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图样</w:t>
            </w: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规格(mm)</w:t>
            </w:r>
          </w:p>
        </w:tc>
        <w:tc>
          <w:tcPr>
            <w:tcW w:w="5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7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</w:trPr>
        <w:tc>
          <w:tcPr>
            <w:tcW w:w="6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电脑椅</w:t>
            </w:r>
          </w:p>
        </w:tc>
        <w:tc>
          <w:tcPr>
            <w:tcW w:w="131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-12700</wp:posOffset>
                  </wp:positionH>
                  <wp:positionV relativeFrom="paragraph">
                    <wp:posOffset>1097915</wp:posOffset>
                  </wp:positionV>
                  <wp:extent cx="727075" cy="1078230"/>
                  <wp:effectExtent l="0" t="0" r="15875" b="7620"/>
                  <wp:wrapNone/>
                  <wp:docPr id="2" name="Picture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_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7075" cy="10782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500*540*970</w:t>
            </w:r>
          </w:p>
        </w:tc>
        <w:tc>
          <w:tcPr>
            <w:tcW w:w="540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70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87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1.一体成型PP+纤料椅座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2.配定型海绵的防滑座垫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3.原位锁定底盘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4.100行程沉口5公分黑杆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 xml:space="preserve">5.∮330MM 白色PP苹果椅脚 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6.∮60MM PU黑色轮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  <w:t>7.靠背布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：HY-8101浅灰色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8.座包布：A-9510灰色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9.颜色可搭配选择。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10.★投标时提供样品一张。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11.办公椅符合QB/T2280-2016办公家具办公椅：形状和位置公差，塑料外观件均合格。软硬包件外观，金属件外观：金属件，焊接，合格。涂层和镀层外观合格，其他外观要求合格，稳定性能：椅子向前倾翻试验，扶手椅侧向倾翻试验，椅子向后倾翻试验，均合格。甲醛释放量未检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12.★投标文件中须提供上述第11项具有CMA或CNAS的合格抽样检测报告扫描件，原件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备查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。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312" w:lineRule="auto"/>
        <w:rPr>
          <w:rFonts w:hint="eastAsia" w:cs="Calibri"/>
          <w:b/>
          <w:shd w:val="clear" w:color="auto" w:fill="FFFFFF"/>
          <w:lang w:val="en-US"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312" w:lineRule="auto"/>
        <w:rPr>
          <w:rFonts w:hint="eastAsia" w:cs="Calibri"/>
          <w:b/>
          <w:shd w:val="clear" w:color="auto" w:fill="FFFFFF"/>
          <w:lang w:val="en-US" w:eastAsia="zh-CN"/>
        </w:rPr>
      </w:pPr>
      <w:r>
        <w:rPr>
          <w:rFonts w:hint="eastAsia" w:cs="Calibri"/>
          <w:b/>
          <w:shd w:val="clear" w:color="auto" w:fill="FFFFFF"/>
          <w:lang w:val="en-US" w:eastAsia="zh-CN"/>
        </w:rPr>
        <w:t>更正后：</w:t>
      </w:r>
    </w:p>
    <w:tbl>
      <w:tblPr>
        <w:tblStyle w:val="6"/>
        <w:tblW w:w="9706" w:type="dxa"/>
        <w:tblInd w:w="-21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9"/>
        <w:gridCol w:w="756"/>
        <w:gridCol w:w="1296"/>
        <w:gridCol w:w="883"/>
        <w:gridCol w:w="558"/>
        <w:gridCol w:w="692"/>
        <w:gridCol w:w="48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4" w:hRule="atLeast"/>
        </w:trPr>
        <w:tc>
          <w:tcPr>
            <w:tcW w:w="6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图样</w:t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规格(mm)</w:t>
            </w:r>
          </w:p>
        </w:tc>
        <w:tc>
          <w:tcPr>
            <w:tcW w:w="5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数量</w:t>
            </w:r>
          </w:p>
        </w:tc>
        <w:tc>
          <w:tcPr>
            <w:tcW w:w="6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48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材质说明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0" w:hRule="atLeast"/>
        </w:trPr>
        <w:tc>
          <w:tcPr>
            <w:tcW w:w="639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756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电脑椅</w:t>
            </w:r>
          </w:p>
        </w:tc>
        <w:tc>
          <w:tcPr>
            <w:tcW w:w="129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-48260</wp:posOffset>
                  </wp:positionH>
                  <wp:positionV relativeFrom="paragraph">
                    <wp:posOffset>1035685</wp:posOffset>
                  </wp:positionV>
                  <wp:extent cx="793115" cy="1170940"/>
                  <wp:effectExtent l="0" t="0" r="6985" b="10160"/>
                  <wp:wrapNone/>
                  <wp:docPr id="4" name="Picture_19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_192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3115" cy="11709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88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2"/>
                <w:szCs w:val="22"/>
                <w:u w:val="none"/>
                <w:lang w:val="en-US" w:eastAsia="zh-CN" w:bidi="ar"/>
              </w:rPr>
              <w:t>470*580*950</w:t>
            </w:r>
          </w:p>
        </w:tc>
        <w:tc>
          <w:tcPr>
            <w:tcW w:w="558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69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张</w:t>
            </w:r>
          </w:p>
        </w:tc>
        <w:tc>
          <w:tcPr>
            <w:tcW w:w="4882" w:type="dxa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1.纯海绵42密度中软高弹力原生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坐垫填充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.靠背布：背加密加厚横条网饰面，华宇耐磨亲肤弹力布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.座包布：背加密加厚横条网饰面，华宇耐磨亲肤弹力布</w:t>
            </w:r>
          </w:p>
          <w:p>
            <w:pPr>
              <w:pStyle w:val="2"/>
              <w:rPr>
                <w:rFonts w:hint="default" w:eastAsia="宋体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4. 1.2厚电镀方管架牢固稳定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highlight w:val="none"/>
                <w:u w:val="none"/>
              </w:rPr>
              <w:t>.颜色可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highlight w:val="none"/>
                <w:u w:val="none"/>
              </w:rPr>
              <w:t>搭配选择。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.★投标时提供样品一张。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.办公椅符合QB/T2280-2016办公家具办公椅：形状和位置公差，塑料外观件均合格。软硬包件外观，金属件外观：金属件，焊接，合格。涂层和镀层外观合格，其他外观要求合格，稳定性能：椅子向前倾翻试验，扶手椅侧向倾翻试验，椅子向后倾翻试验，均合格。甲醛释放量未检出。</w:t>
            </w:r>
          </w:p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.★投标文件中须提供上述第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项具有CMA或CNAS的合格抽样检测报告扫描件，原件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  <w:lang w:val="en-US" w:eastAsia="zh-CN"/>
              </w:rPr>
              <w:t>备查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auto"/>
                <w:sz w:val="20"/>
                <w:szCs w:val="20"/>
                <w:u w:val="none"/>
              </w:rPr>
              <w:t>。</w:t>
            </w:r>
          </w:p>
        </w:tc>
      </w:tr>
    </w:tbl>
    <w:p>
      <w:pPr>
        <w:pStyle w:val="5"/>
        <w:shd w:val="clear" w:color="auto" w:fill="FFFFFF"/>
        <w:spacing w:before="0" w:beforeAutospacing="0" w:after="0" w:afterAutospacing="0" w:line="312" w:lineRule="auto"/>
        <w:rPr>
          <w:rFonts w:hint="eastAsia" w:cs="Calibri"/>
          <w:b/>
          <w:bCs/>
          <w:shd w:val="clear" w:color="auto" w:fill="FFFFFF"/>
          <w:lang w:val="en-US"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312" w:lineRule="auto"/>
        <w:rPr>
          <w:rFonts w:hint="eastAsia" w:cs="Calibri"/>
          <w:b/>
          <w:bCs/>
          <w:shd w:val="clear" w:color="auto" w:fill="FFFFFF"/>
          <w:lang w:val="en-US" w:eastAsia="zh-CN"/>
        </w:rPr>
      </w:pPr>
      <w:r>
        <w:rPr>
          <w:rFonts w:hint="eastAsia" w:cs="Calibri"/>
          <w:b/>
          <w:bCs/>
          <w:shd w:val="clear" w:color="auto" w:fill="FFFFFF"/>
          <w:lang w:val="en-US" w:eastAsia="zh-CN"/>
        </w:rPr>
        <w:t>事项2 招标公告</w:t>
      </w:r>
    </w:p>
    <w:p>
      <w:pPr>
        <w:pStyle w:val="5"/>
        <w:numPr>
          <w:ilvl w:val="0"/>
          <w:numId w:val="0"/>
        </w:numPr>
        <w:shd w:val="clear" w:color="auto" w:fill="FFFFFF"/>
        <w:spacing w:before="0" w:beforeAutospacing="0" w:after="0" w:afterAutospacing="0" w:line="312" w:lineRule="auto"/>
        <w:rPr>
          <w:rFonts w:hint="eastAsia" w:cs="Calibri"/>
          <w:b/>
          <w:bCs/>
          <w:shd w:val="clear" w:color="auto" w:fill="FFFFFF"/>
          <w:lang w:val="en-US" w:eastAsia="zh-CN"/>
        </w:rPr>
      </w:pPr>
      <w:r>
        <w:rPr>
          <w:rFonts w:hint="eastAsia" w:cs="Calibri"/>
          <w:b/>
          <w:bCs/>
          <w:shd w:val="clear" w:color="auto" w:fill="FFFFFF"/>
          <w:lang w:val="en-US" w:eastAsia="zh-CN"/>
        </w:rPr>
        <w:t>更正前：</w:t>
      </w:r>
    </w:p>
    <w:p>
      <w:pPr>
        <w:widowControl/>
        <w:shd w:val="clear" w:color="auto" w:fill="FFFFFF"/>
        <w:spacing w:line="276" w:lineRule="auto"/>
        <w:ind w:firstLine="420" w:firstLineChars="0"/>
        <w:jc w:val="left"/>
        <w:rPr>
          <w:rFonts w:hint="default" w:cs="宋体" w:asciiTheme="minorEastAsia" w:hAnsiTheme="minorEastAsia"/>
          <w:b/>
          <w:bCs/>
          <w:kern w:val="0"/>
          <w:sz w:val="24"/>
          <w:szCs w:val="24"/>
          <w:lang w:val="en-US" w:eastAsia="zh-CN"/>
        </w:rPr>
      </w:pP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四、获取招标文件</w:t>
      </w:r>
    </w:p>
    <w:p>
      <w:pPr>
        <w:pStyle w:val="5"/>
        <w:shd w:val="clear" w:color="auto" w:fill="FFFFFF"/>
        <w:spacing w:before="0" w:beforeAutospacing="0" w:after="0" w:afterAutospacing="0" w:line="312" w:lineRule="auto"/>
        <w:ind w:firstLine="420" w:firstLineChars="0"/>
        <w:rPr>
          <w:rFonts w:hint="eastAsia" w:ascii="宋体" w:hAnsi="宋体" w:eastAsia="宋体" w:cs="Calibri"/>
          <w:shd w:val="clear" w:color="auto" w:fill="FFFFFF"/>
          <w:lang w:val="en-US" w:eastAsia="zh-CN"/>
        </w:rPr>
      </w:pPr>
      <w:r>
        <w:rPr>
          <w:rFonts w:hint="eastAsia" w:ascii="宋体" w:hAnsi="宋体" w:eastAsia="宋体" w:cs="Calibri"/>
          <w:shd w:val="clear" w:color="auto" w:fill="FFFFFF"/>
          <w:lang w:val="en-US" w:eastAsia="zh-CN"/>
        </w:rPr>
        <w:t>时间：2022年06月17日至2022年07月07日（提供期限自本公告发布之日起不得少于5 个工作日），每天上午08:30:00至12:00:00，下午14:30:00至17:00:00（北京时间，法定节假日除外)</w:t>
      </w:r>
    </w:p>
    <w:p>
      <w:pPr>
        <w:widowControl/>
        <w:shd w:val="clear" w:color="auto" w:fill="FFFFFF"/>
        <w:spacing w:line="276" w:lineRule="auto"/>
        <w:ind w:firstLine="420" w:firstLineChars="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五、提交投标文件截止时间、开标时间和地点</w:t>
      </w:r>
    </w:p>
    <w:p>
      <w:pPr>
        <w:pStyle w:val="5"/>
        <w:shd w:val="clear" w:color="auto" w:fill="FFFFFF"/>
        <w:spacing w:before="0" w:beforeAutospacing="0" w:after="0" w:afterAutospacing="0" w:line="312" w:lineRule="auto"/>
        <w:ind w:firstLine="480" w:firstLineChars="200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kern w:val="0"/>
          <w:sz w:val="24"/>
          <w:szCs w:val="24"/>
        </w:rPr>
        <w:t>时间：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2022</w:t>
      </w:r>
      <w:r>
        <w:rPr>
          <w:rFonts w:cs="宋体" w:asciiTheme="minorEastAsia" w:hAnsiTheme="minorEastAsia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07</w:t>
      </w:r>
      <w:r>
        <w:rPr>
          <w:rFonts w:cs="宋体" w:asciiTheme="minorEastAsia" w:hAnsiTheme="minorEastAsia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08</w:t>
      </w:r>
      <w:r>
        <w:rPr>
          <w:rFonts w:cs="宋体" w:asciiTheme="minorEastAsia" w:hAnsiTheme="minorEastAsia"/>
          <w:kern w:val="0"/>
          <w:sz w:val="24"/>
          <w:szCs w:val="24"/>
        </w:rPr>
        <w:t>日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09</w:t>
      </w:r>
      <w:r>
        <w:rPr>
          <w:rFonts w:cs="宋体" w:asciiTheme="minorEastAsia" w:hAnsiTheme="minorEastAsia"/>
          <w:kern w:val="0"/>
          <w:sz w:val="24"/>
          <w:szCs w:val="24"/>
        </w:rPr>
        <w:t>:00时（北京时间）（自招标文件开始发出之日起至投标人提交投标文件截止之日止，不得少于20日）</w:t>
      </w:r>
    </w:p>
    <w:p>
      <w:pPr>
        <w:pStyle w:val="5"/>
        <w:shd w:val="clear" w:color="auto" w:fill="FFFFFF"/>
        <w:spacing w:before="0" w:beforeAutospacing="0" w:after="0" w:afterAutospacing="0" w:line="312" w:lineRule="auto"/>
        <w:rPr>
          <w:rFonts w:hint="eastAsia" w:cs="宋体" w:asciiTheme="minorEastAsia" w:hAnsiTheme="minorEastAsia"/>
          <w:b/>
          <w:bCs/>
          <w:kern w:val="0"/>
          <w:sz w:val="24"/>
          <w:szCs w:val="24"/>
          <w:lang w:val="en-US" w:eastAsia="zh-CN"/>
        </w:rPr>
      </w:pPr>
      <w:r>
        <w:rPr>
          <w:rFonts w:hint="eastAsia" w:cs="宋体" w:asciiTheme="minorEastAsia" w:hAnsiTheme="minorEastAsia"/>
          <w:b/>
          <w:bCs/>
          <w:kern w:val="0"/>
          <w:sz w:val="24"/>
          <w:szCs w:val="24"/>
          <w:lang w:val="en-US" w:eastAsia="zh-CN"/>
        </w:rPr>
        <w:t>更正后：</w:t>
      </w:r>
    </w:p>
    <w:p>
      <w:pPr>
        <w:widowControl/>
        <w:shd w:val="clear" w:color="auto" w:fill="FFFFFF"/>
        <w:spacing w:line="276" w:lineRule="auto"/>
        <w:ind w:firstLine="420" w:firstLineChars="0"/>
        <w:jc w:val="left"/>
        <w:rPr>
          <w:rFonts w:hint="default" w:cs="宋体" w:asciiTheme="minorEastAsia" w:hAnsiTheme="minorEastAsia"/>
          <w:b/>
          <w:bCs/>
          <w:kern w:val="0"/>
          <w:sz w:val="24"/>
          <w:szCs w:val="24"/>
          <w:lang w:val="en-US" w:eastAsia="zh-CN"/>
        </w:rPr>
      </w:pP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四、获取招标文件</w:t>
      </w:r>
    </w:p>
    <w:p>
      <w:pPr>
        <w:pStyle w:val="5"/>
        <w:shd w:val="clear" w:color="auto" w:fill="FFFFFF"/>
        <w:spacing w:before="0" w:beforeAutospacing="0" w:after="0" w:afterAutospacing="0" w:line="312" w:lineRule="auto"/>
        <w:ind w:firstLine="420" w:firstLineChars="0"/>
        <w:rPr>
          <w:rFonts w:hint="eastAsia" w:ascii="宋体" w:hAnsi="宋体" w:eastAsia="宋体" w:cs="Calibri"/>
          <w:shd w:val="clear" w:color="auto" w:fill="FFFFFF"/>
          <w:lang w:val="en-US" w:eastAsia="zh-CN"/>
        </w:rPr>
      </w:pPr>
      <w:r>
        <w:rPr>
          <w:rFonts w:hint="eastAsia" w:ascii="宋体" w:hAnsi="宋体" w:eastAsia="宋体" w:cs="Calibri"/>
          <w:shd w:val="clear" w:color="auto" w:fill="FFFFFF"/>
          <w:lang w:val="en-US" w:eastAsia="zh-CN"/>
        </w:rPr>
        <w:t>时间：2022年06月17日至2022年</w:t>
      </w:r>
      <w:r>
        <w:rPr>
          <w:rFonts w:hint="eastAsia" w:cs="Calibri"/>
          <w:shd w:val="clear" w:color="auto" w:fill="FFFFFF"/>
          <w:lang w:val="en-US" w:eastAsia="zh-CN"/>
        </w:rPr>
        <w:t>07</w:t>
      </w:r>
      <w:r>
        <w:rPr>
          <w:rFonts w:hint="eastAsia" w:ascii="宋体" w:hAnsi="宋体" w:eastAsia="宋体" w:cs="Calibri"/>
          <w:shd w:val="clear" w:color="auto" w:fill="FFFFFF"/>
          <w:lang w:val="en-US" w:eastAsia="zh-CN"/>
        </w:rPr>
        <w:t>月</w:t>
      </w:r>
      <w:r>
        <w:rPr>
          <w:rFonts w:hint="eastAsia" w:cs="Calibri"/>
          <w:shd w:val="clear" w:color="auto" w:fill="FFFFFF"/>
          <w:lang w:val="en-US" w:eastAsia="zh-CN"/>
        </w:rPr>
        <w:t>18</w:t>
      </w:r>
      <w:r>
        <w:rPr>
          <w:rFonts w:hint="eastAsia" w:ascii="宋体" w:hAnsi="宋体" w:eastAsia="宋体" w:cs="Calibri"/>
          <w:shd w:val="clear" w:color="auto" w:fill="FFFFFF"/>
          <w:lang w:val="en-US" w:eastAsia="zh-CN"/>
        </w:rPr>
        <w:t>日（提供期限自本公告发布之日起不得少于5 个工作日），每天上午08:30:00至12:00:00，下午14:30:00至17:00:00（北京时间，法定节假日除外)</w:t>
      </w:r>
    </w:p>
    <w:p>
      <w:pPr>
        <w:widowControl/>
        <w:shd w:val="clear" w:color="auto" w:fill="FFFFFF"/>
        <w:spacing w:line="276" w:lineRule="auto"/>
        <w:ind w:firstLine="420" w:firstLineChars="0"/>
        <w:jc w:val="left"/>
        <w:rPr>
          <w:rFonts w:cs="宋体" w:asciiTheme="minorEastAsia" w:hAnsiTheme="minorEastAsia"/>
          <w:kern w:val="0"/>
          <w:sz w:val="24"/>
          <w:szCs w:val="24"/>
        </w:rPr>
      </w:pPr>
      <w:r>
        <w:rPr>
          <w:rFonts w:cs="宋体" w:asciiTheme="minorEastAsia" w:hAnsiTheme="minorEastAsia"/>
          <w:b/>
          <w:bCs/>
          <w:kern w:val="0"/>
          <w:sz w:val="24"/>
          <w:szCs w:val="24"/>
        </w:rPr>
        <w:t>五、提交投标文件截止时间、开标时间和地点</w:t>
      </w:r>
    </w:p>
    <w:p>
      <w:pPr>
        <w:pStyle w:val="5"/>
        <w:shd w:val="clear" w:color="auto" w:fill="FFFFFF"/>
        <w:spacing w:before="0" w:beforeAutospacing="0" w:after="0" w:afterAutospacing="0" w:line="312" w:lineRule="auto"/>
        <w:ind w:firstLine="480" w:firstLineChars="200"/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</w:pPr>
      <w:r>
        <w:rPr>
          <w:rFonts w:cs="宋体" w:asciiTheme="minorEastAsia" w:hAnsiTheme="minorEastAsia"/>
          <w:kern w:val="0"/>
          <w:sz w:val="24"/>
          <w:szCs w:val="24"/>
        </w:rPr>
        <w:t>时间：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2022</w:t>
      </w:r>
      <w:r>
        <w:rPr>
          <w:rFonts w:cs="宋体" w:asciiTheme="minorEastAsia" w:hAnsiTheme="minorEastAsia"/>
          <w:kern w:val="0"/>
          <w:sz w:val="24"/>
          <w:szCs w:val="24"/>
        </w:rPr>
        <w:t>年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07</w:t>
      </w:r>
      <w:r>
        <w:rPr>
          <w:rFonts w:cs="宋体" w:asciiTheme="minorEastAsia" w:hAnsiTheme="minorEastAsia"/>
          <w:kern w:val="0"/>
          <w:sz w:val="24"/>
          <w:szCs w:val="24"/>
        </w:rPr>
        <w:t>月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19</w:t>
      </w:r>
      <w:bookmarkStart w:id="1" w:name="_GoBack"/>
      <w:bookmarkEnd w:id="1"/>
      <w:r>
        <w:rPr>
          <w:rFonts w:cs="宋体" w:asciiTheme="minorEastAsia" w:hAnsiTheme="minorEastAsia"/>
          <w:kern w:val="0"/>
          <w:sz w:val="24"/>
          <w:szCs w:val="24"/>
        </w:rPr>
        <w:t>日</w:t>
      </w:r>
      <w:r>
        <w:rPr>
          <w:rFonts w:hint="eastAsia" w:cs="宋体" w:asciiTheme="minorEastAsia" w:hAnsiTheme="minorEastAsia"/>
          <w:kern w:val="0"/>
          <w:sz w:val="24"/>
          <w:szCs w:val="24"/>
          <w:lang w:val="en-US" w:eastAsia="zh-CN"/>
        </w:rPr>
        <w:t>09</w:t>
      </w:r>
      <w:r>
        <w:rPr>
          <w:rFonts w:cs="宋体" w:asciiTheme="minorEastAsia" w:hAnsiTheme="minorEastAsia"/>
          <w:kern w:val="0"/>
          <w:sz w:val="24"/>
          <w:szCs w:val="24"/>
        </w:rPr>
        <w:t>:00时（北京时间）（自招标文件开始发出之日起至投标人提交投标文件截止之日止，不得少于20日）</w:t>
      </w:r>
    </w:p>
    <w:p>
      <w:pPr>
        <w:pStyle w:val="5"/>
        <w:shd w:val="clear" w:color="auto" w:fill="FFFFFF"/>
        <w:spacing w:before="0" w:beforeAutospacing="0" w:after="0" w:afterAutospacing="0" w:line="312" w:lineRule="auto"/>
        <w:rPr>
          <w:rFonts w:hint="default" w:cs="宋体" w:asciiTheme="minorEastAsia" w:hAnsiTheme="minorEastAsia"/>
          <w:kern w:val="0"/>
          <w:sz w:val="24"/>
          <w:szCs w:val="24"/>
          <w:lang w:val="en-US" w:eastAsia="zh-CN"/>
        </w:rPr>
      </w:pPr>
    </w:p>
    <w:p>
      <w:pPr>
        <w:pStyle w:val="5"/>
        <w:shd w:val="clear" w:color="auto" w:fill="FFFFFF"/>
        <w:spacing w:before="0" w:beforeAutospacing="0" w:after="0" w:afterAutospacing="0" w:line="360" w:lineRule="auto"/>
        <w:ind w:firstLine="480" w:firstLineChars="200"/>
        <w:rPr>
          <w:rFonts w:cs="仿宋_GB2312" w:asciiTheme="minorEastAsia" w:hAnsiTheme="minorEastAsia"/>
        </w:rPr>
      </w:pPr>
      <w:r>
        <w:rPr>
          <w:rFonts w:hint="eastAsia" w:cs="仿宋_GB2312" w:asciiTheme="minorEastAsia" w:hAnsiTheme="minorEastAsia"/>
        </w:rPr>
        <w:t>其他内容不变</w:t>
      </w:r>
    </w:p>
    <w:p>
      <w:pPr>
        <w:pStyle w:val="5"/>
        <w:autoSpaceDE w:val="0"/>
        <w:spacing w:before="0" w:beforeAutospacing="0" w:after="0" w:afterAutospacing="0" w:line="360" w:lineRule="auto"/>
        <w:ind w:firstLine="480" w:firstLineChars="200"/>
      </w:pPr>
      <w:r>
        <w:rPr>
          <w:rFonts w:hint="eastAsia"/>
        </w:rPr>
        <w:t>更正日期：202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07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01</w:t>
      </w:r>
      <w:r>
        <w:rPr>
          <w:rFonts w:hint="eastAsia"/>
        </w:rPr>
        <w:t>日</w:t>
      </w:r>
    </w:p>
    <w:p>
      <w:pPr>
        <w:pStyle w:val="5"/>
        <w:spacing w:before="0" w:beforeAutospacing="0" w:after="0" w:afterAutospacing="0" w:line="360" w:lineRule="auto"/>
        <w:rPr>
          <w:rFonts w:ascii="Calibri" w:hAnsi="Calibri" w:cs="Calibri"/>
        </w:rPr>
      </w:pPr>
      <w:r>
        <w:rPr>
          <w:rFonts w:hint="eastAsia" w:cs="Calibri"/>
          <w:b/>
          <w:bCs/>
        </w:rPr>
        <w:t>三、其他补充事宜</w:t>
      </w:r>
    </w:p>
    <w:p>
      <w:pPr>
        <w:pStyle w:val="5"/>
        <w:spacing w:before="0" w:beforeAutospacing="0" w:after="0" w:afterAutospacing="0" w:line="360" w:lineRule="auto"/>
        <w:rPr>
          <w:rFonts w:ascii="Calibri" w:hAnsi="Calibri" w:cs="Calibri"/>
        </w:rPr>
      </w:pPr>
      <w:r>
        <w:rPr>
          <w:rFonts w:hint="eastAsia" w:cs="Calibri"/>
          <w:b/>
          <w:bCs/>
        </w:rPr>
        <w:t>四、凡对本次公告内容提出询问，请按以下方式联系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cs="Calibri"/>
        </w:rPr>
      </w:pPr>
      <w:r>
        <w:rPr>
          <w:rFonts w:hint="eastAsia" w:cs="Calibri"/>
        </w:rPr>
        <w:t>1、采购人信息</w:t>
      </w:r>
    </w:p>
    <w:p>
      <w:pPr>
        <w:pStyle w:val="5"/>
        <w:autoSpaceDE w:val="0"/>
        <w:spacing w:before="0" w:beforeAutospacing="0" w:after="0" w:afterAutospacing="0" w:line="360" w:lineRule="auto"/>
        <w:ind w:firstLine="480" w:firstLineChars="200"/>
      </w:pPr>
      <w:r>
        <w:rPr>
          <w:rFonts w:hint="eastAsia" w:cs="Calibri"/>
        </w:rPr>
        <w:t>名  称:</w:t>
      </w:r>
      <w:r>
        <w:rPr>
          <w:rFonts w:hint="eastAsia"/>
        </w:rPr>
        <w:t xml:space="preserve"> 湄洲湾职业技术学院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  址：</w:t>
      </w:r>
      <w:r>
        <w:rPr>
          <w:rFonts w:ascii="宋体" w:hAnsi="宋体"/>
          <w:sz w:val="24"/>
          <w:szCs w:val="24"/>
        </w:rPr>
        <w:t>莆田市涵江区梧塘镇荔涵东大道1001号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联系方式：</w:t>
      </w:r>
      <w:r>
        <w:rPr>
          <w:rFonts w:hint="eastAsia" w:ascii="宋体" w:hAnsi="宋体"/>
          <w:sz w:val="24"/>
          <w:szCs w:val="24"/>
          <w:lang w:val="en-US" w:eastAsia="zh-CN"/>
        </w:rPr>
        <w:t>阮老师</w:t>
      </w:r>
      <w:r>
        <w:rPr>
          <w:rFonts w:hint="eastAsia" w:cs="宋体" w:asciiTheme="minorEastAsia" w:hAnsiTheme="minorEastAsia"/>
          <w:kern w:val="0"/>
          <w:sz w:val="24"/>
          <w:szCs w:val="24"/>
          <w:lang w:eastAsia="zh-CN"/>
        </w:rPr>
        <w:t>15060361109</w:t>
      </w:r>
    </w:p>
    <w:p>
      <w:pPr>
        <w:pStyle w:val="5"/>
        <w:autoSpaceDE w:val="0"/>
        <w:spacing w:before="0" w:beforeAutospacing="0" w:after="0" w:afterAutospacing="0" w:line="360" w:lineRule="auto"/>
        <w:ind w:firstLine="480" w:firstLineChars="200"/>
        <w:rPr>
          <w:rFonts w:cs="Calibri"/>
        </w:rPr>
      </w:pPr>
      <w:r>
        <w:rPr>
          <w:rFonts w:hint="eastAsia" w:cs="Calibri"/>
        </w:rPr>
        <w:t>2、采购代理机构信息（如有）</w:t>
      </w:r>
    </w:p>
    <w:p>
      <w:pPr>
        <w:pStyle w:val="5"/>
        <w:autoSpaceDE w:val="0"/>
        <w:spacing w:before="0" w:beforeAutospacing="0" w:after="0" w:afterAutospacing="0" w:line="360" w:lineRule="auto"/>
        <w:ind w:firstLine="480" w:firstLineChars="200"/>
        <w:rPr>
          <w:rFonts w:cs="仿宋_GB2312" w:asciiTheme="minorEastAsia" w:hAnsiTheme="minorEastAsia"/>
        </w:rPr>
      </w:pPr>
      <w:r>
        <w:rPr>
          <w:rFonts w:hint="eastAsia" w:cs="仿宋_GB2312" w:asciiTheme="minorEastAsia" w:hAnsiTheme="minorEastAsia"/>
        </w:rPr>
        <w:t>名  称</w:t>
      </w:r>
      <w:r>
        <w:rPr>
          <w:rFonts w:cs="仿宋_GB2312" w:asciiTheme="minorEastAsia" w:hAnsiTheme="minorEastAsia"/>
        </w:rPr>
        <w:t>：福建中恒工程项目管理有限责任公司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地  址：</w:t>
      </w:r>
      <w:r>
        <w:rPr>
          <w:rFonts w:hint="eastAsia" w:cs="宋体" w:asciiTheme="minorEastAsia" w:hAnsiTheme="minorEastAsia"/>
          <w:sz w:val="24"/>
          <w:szCs w:val="24"/>
        </w:rPr>
        <w:t>莆田市城厢区荔城中大道国资大厦603</w:t>
      </w:r>
    </w:p>
    <w:p>
      <w:pPr>
        <w:spacing w:line="360" w:lineRule="auto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联系方式：</w:t>
      </w:r>
      <w:r>
        <w:rPr>
          <w:rFonts w:hint="eastAsia" w:ascii="宋体" w:hAnsi="宋体"/>
          <w:sz w:val="24"/>
          <w:szCs w:val="24"/>
          <w:lang w:val="en-US" w:eastAsia="zh-CN"/>
        </w:rPr>
        <w:t xml:space="preserve">曾先生 </w:t>
      </w:r>
      <w:r>
        <w:rPr>
          <w:rFonts w:hint="eastAsia" w:ascii="宋体" w:hAnsi="宋体"/>
          <w:sz w:val="24"/>
          <w:szCs w:val="24"/>
        </w:rPr>
        <w:t>18559393883/0594-2</w:t>
      </w:r>
      <w:r>
        <w:rPr>
          <w:rFonts w:hint="eastAsia" w:ascii="宋体" w:hAnsi="宋体"/>
          <w:sz w:val="24"/>
          <w:szCs w:val="24"/>
          <w:lang w:val="en-US" w:eastAsia="zh-CN"/>
        </w:rPr>
        <w:t>5</w:t>
      </w:r>
      <w:r>
        <w:rPr>
          <w:rFonts w:hint="eastAsia" w:ascii="宋体" w:hAnsi="宋体"/>
          <w:sz w:val="24"/>
          <w:szCs w:val="24"/>
        </w:rPr>
        <w:t>55811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ascii="Calibri" w:hAnsi="Calibri" w:cs="Calibri"/>
          <w:sz w:val="21"/>
          <w:szCs w:val="21"/>
        </w:rPr>
      </w:pPr>
      <w:r>
        <w:rPr>
          <w:rFonts w:hint="eastAsia" w:cs="Calibri"/>
        </w:rPr>
        <w:t>3、项目联系方式</w:t>
      </w:r>
    </w:p>
    <w:p>
      <w:pPr>
        <w:pStyle w:val="5"/>
        <w:spacing w:before="0" w:beforeAutospacing="0" w:after="0" w:afterAutospacing="0" w:line="360" w:lineRule="auto"/>
        <w:ind w:firstLine="480" w:firstLineChars="200"/>
        <w:rPr>
          <w:rFonts w:ascii="Calibri" w:hAnsi="Calibri" w:cs="Calibri"/>
          <w:sz w:val="21"/>
          <w:szCs w:val="21"/>
        </w:rPr>
      </w:pPr>
      <w:r>
        <w:rPr>
          <w:rFonts w:hint="eastAsia" w:cs="Calibri"/>
        </w:rPr>
        <w:t>项目联系人：曾先生</w:t>
      </w:r>
    </w:p>
    <w:p>
      <w:pPr>
        <w:pStyle w:val="5"/>
        <w:spacing w:before="0" w:beforeAutospacing="0" w:after="240" w:afterAutospacing="0" w:line="360" w:lineRule="auto"/>
        <w:ind w:firstLine="480" w:firstLineChars="200"/>
        <w:rPr>
          <w:rFonts w:ascii="Calibri" w:hAnsi="Calibri" w:cs="Calibri"/>
          <w:sz w:val="21"/>
          <w:szCs w:val="21"/>
        </w:rPr>
      </w:pPr>
      <w:r>
        <w:rPr>
          <w:rFonts w:hint="eastAsia" w:cs="Calibri"/>
        </w:rPr>
        <w:t>电　   话：</w:t>
      </w:r>
      <w:r>
        <w:rPr>
          <w:rFonts w:hint="eastAsia"/>
        </w:rPr>
        <w:t>18559393883/</w:t>
      </w:r>
      <w:r>
        <w:rPr>
          <w:rFonts w:hint="eastAsia" w:cs="Calibri"/>
        </w:rPr>
        <w:t>0594-2</w:t>
      </w:r>
      <w:r>
        <w:rPr>
          <w:rFonts w:hint="eastAsia" w:cs="Calibri"/>
          <w:lang w:val="en-US" w:eastAsia="zh-CN"/>
        </w:rPr>
        <w:t>5</w:t>
      </w:r>
      <w:r>
        <w:rPr>
          <w:rFonts w:hint="eastAsia" w:cs="Calibri"/>
        </w:rPr>
        <w:t>55811</w:t>
      </w:r>
    </w:p>
    <w:p>
      <w:pPr>
        <w:pStyle w:val="5"/>
        <w:wordWrap w:val="0"/>
        <w:spacing w:before="0" w:beforeAutospacing="0" w:after="0" w:afterAutospacing="0" w:line="360" w:lineRule="auto"/>
        <w:ind w:right="-31"/>
        <w:jc w:val="right"/>
        <w:rPr>
          <w:rFonts w:cs="仿宋_GB2312" w:asciiTheme="minorEastAsia" w:hAnsiTheme="minorEastAsia"/>
        </w:rPr>
      </w:pPr>
    </w:p>
    <w:p>
      <w:pPr>
        <w:pStyle w:val="5"/>
        <w:spacing w:before="0" w:beforeAutospacing="0" w:after="0" w:afterAutospacing="0" w:line="360" w:lineRule="auto"/>
        <w:ind w:right="-31"/>
        <w:jc w:val="right"/>
        <w:rPr>
          <w:rFonts w:cs="仿宋_GB2312" w:asciiTheme="minorEastAsia" w:hAnsiTheme="minorEastAsia"/>
        </w:rPr>
      </w:pPr>
      <w:r>
        <w:rPr>
          <w:rFonts w:cs="仿宋_GB2312" w:asciiTheme="minorEastAsia" w:hAnsiTheme="minorEastAsia"/>
        </w:rPr>
        <w:t>福建中恒工程项目管理有限责任公司</w:t>
      </w:r>
    </w:p>
    <w:bookmarkEnd w:id="0"/>
    <w:p>
      <w:pPr>
        <w:pStyle w:val="5"/>
        <w:spacing w:before="0" w:beforeAutospacing="0" w:after="0" w:afterAutospacing="0" w:line="360" w:lineRule="auto"/>
        <w:ind w:right="-31"/>
        <w:jc w:val="right"/>
        <w:rPr>
          <w:rFonts w:cs="仿宋_GB2312" w:asciiTheme="minorEastAsia" w:hAnsiTheme="minorEastAsia"/>
        </w:rPr>
      </w:pPr>
      <w:r>
        <w:rPr>
          <w:rFonts w:hint="eastAsia" w:cs="Calibri"/>
          <w:shd w:val="clear" w:color="auto" w:fill="FFFFFF"/>
          <w:lang w:eastAsia="zh-CN"/>
        </w:rPr>
        <w:t>2022年</w:t>
      </w:r>
      <w:r>
        <w:rPr>
          <w:rFonts w:hint="eastAsia" w:cs="Calibri"/>
          <w:shd w:val="clear" w:color="auto" w:fill="FFFFFF"/>
          <w:lang w:val="en-US" w:eastAsia="zh-CN"/>
        </w:rPr>
        <w:t>07</w:t>
      </w:r>
      <w:r>
        <w:rPr>
          <w:rFonts w:hint="eastAsia" w:cs="Calibri"/>
          <w:shd w:val="clear" w:color="auto" w:fill="FFFFFF"/>
          <w:lang w:eastAsia="zh-CN"/>
        </w:rPr>
        <w:t>月</w:t>
      </w:r>
      <w:r>
        <w:rPr>
          <w:rFonts w:hint="eastAsia" w:cs="Calibri"/>
          <w:shd w:val="clear" w:color="auto" w:fill="FFFFFF"/>
          <w:lang w:val="en-US" w:eastAsia="zh-CN"/>
        </w:rPr>
        <w:t>01</w:t>
      </w:r>
      <w:r>
        <w:rPr>
          <w:rFonts w:hint="eastAsia" w:cs="Calibri"/>
          <w:shd w:val="clear" w:color="auto" w:fill="FFFFFF"/>
          <w:lang w:eastAsia="zh-CN"/>
        </w:rPr>
        <w:t>日</w:t>
      </w:r>
    </w:p>
    <w:sectPr>
      <w:pgSz w:w="11906" w:h="16838"/>
      <w:pgMar w:top="1424" w:right="1418" w:bottom="1809" w:left="1588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4E066FE"/>
    <w:multiLevelType w:val="singleLevel"/>
    <w:tmpl w:val="04E066FE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2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F956A7"/>
    <w:rsid w:val="00006320"/>
    <w:rsid w:val="00011C44"/>
    <w:rsid w:val="000A6547"/>
    <w:rsid w:val="000E462A"/>
    <w:rsid w:val="000E66FF"/>
    <w:rsid w:val="00152771"/>
    <w:rsid w:val="00176D51"/>
    <w:rsid w:val="001B4AA8"/>
    <w:rsid w:val="001B6716"/>
    <w:rsid w:val="001C1232"/>
    <w:rsid w:val="001C3092"/>
    <w:rsid w:val="001C327A"/>
    <w:rsid w:val="001C7F8C"/>
    <w:rsid w:val="001E323E"/>
    <w:rsid w:val="0022514F"/>
    <w:rsid w:val="00227F8E"/>
    <w:rsid w:val="00242CBD"/>
    <w:rsid w:val="00246CC8"/>
    <w:rsid w:val="00254833"/>
    <w:rsid w:val="00272C18"/>
    <w:rsid w:val="00276470"/>
    <w:rsid w:val="00287B36"/>
    <w:rsid w:val="002975C6"/>
    <w:rsid w:val="002C045A"/>
    <w:rsid w:val="002C370A"/>
    <w:rsid w:val="002D2CE7"/>
    <w:rsid w:val="002D4DF4"/>
    <w:rsid w:val="002D7BC2"/>
    <w:rsid w:val="00353266"/>
    <w:rsid w:val="00357822"/>
    <w:rsid w:val="00361957"/>
    <w:rsid w:val="00365D84"/>
    <w:rsid w:val="00370F2E"/>
    <w:rsid w:val="003B30A0"/>
    <w:rsid w:val="003C5BFE"/>
    <w:rsid w:val="003E27D7"/>
    <w:rsid w:val="003F6A15"/>
    <w:rsid w:val="003F6DD8"/>
    <w:rsid w:val="004006D4"/>
    <w:rsid w:val="00415506"/>
    <w:rsid w:val="004373D0"/>
    <w:rsid w:val="004425ED"/>
    <w:rsid w:val="00466E09"/>
    <w:rsid w:val="004761F1"/>
    <w:rsid w:val="00481D37"/>
    <w:rsid w:val="00483461"/>
    <w:rsid w:val="00484228"/>
    <w:rsid w:val="00486DB5"/>
    <w:rsid w:val="004B1E4B"/>
    <w:rsid w:val="004D45D7"/>
    <w:rsid w:val="00502D0C"/>
    <w:rsid w:val="005473AE"/>
    <w:rsid w:val="0056147F"/>
    <w:rsid w:val="0057268A"/>
    <w:rsid w:val="00575E32"/>
    <w:rsid w:val="00592FB5"/>
    <w:rsid w:val="00596A21"/>
    <w:rsid w:val="005D1D7D"/>
    <w:rsid w:val="005F569E"/>
    <w:rsid w:val="00600254"/>
    <w:rsid w:val="006023DE"/>
    <w:rsid w:val="006207B3"/>
    <w:rsid w:val="00685A91"/>
    <w:rsid w:val="00685AB3"/>
    <w:rsid w:val="006976DA"/>
    <w:rsid w:val="006A1BA3"/>
    <w:rsid w:val="006A7ABA"/>
    <w:rsid w:val="006B130E"/>
    <w:rsid w:val="006D1EAE"/>
    <w:rsid w:val="006E3060"/>
    <w:rsid w:val="00704140"/>
    <w:rsid w:val="007267C3"/>
    <w:rsid w:val="00751795"/>
    <w:rsid w:val="00762271"/>
    <w:rsid w:val="00790992"/>
    <w:rsid w:val="00793D81"/>
    <w:rsid w:val="007A4EF1"/>
    <w:rsid w:val="007A677C"/>
    <w:rsid w:val="007B6AD2"/>
    <w:rsid w:val="007C3186"/>
    <w:rsid w:val="007C3F51"/>
    <w:rsid w:val="007D458E"/>
    <w:rsid w:val="007D5C58"/>
    <w:rsid w:val="007D7340"/>
    <w:rsid w:val="007E251F"/>
    <w:rsid w:val="00806803"/>
    <w:rsid w:val="00811C2C"/>
    <w:rsid w:val="008213C6"/>
    <w:rsid w:val="00853272"/>
    <w:rsid w:val="0085781D"/>
    <w:rsid w:val="00865B8B"/>
    <w:rsid w:val="00892A0C"/>
    <w:rsid w:val="008B46A9"/>
    <w:rsid w:val="008B76B5"/>
    <w:rsid w:val="008B7F39"/>
    <w:rsid w:val="008D21C5"/>
    <w:rsid w:val="008F5752"/>
    <w:rsid w:val="00913FE4"/>
    <w:rsid w:val="009178A8"/>
    <w:rsid w:val="00944228"/>
    <w:rsid w:val="009544C0"/>
    <w:rsid w:val="00965D9E"/>
    <w:rsid w:val="0097082A"/>
    <w:rsid w:val="00977059"/>
    <w:rsid w:val="00990908"/>
    <w:rsid w:val="009B48A5"/>
    <w:rsid w:val="009D5598"/>
    <w:rsid w:val="009E634F"/>
    <w:rsid w:val="009F2410"/>
    <w:rsid w:val="009F3472"/>
    <w:rsid w:val="00A144B9"/>
    <w:rsid w:val="00A808D7"/>
    <w:rsid w:val="00A91ECC"/>
    <w:rsid w:val="00A94AE1"/>
    <w:rsid w:val="00AB7E81"/>
    <w:rsid w:val="00AE1DDD"/>
    <w:rsid w:val="00AF42B7"/>
    <w:rsid w:val="00AF5A65"/>
    <w:rsid w:val="00B21C2E"/>
    <w:rsid w:val="00B25D50"/>
    <w:rsid w:val="00B30788"/>
    <w:rsid w:val="00B36D06"/>
    <w:rsid w:val="00B414AD"/>
    <w:rsid w:val="00B4723F"/>
    <w:rsid w:val="00B5002D"/>
    <w:rsid w:val="00B7700D"/>
    <w:rsid w:val="00B7798C"/>
    <w:rsid w:val="00BA6E25"/>
    <w:rsid w:val="00BD3826"/>
    <w:rsid w:val="00BE4CCC"/>
    <w:rsid w:val="00BF667F"/>
    <w:rsid w:val="00C63D93"/>
    <w:rsid w:val="00C66FA9"/>
    <w:rsid w:val="00C90499"/>
    <w:rsid w:val="00CD55A1"/>
    <w:rsid w:val="00D921BC"/>
    <w:rsid w:val="00DA1A4E"/>
    <w:rsid w:val="00DD69D9"/>
    <w:rsid w:val="00DE76CE"/>
    <w:rsid w:val="00DF0E27"/>
    <w:rsid w:val="00E454C3"/>
    <w:rsid w:val="00ED73E5"/>
    <w:rsid w:val="00F00FD7"/>
    <w:rsid w:val="00F02671"/>
    <w:rsid w:val="00F71A87"/>
    <w:rsid w:val="00F76D3A"/>
    <w:rsid w:val="00F956A7"/>
    <w:rsid w:val="00F9773A"/>
    <w:rsid w:val="00FA2772"/>
    <w:rsid w:val="00FC646B"/>
    <w:rsid w:val="00FE72ED"/>
    <w:rsid w:val="034C260A"/>
    <w:rsid w:val="05427698"/>
    <w:rsid w:val="05571E89"/>
    <w:rsid w:val="0789472A"/>
    <w:rsid w:val="089F654E"/>
    <w:rsid w:val="08B264F5"/>
    <w:rsid w:val="0ADB2412"/>
    <w:rsid w:val="0DF6491E"/>
    <w:rsid w:val="18A20FFE"/>
    <w:rsid w:val="19DD6C48"/>
    <w:rsid w:val="1B7D4DEF"/>
    <w:rsid w:val="1B89491D"/>
    <w:rsid w:val="1BA31DFC"/>
    <w:rsid w:val="1F3B7699"/>
    <w:rsid w:val="23395D2D"/>
    <w:rsid w:val="266E658E"/>
    <w:rsid w:val="26AA1DD0"/>
    <w:rsid w:val="278251AA"/>
    <w:rsid w:val="27F068C2"/>
    <w:rsid w:val="28600505"/>
    <w:rsid w:val="28C173B0"/>
    <w:rsid w:val="2A531B9A"/>
    <w:rsid w:val="2AC41AC9"/>
    <w:rsid w:val="2EA85418"/>
    <w:rsid w:val="2F82169A"/>
    <w:rsid w:val="307214FE"/>
    <w:rsid w:val="31210CFF"/>
    <w:rsid w:val="32474863"/>
    <w:rsid w:val="37E54D9E"/>
    <w:rsid w:val="38077D5C"/>
    <w:rsid w:val="3E593930"/>
    <w:rsid w:val="427354BF"/>
    <w:rsid w:val="44C674C1"/>
    <w:rsid w:val="4B2B2ED9"/>
    <w:rsid w:val="4C896E29"/>
    <w:rsid w:val="4D304E1C"/>
    <w:rsid w:val="4E257E30"/>
    <w:rsid w:val="4E3B139A"/>
    <w:rsid w:val="4F6D2F99"/>
    <w:rsid w:val="50752235"/>
    <w:rsid w:val="51BE05F9"/>
    <w:rsid w:val="53FB4227"/>
    <w:rsid w:val="544E4D70"/>
    <w:rsid w:val="546C29CD"/>
    <w:rsid w:val="58EE3D10"/>
    <w:rsid w:val="59777218"/>
    <w:rsid w:val="5DEC15E3"/>
    <w:rsid w:val="5F213306"/>
    <w:rsid w:val="664E0804"/>
    <w:rsid w:val="66804A70"/>
    <w:rsid w:val="68A60FB0"/>
    <w:rsid w:val="6DCF6FC3"/>
    <w:rsid w:val="6F2709E7"/>
    <w:rsid w:val="70565FD7"/>
    <w:rsid w:val="7183232D"/>
    <w:rsid w:val="754D26D9"/>
    <w:rsid w:val="7561770E"/>
    <w:rsid w:val="781A713F"/>
    <w:rsid w:val="794B3CF5"/>
    <w:rsid w:val="7AC24895"/>
    <w:rsid w:val="7D364878"/>
    <w:rsid w:val="7F8368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p0"/>
    <w:basedOn w:val="1"/>
    <w:next w:val="3"/>
    <w:qFormat/>
    <w:uiPriority w:val="0"/>
    <w:pPr>
      <w:widowControl/>
    </w:pPr>
    <w:rPr>
      <w:kern w:val="0"/>
      <w:szCs w:val="21"/>
    </w:rPr>
  </w:style>
  <w:style w:type="paragraph" w:styleId="3">
    <w:name w:val="header"/>
    <w:basedOn w:val="1"/>
    <w:link w:val="1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footer"/>
    <w:basedOn w:val="1"/>
    <w:link w:val="1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8">
    <w:name w:val="Strong"/>
    <w:qFormat/>
    <w:uiPriority w:val="0"/>
    <w:rPr>
      <w:b/>
      <w:bCs/>
    </w:rPr>
  </w:style>
  <w:style w:type="paragraph" w:customStyle="1" w:styleId="9">
    <w:name w:val="Fließtext"/>
    <w:basedOn w:val="1"/>
    <w:qFormat/>
    <w:uiPriority w:val="99"/>
    <w:pPr>
      <w:overflowPunct w:val="0"/>
      <w:autoSpaceDE w:val="0"/>
      <w:autoSpaceDN w:val="0"/>
      <w:adjustRightInd w:val="0"/>
      <w:textAlignment w:val="baseline"/>
    </w:pPr>
    <w:rPr>
      <w:kern w:val="28"/>
      <w:szCs w:val="20"/>
    </w:rPr>
  </w:style>
  <w:style w:type="character" w:customStyle="1" w:styleId="10">
    <w:name w:val="页眉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2">
    <w:name w:val="font121"/>
    <w:basedOn w:val="7"/>
    <w:qFormat/>
    <w:uiPriority w:val="0"/>
    <w:rPr>
      <w:rFonts w:hint="eastAsia" w:ascii="宋体" w:hAnsi="宋体" w:eastAsia="宋体" w:cs="宋体"/>
      <w:b/>
      <w:bCs/>
      <w:color w:val="FF0000"/>
      <w:sz w:val="22"/>
      <w:szCs w:val="22"/>
      <w:u w:val="none"/>
    </w:rPr>
  </w:style>
  <w:style w:type="character" w:customStyle="1" w:styleId="13">
    <w:name w:val="font111"/>
    <w:basedOn w:val="7"/>
    <w:qFormat/>
    <w:uiPriority w:val="0"/>
    <w:rPr>
      <w:rFonts w:hint="eastAsia" w:ascii="宋体" w:hAnsi="宋体" w:eastAsia="宋体" w:cs="宋体"/>
      <w:b/>
      <w:bCs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2</Pages>
  <Words>148</Words>
  <Characters>848</Characters>
  <Lines>7</Lines>
  <Paragraphs>1</Paragraphs>
  <TotalTime>2</TotalTime>
  <ScaleCrop>false</ScaleCrop>
  <LinksUpToDate>false</LinksUpToDate>
  <CharactersWithSpaces>995</CharactersWithSpaces>
  <Application>WPS Office_11.1.0.10950_F1E327BC-269C-435d-A152-05C5408002CA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2020-10-15T03:35:00Z</dcterms:created>
  <dc:creator>NTKO</dc:creator>
  <cp:lastModifiedBy>Administrator</cp:lastModifiedBy>
  <cp:lastPrinted>2022-06-29T01:17:00Z</cp:lastPrinted>
  <dcterms:modified xsi:type="dcterms:W3CDTF">2022-07-01T08:30:27Z</dcterms:modified>
  <cp:revision>149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2052-11.1.0.10950</vt:lpwstr>
  </property>
  <property fmtid="{D5CDD505-2E9C-101B-9397-08002B2CF9AE}" pid="3" name="ICV">
    <vt:lpwstr>ACA824066D6248C2B927B5B37D438508</vt:lpwstr>
  </property>
</Properties>
</file>