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D5E" w:rsidRDefault="00AA7D5E">
      <w:pPr>
        <w:spacing w:line="480" w:lineRule="auto"/>
        <w:rPr>
          <w:rFonts w:ascii="华文中宋" w:eastAsia="华文中宋" w:hAnsi="华文中宋"/>
          <w:b/>
          <w:sz w:val="72"/>
        </w:rPr>
      </w:pPr>
    </w:p>
    <w:p w:rsidR="00AA7D5E" w:rsidRDefault="00AA7D5E" w:rsidP="00921070">
      <w:pPr>
        <w:snapToGrid w:val="0"/>
        <w:spacing w:beforeLines="50"/>
        <w:rPr>
          <w:rFonts w:ascii="华文中宋" w:eastAsia="华文中宋" w:hAnsi="华文中宋"/>
          <w:b/>
          <w:sz w:val="32"/>
          <w:szCs w:val="32"/>
        </w:rPr>
      </w:pPr>
    </w:p>
    <w:p w:rsidR="00AA7D5E" w:rsidRDefault="00AA7D5E" w:rsidP="00921070">
      <w:pPr>
        <w:snapToGrid w:val="0"/>
        <w:spacing w:beforeLines="50"/>
        <w:rPr>
          <w:rFonts w:ascii="华文中宋" w:eastAsia="华文中宋" w:hAnsi="华文中宋"/>
          <w:b/>
          <w:sz w:val="32"/>
          <w:szCs w:val="32"/>
        </w:rPr>
      </w:pPr>
    </w:p>
    <w:p w:rsidR="00AA7D5E" w:rsidRDefault="00AA7D5E">
      <w:pPr>
        <w:snapToGrid w:val="0"/>
        <w:jc w:val="center"/>
        <w:rPr>
          <w:rFonts w:ascii="仿宋" w:eastAsia="仿宋" w:hAnsi="仿宋"/>
          <w:b/>
          <w:bCs w:val="0"/>
          <w:sz w:val="44"/>
          <w:szCs w:val="44"/>
        </w:rPr>
      </w:pPr>
    </w:p>
    <w:p w:rsidR="00AA7D5E" w:rsidRDefault="00AA7D5E">
      <w:pPr>
        <w:snapToGrid w:val="0"/>
        <w:jc w:val="center"/>
        <w:rPr>
          <w:rFonts w:ascii="黑体" w:eastAsia="黑体"/>
          <w:b/>
          <w:bCs w:val="0"/>
          <w:sz w:val="72"/>
          <w:szCs w:val="72"/>
        </w:rPr>
      </w:pPr>
    </w:p>
    <w:p w:rsidR="00AA7D5E" w:rsidRDefault="00CD4AF5" w:rsidP="00921070">
      <w:pPr>
        <w:snapToGrid w:val="0"/>
        <w:spacing w:beforeLines="50"/>
        <w:jc w:val="center"/>
        <w:rPr>
          <w:rFonts w:ascii="楷体" w:eastAsia="楷体" w:hAnsi="楷体" w:cs="华文中宋"/>
          <w:b/>
          <w:sz w:val="84"/>
          <w:szCs w:val="84"/>
        </w:rPr>
      </w:pPr>
      <w:r>
        <w:rPr>
          <w:rFonts w:ascii="楷体" w:eastAsia="楷体" w:hAnsi="楷体" w:cs="华文中宋" w:hint="eastAsia"/>
          <w:b/>
          <w:sz w:val="84"/>
          <w:szCs w:val="84"/>
        </w:rPr>
        <w:t>简易竞争性谈判文件</w:t>
      </w:r>
    </w:p>
    <w:p w:rsidR="00AA7D5E" w:rsidRDefault="00AA7D5E" w:rsidP="00921070">
      <w:pPr>
        <w:snapToGrid w:val="0"/>
        <w:spacing w:beforeLines="50"/>
        <w:jc w:val="center"/>
        <w:rPr>
          <w:rFonts w:hAnsi="宋体"/>
        </w:rPr>
      </w:pPr>
    </w:p>
    <w:p w:rsidR="00AA7D5E" w:rsidRDefault="00AA7D5E">
      <w:pPr>
        <w:pStyle w:val="af1"/>
        <w:rPr>
          <w:rFonts w:ascii="宋体" w:hAnsi="宋体"/>
        </w:rPr>
      </w:pPr>
    </w:p>
    <w:p w:rsidR="00AA7D5E" w:rsidRDefault="00AA7D5E">
      <w:pPr>
        <w:pStyle w:val="af1"/>
        <w:rPr>
          <w:rFonts w:ascii="宋体" w:hAnsi="宋体"/>
        </w:rPr>
      </w:pPr>
    </w:p>
    <w:p w:rsidR="00AA7D5E" w:rsidRDefault="00AA7D5E">
      <w:pPr>
        <w:spacing w:line="360" w:lineRule="auto"/>
        <w:rPr>
          <w:rFonts w:hAnsi="宋体"/>
        </w:rPr>
      </w:pPr>
    </w:p>
    <w:p w:rsidR="00AA7D5E" w:rsidRDefault="00CD4AF5">
      <w:pPr>
        <w:pStyle w:val="a0"/>
        <w:snapToGrid w:val="0"/>
        <w:spacing w:after="0" w:line="360" w:lineRule="auto"/>
        <w:ind w:leftChars="270" w:left="2350" w:hangingChars="471" w:hanging="1702"/>
        <w:rPr>
          <w:rFonts w:ascii="仿宋" w:eastAsia="仿宋" w:hAnsi="仿宋"/>
          <w:b/>
          <w:bCs w:val="0"/>
          <w:sz w:val="36"/>
          <w:szCs w:val="36"/>
        </w:rPr>
      </w:pPr>
      <w:r>
        <w:rPr>
          <w:rFonts w:ascii="仿宋" w:eastAsia="仿宋" w:hAnsi="仿宋" w:hint="eastAsia"/>
          <w:b/>
          <w:bCs w:val="0"/>
          <w:sz w:val="36"/>
          <w:szCs w:val="36"/>
        </w:rPr>
        <w:t>项目编号：</w:t>
      </w:r>
      <w:r w:rsidRPr="00921070">
        <w:rPr>
          <w:rFonts w:ascii="仿宋" w:eastAsia="仿宋" w:hAnsi="仿宋" w:hint="eastAsia"/>
          <w:b/>
          <w:bCs w:val="0"/>
          <w:sz w:val="36"/>
          <w:szCs w:val="36"/>
        </w:rPr>
        <w:t>2022-yjzcg-GC0</w:t>
      </w:r>
      <w:r w:rsidRPr="00921070">
        <w:rPr>
          <w:rFonts w:ascii="仿宋" w:eastAsia="仿宋" w:hAnsi="仿宋" w:hint="eastAsia"/>
          <w:b/>
          <w:bCs w:val="0"/>
          <w:sz w:val="36"/>
          <w:szCs w:val="36"/>
        </w:rPr>
        <w:t>7</w:t>
      </w:r>
    </w:p>
    <w:p w:rsidR="00AA7D5E" w:rsidRDefault="00CD4AF5">
      <w:pPr>
        <w:pStyle w:val="a0"/>
        <w:snapToGrid w:val="0"/>
        <w:spacing w:after="0" w:line="360" w:lineRule="auto"/>
        <w:ind w:leftChars="270" w:left="2350" w:hangingChars="471" w:hanging="1702"/>
        <w:rPr>
          <w:rFonts w:ascii="仿宋" w:eastAsia="仿宋" w:hAnsi="仿宋"/>
          <w:b/>
          <w:bCs w:val="0"/>
          <w:sz w:val="36"/>
          <w:szCs w:val="36"/>
        </w:rPr>
      </w:pPr>
      <w:r>
        <w:rPr>
          <w:rFonts w:ascii="仿宋" w:eastAsia="仿宋" w:hAnsi="仿宋" w:hint="eastAsia"/>
          <w:b/>
          <w:bCs w:val="0"/>
          <w:sz w:val="36"/>
          <w:szCs w:val="36"/>
        </w:rPr>
        <w:t>项目名称：</w:t>
      </w:r>
      <w:bookmarkStart w:id="0" w:name="_GoBack"/>
      <w:bookmarkEnd w:id="0"/>
      <w:r>
        <w:rPr>
          <w:rFonts w:ascii="仿宋" w:eastAsia="仿宋" w:hAnsi="仿宋" w:hint="eastAsia"/>
          <w:b/>
          <w:bCs w:val="0"/>
          <w:sz w:val="36"/>
          <w:szCs w:val="36"/>
        </w:rPr>
        <w:t>阳江出入境边防检查站营区洗车场改建工程</w:t>
      </w:r>
    </w:p>
    <w:p w:rsidR="00AA7D5E" w:rsidRDefault="00AA7D5E">
      <w:pPr>
        <w:snapToGrid w:val="0"/>
        <w:spacing w:line="360" w:lineRule="auto"/>
        <w:rPr>
          <w:rFonts w:ascii="仿宋_GB2312" w:eastAsia="仿宋_GB2312"/>
          <w:sz w:val="32"/>
        </w:rPr>
      </w:pPr>
    </w:p>
    <w:p w:rsidR="00AA7D5E" w:rsidRDefault="00AA7D5E">
      <w:pPr>
        <w:spacing w:line="360" w:lineRule="auto"/>
        <w:rPr>
          <w:rFonts w:eastAsia="华文中宋"/>
          <w:sz w:val="30"/>
        </w:rPr>
      </w:pPr>
    </w:p>
    <w:p w:rsidR="00AA7D5E" w:rsidRDefault="00AA7D5E">
      <w:pPr>
        <w:spacing w:line="360" w:lineRule="auto"/>
        <w:rPr>
          <w:rFonts w:eastAsia="华文中宋"/>
          <w:sz w:val="30"/>
        </w:rPr>
      </w:pPr>
    </w:p>
    <w:p w:rsidR="00AA7D5E" w:rsidRDefault="00AA7D5E">
      <w:pPr>
        <w:spacing w:line="360" w:lineRule="auto"/>
        <w:rPr>
          <w:rFonts w:eastAsia="华文中宋"/>
          <w:sz w:val="30"/>
        </w:rPr>
      </w:pPr>
    </w:p>
    <w:p w:rsidR="00AA7D5E" w:rsidRDefault="00CD4AF5" w:rsidP="00921070">
      <w:pPr>
        <w:snapToGrid w:val="0"/>
        <w:spacing w:beforeLines="50"/>
        <w:jc w:val="center"/>
        <w:rPr>
          <w:rFonts w:ascii="仿宋_GB2312" w:eastAsia="仿宋_GB2312"/>
          <w:b/>
          <w:bCs w:val="0"/>
          <w:sz w:val="36"/>
          <w:szCs w:val="36"/>
        </w:rPr>
      </w:pPr>
      <w:r>
        <w:rPr>
          <w:rFonts w:eastAsia="仿宋_GB2312" w:hAnsi="宋体" w:hint="eastAsia"/>
          <w:b/>
          <w:sz w:val="32"/>
        </w:rPr>
        <w:t>珠海出入境边防检查总站</w:t>
      </w:r>
    </w:p>
    <w:p w:rsidR="00AA7D5E" w:rsidRDefault="00CD4AF5" w:rsidP="00921070">
      <w:pPr>
        <w:snapToGrid w:val="0"/>
        <w:spacing w:beforeLines="50"/>
        <w:jc w:val="center"/>
        <w:rPr>
          <w:rFonts w:eastAsia="仿宋_GB2312" w:hAnsi="宋体"/>
          <w:b/>
          <w:sz w:val="32"/>
        </w:rPr>
      </w:pPr>
      <w:r>
        <w:rPr>
          <w:rFonts w:eastAsia="仿宋_GB2312" w:hAnsi="宋体" w:hint="eastAsia"/>
          <w:b/>
          <w:sz w:val="32"/>
        </w:rPr>
        <w:t>阳江出入境边防检查站</w:t>
      </w:r>
    </w:p>
    <w:p w:rsidR="00AA7D5E" w:rsidRDefault="00CD4AF5" w:rsidP="00921070">
      <w:pPr>
        <w:snapToGrid w:val="0"/>
        <w:spacing w:beforeLines="50"/>
        <w:jc w:val="center"/>
        <w:rPr>
          <w:rFonts w:hAnsi="宋体"/>
          <w:b/>
          <w:bCs w:val="0"/>
          <w:sz w:val="32"/>
          <w:szCs w:val="36"/>
        </w:rPr>
        <w:sectPr w:rsidR="00AA7D5E">
          <w:footerReference w:type="default" r:id="rId8"/>
          <w:pgSz w:w="11906" w:h="16838"/>
          <w:pgMar w:top="1134" w:right="1134" w:bottom="1134" w:left="1134" w:header="851" w:footer="635" w:gutter="0"/>
          <w:cols w:space="720"/>
          <w:docGrid w:type="lines" w:linePitch="312"/>
        </w:sectPr>
      </w:pPr>
      <w:r>
        <w:rPr>
          <w:rFonts w:hAnsi="宋体" w:hint="eastAsia"/>
          <w:b/>
          <w:sz w:val="32"/>
        </w:rPr>
        <w:t>2022</w:t>
      </w:r>
      <w:r>
        <w:rPr>
          <w:rFonts w:hAnsi="宋体" w:hint="eastAsia"/>
          <w:b/>
          <w:sz w:val="32"/>
        </w:rPr>
        <w:t>年</w:t>
      </w:r>
      <w:r w:rsidR="00921070">
        <w:rPr>
          <w:rFonts w:hAnsi="宋体" w:hint="eastAsia"/>
          <w:b/>
          <w:sz w:val="32"/>
        </w:rPr>
        <w:t>7</w:t>
      </w:r>
      <w:r>
        <w:rPr>
          <w:rFonts w:hAnsi="宋体" w:hint="eastAsia"/>
          <w:b/>
          <w:sz w:val="32"/>
        </w:rPr>
        <w:t>月</w:t>
      </w:r>
    </w:p>
    <w:p w:rsidR="00AA7D5E" w:rsidRDefault="00CD4AF5" w:rsidP="00921070">
      <w:pPr>
        <w:autoSpaceDE w:val="0"/>
        <w:autoSpaceDN w:val="0"/>
        <w:adjustRightInd w:val="0"/>
        <w:snapToGrid w:val="0"/>
        <w:spacing w:afterLines="50" w:line="360" w:lineRule="auto"/>
        <w:jc w:val="center"/>
        <w:rPr>
          <w:rFonts w:hAnsi="宋体"/>
          <w:b/>
          <w:sz w:val="44"/>
          <w:szCs w:val="44"/>
        </w:rPr>
      </w:pPr>
      <w:r>
        <w:rPr>
          <w:rFonts w:hAnsi="宋体" w:hint="eastAsia"/>
          <w:b/>
          <w:sz w:val="44"/>
          <w:szCs w:val="44"/>
        </w:rPr>
        <w:lastRenderedPageBreak/>
        <w:t>温馨提示！！！</w:t>
      </w:r>
    </w:p>
    <w:p w:rsidR="00AA7D5E" w:rsidRDefault="00CD4AF5">
      <w:pPr>
        <w:numPr>
          <w:ilvl w:val="0"/>
          <w:numId w:val="1"/>
        </w:numPr>
        <w:tabs>
          <w:tab w:val="left" w:pos="709"/>
        </w:tabs>
        <w:spacing w:line="360" w:lineRule="auto"/>
        <w:ind w:left="700" w:hanging="700"/>
        <w:rPr>
          <w:rFonts w:hAnsi="宋体"/>
        </w:rPr>
      </w:pPr>
      <w:r>
        <w:rPr>
          <w:rFonts w:hAnsi="宋体" w:hint="eastAsia"/>
        </w:rPr>
        <w:t>如无另行说明，响应文件递交时间为提交响应文件截止时间</w:t>
      </w:r>
      <w:r>
        <w:rPr>
          <w:rFonts w:hAnsi="宋体" w:hint="eastAsia"/>
          <w:b/>
          <w:u w:val="single"/>
        </w:rPr>
        <w:t>前</w:t>
      </w:r>
      <w:r>
        <w:rPr>
          <w:rFonts w:hAnsi="宋体" w:hint="eastAsia"/>
          <w:b/>
          <w:u w:val="single"/>
        </w:rPr>
        <w:t>30</w:t>
      </w:r>
      <w:r>
        <w:rPr>
          <w:rFonts w:hAnsi="宋体" w:hint="eastAsia"/>
          <w:b/>
          <w:u w:val="single"/>
        </w:rPr>
        <w:t>分钟</w:t>
      </w:r>
      <w:r>
        <w:rPr>
          <w:rFonts w:hAnsi="宋体" w:hint="eastAsia"/>
        </w:rPr>
        <w:t>内。</w:t>
      </w:r>
    </w:p>
    <w:p w:rsidR="00AA7D5E" w:rsidRDefault="00CD4AF5">
      <w:pPr>
        <w:numPr>
          <w:ilvl w:val="0"/>
          <w:numId w:val="1"/>
        </w:numPr>
        <w:tabs>
          <w:tab w:val="left" w:pos="709"/>
        </w:tabs>
        <w:spacing w:line="360" w:lineRule="auto"/>
        <w:ind w:left="700" w:hanging="700"/>
        <w:rPr>
          <w:rFonts w:hAnsi="宋体"/>
        </w:rPr>
      </w:pPr>
      <w:r>
        <w:rPr>
          <w:rFonts w:hAnsi="宋体" w:hint="eastAsia"/>
        </w:rPr>
        <w:t>本项目须法定代表人或授权代表到场参与谈判，为避免因迟到而失去谈判资格，请</w:t>
      </w:r>
      <w:r>
        <w:rPr>
          <w:rFonts w:hAnsi="宋体" w:hint="eastAsia"/>
          <w:b/>
          <w:u w:val="single"/>
        </w:rPr>
        <w:t>适当提前到达</w:t>
      </w:r>
      <w:r>
        <w:rPr>
          <w:rFonts w:hAnsi="宋体" w:hint="eastAsia"/>
        </w:rPr>
        <w:t>。</w:t>
      </w:r>
    </w:p>
    <w:p w:rsidR="00AA7D5E" w:rsidRDefault="00CD4AF5">
      <w:pPr>
        <w:numPr>
          <w:ilvl w:val="0"/>
          <w:numId w:val="1"/>
        </w:numPr>
        <w:tabs>
          <w:tab w:val="left" w:pos="709"/>
        </w:tabs>
        <w:spacing w:line="360" w:lineRule="auto"/>
        <w:ind w:left="700" w:hanging="700"/>
        <w:rPr>
          <w:rFonts w:hAnsi="宋体"/>
        </w:rPr>
      </w:pPr>
      <w:r>
        <w:rPr>
          <w:rFonts w:hAnsi="宋体" w:hint="eastAsia"/>
        </w:rPr>
        <w:t>响应文件应按顺序</w:t>
      </w:r>
      <w:r>
        <w:rPr>
          <w:rFonts w:hAnsi="宋体" w:hint="eastAsia"/>
          <w:b/>
        </w:rPr>
        <w:t>编制页码</w:t>
      </w:r>
      <w:r>
        <w:rPr>
          <w:rFonts w:hAnsi="宋体" w:hint="eastAsia"/>
        </w:rPr>
        <w:t>。</w:t>
      </w:r>
    </w:p>
    <w:p w:rsidR="00AA7D5E" w:rsidRDefault="00CD4AF5">
      <w:pPr>
        <w:numPr>
          <w:ilvl w:val="0"/>
          <w:numId w:val="1"/>
        </w:numPr>
        <w:tabs>
          <w:tab w:val="left" w:pos="709"/>
        </w:tabs>
        <w:spacing w:line="360" w:lineRule="auto"/>
        <w:ind w:left="700" w:hanging="700"/>
        <w:rPr>
          <w:rFonts w:hAnsi="宋体"/>
        </w:rPr>
      </w:pPr>
      <w:r>
        <w:rPr>
          <w:rFonts w:hAnsi="宋体" w:hint="eastAsia"/>
        </w:rPr>
        <w:t>请仔细检查响应文件是否已按谈判文件要求</w:t>
      </w:r>
      <w:r>
        <w:rPr>
          <w:rFonts w:hAnsi="宋体" w:hint="eastAsia"/>
          <w:b/>
        </w:rPr>
        <w:t>盖章、签名、签署日期</w:t>
      </w:r>
      <w:r>
        <w:rPr>
          <w:rFonts w:hAnsi="宋体" w:hint="eastAsia"/>
        </w:rPr>
        <w:t>。</w:t>
      </w:r>
    </w:p>
    <w:p w:rsidR="00AA7D5E" w:rsidRDefault="00CD4AF5">
      <w:pPr>
        <w:numPr>
          <w:ilvl w:val="0"/>
          <w:numId w:val="1"/>
        </w:numPr>
        <w:tabs>
          <w:tab w:val="left" w:pos="709"/>
        </w:tabs>
        <w:spacing w:line="360" w:lineRule="auto"/>
        <w:ind w:left="700" w:hanging="700"/>
        <w:rPr>
          <w:rFonts w:hAnsi="宋体"/>
        </w:rPr>
      </w:pPr>
      <w:r>
        <w:rPr>
          <w:rFonts w:hAnsi="宋体" w:hint="eastAsia"/>
        </w:rPr>
        <w:t>请正确填写《谈判报价表》。多包组项目请仔细检查包组号，包组号与包组采购内容必须对应。</w:t>
      </w:r>
    </w:p>
    <w:p w:rsidR="00AA7D5E" w:rsidRDefault="00CD4AF5">
      <w:pPr>
        <w:numPr>
          <w:ilvl w:val="0"/>
          <w:numId w:val="1"/>
        </w:numPr>
        <w:tabs>
          <w:tab w:val="left" w:pos="709"/>
        </w:tabs>
        <w:spacing w:line="360" w:lineRule="auto"/>
        <w:ind w:left="700" w:hanging="700"/>
        <w:rPr>
          <w:rFonts w:hAnsi="宋体"/>
        </w:rPr>
      </w:pPr>
      <w:r>
        <w:rPr>
          <w:rFonts w:hAnsi="宋体" w:hint="eastAsia"/>
        </w:rPr>
        <w:t>如供应商提供的产品属于许可证管理范围内的，须提交相应的许可证复印件。</w:t>
      </w:r>
    </w:p>
    <w:p w:rsidR="00AA7D5E" w:rsidRDefault="00CD4AF5">
      <w:pPr>
        <w:numPr>
          <w:ilvl w:val="0"/>
          <w:numId w:val="1"/>
        </w:numPr>
        <w:tabs>
          <w:tab w:val="left" w:pos="709"/>
        </w:tabs>
        <w:spacing w:line="360" w:lineRule="auto"/>
        <w:ind w:left="700" w:hanging="700"/>
        <w:rPr>
          <w:rFonts w:hAnsi="宋体"/>
        </w:rPr>
      </w:pPr>
      <w:r>
        <w:rPr>
          <w:rFonts w:hAnsi="宋体" w:hint="eastAsia"/>
        </w:rPr>
        <w:t>响应供应商如需对项目提出询问或质疑，应按谈判文件附件中的询问函和质疑函的格式提交。</w:t>
      </w:r>
    </w:p>
    <w:p w:rsidR="00AA7D5E" w:rsidRDefault="00CD4AF5">
      <w:pPr>
        <w:numPr>
          <w:ilvl w:val="0"/>
          <w:numId w:val="1"/>
        </w:numPr>
        <w:tabs>
          <w:tab w:val="left" w:pos="709"/>
        </w:tabs>
        <w:spacing w:line="360" w:lineRule="auto"/>
        <w:ind w:left="700" w:hanging="700"/>
        <w:rPr>
          <w:rFonts w:hAnsi="宋体"/>
        </w:rPr>
      </w:pPr>
      <w:r>
        <w:rPr>
          <w:rFonts w:hAnsi="宋体" w:hint="eastAsia"/>
        </w:rPr>
        <w:t>响应文件建议采用</w:t>
      </w:r>
      <w:r>
        <w:rPr>
          <w:rFonts w:hAnsi="宋体" w:hint="eastAsia"/>
        </w:rPr>
        <w:t>A4</w:t>
      </w:r>
      <w:r>
        <w:rPr>
          <w:rFonts w:hAnsi="宋体" w:hint="eastAsia"/>
        </w:rPr>
        <w:t>纸、双面打印、胶装。多包组项目如响应供应商同时对多个包组响应的，建议每个包组分别装订。</w:t>
      </w:r>
    </w:p>
    <w:p w:rsidR="00AA7D5E" w:rsidRDefault="00CD4AF5">
      <w:pPr>
        <w:numPr>
          <w:ilvl w:val="0"/>
          <w:numId w:val="1"/>
        </w:numPr>
        <w:tabs>
          <w:tab w:val="left" w:pos="709"/>
        </w:tabs>
        <w:spacing w:line="360" w:lineRule="auto"/>
        <w:ind w:left="700" w:hanging="700"/>
        <w:rPr>
          <w:rFonts w:hAnsi="宋体"/>
        </w:rPr>
      </w:pPr>
      <w:r>
        <w:rPr>
          <w:rFonts w:hAnsi="宋体"/>
        </w:rPr>
        <w:t>递交</w:t>
      </w:r>
      <w:r>
        <w:rPr>
          <w:rFonts w:hAnsi="宋体" w:hint="eastAsia"/>
        </w:rPr>
        <w:t>响应</w:t>
      </w:r>
      <w:r>
        <w:rPr>
          <w:rFonts w:hAnsi="宋体"/>
        </w:rPr>
        <w:t>文件前请仔细检查</w:t>
      </w:r>
      <w:r>
        <w:rPr>
          <w:rFonts w:hAnsi="宋体" w:hint="eastAsia"/>
        </w:rPr>
        <w:t>响应</w:t>
      </w:r>
      <w:r>
        <w:rPr>
          <w:rFonts w:hAnsi="宋体"/>
        </w:rPr>
        <w:t>文件是否已胶装成册、已密封完好。</w:t>
      </w:r>
    </w:p>
    <w:p w:rsidR="00AA7D5E" w:rsidRDefault="00CD4AF5">
      <w:pPr>
        <w:numPr>
          <w:ilvl w:val="0"/>
          <w:numId w:val="1"/>
        </w:numPr>
        <w:tabs>
          <w:tab w:val="left" w:pos="709"/>
        </w:tabs>
        <w:spacing w:line="360" w:lineRule="auto"/>
        <w:ind w:left="700" w:hanging="700"/>
        <w:rPr>
          <w:rFonts w:hAnsi="宋体"/>
        </w:rPr>
      </w:pPr>
      <w:r>
        <w:rPr>
          <w:rFonts w:hAnsi="宋体" w:hint="eastAsia"/>
        </w:rPr>
        <w:t>上述提示内容非竞争性谈判文件（以下简称谈判文件）的组成部分，仅为善意提醒。如有不一致的地方，以谈判文件为准。</w:t>
      </w:r>
    </w:p>
    <w:p w:rsidR="00AA7D5E" w:rsidRDefault="00CD4AF5">
      <w:pPr>
        <w:spacing w:line="360" w:lineRule="auto"/>
        <w:jc w:val="center"/>
        <w:rPr>
          <w:rFonts w:hAnsi="宋体" w:cs="黑体"/>
          <w:b/>
          <w:bCs w:val="0"/>
          <w:kern w:val="0"/>
          <w:sz w:val="44"/>
          <w:szCs w:val="44"/>
        </w:rPr>
      </w:pPr>
      <w:r>
        <w:rPr>
          <w:rFonts w:hAnsi="宋体" w:cs="黑体"/>
          <w:b/>
          <w:kern w:val="0"/>
          <w:sz w:val="44"/>
          <w:szCs w:val="44"/>
          <w:lang w:eastAsia="zh-TW"/>
        </w:rPr>
        <w:br w:type="page"/>
      </w:r>
      <w:r>
        <w:rPr>
          <w:rFonts w:hAnsi="宋体" w:cs="黑体" w:hint="eastAsia"/>
          <w:b/>
          <w:kern w:val="0"/>
          <w:sz w:val="44"/>
          <w:szCs w:val="44"/>
          <w:lang w:eastAsia="zh-TW"/>
        </w:rPr>
        <w:lastRenderedPageBreak/>
        <w:t>目　　录</w:t>
      </w:r>
    </w:p>
    <w:p w:rsidR="00AA7D5E" w:rsidRDefault="00AA7D5E">
      <w:pPr>
        <w:pStyle w:val="10"/>
        <w:tabs>
          <w:tab w:val="clear" w:pos="9628"/>
          <w:tab w:val="right" w:leader="dot" w:pos="9638"/>
        </w:tabs>
      </w:pPr>
      <w:r w:rsidRPr="00AA7D5E">
        <w:rPr>
          <w:b w:val="0"/>
          <w:caps w:val="0"/>
        </w:rPr>
        <w:fldChar w:fldCharType="begin"/>
      </w:r>
      <w:r w:rsidR="00CD4AF5">
        <w:rPr>
          <w:b w:val="0"/>
          <w:caps w:val="0"/>
        </w:rPr>
        <w:instrText xml:space="preserve"> TOC \o "1-3" \h \z \u </w:instrText>
      </w:r>
      <w:r w:rsidRPr="00AA7D5E">
        <w:rPr>
          <w:b w:val="0"/>
          <w:caps w:val="0"/>
        </w:rPr>
        <w:fldChar w:fldCharType="separate"/>
      </w:r>
      <w:hyperlink w:anchor="_Toc27694" w:history="1">
        <w:r w:rsidR="00CD4AF5">
          <w:rPr>
            <w:rFonts w:hint="eastAsia"/>
            <w:szCs w:val="28"/>
          </w:rPr>
          <w:t>第一</w:t>
        </w:r>
        <w:r w:rsidR="00CD4AF5">
          <w:rPr>
            <w:szCs w:val="28"/>
          </w:rPr>
          <w:t>章</w:t>
        </w:r>
        <w:r w:rsidR="00CD4AF5">
          <w:rPr>
            <w:szCs w:val="28"/>
          </w:rPr>
          <w:t xml:space="preserve">  </w:t>
        </w:r>
        <w:r w:rsidR="00CD4AF5">
          <w:rPr>
            <w:rFonts w:hint="eastAsia"/>
            <w:szCs w:val="28"/>
          </w:rPr>
          <w:t>谈判</w:t>
        </w:r>
        <w:r w:rsidR="00CD4AF5">
          <w:rPr>
            <w:szCs w:val="28"/>
          </w:rPr>
          <w:t>邀请</w:t>
        </w:r>
        <w:r w:rsidR="00CD4AF5">
          <w:tab/>
        </w:r>
        <w:r>
          <w:fldChar w:fldCharType="begin"/>
        </w:r>
        <w:r w:rsidR="00CD4AF5">
          <w:instrText xml:space="preserve"> PAGEREF _</w:instrText>
        </w:r>
        <w:r w:rsidR="00CD4AF5">
          <w:instrText xml:space="preserve">Toc27694 </w:instrText>
        </w:r>
        <w:r>
          <w:fldChar w:fldCharType="separate"/>
        </w:r>
        <w:r w:rsidR="00CD4AF5">
          <w:t>4</w:t>
        </w:r>
        <w:r>
          <w:fldChar w:fldCharType="end"/>
        </w:r>
      </w:hyperlink>
    </w:p>
    <w:p w:rsidR="00AA7D5E" w:rsidRDefault="00AA7D5E">
      <w:pPr>
        <w:pStyle w:val="10"/>
        <w:tabs>
          <w:tab w:val="clear" w:pos="9628"/>
          <w:tab w:val="right" w:leader="dot" w:pos="9638"/>
        </w:tabs>
      </w:pPr>
      <w:hyperlink w:anchor="_Toc27647" w:history="1">
        <w:r w:rsidR="00CD4AF5">
          <w:rPr>
            <w:rFonts w:hint="eastAsia"/>
          </w:rPr>
          <w:t>第二章</w:t>
        </w:r>
        <w:r w:rsidR="00CD4AF5">
          <w:rPr>
            <w:rFonts w:hint="eastAsia"/>
          </w:rPr>
          <w:t xml:space="preserve">  </w:t>
        </w:r>
        <w:r w:rsidR="00CD4AF5">
          <w:rPr>
            <w:rFonts w:hint="eastAsia"/>
          </w:rPr>
          <w:t>采购需求</w:t>
        </w:r>
        <w:r w:rsidR="00CD4AF5">
          <w:tab/>
        </w:r>
        <w:r w:rsidR="00CD4AF5">
          <w:rPr>
            <w:rFonts w:hint="eastAsia"/>
          </w:rPr>
          <w:t>7</w:t>
        </w:r>
      </w:hyperlink>
    </w:p>
    <w:p w:rsidR="00AA7D5E" w:rsidRDefault="00AA7D5E">
      <w:pPr>
        <w:pStyle w:val="10"/>
        <w:tabs>
          <w:tab w:val="clear" w:pos="9628"/>
          <w:tab w:val="right" w:leader="dot" w:pos="9638"/>
        </w:tabs>
      </w:pPr>
      <w:hyperlink w:anchor="_Toc2668" w:history="1">
        <w:r w:rsidR="00CD4AF5">
          <w:rPr>
            <w:rFonts w:hint="eastAsia"/>
            <w:szCs w:val="28"/>
          </w:rPr>
          <w:t>第三章</w:t>
        </w:r>
        <w:r w:rsidR="00CD4AF5">
          <w:rPr>
            <w:rFonts w:hint="eastAsia"/>
            <w:szCs w:val="28"/>
          </w:rPr>
          <w:t xml:space="preserve">  </w:t>
        </w:r>
        <w:r w:rsidR="00CD4AF5">
          <w:rPr>
            <w:rFonts w:hint="eastAsia"/>
            <w:szCs w:val="28"/>
          </w:rPr>
          <w:t>评审方法和标准</w:t>
        </w:r>
        <w:r w:rsidR="00CD4AF5">
          <w:tab/>
        </w:r>
        <w:r>
          <w:fldChar w:fldCharType="begin"/>
        </w:r>
        <w:r w:rsidR="00CD4AF5">
          <w:instrText xml:space="preserve"> PAGEREF _Toc2668 </w:instrText>
        </w:r>
        <w:r>
          <w:fldChar w:fldCharType="separate"/>
        </w:r>
        <w:r w:rsidR="00CD4AF5">
          <w:t>10</w:t>
        </w:r>
        <w:r>
          <w:fldChar w:fldCharType="end"/>
        </w:r>
      </w:hyperlink>
    </w:p>
    <w:p w:rsidR="00AA7D5E" w:rsidRDefault="00AA7D5E">
      <w:pPr>
        <w:pStyle w:val="10"/>
        <w:tabs>
          <w:tab w:val="clear" w:pos="9628"/>
          <w:tab w:val="right" w:leader="dot" w:pos="9638"/>
        </w:tabs>
      </w:pPr>
      <w:hyperlink w:anchor="_Toc29303" w:history="1">
        <w:r w:rsidR="00CD4AF5">
          <w:rPr>
            <w:szCs w:val="28"/>
          </w:rPr>
          <w:t>第</w:t>
        </w:r>
        <w:r w:rsidR="00CD4AF5">
          <w:rPr>
            <w:rFonts w:hint="eastAsia"/>
            <w:szCs w:val="28"/>
          </w:rPr>
          <w:t>四</w:t>
        </w:r>
        <w:r w:rsidR="00CD4AF5">
          <w:rPr>
            <w:szCs w:val="28"/>
          </w:rPr>
          <w:t>章</w:t>
        </w:r>
        <w:r w:rsidR="00CD4AF5">
          <w:rPr>
            <w:szCs w:val="28"/>
          </w:rPr>
          <w:t xml:space="preserve"> </w:t>
        </w:r>
        <w:r w:rsidR="00CD4AF5">
          <w:rPr>
            <w:szCs w:val="28"/>
          </w:rPr>
          <w:t>谈判须知</w:t>
        </w:r>
        <w:r w:rsidR="00CD4AF5">
          <w:tab/>
        </w:r>
        <w:r>
          <w:fldChar w:fldCharType="begin"/>
        </w:r>
        <w:r w:rsidR="00CD4AF5">
          <w:instrText xml:space="preserve"> PAGEREF _Toc29303 </w:instrText>
        </w:r>
        <w:r>
          <w:fldChar w:fldCharType="separate"/>
        </w:r>
        <w:r w:rsidR="00CD4AF5">
          <w:t>14</w:t>
        </w:r>
        <w:r>
          <w:fldChar w:fldCharType="end"/>
        </w:r>
      </w:hyperlink>
    </w:p>
    <w:p w:rsidR="00AA7D5E" w:rsidRDefault="00AA7D5E">
      <w:pPr>
        <w:pStyle w:val="10"/>
        <w:tabs>
          <w:tab w:val="clear" w:pos="9628"/>
          <w:tab w:val="right" w:leader="dot" w:pos="9638"/>
        </w:tabs>
      </w:pPr>
      <w:hyperlink w:anchor="_Toc31686" w:history="1">
        <w:r w:rsidR="00CD4AF5">
          <w:rPr>
            <w:rFonts w:ascii="宋体" w:hAnsi="宋体" w:hint="eastAsia"/>
          </w:rPr>
          <w:t>第五章</w:t>
        </w:r>
        <w:r w:rsidR="00CD4AF5">
          <w:rPr>
            <w:rFonts w:ascii="宋体" w:hAnsi="宋体" w:hint="eastAsia"/>
          </w:rPr>
          <w:t xml:space="preserve">  </w:t>
        </w:r>
        <w:r w:rsidR="00CD4AF5">
          <w:rPr>
            <w:rFonts w:ascii="宋体" w:hAnsi="宋体" w:hint="eastAsia"/>
          </w:rPr>
          <w:t>合同格式条款</w:t>
        </w:r>
        <w:r w:rsidR="00CD4AF5">
          <w:tab/>
        </w:r>
        <w:r>
          <w:fldChar w:fldCharType="begin"/>
        </w:r>
        <w:r w:rsidR="00CD4AF5">
          <w:instrText xml:space="preserve"> PAGEREF _Toc31686 </w:instrText>
        </w:r>
        <w:r>
          <w:fldChar w:fldCharType="separate"/>
        </w:r>
        <w:r w:rsidR="00CD4AF5">
          <w:t>31</w:t>
        </w:r>
        <w:r>
          <w:fldChar w:fldCharType="end"/>
        </w:r>
      </w:hyperlink>
    </w:p>
    <w:p w:rsidR="00AA7D5E" w:rsidRDefault="00AA7D5E">
      <w:pPr>
        <w:pStyle w:val="10"/>
        <w:tabs>
          <w:tab w:val="clear" w:pos="9628"/>
          <w:tab w:val="right" w:leader="dot" w:pos="9638"/>
        </w:tabs>
      </w:pPr>
      <w:hyperlink w:anchor="_Toc8207" w:history="1">
        <w:r w:rsidR="00CD4AF5">
          <w:rPr>
            <w:rFonts w:hint="eastAsia"/>
            <w:szCs w:val="28"/>
          </w:rPr>
          <w:t>第六章</w:t>
        </w:r>
        <w:r w:rsidR="00CD4AF5">
          <w:rPr>
            <w:rFonts w:hint="eastAsia"/>
            <w:szCs w:val="28"/>
          </w:rPr>
          <w:t xml:space="preserve">  </w:t>
        </w:r>
        <w:r w:rsidR="00CD4AF5">
          <w:rPr>
            <w:rFonts w:hint="eastAsia"/>
            <w:szCs w:val="28"/>
          </w:rPr>
          <w:t>响应文件格式</w:t>
        </w:r>
        <w:r w:rsidR="00CD4AF5">
          <w:tab/>
        </w:r>
        <w:r>
          <w:fldChar w:fldCharType="begin"/>
        </w:r>
        <w:r w:rsidR="00CD4AF5">
          <w:instrText xml:space="preserve"> PAGEREF _Toc8207 </w:instrText>
        </w:r>
        <w:r>
          <w:fldChar w:fldCharType="separate"/>
        </w:r>
        <w:r w:rsidR="00CD4AF5">
          <w:t>47</w:t>
        </w:r>
        <w:r>
          <w:fldChar w:fldCharType="end"/>
        </w:r>
      </w:hyperlink>
    </w:p>
    <w:p w:rsidR="00AA7D5E" w:rsidRDefault="00AA7D5E" w:rsidP="00921070">
      <w:pPr>
        <w:autoSpaceDE w:val="0"/>
        <w:autoSpaceDN w:val="0"/>
        <w:adjustRightInd w:val="0"/>
        <w:snapToGrid w:val="0"/>
        <w:spacing w:beforeLines="50" w:afterLines="50" w:line="360" w:lineRule="auto"/>
        <w:jc w:val="left"/>
        <w:rPr>
          <w:rFonts w:cs="黑体"/>
          <w:b/>
          <w:bCs w:val="0"/>
          <w:kern w:val="0"/>
        </w:rPr>
      </w:pPr>
      <w:r>
        <w:rPr>
          <w:rFonts w:ascii="Calibri Light" w:hAnsi="Calibri Light"/>
          <w:caps/>
        </w:rPr>
        <w:fldChar w:fldCharType="end"/>
      </w:r>
    </w:p>
    <w:p w:rsidR="00AA7D5E" w:rsidRDefault="00AA7D5E">
      <w:pPr>
        <w:snapToGrid w:val="0"/>
        <w:spacing w:line="360" w:lineRule="auto"/>
        <w:jc w:val="center"/>
        <w:outlineLvl w:val="0"/>
        <w:rPr>
          <w:rStyle w:val="af"/>
          <w:color w:val="auto"/>
        </w:rPr>
        <w:sectPr w:rsidR="00AA7D5E">
          <w:headerReference w:type="default" r:id="rId9"/>
          <w:footerReference w:type="default" r:id="rId10"/>
          <w:pgSz w:w="11906" w:h="16838"/>
          <w:pgMar w:top="1134" w:right="1134" w:bottom="1134" w:left="1134" w:header="851" w:footer="589" w:gutter="0"/>
          <w:pgNumType w:start="2"/>
          <w:cols w:space="720"/>
          <w:docGrid w:type="lines" w:linePitch="312"/>
        </w:sectPr>
      </w:pPr>
    </w:p>
    <w:p w:rsidR="00AA7D5E" w:rsidRDefault="00CD4AF5">
      <w:pPr>
        <w:snapToGrid w:val="0"/>
        <w:spacing w:line="360" w:lineRule="auto"/>
        <w:jc w:val="center"/>
        <w:outlineLvl w:val="0"/>
        <w:rPr>
          <w:b/>
          <w:bCs w:val="0"/>
          <w:sz w:val="28"/>
          <w:szCs w:val="28"/>
        </w:rPr>
      </w:pPr>
      <w:bookmarkStart w:id="1" w:name="_Toc17800089"/>
      <w:bookmarkStart w:id="2" w:name="_Toc17800307"/>
      <w:bookmarkStart w:id="3" w:name="_Toc27694"/>
      <w:bookmarkStart w:id="4" w:name="_Toc17799732"/>
      <w:bookmarkStart w:id="5" w:name="_Toc17799794"/>
      <w:r>
        <w:rPr>
          <w:rFonts w:hint="eastAsia"/>
          <w:b/>
          <w:sz w:val="28"/>
          <w:szCs w:val="28"/>
        </w:rPr>
        <w:lastRenderedPageBreak/>
        <w:t>第一</w:t>
      </w:r>
      <w:r>
        <w:rPr>
          <w:b/>
          <w:sz w:val="28"/>
          <w:szCs w:val="28"/>
        </w:rPr>
        <w:t>章</w:t>
      </w:r>
      <w:r>
        <w:rPr>
          <w:b/>
          <w:sz w:val="28"/>
          <w:szCs w:val="28"/>
        </w:rPr>
        <w:t xml:space="preserve">  </w:t>
      </w:r>
      <w:r>
        <w:rPr>
          <w:rFonts w:hint="eastAsia"/>
          <w:b/>
          <w:sz w:val="28"/>
          <w:szCs w:val="28"/>
        </w:rPr>
        <w:t>谈判</w:t>
      </w:r>
      <w:r>
        <w:rPr>
          <w:b/>
          <w:sz w:val="28"/>
          <w:szCs w:val="28"/>
        </w:rPr>
        <w:t>邀请</w:t>
      </w:r>
      <w:bookmarkEnd w:id="1"/>
      <w:bookmarkEnd w:id="2"/>
      <w:bookmarkEnd w:id="3"/>
      <w:bookmarkEnd w:id="4"/>
      <w:bookmarkEnd w:id="5"/>
    </w:p>
    <w:p w:rsidR="00AA7D5E" w:rsidRDefault="00AA7D5E">
      <w:pPr>
        <w:widowControl/>
        <w:spacing w:line="360" w:lineRule="auto"/>
        <w:ind w:firstLineChars="200" w:firstLine="480"/>
        <w:rPr>
          <w:rFonts w:hAnsi="宋体"/>
          <w:kern w:val="0"/>
        </w:rPr>
      </w:pPr>
      <w:hyperlink r:id="rId11" w:history="1">
        <w:r w:rsidR="00CD4AF5">
          <w:rPr>
            <w:rFonts w:hint="eastAsia"/>
            <w:u w:val="single"/>
          </w:rPr>
          <w:t>阳江出入境边防检查站</w:t>
        </w:r>
        <w:r w:rsidR="00CD4AF5">
          <w:rPr>
            <w:rFonts w:hint="eastAsia"/>
            <w:u w:val="single"/>
          </w:rPr>
          <w:t>营区洗车场改建工程</w:t>
        </w:r>
        <w:r w:rsidR="00CD4AF5">
          <w:rPr>
            <w:rFonts w:hAnsi="宋体" w:hint="eastAsia"/>
          </w:rPr>
          <w:t>的潜在供应商应在中国政府采购网获取采购文件，并于</w:t>
        </w:r>
        <w:r w:rsidR="00CD4AF5">
          <w:rPr>
            <w:rFonts w:hAnsi="宋体" w:hint="eastAsia"/>
          </w:rPr>
          <w:t>2022</w:t>
        </w:r>
        <w:r w:rsidR="00CD4AF5">
          <w:rPr>
            <w:rFonts w:hAnsi="宋体" w:hint="eastAsia"/>
          </w:rPr>
          <w:t>年</w:t>
        </w:r>
        <w:r w:rsidR="00542641">
          <w:rPr>
            <w:rFonts w:hAnsi="宋体" w:hint="eastAsia"/>
          </w:rPr>
          <w:t>7</w:t>
        </w:r>
        <w:r w:rsidR="00CD4AF5">
          <w:rPr>
            <w:rFonts w:hAnsi="宋体" w:hint="eastAsia"/>
          </w:rPr>
          <w:t>月</w:t>
        </w:r>
      </w:hyperlink>
      <w:r w:rsidR="00542641">
        <w:rPr>
          <w:rFonts w:hint="eastAsia"/>
        </w:rPr>
        <w:t>11</w:t>
      </w:r>
      <w:r w:rsidR="00CD4AF5">
        <w:rPr>
          <w:rFonts w:hAnsi="宋体" w:hint="eastAsia"/>
        </w:rPr>
        <w:t>日</w:t>
      </w:r>
      <w:r w:rsidR="00CD4AF5">
        <w:rPr>
          <w:rFonts w:hAnsi="宋体" w:hint="eastAsia"/>
        </w:rPr>
        <w:t>1</w:t>
      </w:r>
      <w:r w:rsidR="00542641">
        <w:rPr>
          <w:rFonts w:hAnsi="宋体" w:hint="eastAsia"/>
        </w:rPr>
        <w:t>5</w:t>
      </w:r>
      <w:r w:rsidR="00CD4AF5">
        <w:rPr>
          <w:rFonts w:hAnsi="宋体" w:hint="eastAsia"/>
        </w:rPr>
        <w:t>点</w:t>
      </w:r>
      <w:r w:rsidR="00CD4AF5">
        <w:rPr>
          <w:rFonts w:hAnsi="宋体" w:hint="eastAsia"/>
        </w:rPr>
        <w:t xml:space="preserve"> 00 </w:t>
      </w:r>
      <w:r w:rsidR="00CD4AF5">
        <w:rPr>
          <w:rFonts w:hAnsi="宋体" w:hint="eastAsia"/>
        </w:rPr>
        <w:t>分（北京时间）前提交响应文件</w:t>
      </w:r>
      <w:r w:rsidR="00CD4AF5">
        <w:rPr>
          <w:rFonts w:hAnsi="宋体" w:hint="eastAsia"/>
          <w:kern w:val="0"/>
        </w:rPr>
        <w:t>。</w:t>
      </w:r>
    </w:p>
    <w:p w:rsidR="00AA7D5E" w:rsidRDefault="00AA7D5E">
      <w:pPr>
        <w:widowControl/>
        <w:jc w:val="center"/>
        <w:rPr>
          <w:rFonts w:hAnsi="宋体"/>
          <w:kern w:val="0"/>
          <w:sz w:val="18"/>
          <w:szCs w:val="18"/>
        </w:rPr>
      </w:pPr>
    </w:p>
    <w:p w:rsidR="00AA7D5E" w:rsidRDefault="00CD4AF5">
      <w:pPr>
        <w:pStyle w:val="af3"/>
        <w:numPr>
          <w:ilvl w:val="0"/>
          <w:numId w:val="2"/>
        </w:numPr>
        <w:snapToGrid w:val="0"/>
        <w:spacing w:line="360" w:lineRule="auto"/>
        <w:ind w:left="567" w:firstLineChars="0" w:hanging="567"/>
        <w:outlineLvl w:val="1"/>
        <w:rPr>
          <w:rFonts w:eastAsia="宋体" w:hAnsi="宋体"/>
          <w:b/>
          <w:bCs/>
          <w:sz w:val="24"/>
        </w:rPr>
      </w:pPr>
      <w:bookmarkStart w:id="6" w:name="_Toc25590"/>
      <w:bookmarkStart w:id="7" w:name="_Toc7761"/>
      <w:r>
        <w:rPr>
          <w:rFonts w:eastAsia="宋体" w:hAnsi="宋体" w:hint="eastAsia"/>
          <w:b/>
          <w:bCs/>
          <w:sz w:val="24"/>
        </w:rPr>
        <w:t>项目基本情况</w:t>
      </w:r>
      <w:bookmarkEnd w:id="6"/>
      <w:bookmarkEnd w:id="7"/>
    </w:p>
    <w:p w:rsidR="00AA7D5E" w:rsidRDefault="00CD4AF5">
      <w:pPr>
        <w:pStyle w:val="af3"/>
        <w:snapToGrid w:val="0"/>
        <w:spacing w:line="360" w:lineRule="auto"/>
        <w:ind w:firstLineChars="0" w:firstLine="0"/>
        <w:rPr>
          <w:rFonts w:eastAsia="宋体" w:hAnsi="宋体"/>
          <w:sz w:val="24"/>
          <w:u w:val="single"/>
          <w:shd w:val="clear" w:color="auto" w:fill="F0F9FF"/>
        </w:rPr>
      </w:pPr>
      <w:r>
        <w:rPr>
          <w:rFonts w:eastAsia="宋体" w:hAnsi="宋体" w:hint="eastAsia"/>
          <w:sz w:val="24"/>
        </w:rPr>
        <w:t>项目编号：</w:t>
      </w:r>
      <w:r>
        <w:rPr>
          <w:rFonts w:eastAsia="宋体" w:hAnsi="宋体" w:hint="eastAsia"/>
          <w:sz w:val="24"/>
          <w:u w:val="single"/>
        </w:rPr>
        <w:t>2022-yjzcg-GC07</w:t>
      </w:r>
    </w:p>
    <w:p w:rsidR="00AA7D5E" w:rsidRDefault="00CD4AF5">
      <w:pPr>
        <w:pStyle w:val="af3"/>
        <w:snapToGrid w:val="0"/>
        <w:spacing w:line="360" w:lineRule="auto"/>
        <w:ind w:firstLineChars="0" w:firstLine="0"/>
        <w:rPr>
          <w:rFonts w:eastAsia="宋体" w:hAnsi="宋体"/>
          <w:sz w:val="24"/>
          <w:u w:val="single"/>
        </w:rPr>
      </w:pPr>
      <w:r>
        <w:rPr>
          <w:rFonts w:eastAsia="宋体" w:hAnsi="宋体" w:hint="eastAsia"/>
          <w:sz w:val="24"/>
        </w:rPr>
        <w:t>项目名称：</w:t>
      </w:r>
      <w:r>
        <w:rPr>
          <w:rFonts w:eastAsia="宋体" w:hAnsi="宋体" w:hint="eastAsia"/>
          <w:sz w:val="24"/>
          <w:u w:val="single"/>
        </w:rPr>
        <w:t>阳江出入境边防检查站营区洗车场改建工程</w:t>
      </w:r>
      <w:r>
        <w:rPr>
          <w:rFonts w:eastAsia="宋体" w:hAnsi="宋体" w:hint="eastAsia"/>
          <w:sz w:val="24"/>
        </w:rPr>
        <w:t>采购方式：</w:t>
      </w:r>
      <w:r>
        <w:rPr>
          <w:rFonts w:eastAsia="宋体" w:hAnsi="宋体" w:hint="eastAsia"/>
          <w:sz w:val="24"/>
          <w:u w:val="single"/>
        </w:rPr>
        <w:t>简易竞争性谈判</w:t>
      </w:r>
    </w:p>
    <w:p w:rsidR="00AA7D5E" w:rsidRDefault="00CD4AF5">
      <w:pPr>
        <w:pStyle w:val="af3"/>
        <w:snapToGrid w:val="0"/>
        <w:spacing w:line="360" w:lineRule="auto"/>
        <w:ind w:firstLineChars="0" w:firstLine="0"/>
        <w:rPr>
          <w:rFonts w:eastAsia="宋体" w:hAnsi="宋体"/>
          <w:sz w:val="24"/>
        </w:rPr>
      </w:pPr>
      <w:r>
        <w:rPr>
          <w:rFonts w:eastAsia="宋体" w:hAnsi="宋体" w:hint="eastAsia"/>
          <w:sz w:val="24"/>
        </w:rPr>
        <w:t>预算金额：</w:t>
      </w:r>
      <w:r>
        <w:rPr>
          <w:rFonts w:eastAsia="宋体" w:hAnsi="宋体" w:hint="eastAsia"/>
          <w:sz w:val="24"/>
          <w:u w:val="single"/>
        </w:rPr>
        <w:t>97,732.51</w:t>
      </w:r>
      <w:r>
        <w:rPr>
          <w:rFonts w:eastAsia="宋体" w:hAnsi="宋体" w:hint="eastAsia"/>
          <w:sz w:val="24"/>
          <w:u w:val="single"/>
        </w:rPr>
        <w:t>元</w:t>
      </w:r>
    </w:p>
    <w:p w:rsidR="00AA7D5E" w:rsidRDefault="00CD4AF5">
      <w:pPr>
        <w:pStyle w:val="af3"/>
        <w:snapToGrid w:val="0"/>
        <w:spacing w:line="360" w:lineRule="auto"/>
        <w:ind w:firstLineChars="0" w:firstLine="0"/>
        <w:rPr>
          <w:rFonts w:eastAsia="宋体" w:hAnsi="宋体"/>
          <w:sz w:val="24"/>
        </w:rPr>
      </w:pPr>
      <w:r>
        <w:rPr>
          <w:rFonts w:eastAsia="宋体" w:hAnsi="宋体" w:hint="eastAsia"/>
          <w:sz w:val="24"/>
        </w:rPr>
        <w:t>最高限价（如有）：</w:t>
      </w:r>
      <w:r>
        <w:rPr>
          <w:rFonts w:eastAsia="宋体" w:hAnsi="宋体" w:hint="eastAsia"/>
          <w:sz w:val="24"/>
          <w:u w:val="single"/>
        </w:rPr>
        <w:t>97,732.51</w:t>
      </w:r>
      <w:r>
        <w:rPr>
          <w:rFonts w:eastAsia="宋体" w:hAnsi="宋体" w:hint="eastAsia"/>
          <w:sz w:val="24"/>
          <w:u w:val="single"/>
        </w:rPr>
        <w:t>元</w:t>
      </w:r>
    </w:p>
    <w:p w:rsidR="00AA7D5E" w:rsidRDefault="00CD4AF5">
      <w:pPr>
        <w:pStyle w:val="af3"/>
        <w:snapToGrid w:val="0"/>
        <w:spacing w:line="360" w:lineRule="auto"/>
        <w:ind w:firstLineChars="0" w:firstLine="0"/>
        <w:rPr>
          <w:rFonts w:eastAsia="宋体" w:hAnsi="宋体"/>
          <w:sz w:val="24"/>
        </w:rPr>
      </w:pPr>
      <w:r>
        <w:rPr>
          <w:rFonts w:eastAsia="宋体" w:hAnsi="宋体" w:hint="eastAsia"/>
          <w:sz w:val="24"/>
        </w:rPr>
        <w:t>采购需求：（包括但不限于标的的名称、数量、简要技术需求或服务要求等）</w:t>
      </w:r>
    </w:p>
    <w:p w:rsidR="00AA7D5E" w:rsidRDefault="00CD4AF5">
      <w:pPr>
        <w:pStyle w:val="af3"/>
        <w:numPr>
          <w:ilvl w:val="0"/>
          <w:numId w:val="3"/>
        </w:numPr>
        <w:snapToGrid w:val="0"/>
        <w:spacing w:line="360" w:lineRule="auto"/>
        <w:ind w:firstLineChars="0"/>
        <w:rPr>
          <w:rFonts w:eastAsia="宋体" w:hAnsi="宋体"/>
          <w:sz w:val="24"/>
          <w:u w:val="single"/>
          <w:shd w:val="pct10" w:color="auto" w:fill="FFFFFF"/>
        </w:rPr>
      </w:pPr>
      <w:r>
        <w:rPr>
          <w:rFonts w:eastAsia="宋体" w:hAnsi="宋体" w:hint="eastAsia"/>
          <w:sz w:val="24"/>
        </w:rPr>
        <w:t>标的名称：</w:t>
      </w:r>
      <w:r>
        <w:rPr>
          <w:rFonts w:eastAsia="宋体" w:hAnsi="宋体" w:hint="eastAsia"/>
          <w:sz w:val="24"/>
          <w:u w:val="single"/>
        </w:rPr>
        <w:t>阳江出入境边防检查站营区洗车场改建工程</w:t>
      </w:r>
      <w:r>
        <w:rPr>
          <w:rFonts w:eastAsia="宋体" w:hAnsi="宋体" w:hint="eastAsia"/>
          <w:sz w:val="24"/>
        </w:rPr>
        <w:t>标的数量：一项</w:t>
      </w:r>
    </w:p>
    <w:p w:rsidR="00AA7D5E" w:rsidRDefault="00CD4AF5">
      <w:pPr>
        <w:pStyle w:val="af3"/>
        <w:numPr>
          <w:ilvl w:val="0"/>
          <w:numId w:val="3"/>
        </w:numPr>
        <w:snapToGrid w:val="0"/>
        <w:spacing w:line="360" w:lineRule="auto"/>
        <w:ind w:firstLineChars="0"/>
        <w:rPr>
          <w:rFonts w:eastAsia="宋体" w:hAnsi="宋体"/>
          <w:sz w:val="24"/>
        </w:rPr>
      </w:pPr>
      <w:r>
        <w:rPr>
          <w:rFonts w:eastAsia="宋体" w:hAnsi="宋体" w:hint="eastAsia"/>
          <w:sz w:val="24"/>
        </w:rPr>
        <w:t>简要技术需求或服务要求：</w:t>
      </w:r>
    </w:p>
    <w:p w:rsidR="00AA7D5E" w:rsidRDefault="00CD4AF5">
      <w:pPr>
        <w:pStyle w:val="af3"/>
        <w:numPr>
          <w:ilvl w:val="0"/>
          <w:numId w:val="4"/>
        </w:numPr>
        <w:snapToGrid w:val="0"/>
        <w:spacing w:line="360" w:lineRule="auto"/>
        <w:ind w:left="851" w:firstLineChars="0" w:hanging="709"/>
        <w:rPr>
          <w:rFonts w:eastAsia="宋体" w:hAnsi="宋体"/>
          <w:sz w:val="24"/>
        </w:rPr>
      </w:pPr>
      <w:r>
        <w:rPr>
          <w:rFonts w:eastAsia="宋体" w:hAnsi="宋体" w:hint="eastAsia"/>
          <w:bCs/>
          <w:sz w:val="24"/>
        </w:rPr>
        <w:t>本项目只允许采购本国产品或服务。</w:t>
      </w:r>
    </w:p>
    <w:p w:rsidR="00AA7D5E" w:rsidRDefault="00CD4AF5">
      <w:pPr>
        <w:pStyle w:val="af3"/>
        <w:numPr>
          <w:ilvl w:val="0"/>
          <w:numId w:val="4"/>
        </w:numPr>
        <w:snapToGrid w:val="0"/>
        <w:spacing w:line="360" w:lineRule="auto"/>
        <w:ind w:left="851" w:firstLineChars="0" w:hanging="709"/>
        <w:rPr>
          <w:rFonts w:eastAsia="宋体" w:hAnsi="宋体"/>
          <w:bCs/>
          <w:sz w:val="24"/>
        </w:rPr>
      </w:pPr>
      <w:r>
        <w:rPr>
          <w:rFonts w:eastAsia="宋体" w:hAnsi="宋体" w:hint="eastAsia"/>
          <w:bCs/>
          <w:sz w:val="24"/>
        </w:rPr>
        <w:t>简要服务要求：</w:t>
      </w:r>
      <w:r>
        <w:rPr>
          <w:rFonts w:eastAsia="宋体" w:hAnsi="宋体" w:hint="eastAsia"/>
          <w:sz w:val="24"/>
          <w:u w:val="single"/>
        </w:rPr>
        <w:t>阳江出入境边防检查站</w:t>
      </w:r>
      <w:r>
        <w:rPr>
          <w:rFonts w:eastAsia="宋体" w:hAnsi="宋体" w:hint="eastAsia"/>
          <w:sz w:val="24"/>
          <w:u w:val="single"/>
        </w:rPr>
        <w:t>营区洗车场改建工程</w:t>
      </w:r>
      <w:r>
        <w:rPr>
          <w:rFonts w:eastAsia="宋体" w:hAnsi="宋体" w:hint="eastAsia"/>
          <w:kern w:val="24"/>
          <w:sz w:val="24"/>
        </w:rPr>
        <w:t>，具体详见采购需求。</w:t>
      </w:r>
    </w:p>
    <w:p w:rsidR="00AA7D5E" w:rsidRDefault="00CD4AF5">
      <w:pPr>
        <w:pStyle w:val="af3"/>
        <w:numPr>
          <w:ilvl w:val="0"/>
          <w:numId w:val="4"/>
        </w:numPr>
        <w:snapToGrid w:val="0"/>
        <w:spacing w:line="360" w:lineRule="auto"/>
        <w:ind w:left="851" w:firstLineChars="0" w:hanging="709"/>
        <w:rPr>
          <w:rFonts w:eastAsia="宋体" w:hAnsi="宋体"/>
          <w:sz w:val="24"/>
        </w:rPr>
      </w:pPr>
      <w:r>
        <w:rPr>
          <w:rFonts w:eastAsia="宋体" w:hAnsi="宋体" w:hint="eastAsia"/>
          <w:bCs/>
          <w:sz w:val="24"/>
        </w:rPr>
        <w:t>需要落实的政府采购政策：《政府采购促进中小企业发展管理办法》（财库〔</w:t>
      </w:r>
      <w:r>
        <w:rPr>
          <w:rFonts w:eastAsia="宋体" w:hAnsi="宋体" w:hint="eastAsia"/>
          <w:bCs/>
          <w:sz w:val="24"/>
        </w:rPr>
        <w:t>2020</w:t>
      </w:r>
      <w:r>
        <w:rPr>
          <w:rFonts w:eastAsia="宋体" w:hAnsi="宋体" w:hint="eastAsia"/>
          <w:bCs/>
          <w:sz w:val="24"/>
        </w:rPr>
        <w:t>〕</w:t>
      </w:r>
      <w:r>
        <w:rPr>
          <w:rFonts w:eastAsia="宋体" w:hAnsi="宋体" w:hint="eastAsia"/>
          <w:bCs/>
          <w:sz w:val="24"/>
        </w:rPr>
        <w:t>46</w:t>
      </w:r>
      <w:r>
        <w:rPr>
          <w:rFonts w:eastAsia="宋体" w:hAnsi="宋体" w:hint="eastAsia"/>
          <w:bCs/>
          <w:sz w:val="24"/>
        </w:rPr>
        <w:t>号）、《关于政府采购支持监狱企业发展有关问题的通知》</w:t>
      </w:r>
      <w:r>
        <w:rPr>
          <w:rFonts w:eastAsia="宋体" w:hAnsi="宋体" w:hint="eastAsia"/>
          <w:bCs/>
          <w:sz w:val="24"/>
        </w:rPr>
        <w:t>(</w:t>
      </w:r>
      <w:r>
        <w:rPr>
          <w:rFonts w:eastAsia="宋体" w:hAnsi="宋体" w:hint="eastAsia"/>
          <w:bCs/>
          <w:sz w:val="24"/>
        </w:rPr>
        <w:t>财库〔</w:t>
      </w:r>
      <w:r>
        <w:rPr>
          <w:rFonts w:eastAsia="宋体" w:hAnsi="宋体" w:hint="eastAsia"/>
          <w:bCs/>
          <w:sz w:val="24"/>
        </w:rPr>
        <w:t>2014</w:t>
      </w:r>
      <w:r>
        <w:rPr>
          <w:rFonts w:eastAsia="宋体" w:hAnsi="宋体" w:hint="eastAsia"/>
          <w:bCs/>
          <w:sz w:val="24"/>
        </w:rPr>
        <w:t>〕</w:t>
      </w:r>
      <w:r>
        <w:rPr>
          <w:rFonts w:eastAsia="宋体" w:hAnsi="宋体" w:hint="eastAsia"/>
          <w:bCs/>
          <w:sz w:val="24"/>
        </w:rPr>
        <w:t>68</w:t>
      </w:r>
      <w:r>
        <w:rPr>
          <w:rFonts w:eastAsia="宋体" w:hAnsi="宋体" w:hint="eastAsia"/>
          <w:bCs/>
          <w:sz w:val="24"/>
        </w:rPr>
        <w:t>号</w:t>
      </w:r>
      <w:r>
        <w:rPr>
          <w:rFonts w:eastAsia="宋体" w:hAnsi="宋体" w:hint="eastAsia"/>
          <w:bCs/>
          <w:sz w:val="24"/>
        </w:rPr>
        <w:t>)</w:t>
      </w:r>
      <w:r>
        <w:rPr>
          <w:rFonts w:eastAsia="宋体" w:hAnsi="宋体" w:hint="eastAsia"/>
          <w:bCs/>
          <w:sz w:val="24"/>
        </w:rPr>
        <w:t>、《关于促进残疾人就业政府采购政策的通知》（财库〔</w:t>
      </w:r>
      <w:r>
        <w:rPr>
          <w:rFonts w:eastAsia="宋体" w:hAnsi="宋体" w:hint="eastAsia"/>
          <w:bCs/>
          <w:sz w:val="24"/>
        </w:rPr>
        <w:t>2017</w:t>
      </w:r>
      <w:r>
        <w:rPr>
          <w:rFonts w:eastAsia="宋体" w:hAnsi="宋体" w:hint="eastAsia"/>
          <w:bCs/>
          <w:sz w:val="24"/>
        </w:rPr>
        <w:t>〕</w:t>
      </w:r>
      <w:r>
        <w:rPr>
          <w:rFonts w:eastAsia="宋体" w:hAnsi="宋体" w:hint="eastAsia"/>
          <w:bCs/>
          <w:sz w:val="24"/>
        </w:rPr>
        <w:t>141</w:t>
      </w:r>
      <w:r>
        <w:rPr>
          <w:rFonts w:eastAsia="宋体" w:hAnsi="宋体" w:hint="eastAsia"/>
          <w:bCs/>
          <w:sz w:val="24"/>
        </w:rPr>
        <w:t>号</w:t>
      </w:r>
      <w:r>
        <w:rPr>
          <w:rFonts w:eastAsia="宋体" w:hAnsi="宋体" w:hint="eastAsia"/>
          <w:bCs/>
          <w:sz w:val="24"/>
        </w:rPr>
        <w:t>)</w:t>
      </w:r>
      <w:r>
        <w:rPr>
          <w:rFonts w:eastAsia="宋体" w:hAnsi="宋体" w:hint="eastAsia"/>
          <w:bCs/>
          <w:sz w:val="24"/>
        </w:rPr>
        <w:t>、《财政部</w:t>
      </w:r>
      <w:r>
        <w:rPr>
          <w:rFonts w:eastAsia="宋体" w:hAnsi="宋体" w:hint="eastAsia"/>
          <w:bCs/>
          <w:sz w:val="24"/>
        </w:rPr>
        <w:t xml:space="preserve"> </w:t>
      </w:r>
      <w:r>
        <w:rPr>
          <w:rFonts w:eastAsia="宋体" w:hAnsi="宋体" w:hint="eastAsia"/>
          <w:bCs/>
          <w:sz w:val="24"/>
        </w:rPr>
        <w:t>发展改革委</w:t>
      </w:r>
      <w:r>
        <w:rPr>
          <w:rFonts w:eastAsia="宋体" w:hAnsi="宋体" w:hint="eastAsia"/>
          <w:bCs/>
          <w:sz w:val="24"/>
        </w:rPr>
        <w:t xml:space="preserve"> </w:t>
      </w:r>
      <w:r>
        <w:rPr>
          <w:rFonts w:eastAsia="宋体" w:hAnsi="宋体" w:hint="eastAsia"/>
          <w:bCs/>
          <w:sz w:val="24"/>
        </w:rPr>
        <w:t>生态环境部</w:t>
      </w:r>
      <w:r>
        <w:rPr>
          <w:rFonts w:eastAsia="宋体" w:hAnsi="宋体" w:hint="eastAsia"/>
          <w:bCs/>
          <w:sz w:val="24"/>
        </w:rPr>
        <w:t xml:space="preserve"> </w:t>
      </w:r>
      <w:r>
        <w:rPr>
          <w:rFonts w:eastAsia="宋体" w:hAnsi="宋体" w:hint="eastAsia"/>
          <w:bCs/>
          <w:sz w:val="24"/>
        </w:rPr>
        <w:t>市场监管总局关于调整优化节能产品、环境标志产品政府采购执行机制的通知》（财库〔</w:t>
      </w:r>
      <w:r>
        <w:rPr>
          <w:rFonts w:eastAsia="宋体" w:hAnsi="宋体" w:hint="eastAsia"/>
          <w:bCs/>
          <w:sz w:val="24"/>
        </w:rPr>
        <w:t>2019</w:t>
      </w:r>
      <w:r>
        <w:rPr>
          <w:rFonts w:eastAsia="宋体" w:hAnsi="宋体" w:hint="eastAsia"/>
          <w:bCs/>
          <w:sz w:val="24"/>
        </w:rPr>
        <w:t>〕</w:t>
      </w:r>
      <w:r>
        <w:rPr>
          <w:rFonts w:eastAsia="宋体" w:hAnsi="宋体" w:hint="eastAsia"/>
          <w:bCs/>
          <w:sz w:val="24"/>
        </w:rPr>
        <w:t>9</w:t>
      </w:r>
      <w:r>
        <w:rPr>
          <w:rFonts w:eastAsia="宋体" w:hAnsi="宋体" w:hint="eastAsia"/>
          <w:bCs/>
          <w:sz w:val="24"/>
        </w:rPr>
        <w:t>号）、《关于运用政府采购政策支持脱贫攻坚的通知》（财库〔</w:t>
      </w:r>
      <w:r>
        <w:rPr>
          <w:rFonts w:eastAsia="宋体" w:hAnsi="宋体" w:hint="eastAsia"/>
          <w:bCs/>
          <w:sz w:val="24"/>
        </w:rPr>
        <w:t>2019</w:t>
      </w:r>
      <w:r>
        <w:rPr>
          <w:rFonts w:eastAsia="宋体" w:hAnsi="宋体" w:hint="eastAsia"/>
          <w:bCs/>
          <w:sz w:val="24"/>
        </w:rPr>
        <w:t>〕</w:t>
      </w:r>
      <w:r>
        <w:rPr>
          <w:rFonts w:eastAsia="宋体" w:hAnsi="宋体" w:hint="eastAsia"/>
          <w:bCs/>
          <w:sz w:val="24"/>
        </w:rPr>
        <w:t>27</w:t>
      </w:r>
      <w:r>
        <w:rPr>
          <w:rFonts w:eastAsia="宋体" w:hAnsi="宋体" w:hint="eastAsia"/>
          <w:bCs/>
          <w:sz w:val="24"/>
        </w:rPr>
        <w:t>号）等</w:t>
      </w:r>
      <w:r>
        <w:rPr>
          <w:rFonts w:eastAsia="宋体" w:hAnsi="宋体" w:hint="eastAsia"/>
          <w:sz w:val="24"/>
        </w:rPr>
        <w:t>。</w:t>
      </w:r>
    </w:p>
    <w:p w:rsidR="00AA7D5E" w:rsidRDefault="00CD4AF5">
      <w:pPr>
        <w:pStyle w:val="af3"/>
        <w:snapToGrid w:val="0"/>
        <w:spacing w:line="360" w:lineRule="auto"/>
        <w:ind w:firstLineChars="0" w:firstLine="0"/>
        <w:rPr>
          <w:rFonts w:eastAsia="宋体" w:hAnsi="宋体"/>
          <w:sz w:val="24"/>
          <w:u w:val="single"/>
        </w:rPr>
      </w:pPr>
      <w:r>
        <w:rPr>
          <w:rFonts w:eastAsia="宋体" w:hAnsi="宋体" w:hint="eastAsia"/>
          <w:sz w:val="24"/>
        </w:rPr>
        <w:t>合同履行期限：</w:t>
      </w:r>
      <w:r>
        <w:rPr>
          <w:rFonts w:eastAsia="宋体" w:hAnsi="宋体" w:hint="eastAsia"/>
          <w:sz w:val="24"/>
          <w:u w:val="single"/>
        </w:rPr>
        <w:t>保修期至少为二年（自工程竣工验收合格之日起计算），按国家有关规</w:t>
      </w:r>
      <w:r>
        <w:rPr>
          <w:rFonts w:eastAsia="宋体" w:hAnsi="宋体" w:hint="eastAsia"/>
          <w:sz w:val="24"/>
          <w:u w:val="single"/>
        </w:rPr>
        <w:t>定执行。在保修范围和保修期限内建设单位正常使用下有质量问题的，施工单位应当履行保修义务，并对造成的损失承担赔偿责任</w:t>
      </w:r>
      <w:r>
        <w:rPr>
          <w:rFonts w:eastAsia="宋体" w:hAnsi="宋体"/>
          <w:bCs/>
          <w:sz w:val="24"/>
          <w:u w:val="single"/>
        </w:rPr>
        <w:t>。</w:t>
      </w:r>
    </w:p>
    <w:p w:rsidR="00AA7D5E" w:rsidRDefault="00CD4AF5">
      <w:pPr>
        <w:pStyle w:val="af3"/>
        <w:snapToGrid w:val="0"/>
        <w:spacing w:line="360" w:lineRule="auto"/>
        <w:ind w:firstLineChars="0" w:firstLine="0"/>
        <w:rPr>
          <w:rFonts w:eastAsia="宋体" w:hAnsi="宋体"/>
          <w:sz w:val="24"/>
        </w:rPr>
      </w:pPr>
      <w:r>
        <w:rPr>
          <w:rFonts w:eastAsia="宋体" w:hAnsi="宋体" w:hint="eastAsia"/>
          <w:sz w:val="24"/>
        </w:rPr>
        <w:t>本项目</w:t>
      </w:r>
      <w:bookmarkStart w:id="8" w:name="_Hlk40885918"/>
      <w:r>
        <w:rPr>
          <w:rFonts w:eastAsia="宋体" w:hAnsi="宋体" w:hint="eastAsia"/>
          <w:sz w:val="24"/>
          <w:u w:val="single"/>
        </w:rPr>
        <w:t>不接受</w:t>
      </w:r>
      <w:bookmarkEnd w:id="8"/>
      <w:r>
        <w:rPr>
          <w:rFonts w:eastAsia="宋体" w:hAnsi="宋体" w:hint="eastAsia"/>
          <w:sz w:val="24"/>
        </w:rPr>
        <w:t>联合体投标。</w:t>
      </w:r>
    </w:p>
    <w:p w:rsidR="00AA7D5E" w:rsidRDefault="00CD4AF5">
      <w:pPr>
        <w:pStyle w:val="af3"/>
        <w:numPr>
          <w:ilvl w:val="0"/>
          <w:numId w:val="2"/>
        </w:numPr>
        <w:snapToGrid w:val="0"/>
        <w:spacing w:line="360" w:lineRule="auto"/>
        <w:ind w:left="567" w:firstLineChars="0" w:hanging="567"/>
        <w:outlineLvl w:val="1"/>
        <w:rPr>
          <w:rFonts w:eastAsia="宋体" w:hAnsi="宋体"/>
          <w:b/>
          <w:bCs/>
          <w:sz w:val="24"/>
        </w:rPr>
      </w:pPr>
      <w:bookmarkStart w:id="9" w:name="_Toc18781"/>
      <w:bookmarkStart w:id="10" w:name="_Toc21555"/>
      <w:r>
        <w:rPr>
          <w:rFonts w:eastAsia="宋体" w:hAnsi="宋体" w:hint="eastAsia"/>
          <w:b/>
          <w:bCs/>
          <w:sz w:val="24"/>
        </w:rPr>
        <w:t>申请人的资格要求：</w:t>
      </w:r>
      <w:bookmarkEnd w:id="9"/>
      <w:bookmarkEnd w:id="10"/>
    </w:p>
    <w:p w:rsidR="00AA7D5E" w:rsidRDefault="00CD4AF5">
      <w:pPr>
        <w:pStyle w:val="af3"/>
        <w:numPr>
          <w:ilvl w:val="0"/>
          <w:numId w:val="5"/>
        </w:numPr>
        <w:snapToGrid w:val="0"/>
        <w:spacing w:line="360" w:lineRule="auto"/>
        <w:ind w:firstLineChars="0"/>
        <w:rPr>
          <w:rFonts w:eastAsia="宋体" w:hAnsi="宋体"/>
          <w:sz w:val="24"/>
        </w:rPr>
      </w:pPr>
      <w:r>
        <w:rPr>
          <w:rFonts w:eastAsia="宋体" w:hAnsi="宋体" w:hint="eastAsia"/>
          <w:sz w:val="24"/>
        </w:rPr>
        <w:t>本项目的特定资格要求：</w:t>
      </w:r>
    </w:p>
    <w:p w:rsidR="00AA7D5E" w:rsidRDefault="00CD4AF5">
      <w:pPr>
        <w:pStyle w:val="af3"/>
        <w:numPr>
          <w:ilvl w:val="0"/>
          <w:numId w:val="6"/>
        </w:numPr>
        <w:snapToGrid w:val="0"/>
        <w:spacing w:line="360" w:lineRule="auto"/>
        <w:ind w:left="420" w:hangingChars="175" w:hanging="420"/>
        <w:rPr>
          <w:rFonts w:eastAsia="宋体" w:hAnsi="宋体"/>
          <w:sz w:val="24"/>
          <w:highlight w:val="yellow"/>
        </w:rPr>
      </w:pPr>
      <w:r>
        <w:rPr>
          <w:rFonts w:eastAsia="宋体" w:hAnsi="宋体" w:hint="eastAsia"/>
          <w:sz w:val="24"/>
          <w:highlight w:val="yellow"/>
        </w:rPr>
        <w:t>供应商应当具备须具备住房城乡建设主管部门核发的建筑工程施工总承包三级或以上资质、并具有有效的安全生产许可证的法人。</w:t>
      </w:r>
    </w:p>
    <w:p w:rsidR="00AA7D5E" w:rsidRDefault="00CD4AF5">
      <w:pPr>
        <w:pStyle w:val="af3"/>
        <w:numPr>
          <w:ilvl w:val="0"/>
          <w:numId w:val="6"/>
        </w:numPr>
        <w:snapToGrid w:val="0"/>
        <w:spacing w:line="360" w:lineRule="auto"/>
        <w:ind w:left="420" w:hangingChars="175" w:hanging="420"/>
        <w:rPr>
          <w:rFonts w:eastAsia="宋体" w:hAnsi="宋体"/>
          <w:sz w:val="24"/>
          <w:highlight w:val="yellow"/>
        </w:rPr>
      </w:pPr>
      <w:r>
        <w:rPr>
          <w:rFonts w:eastAsia="宋体" w:hAnsi="宋体" w:hint="eastAsia"/>
          <w:sz w:val="24"/>
          <w:highlight w:val="yellow"/>
        </w:rPr>
        <w:t>项目负责人资格要求：须具备建筑工程专业建造师注册证书（广东省外的投标人应具备建筑工程专业一级建造师注册证书资格），并具有有效的安全生产考核合格证书。</w:t>
      </w:r>
    </w:p>
    <w:p w:rsidR="00AA7D5E" w:rsidRDefault="00CD4AF5">
      <w:pPr>
        <w:pStyle w:val="af3"/>
        <w:numPr>
          <w:ilvl w:val="0"/>
          <w:numId w:val="5"/>
        </w:numPr>
        <w:snapToGrid w:val="0"/>
        <w:spacing w:line="360" w:lineRule="auto"/>
        <w:ind w:firstLineChars="0"/>
        <w:rPr>
          <w:rFonts w:eastAsia="宋体" w:hAnsi="宋体"/>
          <w:bCs/>
          <w:sz w:val="24"/>
        </w:rPr>
      </w:pPr>
      <w:r>
        <w:rPr>
          <w:rFonts w:eastAsia="宋体" w:hAnsi="宋体" w:hint="eastAsia"/>
          <w:sz w:val="24"/>
        </w:rPr>
        <w:lastRenderedPageBreak/>
        <w:t>满足《中华人民共和国政府采购法》第二十二条规定</w:t>
      </w:r>
      <w:r>
        <w:rPr>
          <w:rFonts w:eastAsia="宋体" w:hAnsi="宋体" w:hint="eastAsia"/>
          <w:bCs/>
          <w:sz w:val="24"/>
        </w:rPr>
        <w:t>：</w:t>
      </w:r>
    </w:p>
    <w:p w:rsidR="00AA7D5E" w:rsidRDefault="00CD4AF5">
      <w:pPr>
        <w:pStyle w:val="af3"/>
        <w:numPr>
          <w:ilvl w:val="0"/>
          <w:numId w:val="6"/>
        </w:numPr>
        <w:snapToGrid w:val="0"/>
        <w:spacing w:line="360" w:lineRule="auto"/>
        <w:ind w:left="420" w:hangingChars="175" w:hanging="420"/>
        <w:rPr>
          <w:rFonts w:eastAsia="宋体" w:hAnsi="宋体"/>
          <w:bCs/>
          <w:sz w:val="24"/>
        </w:rPr>
      </w:pPr>
      <w:r>
        <w:rPr>
          <w:rFonts w:eastAsia="宋体" w:hAnsi="宋体" w:hint="eastAsia"/>
          <w:sz w:val="24"/>
          <w:szCs w:val="21"/>
        </w:rPr>
        <w:t>提供在中</w:t>
      </w:r>
      <w:r>
        <w:rPr>
          <w:rFonts w:eastAsia="宋体" w:hAnsi="宋体" w:hint="eastAsia"/>
          <w:sz w:val="24"/>
          <w:szCs w:val="21"/>
        </w:rPr>
        <w:t>华人民共和国境内注册的法人或其他组织的营业执照或事业单位法人证书或社会团体法人登记证书复印件，如响应供应商为自然人的提供自然人身份证明复印件；如国家另有规定的，则从其规定。</w:t>
      </w:r>
      <w:r>
        <w:rPr>
          <w:rFonts w:eastAsia="宋体" w:hAnsi="宋体" w:hint="eastAsia"/>
          <w:sz w:val="24"/>
        </w:rPr>
        <w:t>（如供应商为分支机构，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rsidR="00AA7D5E" w:rsidRDefault="00CD4AF5">
      <w:pPr>
        <w:pStyle w:val="af3"/>
        <w:numPr>
          <w:ilvl w:val="0"/>
          <w:numId w:val="6"/>
        </w:numPr>
        <w:snapToGrid w:val="0"/>
        <w:spacing w:line="360" w:lineRule="auto"/>
        <w:ind w:left="420" w:hangingChars="175" w:hanging="420"/>
        <w:rPr>
          <w:rFonts w:eastAsia="宋体" w:hAnsi="宋体"/>
          <w:sz w:val="24"/>
        </w:rPr>
      </w:pPr>
      <w:r>
        <w:rPr>
          <w:rFonts w:eastAsia="宋体" w:hAnsi="宋体" w:hint="eastAsia"/>
          <w:sz w:val="24"/>
        </w:rPr>
        <w:t>提供具有良好的商业信誉和健全的财务会计制度的书面声明（提供《响应供应商资格声明函》）。</w:t>
      </w:r>
    </w:p>
    <w:p w:rsidR="00AA7D5E" w:rsidRDefault="00CD4AF5">
      <w:pPr>
        <w:pStyle w:val="af3"/>
        <w:numPr>
          <w:ilvl w:val="0"/>
          <w:numId w:val="6"/>
        </w:numPr>
        <w:snapToGrid w:val="0"/>
        <w:spacing w:line="360" w:lineRule="auto"/>
        <w:ind w:left="420" w:hangingChars="175" w:hanging="420"/>
        <w:rPr>
          <w:rFonts w:eastAsia="宋体" w:hAnsi="宋体"/>
          <w:sz w:val="24"/>
        </w:rPr>
      </w:pPr>
      <w:r>
        <w:rPr>
          <w:rFonts w:eastAsia="宋体" w:hAnsi="宋体" w:hint="eastAsia"/>
          <w:sz w:val="24"/>
        </w:rPr>
        <w:t>提供具有</w:t>
      </w:r>
      <w:r>
        <w:rPr>
          <w:rFonts w:eastAsia="宋体" w:hAnsi="宋体" w:hint="eastAsia"/>
          <w:sz w:val="24"/>
        </w:rPr>
        <w:t>依法缴纳税收和社会保障资金的良好记录的书面声明（提供《响应供应商资格声明函》）。</w:t>
      </w:r>
    </w:p>
    <w:p w:rsidR="00AA7D5E" w:rsidRDefault="00CD4AF5">
      <w:pPr>
        <w:pStyle w:val="af3"/>
        <w:numPr>
          <w:ilvl w:val="0"/>
          <w:numId w:val="6"/>
        </w:numPr>
        <w:snapToGrid w:val="0"/>
        <w:spacing w:line="360" w:lineRule="auto"/>
        <w:ind w:left="420" w:hangingChars="175" w:hanging="420"/>
        <w:rPr>
          <w:rFonts w:eastAsia="宋体" w:hAnsi="宋体"/>
          <w:sz w:val="24"/>
        </w:rPr>
      </w:pPr>
      <w:r>
        <w:rPr>
          <w:rFonts w:eastAsia="宋体" w:hAnsi="宋体" w:hint="eastAsia"/>
          <w:sz w:val="24"/>
        </w:rPr>
        <w:t>提供具备履行合同所必需的设备和专业技术能力的证明材料（提供《响应供应商资格声明函》）。</w:t>
      </w:r>
    </w:p>
    <w:p w:rsidR="00AA7D5E" w:rsidRDefault="00CD4AF5">
      <w:pPr>
        <w:pStyle w:val="af3"/>
        <w:numPr>
          <w:ilvl w:val="0"/>
          <w:numId w:val="6"/>
        </w:numPr>
        <w:snapToGrid w:val="0"/>
        <w:spacing w:line="360" w:lineRule="auto"/>
        <w:ind w:left="420" w:hangingChars="175" w:hanging="420"/>
        <w:rPr>
          <w:rFonts w:eastAsia="宋体" w:hAnsi="宋体"/>
          <w:sz w:val="24"/>
        </w:rPr>
      </w:pPr>
      <w:r>
        <w:rPr>
          <w:rFonts w:eastAsia="宋体" w:hAnsi="宋体" w:hint="eastAsia"/>
          <w:sz w:val="24"/>
        </w:rPr>
        <w:t>提供参加政府采购活动前</w:t>
      </w:r>
      <w:r>
        <w:rPr>
          <w:rFonts w:eastAsia="宋体" w:hAnsi="宋体" w:hint="eastAsia"/>
          <w:sz w:val="24"/>
        </w:rPr>
        <w:t>3</w:t>
      </w:r>
      <w:r>
        <w:rPr>
          <w:rFonts w:eastAsia="宋体" w:hAnsi="宋体" w:hint="eastAsia"/>
          <w:sz w:val="24"/>
        </w:rPr>
        <w:t>年内在经营活动中没有重大违法记录的书面声明（提供《响应供应商资格声明函》）。</w:t>
      </w:r>
    </w:p>
    <w:p w:rsidR="00AA7D5E" w:rsidRDefault="00CD4AF5">
      <w:pPr>
        <w:pStyle w:val="af3"/>
        <w:numPr>
          <w:ilvl w:val="0"/>
          <w:numId w:val="6"/>
        </w:numPr>
        <w:snapToGrid w:val="0"/>
        <w:spacing w:line="360" w:lineRule="auto"/>
        <w:ind w:left="420" w:hangingChars="175" w:hanging="420"/>
        <w:rPr>
          <w:rFonts w:eastAsia="宋体" w:hAnsi="宋体"/>
          <w:bCs/>
          <w:sz w:val="24"/>
        </w:rPr>
      </w:pPr>
      <w:r>
        <w:rPr>
          <w:rFonts w:eastAsia="宋体" w:hAnsi="宋体" w:hint="eastAsia"/>
          <w:sz w:val="24"/>
        </w:rPr>
        <w:t>法律、行政法规规定的其他条件（提供《响应供应商资格声明函》）。</w:t>
      </w:r>
    </w:p>
    <w:p w:rsidR="00AA7D5E" w:rsidRDefault="00CD4AF5">
      <w:pPr>
        <w:pStyle w:val="af3"/>
        <w:numPr>
          <w:ilvl w:val="0"/>
          <w:numId w:val="5"/>
        </w:numPr>
        <w:snapToGrid w:val="0"/>
        <w:spacing w:line="360" w:lineRule="auto"/>
        <w:ind w:firstLineChars="0"/>
        <w:rPr>
          <w:rFonts w:eastAsia="宋体" w:hAnsi="宋体"/>
          <w:sz w:val="24"/>
        </w:rPr>
      </w:pPr>
      <w:r>
        <w:rPr>
          <w:rFonts w:eastAsia="宋体" w:hAnsi="宋体" w:hint="eastAsia"/>
          <w:bCs/>
          <w:sz w:val="24"/>
        </w:rPr>
        <w:t>为采购</w:t>
      </w:r>
      <w:r>
        <w:rPr>
          <w:rFonts w:eastAsia="宋体" w:hAnsi="宋体" w:hint="eastAsia"/>
          <w:sz w:val="24"/>
        </w:rPr>
        <w:t>项目</w:t>
      </w:r>
      <w:r>
        <w:rPr>
          <w:rFonts w:eastAsia="宋体" w:hAnsi="宋体" w:hint="eastAsia"/>
          <w:bCs/>
          <w:sz w:val="24"/>
        </w:rPr>
        <w:t>提供整体设计、规范编制或者项目管理、监理、检测等服务的供应商，不得再参加该采购项目同一合同项下的其他采购活动。</w:t>
      </w:r>
      <w:r>
        <w:rPr>
          <w:rFonts w:eastAsia="宋体" w:hAnsi="宋体" w:hint="eastAsia"/>
          <w:bCs/>
          <w:sz w:val="24"/>
          <w:szCs w:val="20"/>
        </w:rPr>
        <w:t>（提供《响应供应商资格声明函》）</w:t>
      </w:r>
    </w:p>
    <w:p w:rsidR="00AA7D5E" w:rsidRDefault="00CD4AF5">
      <w:pPr>
        <w:pStyle w:val="af3"/>
        <w:numPr>
          <w:ilvl w:val="0"/>
          <w:numId w:val="5"/>
        </w:numPr>
        <w:snapToGrid w:val="0"/>
        <w:spacing w:line="360" w:lineRule="auto"/>
        <w:ind w:firstLineChars="0"/>
        <w:rPr>
          <w:rFonts w:eastAsia="宋体" w:hAnsi="宋体"/>
          <w:bCs/>
          <w:sz w:val="24"/>
        </w:rPr>
      </w:pPr>
      <w:r>
        <w:rPr>
          <w:rFonts w:eastAsia="宋体" w:hAnsi="宋体" w:hint="eastAsia"/>
          <w:bCs/>
          <w:sz w:val="24"/>
        </w:rPr>
        <w:t>单位负责人为同一人或者存在直接控股、管理关系的不同供应商，不得参加同一合同项下的政府采购活动。</w:t>
      </w:r>
      <w:r>
        <w:rPr>
          <w:rFonts w:eastAsia="宋体" w:hAnsi="宋体" w:hint="eastAsia"/>
          <w:bCs/>
          <w:sz w:val="24"/>
          <w:szCs w:val="20"/>
        </w:rPr>
        <w:t>（提供《</w:t>
      </w:r>
      <w:r>
        <w:rPr>
          <w:rFonts w:eastAsia="宋体" w:hAnsi="宋体" w:hint="eastAsia"/>
          <w:sz w:val="24"/>
        </w:rPr>
        <w:t>响应供应商</w:t>
      </w:r>
      <w:r>
        <w:rPr>
          <w:rFonts w:eastAsia="宋体" w:hAnsi="宋体" w:hint="eastAsia"/>
          <w:bCs/>
          <w:sz w:val="24"/>
          <w:szCs w:val="20"/>
        </w:rPr>
        <w:t>资格声明函》）</w:t>
      </w:r>
    </w:p>
    <w:p w:rsidR="00AA7D5E" w:rsidRDefault="00CD4AF5">
      <w:pPr>
        <w:pStyle w:val="af3"/>
        <w:numPr>
          <w:ilvl w:val="0"/>
          <w:numId w:val="5"/>
        </w:numPr>
        <w:snapToGrid w:val="0"/>
        <w:spacing w:line="360" w:lineRule="auto"/>
        <w:ind w:firstLineChars="0"/>
        <w:rPr>
          <w:rFonts w:eastAsia="宋体" w:hAnsi="宋体"/>
          <w:bCs/>
          <w:sz w:val="24"/>
        </w:rPr>
      </w:pPr>
      <w:r>
        <w:rPr>
          <w:rFonts w:eastAsia="宋体" w:hAnsi="宋体" w:hint="eastAsia"/>
          <w:bCs/>
          <w:sz w:val="24"/>
        </w:rPr>
        <w:t>在提交响应文件截止时间前响应供应商未被列入“信用中国”网站</w:t>
      </w:r>
      <w:r>
        <w:rPr>
          <w:rFonts w:eastAsia="宋体" w:hAnsi="宋体" w:hint="eastAsia"/>
          <w:bCs/>
          <w:sz w:val="24"/>
        </w:rPr>
        <w:t xml:space="preserve">(www.creditchina.gov.cn) </w:t>
      </w:r>
      <w:r>
        <w:rPr>
          <w:rFonts w:eastAsia="宋体" w:hAnsi="宋体" w:hint="eastAsia"/>
          <w:bCs/>
          <w:sz w:val="24"/>
        </w:rPr>
        <w:t>以下任何记录名单之一：①失信被执行人；②重大税收违法案件当事人名单；③政府采购严重违法失信行为。同时，不处于中国政府采购网</w:t>
      </w:r>
      <w:r>
        <w:rPr>
          <w:rFonts w:eastAsia="宋体" w:hAnsi="宋体" w:hint="eastAsia"/>
          <w:bCs/>
          <w:sz w:val="24"/>
        </w:rPr>
        <w:t>(www.ccgp.gov.cn)</w:t>
      </w:r>
      <w:r>
        <w:rPr>
          <w:rFonts w:eastAsia="宋体" w:hAnsi="宋体" w:hint="eastAsia"/>
          <w:bCs/>
          <w:sz w:val="24"/>
        </w:rPr>
        <w:t>“政府采购严重违法失信行为信息记录”中的禁止参加政府采购活动期间。（说明：①由采购人于递交响应文件截止日在“信用中国”网站（</w:t>
      </w:r>
      <w:r>
        <w:rPr>
          <w:rFonts w:eastAsia="宋体" w:hAnsi="宋体" w:hint="eastAsia"/>
          <w:bCs/>
          <w:sz w:val="24"/>
        </w:rPr>
        <w:t>www.creditchina.gov.cn</w:t>
      </w:r>
      <w:r>
        <w:rPr>
          <w:rFonts w:eastAsia="宋体" w:hAnsi="宋体" w:hint="eastAsia"/>
          <w:bCs/>
          <w:sz w:val="24"/>
        </w:rPr>
        <w:t>）及中国政府采购网</w:t>
      </w:r>
      <w:r>
        <w:rPr>
          <w:rFonts w:eastAsia="宋体" w:hAnsi="宋体" w:hint="eastAsia"/>
          <w:bCs/>
          <w:sz w:val="24"/>
        </w:rPr>
        <w:t>(www.ccgp.gov.cn)</w:t>
      </w:r>
      <w:r>
        <w:rPr>
          <w:rFonts w:eastAsia="宋体" w:hAnsi="宋体" w:hint="eastAsia"/>
          <w:bCs/>
          <w:sz w:val="24"/>
        </w:rPr>
        <w:t>查询结果为准，如在上述网站查询结果均显示没有相关记录，视为不存在上述不良信用记录。②同时对信用信息查询记录和证据截图或下载存档。③响应供</w:t>
      </w:r>
      <w:r>
        <w:rPr>
          <w:rFonts w:eastAsia="宋体" w:hAnsi="宋体" w:hint="eastAsia"/>
          <w:bCs/>
          <w:sz w:val="24"/>
        </w:rPr>
        <w:t>应商为分公司或联合体有成员为分公司的，同时对该分公司所属总公司（总所）进行信用记录查询，该分公司所属总公司（总所）存在不良信用记录的，视同响应供应商（联合体）存在不良信用记录。）</w:t>
      </w:r>
    </w:p>
    <w:p w:rsidR="00AA7D5E" w:rsidRDefault="00CD4AF5">
      <w:pPr>
        <w:pStyle w:val="af3"/>
        <w:numPr>
          <w:ilvl w:val="0"/>
          <w:numId w:val="5"/>
        </w:numPr>
        <w:snapToGrid w:val="0"/>
        <w:spacing w:line="360" w:lineRule="auto"/>
        <w:ind w:firstLineChars="0"/>
        <w:rPr>
          <w:rFonts w:eastAsia="宋体" w:hAnsi="宋体"/>
          <w:bCs/>
          <w:sz w:val="24"/>
        </w:rPr>
      </w:pPr>
      <w:bookmarkStart w:id="11" w:name="_Hlk40950161"/>
      <w:r>
        <w:rPr>
          <w:rFonts w:eastAsia="宋体" w:hAnsi="宋体" w:hint="eastAsia"/>
          <w:bCs/>
          <w:kern w:val="0"/>
          <w:sz w:val="24"/>
        </w:rPr>
        <w:t>已报名成功并获取本项目采购文件的供应商</w:t>
      </w:r>
      <w:r>
        <w:rPr>
          <w:rFonts w:eastAsia="宋体" w:hAnsi="宋体" w:hint="eastAsia"/>
          <w:bCs/>
          <w:sz w:val="24"/>
        </w:rPr>
        <w:t>。</w:t>
      </w:r>
      <w:bookmarkEnd w:id="11"/>
    </w:p>
    <w:p w:rsidR="00AA7D5E" w:rsidRDefault="00CD4AF5">
      <w:pPr>
        <w:pStyle w:val="af3"/>
        <w:numPr>
          <w:ilvl w:val="0"/>
          <w:numId w:val="2"/>
        </w:numPr>
        <w:snapToGrid w:val="0"/>
        <w:spacing w:line="360" w:lineRule="auto"/>
        <w:ind w:left="567" w:firstLineChars="0" w:hanging="567"/>
        <w:outlineLvl w:val="1"/>
        <w:rPr>
          <w:rFonts w:eastAsia="宋体" w:hAnsi="宋体"/>
          <w:b/>
          <w:bCs/>
          <w:sz w:val="24"/>
        </w:rPr>
      </w:pPr>
      <w:bookmarkStart w:id="12" w:name="_Toc5222"/>
      <w:bookmarkStart w:id="13" w:name="_Toc21651"/>
      <w:r>
        <w:rPr>
          <w:rFonts w:eastAsia="宋体" w:hAnsi="宋体" w:hint="eastAsia"/>
          <w:b/>
          <w:bCs/>
          <w:sz w:val="24"/>
        </w:rPr>
        <w:t>报名方式</w:t>
      </w:r>
    </w:p>
    <w:p w:rsidR="00AA7D5E" w:rsidRDefault="00CD4AF5">
      <w:pPr>
        <w:pStyle w:val="a0"/>
        <w:autoSpaceDE w:val="0"/>
        <w:autoSpaceDN w:val="0"/>
        <w:spacing w:line="360" w:lineRule="auto"/>
        <w:ind w:firstLineChars="200" w:firstLine="480"/>
      </w:pPr>
      <w:r>
        <w:rPr>
          <w:rFonts w:hint="eastAsia"/>
        </w:rPr>
        <w:t>报名方式：现场登记报名。</w:t>
      </w:r>
    </w:p>
    <w:p w:rsidR="00AA7D5E" w:rsidRDefault="00CD4AF5">
      <w:pPr>
        <w:pStyle w:val="a0"/>
        <w:autoSpaceDE w:val="0"/>
        <w:autoSpaceDN w:val="0"/>
        <w:spacing w:line="360" w:lineRule="auto"/>
        <w:ind w:firstLineChars="200" w:firstLine="480"/>
      </w:pPr>
      <w:r>
        <w:rPr>
          <w:rFonts w:hint="eastAsia"/>
        </w:rPr>
        <w:lastRenderedPageBreak/>
        <w:t>登记报名</w:t>
      </w:r>
      <w:r>
        <w:t>时需收取以下文件复印件加盖公章：</w:t>
      </w:r>
    </w:p>
    <w:p w:rsidR="00AA7D5E" w:rsidRDefault="00CD4AF5">
      <w:pPr>
        <w:pStyle w:val="a0"/>
        <w:numPr>
          <w:ilvl w:val="1"/>
          <w:numId w:val="7"/>
        </w:numPr>
        <w:autoSpaceDE w:val="0"/>
        <w:autoSpaceDN w:val="0"/>
        <w:spacing w:before="12" w:line="360" w:lineRule="auto"/>
        <w:ind w:left="1321"/>
        <w:rPr>
          <w:szCs w:val="24"/>
        </w:rPr>
      </w:pPr>
      <w:r>
        <w:rPr>
          <w:rFonts w:hint="eastAsia"/>
          <w:szCs w:val="24"/>
        </w:rPr>
        <w:t>营业执照（副本）</w:t>
      </w:r>
      <w:r>
        <w:rPr>
          <w:rFonts w:hint="eastAsia"/>
          <w:color w:val="000000"/>
          <w:szCs w:val="24"/>
        </w:rPr>
        <w:t>复印件</w:t>
      </w:r>
      <w:r>
        <w:rPr>
          <w:rFonts w:hint="eastAsia"/>
          <w:szCs w:val="24"/>
        </w:rPr>
        <w:t>。</w:t>
      </w:r>
    </w:p>
    <w:p w:rsidR="00AA7D5E" w:rsidRDefault="00CD4AF5">
      <w:pPr>
        <w:pStyle w:val="a0"/>
        <w:numPr>
          <w:ilvl w:val="1"/>
          <w:numId w:val="7"/>
        </w:numPr>
        <w:autoSpaceDE w:val="0"/>
        <w:autoSpaceDN w:val="0"/>
        <w:spacing w:before="12" w:line="360" w:lineRule="auto"/>
        <w:ind w:left="1321"/>
        <w:rPr>
          <w:szCs w:val="24"/>
        </w:rPr>
      </w:pPr>
      <w:r>
        <w:rPr>
          <w:rFonts w:hint="eastAsia"/>
          <w:szCs w:val="24"/>
        </w:rPr>
        <w:t>资质证书</w:t>
      </w:r>
      <w:r>
        <w:rPr>
          <w:rFonts w:hint="eastAsia"/>
          <w:color w:val="000000"/>
          <w:szCs w:val="24"/>
        </w:rPr>
        <w:t>复印件</w:t>
      </w:r>
      <w:r>
        <w:rPr>
          <w:rFonts w:hint="eastAsia"/>
          <w:szCs w:val="24"/>
        </w:rPr>
        <w:t>。</w:t>
      </w:r>
    </w:p>
    <w:p w:rsidR="00AA7D5E" w:rsidRDefault="00CD4AF5">
      <w:pPr>
        <w:pStyle w:val="11"/>
        <w:numPr>
          <w:ilvl w:val="1"/>
          <w:numId w:val="7"/>
        </w:numPr>
        <w:tabs>
          <w:tab w:val="left" w:pos="1201"/>
        </w:tabs>
        <w:autoSpaceDE w:val="0"/>
        <w:autoSpaceDN w:val="0"/>
        <w:spacing w:line="360" w:lineRule="auto"/>
        <w:ind w:left="1321"/>
        <w:rPr>
          <w:szCs w:val="24"/>
        </w:rPr>
      </w:pPr>
      <w:r>
        <w:rPr>
          <w:rFonts w:hint="eastAsia"/>
          <w:szCs w:val="24"/>
        </w:rPr>
        <w:t>注册建造师证书或以上的注册建造师证书及身份证</w:t>
      </w:r>
      <w:r>
        <w:rPr>
          <w:rFonts w:hint="eastAsia"/>
          <w:color w:val="000000"/>
          <w:szCs w:val="24"/>
        </w:rPr>
        <w:t>复印件</w:t>
      </w:r>
      <w:r>
        <w:rPr>
          <w:rFonts w:hint="eastAsia"/>
          <w:szCs w:val="24"/>
        </w:rPr>
        <w:t>。</w:t>
      </w:r>
    </w:p>
    <w:p w:rsidR="00AA7D5E" w:rsidRDefault="00CD4AF5">
      <w:pPr>
        <w:pStyle w:val="a0"/>
        <w:numPr>
          <w:ilvl w:val="1"/>
          <w:numId w:val="7"/>
        </w:numPr>
        <w:autoSpaceDE w:val="0"/>
        <w:autoSpaceDN w:val="0"/>
        <w:spacing w:before="12" w:line="360" w:lineRule="auto"/>
        <w:ind w:left="1321"/>
        <w:rPr>
          <w:szCs w:val="24"/>
        </w:rPr>
      </w:pPr>
      <w:r>
        <w:rPr>
          <w:rFonts w:hint="eastAsia"/>
          <w:szCs w:val="24"/>
        </w:rPr>
        <w:t>安全生产许可证</w:t>
      </w:r>
      <w:r>
        <w:rPr>
          <w:rFonts w:hint="eastAsia"/>
          <w:color w:val="000000"/>
          <w:szCs w:val="24"/>
        </w:rPr>
        <w:t>复印件</w:t>
      </w:r>
      <w:r>
        <w:rPr>
          <w:rFonts w:hint="eastAsia"/>
          <w:szCs w:val="24"/>
        </w:rPr>
        <w:t>。</w:t>
      </w:r>
    </w:p>
    <w:p w:rsidR="00AA7D5E" w:rsidRDefault="00CD4AF5">
      <w:pPr>
        <w:pStyle w:val="a0"/>
        <w:numPr>
          <w:ilvl w:val="1"/>
          <w:numId w:val="7"/>
        </w:numPr>
        <w:autoSpaceDE w:val="0"/>
        <w:autoSpaceDN w:val="0"/>
        <w:spacing w:before="12" w:line="360" w:lineRule="auto"/>
        <w:ind w:left="1321"/>
        <w:rPr>
          <w:sz w:val="23"/>
        </w:rPr>
      </w:pPr>
      <w:r>
        <w:rPr>
          <w:rFonts w:hint="eastAsia"/>
          <w:szCs w:val="24"/>
        </w:rPr>
        <w:t>授权委托书（法定代表人无需提供）</w:t>
      </w:r>
    </w:p>
    <w:p w:rsidR="00AA7D5E" w:rsidRDefault="00CD4AF5">
      <w:pPr>
        <w:pStyle w:val="af3"/>
        <w:snapToGrid w:val="0"/>
        <w:spacing w:line="360" w:lineRule="auto"/>
        <w:ind w:firstLineChars="175"/>
        <w:rPr>
          <w:rFonts w:eastAsia="宋体" w:hAnsi="宋体"/>
          <w:sz w:val="24"/>
        </w:rPr>
      </w:pPr>
      <w:r>
        <w:rPr>
          <w:rFonts w:eastAsia="宋体" w:hAnsi="宋体" w:hint="eastAsia"/>
          <w:sz w:val="24"/>
        </w:rPr>
        <w:t>时间：</w:t>
      </w:r>
      <w:r>
        <w:rPr>
          <w:rFonts w:eastAsia="宋体" w:hAnsi="宋体" w:hint="eastAsia"/>
          <w:sz w:val="24"/>
          <w:u w:val="single"/>
        </w:rPr>
        <w:t>2022</w:t>
      </w:r>
      <w:r>
        <w:rPr>
          <w:rFonts w:eastAsia="宋体" w:hAnsi="宋体" w:hint="eastAsia"/>
          <w:sz w:val="24"/>
        </w:rPr>
        <w:t>年</w:t>
      </w:r>
      <w:r w:rsidR="00E85D1B">
        <w:rPr>
          <w:rFonts w:eastAsia="宋体" w:hAnsi="宋体" w:hint="eastAsia"/>
          <w:sz w:val="24"/>
          <w:u w:val="single"/>
        </w:rPr>
        <w:t>7</w:t>
      </w:r>
      <w:r>
        <w:rPr>
          <w:rFonts w:eastAsia="宋体" w:hAnsi="宋体" w:hint="eastAsia"/>
          <w:sz w:val="24"/>
          <w:u w:val="single"/>
        </w:rPr>
        <w:t>月</w:t>
      </w:r>
      <w:r w:rsidR="00E85D1B">
        <w:rPr>
          <w:rFonts w:eastAsia="宋体" w:hAnsi="宋体" w:hint="eastAsia"/>
          <w:sz w:val="24"/>
          <w:u w:val="single"/>
        </w:rPr>
        <w:t>1</w:t>
      </w:r>
      <w:r>
        <w:rPr>
          <w:rFonts w:eastAsia="宋体" w:hAnsi="宋体" w:hint="eastAsia"/>
          <w:sz w:val="24"/>
        </w:rPr>
        <w:t>日至</w:t>
      </w:r>
      <w:r>
        <w:rPr>
          <w:rFonts w:eastAsia="宋体" w:hAnsi="宋体" w:hint="eastAsia"/>
          <w:sz w:val="24"/>
          <w:u w:val="single"/>
        </w:rPr>
        <w:t>2022</w:t>
      </w:r>
      <w:r>
        <w:rPr>
          <w:rFonts w:eastAsia="宋体" w:hAnsi="宋体" w:hint="eastAsia"/>
          <w:sz w:val="24"/>
        </w:rPr>
        <w:t>年</w:t>
      </w:r>
      <w:r w:rsidR="00E85D1B">
        <w:rPr>
          <w:rFonts w:eastAsia="宋体" w:hAnsi="宋体" w:hint="eastAsia"/>
          <w:sz w:val="24"/>
          <w:u w:val="single"/>
        </w:rPr>
        <w:t>7</w:t>
      </w:r>
      <w:r>
        <w:rPr>
          <w:rFonts w:eastAsia="宋体" w:hAnsi="宋体" w:hint="eastAsia"/>
          <w:sz w:val="24"/>
          <w:u w:val="single"/>
        </w:rPr>
        <w:t>月</w:t>
      </w:r>
      <w:r w:rsidR="00E85D1B">
        <w:rPr>
          <w:rFonts w:eastAsia="宋体" w:hAnsi="宋体" w:hint="eastAsia"/>
          <w:sz w:val="24"/>
          <w:u w:val="single"/>
        </w:rPr>
        <w:t>8</w:t>
      </w:r>
      <w:r>
        <w:rPr>
          <w:rFonts w:eastAsia="宋体" w:hAnsi="宋体" w:hint="eastAsia"/>
          <w:sz w:val="24"/>
        </w:rPr>
        <w:t>日</w:t>
      </w:r>
      <w:r>
        <w:rPr>
          <w:rFonts w:eastAsia="宋体" w:hAnsi="宋体" w:hint="eastAsia"/>
          <w:sz w:val="24"/>
        </w:rPr>
        <w:t>,</w:t>
      </w:r>
      <w:r>
        <w:rPr>
          <w:rFonts w:eastAsia="宋体" w:hAnsi="宋体" w:hint="eastAsia"/>
          <w:sz w:val="24"/>
        </w:rPr>
        <w:t>每天上午</w:t>
      </w:r>
      <w:r>
        <w:rPr>
          <w:rFonts w:eastAsia="宋体" w:hAnsi="宋体" w:hint="eastAsia"/>
          <w:sz w:val="24"/>
        </w:rPr>
        <w:t>8:3</w:t>
      </w:r>
      <w:r>
        <w:rPr>
          <w:rFonts w:eastAsia="宋体" w:hAnsi="宋体" w:hint="eastAsia"/>
          <w:sz w:val="24"/>
        </w:rPr>
        <w:t>0</w:t>
      </w:r>
      <w:r>
        <w:rPr>
          <w:rFonts w:eastAsia="宋体" w:hAnsi="宋体" w:hint="eastAsia"/>
          <w:sz w:val="24"/>
        </w:rPr>
        <w:t>至</w:t>
      </w:r>
      <w:r>
        <w:rPr>
          <w:rFonts w:eastAsia="宋体" w:hAnsi="宋体" w:hint="eastAsia"/>
          <w:sz w:val="24"/>
        </w:rPr>
        <w:t>11:30</w:t>
      </w:r>
      <w:r>
        <w:rPr>
          <w:rFonts w:eastAsia="宋体" w:hAnsi="宋体" w:hint="eastAsia"/>
          <w:sz w:val="24"/>
        </w:rPr>
        <w:t>，下午</w:t>
      </w:r>
      <w:r>
        <w:rPr>
          <w:rFonts w:eastAsia="宋体" w:hAnsi="宋体" w:hint="eastAsia"/>
          <w:sz w:val="24"/>
        </w:rPr>
        <w:t>14:30</w:t>
      </w:r>
      <w:r>
        <w:rPr>
          <w:rFonts w:eastAsia="宋体" w:hAnsi="宋体" w:hint="eastAsia"/>
          <w:sz w:val="24"/>
        </w:rPr>
        <w:t>至</w:t>
      </w:r>
      <w:r>
        <w:rPr>
          <w:rFonts w:eastAsia="宋体" w:hAnsi="宋体" w:hint="eastAsia"/>
          <w:sz w:val="24"/>
        </w:rPr>
        <w:t xml:space="preserve"> 17:30</w:t>
      </w:r>
      <w:r>
        <w:rPr>
          <w:rFonts w:eastAsia="宋体" w:hAnsi="宋体" w:hint="eastAsia"/>
          <w:sz w:val="24"/>
        </w:rPr>
        <w:t>（北京时间，法定节假日除外）</w:t>
      </w:r>
    </w:p>
    <w:p w:rsidR="00AA7D5E" w:rsidRDefault="00CD4AF5">
      <w:pPr>
        <w:pStyle w:val="af3"/>
        <w:snapToGrid w:val="0"/>
        <w:spacing w:line="360" w:lineRule="auto"/>
        <w:ind w:firstLineChars="175"/>
        <w:rPr>
          <w:rFonts w:eastAsia="宋体" w:hAnsi="宋体"/>
          <w:sz w:val="24"/>
        </w:rPr>
      </w:pPr>
      <w:r>
        <w:rPr>
          <w:rFonts w:eastAsia="宋体" w:hAnsi="宋体" w:hint="eastAsia"/>
          <w:sz w:val="24"/>
        </w:rPr>
        <w:t>地点：阳江市江城区金山路</w:t>
      </w:r>
      <w:r>
        <w:rPr>
          <w:rFonts w:eastAsia="宋体" w:hAnsi="宋体" w:hint="eastAsia"/>
          <w:sz w:val="24"/>
        </w:rPr>
        <w:t>8</w:t>
      </w:r>
      <w:r>
        <w:rPr>
          <w:rFonts w:eastAsia="宋体" w:hAnsi="宋体" w:hint="eastAsia"/>
          <w:sz w:val="24"/>
        </w:rPr>
        <w:t>号</w:t>
      </w:r>
    </w:p>
    <w:p w:rsidR="00AA7D5E" w:rsidRDefault="00CD4AF5">
      <w:pPr>
        <w:pStyle w:val="af3"/>
        <w:numPr>
          <w:ilvl w:val="0"/>
          <w:numId w:val="2"/>
        </w:numPr>
        <w:snapToGrid w:val="0"/>
        <w:spacing w:line="360" w:lineRule="auto"/>
        <w:ind w:left="567" w:firstLineChars="0" w:hanging="567"/>
        <w:outlineLvl w:val="1"/>
        <w:rPr>
          <w:rFonts w:eastAsia="宋体" w:hAnsi="宋体"/>
          <w:b/>
          <w:bCs/>
          <w:sz w:val="24"/>
        </w:rPr>
      </w:pPr>
      <w:r>
        <w:rPr>
          <w:rFonts w:eastAsia="宋体" w:hAnsi="宋体" w:hint="eastAsia"/>
          <w:b/>
          <w:bCs/>
          <w:sz w:val="24"/>
        </w:rPr>
        <w:t>响应文件提交</w:t>
      </w:r>
      <w:bookmarkEnd w:id="12"/>
      <w:bookmarkEnd w:id="13"/>
    </w:p>
    <w:p w:rsidR="00AA7D5E" w:rsidRDefault="00CD4AF5">
      <w:pPr>
        <w:pStyle w:val="af3"/>
        <w:snapToGrid w:val="0"/>
        <w:spacing w:line="360" w:lineRule="auto"/>
        <w:ind w:firstLineChars="175"/>
        <w:rPr>
          <w:rFonts w:eastAsia="宋体" w:hAnsi="宋体"/>
          <w:sz w:val="24"/>
        </w:rPr>
      </w:pPr>
      <w:r>
        <w:rPr>
          <w:rFonts w:eastAsia="宋体" w:hAnsi="宋体" w:hint="eastAsia"/>
          <w:sz w:val="24"/>
        </w:rPr>
        <w:t>截止时间：</w:t>
      </w:r>
      <w:r>
        <w:rPr>
          <w:rFonts w:eastAsia="宋体" w:hAnsi="宋体" w:hint="eastAsia"/>
          <w:sz w:val="24"/>
          <w:u w:val="single"/>
        </w:rPr>
        <w:t>2022</w:t>
      </w:r>
      <w:r>
        <w:rPr>
          <w:rFonts w:eastAsia="宋体" w:hAnsi="宋体" w:hint="eastAsia"/>
          <w:sz w:val="24"/>
        </w:rPr>
        <w:t>年</w:t>
      </w:r>
      <w:r w:rsidR="00E85D1B">
        <w:rPr>
          <w:rFonts w:eastAsia="宋体" w:hAnsi="宋体" w:hint="eastAsia"/>
          <w:sz w:val="24"/>
          <w:u w:val="single"/>
        </w:rPr>
        <w:t>7</w:t>
      </w:r>
      <w:r>
        <w:rPr>
          <w:rFonts w:eastAsia="宋体" w:hAnsi="宋体" w:hint="eastAsia"/>
          <w:sz w:val="24"/>
          <w:u w:val="single"/>
        </w:rPr>
        <w:t>月</w:t>
      </w:r>
      <w:r w:rsidR="00E85D1B">
        <w:rPr>
          <w:rFonts w:eastAsia="宋体" w:hAnsi="宋体" w:hint="eastAsia"/>
          <w:sz w:val="24"/>
          <w:u w:val="single"/>
        </w:rPr>
        <w:t>11</w:t>
      </w:r>
      <w:r>
        <w:rPr>
          <w:rFonts w:eastAsia="宋体" w:hAnsi="宋体" w:hint="eastAsia"/>
          <w:sz w:val="24"/>
        </w:rPr>
        <w:t>日</w:t>
      </w:r>
      <w:r w:rsidR="00E85D1B" w:rsidRPr="00E85D1B">
        <w:rPr>
          <w:rFonts w:eastAsia="宋体" w:hAnsi="宋体" w:hint="eastAsia"/>
          <w:sz w:val="24"/>
          <w:u w:val="single"/>
        </w:rPr>
        <w:t>15</w:t>
      </w:r>
      <w:r>
        <w:rPr>
          <w:rFonts w:eastAsia="宋体" w:hAnsi="宋体" w:hint="eastAsia"/>
          <w:sz w:val="24"/>
        </w:rPr>
        <w:t>点</w:t>
      </w:r>
      <w:r>
        <w:rPr>
          <w:rFonts w:eastAsia="宋体" w:hAnsi="宋体" w:hint="eastAsia"/>
          <w:sz w:val="24"/>
          <w:u w:val="single"/>
        </w:rPr>
        <w:t xml:space="preserve"> </w:t>
      </w:r>
      <w:r w:rsidR="00E85D1B">
        <w:rPr>
          <w:rFonts w:eastAsia="宋体" w:hAnsi="宋体" w:hint="eastAsia"/>
          <w:sz w:val="24"/>
          <w:u w:val="single"/>
        </w:rPr>
        <w:t>00</w:t>
      </w:r>
      <w:r>
        <w:rPr>
          <w:rFonts w:eastAsia="宋体" w:hAnsi="宋体" w:hint="eastAsia"/>
          <w:sz w:val="24"/>
          <w:u w:val="single"/>
        </w:rPr>
        <w:t xml:space="preserve"> </w:t>
      </w:r>
      <w:r>
        <w:rPr>
          <w:rFonts w:eastAsia="宋体" w:hAnsi="宋体" w:hint="eastAsia"/>
          <w:sz w:val="24"/>
        </w:rPr>
        <w:t>分</w:t>
      </w:r>
      <w:r>
        <w:rPr>
          <w:rFonts w:eastAsia="宋体" w:hAnsi="宋体" w:hint="eastAsia"/>
          <w:sz w:val="24"/>
        </w:rPr>
        <w:t xml:space="preserve"> </w:t>
      </w:r>
      <w:r>
        <w:rPr>
          <w:rFonts w:eastAsia="宋体" w:hAnsi="宋体" w:hint="eastAsia"/>
          <w:sz w:val="24"/>
        </w:rPr>
        <w:t>（北京时间）</w:t>
      </w:r>
      <w:r>
        <w:rPr>
          <w:rFonts w:eastAsia="宋体" w:hAnsi="宋体" w:hint="eastAsia"/>
          <w:sz w:val="24"/>
        </w:rPr>
        <w:t xml:space="preserve"> </w:t>
      </w:r>
    </w:p>
    <w:p w:rsidR="00AA7D5E" w:rsidRDefault="00CD4AF5">
      <w:pPr>
        <w:pStyle w:val="af3"/>
        <w:snapToGrid w:val="0"/>
        <w:spacing w:line="360" w:lineRule="auto"/>
        <w:ind w:left="420" w:firstLineChars="0" w:firstLine="0"/>
        <w:rPr>
          <w:rFonts w:eastAsia="宋体" w:hAnsi="宋体"/>
          <w:sz w:val="24"/>
        </w:rPr>
      </w:pPr>
      <w:r>
        <w:rPr>
          <w:rFonts w:eastAsia="宋体" w:hAnsi="宋体" w:hint="eastAsia"/>
          <w:sz w:val="24"/>
        </w:rPr>
        <w:t>地点：阳江市江城区金山路</w:t>
      </w:r>
      <w:r>
        <w:rPr>
          <w:rFonts w:eastAsia="宋体" w:hAnsi="宋体" w:hint="eastAsia"/>
          <w:sz w:val="24"/>
        </w:rPr>
        <w:t>8</w:t>
      </w:r>
      <w:r>
        <w:rPr>
          <w:rFonts w:eastAsia="宋体" w:hAnsi="宋体" w:hint="eastAsia"/>
          <w:sz w:val="24"/>
        </w:rPr>
        <w:t>号。</w:t>
      </w:r>
    </w:p>
    <w:p w:rsidR="00AA7D5E" w:rsidRDefault="00CD4AF5">
      <w:pPr>
        <w:pStyle w:val="af3"/>
        <w:numPr>
          <w:ilvl w:val="0"/>
          <w:numId w:val="2"/>
        </w:numPr>
        <w:snapToGrid w:val="0"/>
        <w:spacing w:line="360" w:lineRule="auto"/>
        <w:ind w:left="567" w:firstLineChars="0" w:hanging="567"/>
        <w:outlineLvl w:val="1"/>
        <w:rPr>
          <w:rFonts w:eastAsia="宋体" w:hAnsi="宋体"/>
          <w:b/>
          <w:bCs/>
          <w:sz w:val="24"/>
        </w:rPr>
      </w:pPr>
      <w:bookmarkStart w:id="14" w:name="_Toc4669"/>
      <w:bookmarkStart w:id="15" w:name="_Toc21354"/>
      <w:r>
        <w:rPr>
          <w:rFonts w:eastAsia="宋体" w:hAnsi="宋体" w:hint="eastAsia"/>
          <w:b/>
          <w:bCs/>
          <w:sz w:val="24"/>
        </w:rPr>
        <w:t>开启</w:t>
      </w:r>
      <w:bookmarkEnd w:id="14"/>
      <w:bookmarkEnd w:id="15"/>
    </w:p>
    <w:p w:rsidR="00AA7D5E" w:rsidRDefault="00CD4AF5">
      <w:pPr>
        <w:pStyle w:val="af3"/>
        <w:numPr>
          <w:ilvl w:val="0"/>
          <w:numId w:val="8"/>
        </w:numPr>
        <w:snapToGrid w:val="0"/>
        <w:spacing w:line="360" w:lineRule="auto"/>
        <w:ind w:left="426" w:firstLineChars="0" w:hanging="426"/>
        <w:rPr>
          <w:rFonts w:eastAsia="宋体" w:hAnsi="宋体"/>
          <w:bCs/>
          <w:sz w:val="24"/>
          <w:u w:val="single"/>
        </w:rPr>
      </w:pPr>
      <w:r>
        <w:rPr>
          <w:rFonts w:eastAsia="宋体" w:hAnsi="宋体" w:hint="eastAsia"/>
          <w:sz w:val="24"/>
        </w:rPr>
        <w:t>时间：</w:t>
      </w:r>
      <w:r>
        <w:rPr>
          <w:rFonts w:eastAsia="宋体" w:hAnsi="宋体" w:hint="eastAsia"/>
          <w:sz w:val="24"/>
          <w:u w:val="single"/>
        </w:rPr>
        <w:t>2022</w:t>
      </w:r>
      <w:r>
        <w:rPr>
          <w:rFonts w:eastAsia="宋体" w:hAnsi="宋体" w:hint="eastAsia"/>
          <w:sz w:val="24"/>
        </w:rPr>
        <w:t>年</w:t>
      </w:r>
      <w:r w:rsidR="00ED4F49">
        <w:rPr>
          <w:rFonts w:eastAsia="宋体" w:hAnsi="宋体" w:hint="eastAsia"/>
          <w:sz w:val="24"/>
          <w:u w:val="single"/>
        </w:rPr>
        <w:t>7</w:t>
      </w:r>
      <w:r>
        <w:rPr>
          <w:rFonts w:eastAsia="宋体" w:hAnsi="宋体" w:hint="eastAsia"/>
          <w:sz w:val="24"/>
          <w:u w:val="single"/>
        </w:rPr>
        <w:t>月</w:t>
      </w:r>
      <w:r w:rsidR="00ED4F49">
        <w:rPr>
          <w:rFonts w:eastAsia="宋体" w:hAnsi="宋体" w:hint="eastAsia"/>
          <w:sz w:val="24"/>
          <w:u w:val="single"/>
        </w:rPr>
        <w:t>11</w:t>
      </w:r>
      <w:r>
        <w:rPr>
          <w:rFonts w:eastAsia="宋体" w:hAnsi="宋体" w:hint="eastAsia"/>
          <w:sz w:val="24"/>
        </w:rPr>
        <w:t>日</w:t>
      </w:r>
      <w:r>
        <w:rPr>
          <w:rFonts w:eastAsia="宋体" w:hAnsi="宋体" w:hint="eastAsia"/>
          <w:sz w:val="24"/>
          <w:u w:val="single"/>
        </w:rPr>
        <w:t xml:space="preserve"> 1</w:t>
      </w:r>
      <w:r w:rsidR="00ED4F49">
        <w:rPr>
          <w:rFonts w:eastAsia="宋体" w:hAnsi="宋体" w:hint="eastAsia"/>
          <w:sz w:val="24"/>
          <w:u w:val="single"/>
        </w:rPr>
        <w:t>5</w:t>
      </w:r>
      <w:r>
        <w:rPr>
          <w:rFonts w:eastAsia="宋体" w:hAnsi="宋体" w:hint="eastAsia"/>
          <w:sz w:val="24"/>
        </w:rPr>
        <w:t>点</w:t>
      </w:r>
      <w:r>
        <w:rPr>
          <w:rFonts w:eastAsia="宋体" w:hAnsi="宋体" w:hint="eastAsia"/>
          <w:sz w:val="24"/>
          <w:u w:val="single"/>
        </w:rPr>
        <w:t xml:space="preserve"> 00 </w:t>
      </w:r>
      <w:r>
        <w:rPr>
          <w:rFonts w:eastAsia="宋体" w:hAnsi="宋体" w:hint="eastAsia"/>
          <w:sz w:val="24"/>
        </w:rPr>
        <w:t>分</w:t>
      </w:r>
      <w:r>
        <w:rPr>
          <w:rFonts w:eastAsia="宋体" w:hAnsi="宋体" w:hint="eastAsia"/>
          <w:bCs/>
          <w:sz w:val="24"/>
        </w:rPr>
        <w:t>（北京时间）</w:t>
      </w:r>
    </w:p>
    <w:p w:rsidR="00AA7D5E" w:rsidRDefault="00CD4AF5">
      <w:pPr>
        <w:pStyle w:val="af3"/>
        <w:numPr>
          <w:ilvl w:val="0"/>
          <w:numId w:val="8"/>
        </w:numPr>
        <w:snapToGrid w:val="0"/>
        <w:spacing w:line="360" w:lineRule="auto"/>
        <w:ind w:left="426" w:firstLineChars="0" w:hanging="426"/>
        <w:rPr>
          <w:rFonts w:eastAsia="宋体" w:hAnsi="宋体"/>
          <w:bCs/>
          <w:sz w:val="24"/>
          <w:u w:val="single"/>
        </w:rPr>
      </w:pPr>
      <w:r>
        <w:rPr>
          <w:rFonts w:eastAsia="宋体" w:hAnsi="宋体" w:hint="eastAsia"/>
          <w:sz w:val="24"/>
        </w:rPr>
        <w:t>地点：阳江市江城区金山路</w:t>
      </w:r>
      <w:r>
        <w:rPr>
          <w:rFonts w:eastAsia="宋体" w:hAnsi="宋体" w:hint="eastAsia"/>
          <w:sz w:val="24"/>
        </w:rPr>
        <w:t>8</w:t>
      </w:r>
      <w:r>
        <w:rPr>
          <w:rFonts w:eastAsia="宋体" w:hAnsi="宋体" w:hint="eastAsia"/>
          <w:sz w:val="24"/>
        </w:rPr>
        <w:t>号。</w:t>
      </w:r>
    </w:p>
    <w:p w:rsidR="00AA7D5E" w:rsidRDefault="00CD4AF5">
      <w:pPr>
        <w:pStyle w:val="af3"/>
        <w:numPr>
          <w:ilvl w:val="0"/>
          <w:numId w:val="2"/>
        </w:numPr>
        <w:snapToGrid w:val="0"/>
        <w:spacing w:line="360" w:lineRule="auto"/>
        <w:ind w:left="567" w:firstLineChars="0" w:hanging="567"/>
        <w:outlineLvl w:val="1"/>
        <w:rPr>
          <w:rFonts w:eastAsia="宋体" w:hAnsi="宋体"/>
          <w:b/>
          <w:bCs/>
          <w:sz w:val="24"/>
        </w:rPr>
      </w:pPr>
      <w:bookmarkStart w:id="16" w:name="_Toc30861"/>
      <w:bookmarkStart w:id="17" w:name="_Toc5860"/>
      <w:r>
        <w:rPr>
          <w:rFonts w:eastAsia="宋体" w:hAnsi="宋体" w:hint="eastAsia"/>
          <w:b/>
          <w:bCs/>
          <w:sz w:val="24"/>
        </w:rPr>
        <w:t>公告期限</w:t>
      </w:r>
      <w:bookmarkEnd w:id="16"/>
      <w:bookmarkEnd w:id="17"/>
    </w:p>
    <w:p w:rsidR="00AA7D5E" w:rsidRDefault="00CD4AF5">
      <w:pPr>
        <w:snapToGrid w:val="0"/>
        <w:spacing w:line="360" w:lineRule="auto"/>
        <w:ind w:firstLineChars="200" w:firstLine="480"/>
        <w:rPr>
          <w:rFonts w:hAnsi="宋体"/>
        </w:rPr>
      </w:pPr>
      <w:r>
        <w:rPr>
          <w:rFonts w:hAnsi="宋体" w:hint="eastAsia"/>
        </w:rPr>
        <w:t>自本公告发布之日起</w:t>
      </w:r>
      <w:r>
        <w:rPr>
          <w:rFonts w:hAnsi="宋体"/>
        </w:rPr>
        <w:t>5</w:t>
      </w:r>
      <w:r>
        <w:rPr>
          <w:rFonts w:hAnsi="宋体" w:hint="eastAsia"/>
        </w:rPr>
        <w:t>个工作日。</w:t>
      </w:r>
    </w:p>
    <w:p w:rsidR="00AA7D5E" w:rsidRDefault="00CD4AF5">
      <w:pPr>
        <w:pStyle w:val="af3"/>
        <w:numPr>
          <w:ilvl w:val="0"/>
          <w:numId w:val="2"/>
        </w:numPr>
        <w:snapToGrid w:val="0"/>
        <w:spacing w:line="360" w:lineRule="auto"/>
        <w:ind w:left="567" w:firstLineChars="0" w:hanging="567"/>
        <w:outlineLvl w:val="1"/>
        <w:rPr>
          <w:rFonts w:eastAsia="宋体" w:hAnsi="宋体"/>
          <w:b/>
          <w:bCs/>
          <w:sz w:val="24"/>
        </w:rPr>
      </w:pPr>
      <w:bookmarkStart w:id="18" w:name="_Toc9864"/>
      <w:bookmarkStart w:id="19" w:name="_Toc8187"/>
      <w:r>
        <w:rPr>
          <w:rFonts w:eastAsia="宋体" w:hAnsi="宋体" w:hint="eastAsia"/>
          <w:b/>
          <w:bCs/>
          <w:sz w:val="24"/>
        </w:rPr>
        <w:t>对本次采购提出询问，请按以下方式联系。</w:t>
      </w:r>
      <w:bookmarkEnd w:id="18"/>
      <w:bookmarkEnd w:id="19"/>
    </w:p>
    <w:p w:rsidR="00AA7D5E" w:rsidRDefault="00CD4AF5">
      <w:pPr>
        <w:pStyle w:val="af3"/>
        <w:numPr>
          <w:ilvl w:val="0"/>
          <w:numId w:val="9"/>
        </w:numPr>
        <w:snapToGrid w:val="0"/>
        <w:spacing w:line="360" w:lineRule="auto"/>
        <w:ind w:firstLineChars="0" w:hanging="278"/>
        <w:rPr>
          <w:rFonts w:eastAsia="宋体" w:hAnsi="宋体"/>
          <w:sz w:val="24"/>
        </w:rPr>
      </w:pPr>
      <w:r>
        <w:rPr>
          <w:rFonts w:eastAsia="宋体" w:hAnsi="宋体" w:hint="eastAsia"/>
          <w:sz w:val="24"/>
        </w:rPr>
        <w:t>采购人信息</w:t>
      </w:r>
    </w:p>
    <w:p w:rsidR="00AA7D5E" w:rsidRDefault="00CD4AF5">
      <w:pPr>
        <w:snapToGrid w:val="0"/>
        <w:spacing w:line="360" w:lineRule="auto"/>
        <w:ind w:leftChars="202" w:left="485"/>
        <w:rPr>
          <w:rFonts w:hAnsi="宋体"/>
        </w:rPr>
      </w:pPr>
      <w:r>
        <w:rPr>
          <w:rFonts w:hAnsi="宋体" w:hint="eastAsia"/>
        </w:rPr>
        <w:t>名称：珠海出入境边防检查总站阳江出入境边防检查站</w:t>
      </w:r>
    </w:p>
    <w:p w:rsidR="00AA7D5E" w:rsidRDefault="00CD4AF5">
      <w:pPr>
        <w:snapToGrid w:val="0"/>
        <w:spacing w:line="360" w:lineRule="auto"/>
        <w:ind w:leftChars="202" w:left="485"/>
        <w:rPr>
          <w:rFonts w:hAnsi="宋体"/>
        </w:rPr>
      </w:pPr>
      <w:r>
        <w:rPr>
          <w:rFonts w:hAnsi="宋体" w:hint="eastAsia"/>
        </w:rPr>
        <w:t>地址：阳江市江城区金山路</w:t>
      </w:r>
      <w:r>
        <w:rPr>
          <w:rFonts w:hAnsi="宋体" w:hint="eastAsia"/>
        </w:rPr>
        <w:t>8</w:t>
      </w:r>
      <w:r>
        <w:rPr>
          <w:rFonts w:hAnsi="宋体" w:hint="eastAsia"/>
        </w:rPr>
        <w:t>号</w:t>
      </w:r>
    </w:p>
    <w:p w:rsidR="00AA7D5E" w:rsidRDefault="00CD4AF5">
      <w:pPr>
        <w:snapToGrid w:val="0"/>
        <w:spacing w:line="360" w:lineRule="auto"/>
        <w:ind w:leftChars="202" w:left="485"/>
        <w:rPr>
          <w:rFonts w:hAnsi="宋体"/>
        </w:rPr>
      </w:pPr>
      <w:r>
        <w:rPr>
          <w:rFonts w:hAnsi="宋体" w:hint="eastAsia"/>
        </w:rPr>
        <w:t>联系方式：林</w:t>
      </w:r>
      <w:r>
        <w:rPr>
          <w:rFonts w:hAnsi="宋体" w:hint="eastAsia"/>
        </w:rPr>
        <w:t>先生</w:t>
      </w:r>
      <w:r>
        <w:rPr>
          <w:rFonts w:hAnsi="宋体" w:hint="eastAsia"/>
        </w:rPr>
        <w:t>0662-3684024</w:t>
      </w:r>
    </w:p>
    <w:p w:rsidR="00AA7D5E" w:rsidRDefault="00CD4AF5">
      <w:pPr>
        <w:pStyle w:val="af3"/>
        <w:numPr>
          <w:ilvl w:val="0"/>
          <w:numId w:val="9"/>
        </w:numPr>
        <w:snapToGrid w:val="0"/>
        <w:spacing w:line="360" w:lineRule="auto"/>
        <w:ind w:firstLineChars="0" w:hanging="278"/>
        <w:rPr>
          <w:rFonts w:eastAsia="宋体" w:hAnsi="宋体"/>
          <w:sz w:val="24"/>
        </w:rPr>
      </w:pPr>
      <w:r>
        <w:rPr>
          <w:rFonts w:eastAsia="宋体" w:hAnsi="宋体" w:hint="eastAsia"/>
          <w:sz w:val="24"/>
        </w:rPr>
        <w:t>项目联系方式</w:t>
      </w:r>
      <w:r>
        <w:rPr>
          <w:rFonts w:eastAsia="宋体" w:hAnsi="宋体" w:hint="eastAsia"/>
          <w:sz w:val="24"/>
        </w:rPr>
        <w:t xml:space="preserve"> </w:t>
      </w:r>
    </w:p>
    <w:p w:rsidR="00AA7D5E" w:rsidRDefault="00CD4AF5">
      <w:pPr>
        <w:snapToGrid w:val="0"/>
        <w:spacing w:line="360" w:lineRule="auto"/>
        <w:ind w:leftChars="202" w:left="485"/>
        <w:rPr>
          <w:rFonts w:hAnsi="宋体"/>
        </w:rPr>
      </w:pPr>
      <w:r>
        <w:rPr>
          <w:rFonts w:hAnsi="宋体" w:hint="eastAsia"/>
        </w:rPr>
        <w:t>项目联系人：吴</w:t>
      </w:r>
      <w:r>
        <w:rPr>
          <w:rFonts w:hAnsi="宋体" w:hint="eastAsia"/>
        </w:rPr>
        <w:t>先生</w:t>
      </w:r>
    </w:p>
    <w:p w:rsidR="00AA7D5E" w:rsidRDefault="00CD4AF5">
      <w:pPr>
        <w:snapToGrid w:val="0"/>
        <w:spacing w:line="360" w:lineRule="auto"/>
        <w:ind w:leftChars="202" w:left="485"/>
        <w:rPr>
          <w:rFonts w:hAnsi="宋体" w:cs="仿宋_GB2312"/>
        </w:rPr>
      </w:pPr>
      <w:r>
        <w:rPr>
          <w:rFonts w:hAnsi="宋体" w:hint="eastAsia"/>
        </w:rPr>
        <w:t>电话：</w:t>
      </w:r>
      <w:r>
        <w:rPr>
          <w:rFonts w:hAnsi="宋体" w:hint="eastAsia"/>
        </w:rPr>
        <w:t>0662-36840</w:t>
      </w:r>
      <w:bookmarkStart w:id="20" w:name="_Hlk40886324"/>
      <w:r>
        <w:rPr>
          <w:rFonts w:hAnsi="宋体"/>
        </w:rPr>
        <w:t>43</w:t>
      </w:r>
    </w:p>
    <w:bookmarkEnd w:id="20"/>
    <w:p w:rsidR="00AA7D5E" w:rsidRDefault="00CD4AF5">
      <w:pPr>
        <w:tabs>
          <w:tab w:val="right" w:pos="9180"/>
        </w:tabs>
        <w:snapToGrid w:val="0"/>
        <w:spacing w:line="360" w:lineRule="auto"/>
        <w:jc w:val="right"/>
        <w:rPr>
          <w:rFonts w:hAnsi="宋体"/>
          <w:b/>
        </w:rPr>
      </w:pPr>
      <w:r>
        <w:rPr>
          <w:rFonts w:hAnsi="宋体" w:hint="eastAsia"/>
          <w:b/>
        </w:rPr>
        <w:t>发布人：阳江出入境边防检查站</w:t>
      </w:r>
    </w:p>
    <w:p w:rsidR="00AA7D5E" w:rsidRDefault="00CD4AF5">
      <w:pPr>
        <w:wordWrap w:val="0"/>
        <w:snapToGrid w:val="0"/>
        <w:spacing w:line="360" w:lineRule="auto"/>
        <w:ind w:right="240" w:firstLine="435"/>
        <w:jc w:val="right"/>
        <w:rPr>
          <w:rFonts w:ascii="Cambria" w:hAnsi="Cambria"/>
          <w:b/>
          <w:bCs w:val="0"/>
          <w:kern w:val="0"/>
          <w:sz w:val="32"/>
          <w:szCs w:val="32"/>
        </w:rPr>
      </w:pPr>
      <w:r>
        <w:rPr>
          <w:rFonts w:hAnsi="宋体" w:hint="eastAsia"/>
          <w:b/>
        </w:rPr>
        <w:t>发布时间：</w:t>
      </w:r>
      <w:r>
        <w:rPr>
          <w:rFonts w:hAnsi="宋体" w:hint="eastAsia"/>
          <w:b/>
          <w:szCs w:val="24"/>
          <w:u w:val="single"/>
        </w:rPr>
        <w:t>2022</w:t>
      </w:r>
      <w:r>
        <w:rPr>
          <w:rFonts w:hAnsi="宋体" w:hint="eastAsia"/>
          <w:b/>
          <w:szCs w:val="24"/>
        </w:rPr>
        <w:t>年</w:t>
      </w:r>
      <w:r w:rsidR="00ED4F49">
        <w:rPr>
          <w:rFonts w:hAnsi="宋体" w:hint="eastAsia"/>
          <w:b/>
          <w:szCs w:val="24"/>
        </w:rPr>
        <w:t>7</w:t>
      </w:r>
      <w:r>
        <w:rPr>
          <w:rFonts w:hAnsi="宋体" w:hint="eastAsia"/>
          <w:b/>
          <w:szCs w:val="24"/>
        </w:rPr>
        <w:t>月</w:t>
      </w:r>
      <w:r>
        <w:rPr>
          <w:rFonts w:hAnsi="宋体" w:hint="eastAsia"/>
          <w:b/>
          <w:szCs w:val="24"/>
        </w:rPr>
        <w:t>1</w:t>
      </w:r>
      <w:r>
        <w:rPr>
          <w:rFonts w:hAnsi="宋体" w:hint="eastAsia"/>
          <w:b/>
          <w:szCs w:val="24"/>
        </w:rPr>
        <w:t>日</w:t>
      </w:r>
      <w:bookmarkStart w:id="21" w:name="_Toc17799734"/>
      <w:bookmarkStart w:id="22" w:name="_Toc17800091"/>
      <w:bookmarkStart w:id="23" w:name="_Toc17800309"/>
      <w:bookmarkStart w:id="24" w:name="_Toc17799796"/>
    </w:p>
    <w:p w:rsidR="00AA7D5E" w:rsidRDefault="00CD4AF5">
      <w:pPr>
        <w:pStyle w:val="aa"/>
        <w:rPr>
          <w:rFonts w:ascii="宋体" w:hAnsi="宋体"/>
          <w:b w:val="0"/>
          <w:bCs/>
          <w:sz w:val="28"/>
        </w:rPr>
      </w:pPr>
      <w:bookmarkStart w:id="25" w:name="_Toc27647"/>
      <w:r>
        <w:rPr>
          <w:rFonts w:hint="eastAsia"/>
        </w:rPr>
        <w:lastRenderedPageBreak/>
        <w:t>第二章</w:t>
      </w:r>
      <w:r>
        <w:rPr>
          <w:rFonts w:hint="eastAsia"/>
        </w:rPr>
        <w:t xml:space="preserve">  </w:t>
      </w:r>
      <w:r>
        <w:rPr>
          <w:rFonts w:hint="eastAsia"/>
        </w:rPr>
        <w:t>采购需求</w:t>
      </w:r>
      <w:bookmarkEnd w:id="21"/>
      <w:bookmarkEnd w:id="22"/>
      <w:bookmarkEnd w:id="23"/>
      <w:bookmarkEnd w:id="24"/>
      <w:bookmarkEnd w:id="25"/>
    </w:p>
    <w:p w:rsidR="00AA7D5E" w:rsidRDefault="00CD4AF5">
      <w:pPr>
        <w:pStyle w:val="a5"/>
        <w:numPr>
          <w:ilvl w:val="0"/>
          <w:numId w:val="10"/>
        </w:numPr>
        <w:tabs>
          <w:tab w:val="left" w:pos="540"/>
        </w:tabs>
        <w:adjustRightInd w:val="0"/>
        <w:snapToGrid w:val="0"/>
        <w:spacing w:line="360" w:lineRule="auto"/>
        <w:rPr>
          <w:rFonts w:hAnsi="宋体"/>
          <w:b/>
          <w:bCs w:val="0"/>
        </w:rPr>
      </w:pPr>
      <w:r>
        <w:rPr>
          <w:rFonts w:hAnsi="宋体" w:hint="eastAsia"/>
          <w:b/>
        </w:rPr>
        <w:t>有关说明：</w:t>
      </w:r>
    </w:p>
    <w:p w:rsidR="00AA7D5E" w:rsidRDefault="00CD4AF5">
      <w:pPr>
        <w:numPr>
          <w:ilvl w:val="0"/>
          <w:numId w:val="11"/>
        </w:numPr>
        <w:tabs>
          <w:tab w:val="clear" w:pos="420"/>
          <w:tab w:val="left" w:pos="709"/>
        </w:tabs>
        <w:adjustRightInd w:val="0"/>
        <w:snapToGrid w:val="0"/>
        <w:spacing w:line="360" w:lineRule="auto"/>
        <w:ind w:left="709" w:hanging="709"/>
        <w:rPr>
          <w:rFonts w:hAnsi="宋体"/>
          <w:bCs w:val="0"/>
        </w:rPr>
      </w:pPr>
      <w:r>
        <w:rPr>
          <w:rFonts w:hAnsi="宋体" w:hint="eastAsia"/>
        </w:rPr>
        <w:t>响应供应商须对本项目的采购标的进行整体响应，任何只对本项目采购标的其中一部分内容、数量进行的响应都被视为无效响应。</w:t>
      </w:r>
    </w:p>
    <w:p w:rsidR="00AA7D5E" w:rsidRDefault="00CD4AF5">
      <w:pPr>
        <w:numPr>
          <w:ilvl w:val="0"/>
          <w:numId w:val="11"/>
        </w:numPr>
        <w:tabs>
          <w:tab w:val="clear" w:pos="420"/>
          <w:tab w:val="left" w:pos="709"/>
        </w:tabs>
        <w:adjustRightInd w:val="0"/>
        <w:snapToGrid w:val="0"/>
        <w:spacing w:line="360" w:lineRule="auto"/>
        <w:ind w:left="709" w:hanging="709"/>
        <w:rPr>
          <w:rFonts w:hAnsi="宋体"/>
          <w:bCs w:val="0"/>
        </w:rPr>
      </w:pPr>
      <w:r>
        <w:rPr>
          <w:rFonts w:hAnsi="宋体" w:hint="eastAsia"/>
        </w:rPr>
        <w:t>采购需求中标注</w:t>
      </w:r>
      <w:r>
        <w:rPr>
          <w:rFonts w:hAnsi="宋体"/>
        </w:rPr>
        <w:t>“</w:t>
      </w:r>
      <w:r>
        <w:rPr>
          <w:rFonts w:hAnsi="宋体" w:hint="eastAsia"/>
        </w:rPr>
        <w:t>★</w:t>
      </w:r>
      <w:r>
        <w:rPr>
          <w:rFonts w:hAnsi="宋体"/>
        </w:rPr>
        <w:t>”</w:t>
      </w:r>
      <w:r>
        <w:rPr>
          <w:rFonts w:hAnsi="宋体" w:hint="eastAsia"/>
        </w:rPr>
        <w:t>号条款为实质性条款，必须逐条进行响应，有任何一条负偏离的，将导致无效响应。</w:t>
      </w:r>
    </w:p>
    <w:p w:rsidR="00AA7D5E" w:rsidRDefault="00AA7D5E">
      <w:pPr>
        <w:pStyle w:val="a5"/>
        <w:tabs>
          <w:tab w:val="left" w:pos="540"/>
        </w:tabs>
        <w:adjustRightInd w:val="0"/>
        <w:snapToGrid w:val="0"/>
        <w:spacing w:line="360" w:lineRule="auto"/>
        <w:ind w:left="420"/>
        <w:rPr>
          <w:b/>
          <w:bCs w:val="0"/>
          <w:szCs w:val="20"/>
          <w:u w:val="single"/>
        </w:rPr>
      </w:pPr>
    </w:p>
    <w:p w:rsidR="00AA7D5E" w:rsidRDefault="00CD4AF5">
      <w:pPr>
        <w:pStyle w:val="a5"/>
        <w:numPr>
          <w:ilvl w:val="0"/>
          <w:numId w:val="10"/>
        </w:numPr>
        <w:tabs>
          <w:tab w:val="left" w:pos="540"/>
        </w:tabs>
        <w:adjustRightInd w:val="0"/>
        <w:snapToGrid w:val="0"/>
        <w:spacing w:line="360" w:lineRule="auto"/>
        <w:rPr>
          <w:b/>
          <w:bCs w:val="0"/>
        </w:rPr>
      </w:pPr>
      <w:r>
        <w:rPr>
          <w:rFonts w:hAnsi="宋体" w:hint="eastAsia"/>
          <w:b/>
        </w:rPr>
        <w:t>项目概况</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3160"/>
        <w:gridCol w:w="1302"/>
        <w:gridCol w:w="2319"/>
        <w:gridCol w:w="2392"/>
      </w:tblGrid>
      <w:tr w:rsidR="00AA7D5E">
        <w:trPr>
          <w:cantSplit/>
          <w:trHeight w:val="630"/>
          <w:jc w:val="center"/>
        </w:trPr>
        <w:tc>
          <w:tcPr>
            <w:tcW w:w="3160" w:type="dxa"/>
            <w:shd w:val="clear" w:color="auto" w:fill="EEECE1"/>
            <w:noWrap/>
            <w:vAlign w:val="center"/>
          </w:tcPr>
          <w:p w:rsidR="00AA7D5E" w:rsidRDefault="00CD4AF5">
            <w:pPr>
              <w:adjustRightInd w:val="0"/>
              <w:snapToGrid w:val="0"/>
              <w:jc w:val="center"/>
              <w:rPr>
                <w:b/>
              </w:rPr>
            </w:pPr>
            <w:r>
              <w:rPr>
                <w:rFonts w:hint="eastAsia"/>
                <w:b/>
              </w:rPr>
              <w:t>服务内容</w:t>
            </w:r>
          </w:p>
        </w:tc>
        <w:tc>
          <w:tcPr>
            <w:tcW w:w="1302" w:type="dxa"/>
            <w:shd w:val="clear" w:color="auto" w:fill="EEECE1"/>
            <w:noWrap/>
            <w:vAlign w:val="center"/>
          </w:tcPr>
          <w:p w:rsidR="00AA7D5E" w:rsidRDefault="00CD4AF5">
            <w:pPr>
              <w:adjustRightInd w:val="0"/>
              <w:snapToGrid w:val="0"/>
              <w:jc w:val="center"/>
              <w:rPr>
                <w:b/>
              </w:rPr>
            </w:pPr>
            <w:r>
              <w:rPr>
                <w:rFonts w:hint="eastAsia"/>
                <w:b/>
              </w:rPr>
              <w:t>数量</w:t>
            </w:r>
          </w:p>
        </w:tc>
        <w:tc>
          <w:tcPr>
            <w:tcW w:w="2319" w:type="dxa"/>
            <w:shd w:val="clear" w:color="auto" w:fill="EEECE1"/>
            <w:noWrap/>
            <w:vAlign w:val="center"/>
          </w:tcPr>
          <w:p w:rsidR="00AA7D5E" w:rsidRDefault="00CD4AF5">
            <w:pPr>
              <w:adjustRightInd w:val="0"/>
              <w:snapToGrid w:val="0"/>
              <w:jc w:val="center"/>
              <w:rPr>
                <w:b/>
              </w:rPr>
            </w:pPr>
            <w:r>
              <w:rPr>
                <w:rFonts w:hint="eastAsia"/>
                <w:b/>
              </w:rPr>
              <w:t>最高限价</w:t>
            </w:r>
          </w:p>
          <w:p w:rsidR="00AA7D5E" w:rsidRDefault="00CD4AF5">
            <w:pPr>
              <w:adjustRightInd w:val="0"/>
              <w:snapToGrid w:val="0"/>
              <w:jc w:val="center"/>
              <w:rPr>
                <w:b/>
              </w:rPr>
            </w:pPr>
            <w:r>
              <w:rPr>
                <w:rFonts w:hint="eastAsia"/>
                <w:b/>
              </w:rPr>
              <w:t>（</w:t>
            </w:r>
            <w:r>
              <w:rPr>
                <w:rFonts w:hint="eastAsia"/>
              </w:rPr>
              <w:t>人民币</w:t>
            </w:r>
            <w:r>
              <w:rPr>
                <w:rFonts w:hint="eastAsia"/>
              </w:rPr>
              <w:t xml:space="preserve">  </w:t>
            </w:r>
            <w:r>
              <w:rPr>
                <w:rFonts w:hint="eastAsia"/>
              </w:rPr>
              <w:t>元</w:t>
            </w:r>
            <w:r>
              <w:rPr>
                <w:rFonts w:hint="eastAsia"/>
                <w:b/>
              </w:rPr>
              <w:t>）</w:t>
            </w:r>
          </w:p>
        </w:tc>
        <w:tc>
          <w:tcPr>
            <w:tcW w:w="2392" w:type="dxa"/>
            <w:shd w:val="clear" w:color="auto" w:fill="EEECE1"/>
            <w:noWrap/>
            <w:vAlign w:val="center"/>
          </w:tcPr>
          <w:p w:rsidR="00AA7D5E" w:rsidRDefault="00CD4AF5">
            <w:pPr>
              <w:adjustRightInd w:val="0"/>
              <w:snapToGrid w:val="0"/>
              <w:jc w:val="center"/>
              <w:rPr>
                <w:b/>
              </w:rPr>
            </w:pPr>
            <w:r>
              <w:rPr>
                <w:rFonts w:hAnsi="宋体" w:hint="eastAsia"/>
              </w:rPr>
              <w:t>★合同</w:t>
            </w:r>
            <w:r>
              <w:rPr>
                <w:rFonts w:hint="eastAsia"/>
                <w:b/>
              </w:rPr>
              <w:t>履行期限</w:t>
            </w:r>
          </w:p>
        </w:tc>
      </w:tr>
      <w:tr w:rsidR="00AA7D5E">
        <w:trPr>
          <w:cantSplit/>
          <w:trHeight w:val="952"/>
          <w:jc w:val="center"/>
        </w:trPr>
        <w:tc>
          <w:tcPr>
            <w:tcW w:w="3160" w:type="dxa"/>
            <w:noWrap/>
            <w:vAlign w:val="center"/>
          </w:tcPr>
          <w:p w:rsidR="00AA7D5E" w:rsidRDefault="00CD4AF5">
            <w:pPr>
              <w:adjustRightInd w:val="0"/>
              <w:snapToGrid w:val="0"/>
              <w:jc w:val="center"/>
              <w:rPr>
                <w:bCs w:val="0"/>
              </w:rPr>
            </w:pPr>
            <w:r>
              <w:rPr>
                <w:rFonts w:hint="eastAsia"/>
                <w:bCs w:val="0"/>
              </w:rPr>
              <w:t>阳江出入境边防检查站</w:t>
            </w:r>
            <w:r>
              <w:rPr>
                <w:rFonts w:hint="eastAsia"/>
                <w:bCs w:val="0"/>
              </w:rPr>
              <w:t>营区洗车场改建工程</w:t>
            </w:r>
          </w:p>
        </w:tc>
        <w:tc>
          <w:tcPr>
            <w:tcW w:w="1302" w:type="dxa"/>
            <w:noWrap/>
            <w:vAlign w:val="center"/>
          </w:tcPr>
          <w:p w:rsidR="00AA7D5E" w:rsidRDefault="00CD4AF5">
            <w:pPr>
              <w:adjustRightInd w:val="0"/>
              <w:snapToGrid w:val="0"/>
              <w:jc w:val="center"/>
              <w:rPr>
                <w:bCs w:val="0"/>
              </w:rPr>
            </w:pPr>
            <w:r>
              <w:rPr>
                <w:rFonts w:hint="eastAsia"/>
                <w:bCs w:val="0"/>
              </w:rPr>
              <w:t>一项</w:t>
            </w:r>
          </w:p>
        </w:tc>
        <w:tc>
          <w:tcPr>
            <w:tcW w:w="2319" w:type="dxa"/>
            <w:noWrap/>
            <w:vAlign w:val="center"/>
          </w:tcPr>
          <w:p w:rsidR="00AA7D5E" w:rsidRDefault="00CD4AF5">
            <w:pPr>
              <w:pStyle w:val="af2"/>
              <w:keepNext w:val="0"/>
              <w:snapToGrid w:val="0"/>
              <w:spacing w:before="0" w:after="0" w:line="240" w:lineRule="auto"/>
              <w:rPr>
                <w:rFonts w:hAnsi="宋体"/>
                <w:snapToGrid/>
                <w:spacing w:val="0"/>
                <w:kern w:val="2"/>
                <w:szCs w:val="24"/>
              </w:rPr>
            </w:pPr>
            <w:r>
              <w:rPr>
                <w:rFonts w:hAnsi="宋体" w:hint="eastAsia"/>
                <w:snapToGrid/>
                <w:spacing w:val="0"/>
                <w:kern w:val="2"/>
                <w:szCs w:val="24"/>
              </w:rPr>
              <w:t>97,732.51</w:t>
            </w:r>
            <w:r>
              <w:rPr>
                <w:rFonts w:hAnsi="宋体" w:hint="eastAsia"/>
                <w:snapToGrid/>
                <w:spacing w:val="0"/>
                <w:kern w:val="2"/>
                <w:szCs w:val="24"/>
              </w:rPr>
              <w:t>元</w:t>
            </w:r>
          </w:p>
        </w:tc>
        <w:tc>
          <w:tcPr>
            <w:tcW w:w="2392" w:type="dxa"/>
            <w:noWrap/>
            <w:vAlign w:val="center"/>
          </w:tcPr>
          <w:p w:rsidR="00AA7D5E" w:rsidRDefault="00CD4AF5">
            <w:pPr>
              <w:pStyle w:val="af2"/>
              <w:keepNext w:val="0"/>
              <w:snapToGrid w:val="0"/>
              <w:spacing w:before="0" w:after="0" w:line="240" w:lineRule="auto"/>
              <w:rPr>
                <w:rFonts w:hAnsi="宋体"/>
                <w:snapToGrid/>
                <w:spacing w:val="0"/>
                <w:kern w:val="2"/>
                <w:szCs w:val="24"/>
              </w:rPr>
            </w:pPr>
            <w:r>
              <w:rPr>
                <w:rFonts w:hAnsi="宋体" w:hint="eastAsia"/>
                <w:u w:val="single"/>
              </w:rPr>
              <w:t>保修期至少为二年（自工程竣工验收合格之日起计算），按国家有关规定执行。在保修范围和保修期限内建设单位正常使用下有质量问题的，施工单位应当履行保修义务，并对造成的损失承担赔偿责任</w:t>
            </w:r>
            <w:r>
              <w:rPr>
                <w:rFonts w:hAnsi="宋体"/>
                <w:u w:val="single"/>
              </w:rPr>
              <w:t>。</w:t>
            </w:r>
          </w:p>
        </w:tc>
      </w:tr>
    </w:tbl>
    <w:p w:rsidR="00AA7D5E" w:rsidRDefault="00AA7D5E">
      <w:pPr>
        <w:pStyle w:val="a5"/>
        <w:tabs>
          <w:tab w:val="left" w:pos="540"/>
        </w:tabs>
        <w:adjustRightInd w:val="0"/>
        <w:snapToGrid w:val="0"/>
        <w:spacing w:line="360" w:lineRule="auto"/>
        <w:rPr>
          <w:rFonts w:hAnsi="宋体"/>
          <w:b/>
        </w:rPr>
      </w:pPr>
    </w:p>
    <w:p w:rsidR="00AA7D5E" w:rsidRDefault="00CD4AF5">
      <w:pPr>
        <w:pStyle w:val="a5"/>
        <w:numPr>
          <w:ilvl w:val="0"/>
          <w:numId w:val="10"/>
        </w:numPr>
        <w:tabs>
          <w:tab w:val="left" w:pos="540"/>
        </w:tabs>
        <w:adjustRightInd w:val="0"/>
        <w:snapToGrid w:val="0"/>
        <w:spacing w:line="360" w:lineRule="auto"/>
        <w:rPr>
          <w:rFonts w:hAnsi="宋体"/>
          <w:b/>
          <w:szCs w:val="24"/>
        </w:rPr>
      </w:pPr>
      <w:r>
        <w:rPr>
          <w:rFonts w:hAnsi="宋体" w:hint="eastAsia"/>
          <w:b/>
          <w:szCs w:val="24"/>
        </w:rPr>
        <w:t>服务要求</w:t>
      </w:r>
    </w:p>
    <w:p w:rsidR="00AA7D5E" w:rsidRDefault="00CD4AF5">
      <w:pPr>
        <w:autoSpaceDE w:val="0"/>
        <w:autoSpaceDN w:val="0"/>
        <w:adjustRightInd w:val="0"/>
        <w:spacing w:before="120" w:line="360" w:lineRule="auto"/>
        <w:ind w:firstLine="568"/>
        <w:rPr>
          <w:rFonts w:hAnsi="宋体"/>
          <w:kern w:val="0"/>
          <w:szCs w:val="24"/>
        </w:rPr>
      </w:pPr>
      <w:r>
        <w:rPr>
          <w:rFonts w:hAnsi="宋体" w:hint="eastAsia"/>
          <w:kern w:val="0"/>
          <w:szCs w:val="24"/>
        </w:rPr>
        <w:t>1</w:t>
      </w:r>
      <w:r>
        <w:rPr>
          <w:rFonts w:hAnsi="宋体" w:hint="eastAsia"/>
          <w:kern w:val="0"/>
          <w:szCs w:val="24"/>
        </w:rPr>
        <w:t>、项目内容：</w:t>
      </w:r>
      <w:r>
        <w:rPr>
          <w:rFonts w:hint="eastAsia"/>
          <w:bCs w:val="0"/>
        </w:rPr>
        <w:t>阳江出入境边防检查站</w:t>
      </w:r>
      <w:r>
        <w:rPr>
          <w:rFonts w:hint="eastAsia"/>
          <w:bCs w:val="0"/>
        </w:rPr>
        <w:t>营区洗车场改建工程</w:t>
      </w:r>
      <w:r>
        <w:rPr>
          <w:rFonts w:hAnsi="宋体" w:hint="eastAsia"/>
          <w:kern w:val="0"/>
          <w:szCs w:val="24"/>
        </w:rPr>
        <w:t>。</w:t>
      </w:r>
    </w:p>
    <w:p w:rsidR="00AA7D5E" w:rsidRDefault="00CD4AF5">
      <w:pPr>
        <w:autoSpaceDE w:val="0"/>
        <w:autoSpaceDN w:val="0"/>
        <w:adjustRightInd w:val="0"/>
        <w:spacing w:before="120" w:line="360" w:lineRule="auto"/>
        <w:ind w:firstLine="568"/>
        <w:rPr>
          <w:rFonts w:hAnsi="宋体"/>
          <w:kern w:val="0"/>
          <w:szCs w:val="24"/>
        </w:rPr>
      </w:pPr>
      <w:r>
        <w:rPr>
          <w:rFonts w:hAnsi="宋体" w:hint="eastAsia"/>
          <w:kern w:val="0"/>
          <w:szCs w:val="24"/>
        </w:rPr>
        <w:t>2</w:t>
      </w:r>
      <w:r>
        <w:rPr>
          <w:rFonts w:hAnsi="宋体" w:hint="eastAsia"/>
          <w:kern w:val="0"/>
          <w:szCs w:val="24"/>
        </w:rPr>
        <w:t>、人员要求：须具备建筑工程专业建造师注册证书（广东省外的投标人应具备建筑工程专业一级建造师注册证书资格），并具有有效的安全生产考核合格证书。</w:t>
      </w:r>
    </w:p>
    <w:p w:rsidR="00AA7D5E" w:rsidRDefault="00CD4AF5">
      <w:pPr>
        <w:autoSpaceDE w:val="0"/>
        <w:autoSpaceDN w:val="0"/>
        <w:adjustRightInd w:val="0"/>
        <w:spacing w:before="120" w:line="360" w:lineRule="auto"/>
        <w:ind w:firstLine="568"/>
        <w:rPr>
          <w:rFonts w:hAnsi="宋体"/>
          <w:kern w:val="0"/>
          <w:szCs w:val="24"/>
        </w:rPr>
      </w:pPr>
      <w:r>
        <w:rPr>
          <w:rFonts w:hAnsi="宋体" w:hint="eastAsia"/>
          <w:kern w:val="0"/>
          <w:szCs w:val="24"/>
        </w:rPr>
        <w:t>3</w:t>
      </w:r>
      <w:r>
        <w:rPr>
          <w:rFonts w:hAnsi="宋体" w:hint="eastAsia"/>
          <w:kern w:val="0"/>
          <w:szCs w:val="24"/>
        </w:rPr>
        <w:t>、保修期：保修期至少为二年（自工程竣工验收合格之日起计算），按国家有关规定执行。在保修范围和保修期限内建设单位正常使用下有质量问题的，施工单位应当履行保修义务，并对造成的损失承担赔偿责任。</w:t>
      </w:r>
    </w:p>
    <w:p w:rsidR="00AA7D5E" w:rsidRDefault="00CD4AF5">
      <w:pPr>
        <w:autoSpaceDE w:val="0"/>
        <w:autoSpaceDN w:val="0"/>
        <w:adjustRightInd w:val="0"/>
        <w:spacing w:before="120" w:line="360" w:lineRule="auto"/>
        <w:ind w:firstLine="568"/>
        <w:rPr>
          <w:rFonts w:hAnsi="宋体"/>
          <w:kern w:val="0"/>
          <w:szCs w:val="24"/>
        </w:rPr>
      </w:pPr>
      <w:r>
        <w:rPr>
          <w:rFonts w:hAnsi="宋体" w:hint="eastAsia"/>
          <w:kern w:val="0"/>
          <w:szCs w:val="24"/>
        </w:rPr>
        <w:t>4</w:t>
      </w:r>
      <w:r>
        <w:rPr>
          <w:rFonts w:hAnsi="宋体" w:hint="eastAsia"/>
          <w:kern w:val="0"/>
          <w:szCs w:val="24"/>
        </w:rPr>
        <w:t>、项目规模：</w:t>
      </w:r>
      <w:r>
        <w:rPr>
          <w:rFonts w:hint="eastAsia"/>
          <w:bCs w:val="0"/>
        </w:rPr>
        <w:t>阳江出入境边防检查站</w:t>
      </w:r>
      <w:r>
        <w:rPr>
          <w:rFonts w:hint="eastAsia"/>
          <w:bCs w:val="0"/>
        </w:rPr>
        <w:t>营区洗车场改建工程</w:t>
      </w:r>
      <w:r>
        <w:rPr>
          <w:rFonts w:hAnsi="宋体" w:hint="eastAsia"/>
          <w:kern w:val="0"/>
          <w:szCs w:val="24"/>
        </w:rPr>
        <w:t>约</w:t>
      </w:r>
      <w:r>
        <w:rPr>
          <w:rFonts w:hAnsi="宋体" w:hint="eastAsia"/>
          <w:szCs w:val="24"/>
        </w:rPr>
        <w:t>97,732.51</w:t>
      </w:r>
      <w:r>
        <w:rPr>
          <w:rFonts w:hAnsi="宋体" w:hint="eastAsia"/>
          <w:kern w:val="0"/>
          <w:szCs w:val="24"/>
        </w:rPr>
        <w:t>元。</w:t>
      </w:r>
    </w:p>
    <w:p w:rsidR="00AA7D5E" w:rsidRDefault="00CD4AF5">
      <w:pPr>
        <w:autoSpaceDE w:val="0"/>
        <w:autoSpaceDN w:val="0"/>
        <w:adjustRightInd w:val="0"/>
        <w:spacing w:before="120" w:line="360" w:lineRule="auto"/>
        <w:ind w:firstLine="568"/>
        <w:rPr>
          <w:rFonts w:hAnsi="宋体"/>
          <w:kern w:val="0"/>
          <w:szCs w:val="24"/>
        </w:rPr>
      </w:pPr>
      <w:r>
        <w:rPr>
          <w:rFonts w:hAnsi="宋体" w:hint="eastAsia"/>
          <w:kern w:val="0"/>
          <w:szCs w:val="24"/>
        </w:rPr>
        <w:t>5</w:t>
      </w:r>
      <w:r>
        <w:rPr>
          <w:rFonts w:hAnsi="宋体" w:hint="eastAsia"/>
          <w:kern w:val="0"/>
          <w:szCs w:val="24"/>
        </w:rPr>
        <w:t>、履约保证金：供应商在成交通知书发出之日起</w:t>
      </w:r>
      <w:r>
        <w:rPr>
          <w:rFonts w:hAnsi="宋体" w:hint="eastAsia"/>
          <w:kern w:val="0"/>
          <w:szCs w:val="24"/>
        </w:rPr>
        <w:t xml:space="preserve"> 3 </w:t>
      </w:r>
      <w:r>
        <w:rPr>
          <w:rFonts w:hAnsi="宋体" w:hint="eastAsia"/>
          <w:kern w:val="0"/>
          <w:szCs w:val="24"/>
        </w:rPr>
        <w:t>个工作日内向中华人民共和国阳江出入</w:t>
      </w:r>
      <w:r>
        <w:rPr>
          <w:rFonts w:hAnsi="宋体" w:hint="eastAsia"/>
          <w:kern w:val="0"/>
          <w:szCs w:val="24"/>
        </w:rPr>
        <w:lastRenderedPageBreak/>
        <w:t>境边防检查站提</w:t>
      </w:r>
      <w:r>
        <w:rPr>
          <w:rFonts w:hAnsi="宋体" w:hint="eastAsia"/>
          <w:kern w:val="0"/>
          <w:szCs w:val="24"/>
        </w:rPr>
        <w:t>交履约保证金，履约保证金币种应与供应报价币种相同。本项目的履约保证金金额为成交价的</w:t>
      </w:r>
      <w:r>
        <w:rPr>
          <w:rFonts w:hAnsi="宋体" w:hint="eastAsia"/>
          <w:kern w:val="0"/>
          <w:szCs w:val="24"/>
        </w:rPr>
        <w:t xml:space="preserve"> 10%</w:t>
      </w:r>
      <w:r>
        <w:rPr>
          <w:rFonts w:hAnsi="宋体" w:hint="eastAsia"/>
          <w:kern w:val="0"/>
          <w:szCs w:val="24"/>
        </w:rPr>
        <w:t>。履约保证金在项目竣工验收合格后，予以无息退还，请成交供应商在项目竣工验收合格后及时到中华人民共和国阳江出入境边防检查站办理退还履约保证金手续。</w:t>
      </w:r>
    </w:p>
    <w:p w:rsidR="00AA7D5E" w:rsidRDefault="00CD4AF5">
      <w:pPr>
        <w:autoSpaceDE w:val="0"/>
        <w:autoSpaceDN w:val="0"/>
        <w:adjustRightInd w:val="0"/>
        <w:spacing w:before="120" w:line="360" w:lineRule="auto"/>
        <w:ind w:firstLine="568"/>
        <w:rPr>
          <w:rFonts w:hAnsi="宋体"/>
          <w:kern w:val="0"/>
          <w:szCs w:val="24"/>
        </w:rPr>
      </w:pPr>
      <w:r>
        <w:rPr>
          <w:rFonts w:hAnsi="宋体" w:hint="eastAsia"/>
          <w:kern w:val="0"/>
          <w:szCs w:val="24"/>
        </w:rPr>
        <w:t>6</w:t>
      </w:r>
      <w:r>
        <w:rPr>
          <w:rFonts w:hAnsi="宋体" w:hint="eastAsia"/>
          <w:kern w:val="0"/>
          <w:szCs w:val="24"/>
        </w:rPr>
        <w:t>、进度款支付方式：</w:t>
      </w:r>
    </w:p>
    <w:p w:rsidR="00AA7D5E" w:rsidRDefault="00CD4AF5">
      <w:pPr>
        <w:spacing w:line="520" w:lineRule="exact"/>
        <w:ind w:firstLineChars="200" w:firstLine="480"/>
        <w:rPr>
          <w:rFonts w:hAnsi="宋体"/>
          <w:kern w:val="0"/>
          <w:szCs w:val="24"/>
        </w:rPr>
      </w:pPr>
      <w:r>
        <w:rPr>
          <w:rFonts w:hAnsi="宋体"/>
          <w:kern w:val="0"/>
          <w:szCs w:val="24"/>
        </w:rPr>
        <w:t>（</w:t>
      </w:r>
      <w:r>
        <w:rPr>
          <w:rFonts w:hAnsi="宋体"/>
          <w:kern w:val="0"/>
          <w:szCs w:val="24"/>
        </w:rPr>
        <w:t>1</w:t>
      </w:r>
      <w:r>
        <w:rPr>
          <w:rFonts w:hAnsi="宋体"/>
          <w:kern w:val="0"/>
          <w:szCs w:val="24"/>
        </w:rPr>
        <w:t>）工程预付款：合同签订、甲方履行相关报批手续后，向乙方支付合同价（不含暂列金）的</w:t>
      </w:r>
      <w:r>
        <w:rPr>
          <w:rFonts w:hAnsi="宋体" w:hint="eastAsia"/>
          <w:kern w:val="0"/>
          <w:szCs w:val="24"/>
        </w:rPr>
        <w:t>10</w:t>
      </w:r>
      <w:r>
        <w:rPr>
          <w:rFonts w:hAnsi="宋体"/>
          <w:kern w:val="0"/>
          <w:szCs w:val="24"/>
        </w:rPr>
        <w:t>%</w:t>
      </w:r>
      <w:r>
        <w:rPr>
          <w:rFonts w:hAnsi="宋体"/>
          <w:kern w:val="0"/>
          <w:szCs w:val="24"/>
        </w:rPr>
        <w:t>作为预付款。预付款支付完毕后，甲方根据本款第（</w:t>
      </w:r>
      <w:r>
        <w:rPr>
          <w:rFonts w:hAnsi="宋体"/>
          <w:kern w:val="0"/>
          <w:szCs w:val="24"/>
        </w:rPr>
        <w:t>2</w:t>
      </w:r>
      <w:r>
        <w:rPr>
          <w:rFonts w:hAnsi="宋体"/>
          <w:kern w:val="0"/>
          <w:szCs w:val="24"/>
        </w:rPr>
        <w:t>）项支付工程进度款时，有权优先以已付的预付款金额进行抵扣。</w:t>
      </w:r>
    </w:p>
    <w:p w:rsidR="00AA7D5E" w:rsidRDefault="00CD4AF5">
      <w:pPr>
        <w:spacing w:line="520" w:lineRule="exact"/>
        <w:ind w:firstLineChars="200" w:firstLine="480"/>
        <w:rPr>
          <w:rFonts w:hAnsi="宋体"/>
          <w:kern w:val="0"/>
          <w:szCs w:val="24"/>
        </w:rPr>
      </w:pPr>
      <w:r>
        <w:rPr>
          <w:rFonts w:hAnsi="宋体"/>
          <w:kern w:val="0"/>
          <w:szCs w:val="24"/>
        </w:rPr>
        <w:t>（</w:t>
      </w:r>
      <w:r>
        <w:rPr>
          <w:rFonts w:hAnsi="宋体"/>
          <w:kern w:val="0"/>
          <w:szCs w:val="24"/>
        </w:rPr>
        <w:t>2</w:t>
      </w:r>
      <w:r>
        <w:rPr>
          <w:rFonts w:hAnsi="宋体"/>
          <w:kern w:val="0"/>
          <w:szCs w:val="24"/>
        </w:rPr>
        <w:t>）工程进度款：乙方向甲方递交付款申请，并</w:t>
      </w:r>
      <w:r>
        <w:rPr>
          <w:rFonts w:hAnsi="宋体" w:hint="eastAsia"/>
          <w:kern w:val="0"/>
          <w:szCs w:val="24"/>
        </w:rPr>
        <w:t>按</w:t>
      </w:r>
      <w:r>
        <w:rPr>
          <w:rFonts w:hAnsi="宋体"/>
          <w:kern w:val="0"/>
          <w:szCs w:val="24"/>
        </w:rPr>
        <w:t>甲方确定的</w:t>
      </w:r>
      <w:r>
        <w:rPr>
          <w:rFonts w:hAnsi="宋体"/>
          <w:kern w:val="0"/>
          <w:szCs w:val="24"/>
        </w:rPr>
        <w:t>工程量清单，甲方履行相关报批手续后向乙方支付工程进度款，工程进度款累计支付不超过合同价（不含暂列金）的</w:t>
      </w:r>
      <w:r>
        <w:rPr>
          <w:rFonts w:hAnsi="宋体"/>
          <w:kern w:val="0"/>
          <w:szCs w:val="24"/>
        </w:rPr>
        <w:t>90%</w:t>
      </w:r>
      <w:r>
        <w:rPr>
          <w:rFonts w:hAnsi="宋体"/>
          <w:kern w:val="0"/>
          <w:szCs w:val="24"/>
        </w:rPr>
        <w:t>。</w:t>
      </w:r>
    </w:p>
    <w:p w:rsidR="00AA7D5E" w:rsidRDefault="00CD4AF5">
      <w:pPr>
        <w:spacing w:line="520" w:lineRule="exact"/>
        <w:ind w:firstLineChars="200" w:firstLine="480"/>
        <w:rPr>
          <w:rFonts w:hAnsi="宋体"/>
          <w:kern w:val="0"/>
          <w:szCs w:val="24"/>
        </w:rPr>
      </w:pPr>
      <w:r>
        <w:rPr>
          <w:rFonts w:hAnsi="宋体"/>
          <w:kern w:val="0"/>
          <w:szCs w:val="24"/>
        </w:rPr>
        <w:t>（</w:t>
      </w:r>
      <w:r>
        <w:rPr>
          <w:rFonts w:hAnsi="宋体"/>
          <w:kern w:val="0"/>
          <w:szCs w:val="24"/>
        </w:rPr>
        <w:t>3</w:t>
      </w:r>
      <w:r>
        <w:rPr>
          <w:rFonts w:hAnsi="宋体"/>
          <w:kern w:val="0"/>
          <w:szCs w:val="24"/>
        </w:rPr>
        <w:t>）工程结算款：在工程通过竣工验收后，乙方向甲方递交工程结算书，由甲方委托中介造价咨询机构进行审核；在完成且双方确认结算造价、待甲方履行相关报批手续、乙方向甲方缴纳工程质量保证金后，甲方支付剩余工程款到结算价的</w:t>
      </w:r>
      <w:r>
        <w:rPr>
          <w:rFonts w:hAnsi="宋体"/>
          <w:kern w:val="0"/>
          <w:szCs w:val="24"/>
        </w:rPr>
        <w:t>100</w:t>
      </w:r>
      <w:r>
        <w:rPr>
          <w:rFonts w:hAnsi="宋体"/>
          <w:kern w:val="0"/>
          <w:szCs w:val="24"/>
        </w:rPr>
        <w:t>％。</w:t>
      </w:r>
    </w:p>
    <w:p w:rsidR="00AA7D5E" w:rsidRDefault="00CD4AF5">
      <w:pPr>
        <w:spacing w:line="520" w:lineRule="exact"/>
        <w:ind w:firstLineChars="200" w:firstLine="480"/>
        <w:rPr>
          <w:rFonts w:hAnsi="宋体"/>
          <w:kern w:val="0"/>
          <w:szCs w:val="24"/>
        </w:rPr>
      </w:pPr>
      <w:r>
        <w:rPr>
          <w:rFonts w:hAnsi="宋体" w:hint="eastAsia"/>
          <w:kern w:val="0"/>
          <w:szCs w:val="24"/>
        </w:rPr>
        <w:t>（</w:t>
      </w:r>
      <w:r>
        <w:rPr>
          <w:rFonts w:hAnsi="宋体" w:hint="eastAsia"/>
          <w:kern w:val="0"/>
          <w:szCs w:val="24"/>
        </w:rPr>
        <w:t>4</w:t>
      </w:r>
      <w:r>
        <w:rPr>
          <w:rFonts w:hAnsi="宋体" w:hint="eastAsia"/>
          <w:kern w:val="0"/>
          <w:szCs w:val="24"/>
        </w:rPr>
        <w:t>）</w:t>
      </w:r>
      <w:r>
        <w:rPr>
          <w:rFonts w:hAnsi="宋体"/>
          <w:kern w:val="0"/>
          <w:szCs w:val="24"/>
        </w:rPr>
        <w:t>以上付款都以人民币支付。甲方付款前，乙方均需向甲方开具符合国家规范要求的发票。</w:t>
      </w:r>
    </w:p>
    <w:p w:rsidR="00AA7D5E" w:rsidRDefault="00AA7D5E">
      <w:pPr>
        <w:autoSpaceDE w:val="0"/>
        <w:autoSpaceDN w:val="0"/>
        <w:adjustRightInd w:val="0"/>
        <w:spacing w:before="120" w:line="360" w:lineRule="auto"/>
        <w:ind w:firstLine="568"/>
        <w:rPr>
          <w:rFonts w:hAnsi="宋体"/>
          <w:b/>
          <w:szCs w:val="24"/>
        </w:rPr>
      </w:pPr>
    </w:p>
    <w:p w:rsidR="00AA7D5E" w:rsidRDefault="00CD4AF5">
      <w:pPr>
        <w:spacing w:line="360" w:lineRule="auto"/>
        <w:jc w:val="left"/>
        <w:rPr>
          <w:rFonts w:hAnsi="宋体"/>
          <w:szCs w:val="24"/>
        </w:rPr>
      </w:pPr>
      <w:r>
        <w:rPr>
          <w:rFonts w:hAnsi="宋体" w:hint="eastAsia"/>
          <w:szCs w:val="24"/>
        </w:rPr>
        <w:br w:type="page"/>
      </w:r>
    </w:p>
    <w:p w:rsidR="00AA7D5E" w:rsidRDefault="00CD4AF5">
      <w:pPr>
        <w:snapToGrid w:val="0"/>
        <w:spacing w:line="360" w:lineRule="auto"/>
        <w:jc w:val="center"/>
        <w:outlineLvl w:val="0"/>
        <w:rPr>
          <w:b/>
          <w:bCs w:val="0"/>
          <w:sz w:val="28"/>
          <w:szCs w:val="28"/>
        </w:rPr>
      </w:pPr>
      <w:bookmarkStart w:id="26" w:name="_Toc2668"/>
      <w:bookmarkStart w:id="27" w:name="_Toc17800310"/>
      <w:bookmarkStart w:id="28" w:name="_Toc18057"/>
      <w:bookmarkStart w:id="29" w:name="_Toc17799735"/>
      <w:bookmarkStart w:id="30" w:name="_Toc17799797"/>
      <w:bookmarkStart w:id="31" w:name="_Toc17800092"/>
      <w:r>
        <w:rPr>
          <w:rFonts w:hint="eastAsia"/>
          <w:b/>
          <w:sz w:val="28"/>
          <w:szCs w:val="28"/>
        </w:rPr>
        <w:lastRenderedPageBreak/>
        <w:t>第三章</w:t>
      </w:r>
      <w:r>
        <w:rPr>
          <w:rFonts w:hint="eastAsia"/>
          <w:b/>
          <w:sz w:val="28"/>
          <w:szCs w:val="28"/>
        </w:rPr>
        <w:t xml:space="preserve">  </w:t>
      </w:r>
      <w:r>
        <w:rPr>
          <w:rFonts w:hint="eastAsia"/>
          <w:b/>
          <w:sz w:val="28"/>
          <w:szCs w:val="28"/>
        </w:rPr>
        <w:t>评审方法和标准</w:t>
      </w:r>
      <w:bookmarkEnd w:id="26"/>
      <w:bookmarkEnd w:id="27"/>
      <w:bookmarkEnd w:id="28"/>
      <w:bookmarkEnd w:id="29"/>
      <w:bookmarkEnd w:id="30"/>
      <w:bookmarkEnd w:id="31"/>
    </w:p>
    <w:p w:rsidR="00AA7D5E" w:rsidRDefault="00CD4AF5" w:rsidP="00921070">
      <w:pPr>
        <w:adjustRightInd w:val="0"/>
        <w:snapToGrid w:val="0"/>
        <w:spacing w:beforeLines="50" w:afterLines="50" w:line="360" w:lineRule="auto"/>
        <w:jc w:val="center"/>
        <w:outlineLvl w:val="1"/>
        <w:rPr>
          <w:rFonts w:hAnsi="宋体"/>
          <w:b/>
          <w:bCs w:val="0"/>
          <w:sz w:val="28"/>
          <w:szCs w:val="28"/>
        </w:rPr>
      </w:pPr>
      <w:bookmarkStart w:id="32" w:name="_Toc11452"/>
      <w:bookmarkStart w:id="33" w:name="_Toc1322"/>
      <w:r>
        <w:rPr>
          <w:rFonts w:hAnsi="宋体" w:hint="eastAsia"/>
          <w:b/>
          <w:bCs w:val="0"/>
          <w:sz w:val="28"/>
          <w:szCs w:val="28"/>
        </w:rPr>
        <w:t>资格、符合性评审表</w:t>
      </w:r>
      <w:bookmarkEnd w:id="32"/>
      <w:bookmarkEnd w:id="33"/>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bottom w:w="57" w:type="dxa"/>
        </w:tblCellMar>
        <w:tblLook w:val="04A0"/>
      </w:tblPr>
      <w:tblGrid>
        <w:gridCol w:w="1104"/>
        <w:gridCol w:w="8780"/>
      </w:tblGrid>
      <w:tr w:rsidR="00AA7D5E">
        <w:trPr>
          <w:trHeight w:val="670"/>
          <w:jc w:val="center"/>
        </w:trPr>
        <w:tc>
          <w:tcPr>
            <w:tcW w:w="1104" w:type="dxa"/>
            <w:noWrap/>
            <w:vAlign w:val="center"/>
          </w:tcPr>
          <w:p w:rsidR="00AA7D5E" w:rsidRDefault="00CD4AF5">
            <w:pPr>
              <w:snapToGrid w:val="0"/>
              <w:spacing w:line="288" w:lineRule="auto"/>
              <w:jc w:val="center"/>
              <w:rPr>
                <w:b/>
              </w:rPr>
            </w:pPr>
            <w:r>
              <w:rPr>
                <w:rFonts w:hint="eastAsia"/>
                <w:b/>
              </w:rPr>
              <w:t>序号</w:t>
            </w:r>
          </w:p>
        </w:tc>
        <w:tc>
          <w:tcPr>
            <w:tcW w:w="8780" w:type="dxa"/>
            <w:noWrap/>
            <w:vAlign w:val="center"/>
          </w:tcPr>
          <w:p w:rsidR="00AA7D5E" w:rsidRDefault="00CD4AF5">
            <w:pPr>
              <w:snapToGrid w:val="0"/>
              <w:spacing w:line="288" w:lineRule="auto"/>
              <w:jc w:val="center"/>
              <w:rPr>
                <w:b/>
              </w:rPr>
            </w:pPr>
            <w:r>
              <w:rPr>
                <w:rFonts w:hint="eastAsia"/>
                <w:b/>
              </w:rPr>
              <w:t>评审内容</w:t>
            </w:r>
          </w:p>
        </w:tc>
      </w:tr>
      <w:tr w:rsidR="00AA7D5E">
        <w:trPr>
          <w:trHeight w:val="670"/>
          <w:jc w:val="center"/>
        </w:trPr>
        <w:tc>
          <w:tcPr>
            <w:tcW w:w="1104" w:type="dxa"/>
            <w:noWrap/>
            <w:vAlign w:val="center"/>
          </w:tcPr>
          <w:p w:rsidR="00AA7D5E" w:rsidRDefault="00AA7D5E">
            <w:pPr>
              <w:numPr>
                <w:ilvl w:val="0"/>
                <w:numId w:val="12"/>
              </w:numPr>
              <w:tabs>
                <w:tab w:val="left" w:pos="223"/>
              </w:tabs>
              <w:snapToGrid w:val="0"/>
              <w:spacing w:line="288" w:lineRule="auto"/>
              <w:jc w:val="center"/>
              <w:rPr>
                <w:rFonts w:hAnsi="宋体"/>
                <w:b/>
              </w:rPr>
            </w:pPr>
          </w:p>
        </w:tc>
        <w:tc>
          <w:tcPr>
            <w:tcW w:w="8780" w:type="dxa"/>
            <w:noWrap/>
            <w:vAlign w:val="center"/>
          </w:tcPr>
          <w:p w:rsidR="00AA7D5E" w:rsidRDefault="00CD4AF5">
            <w:pPr>
              <w:tabs>
                <w:tab w:val="left" w:pos="612"/>
              </w:tabs>
              <w:rPr>
                <w:rFonts w:hAnsi="宋体"/>
              </w:rPr>
            </w:pPr>
            <w:r>
              <w:rPr>
                <w:rFonts w:hAnsi="宋体" w:hint="eastAsia"/>
                <w:szCs w:val="24"/>
              </w:rPr>
              <w:t>符合采购文件第一章中规定的“申请人的资格要求”并按要求提供资格证明文件；</w:t>
            </w:r>
          </w:p>
        </w:tc>
      </w:tr>
      <w:tr w:rsidR="00AA7D5E">
        <w:trPr>
          <w:trHeight w:val="670"/>
          <w:jc w:val="center"/>
        </w:trPr>
        <w:tc>
          <w:tcPr>
            <w:tcW w:w="1104" w:type="dxa"/>
            <w:noWrap/>
            <w:vAlign w:val="center"/>
          </w:tcPr>
          <w:p w:rsidR="00AA7D5E" w:rsidRDefault="00AA7D5E">
            <w:pPr>
              <w:numPr>
                <w:ilvl w:val="0"/>
                <w:numId w:val="12"/>
              </w:numPr>
              <w:tabs>
                <w:tab w:val="left" w:pos="223"/>
              </w:tabs>
              <w:snapToGrid w:val="0"/>
              <w:spacing w:line="288" w:lineRule="auto"/>
              <w:jc w:val="center"/>
              <w:rPr>
                <w:rFonts w:hAnsi="宋体"/>
                <w:b/>
              </w:rPr>
            </w:pPr>
          </w:p>
        </w:tc>
        <w:tc>
          <w:tcPr>
            <w:tcW w:w="8780" w:type="dxa"/>
            <w:noWrap/>
            <w:vAlign w:val="center"/>
          </w:tcPr>
          <w:p w:rsidR="00AA7D5E" w:rsidRDefault="00CD4AF5">
            <w:pPr>
              <w:snapToGrid w:val="0"/>
              <w:spacing w:line="288" w:lineRule="auto"/>
              <w:rPr>
                <w:rFonts w:hAnsi="宋体"/>
              </w:rPr>
            </w:pPr>
            <w:r>
              <w:rPr>
                <w:rFonts w:hAnsi="宋体" w:hint="eastAsia"/>
              </w:rPr>
              <w:t>本项目不接受联合体形式参加采购活动；</w:t>
            </w:r>
          </w:p>
        </w:tc>
      </w:tr>
      <w:tr w:rsidR="00AA7D5E">
        <w:trPr>
          <w:trHeight w:val="670"/>
          <w:jc w:val="center"/>
        </w:trPr>
        <w:tc>
          <w:tcPr>
            <w:tcW w:w="1104" w:type="dxa"/>
            <w:noWrap/>
            <w:vAlign w:val="center"/>
          </w:tcPr>
          <w:p w:rsidR="00AA7D5E" w:rsidRDefault="00AA7D5E">
            <w:pPr>
              <w:numPr>
                <w:ilvl w:val="0"/>
                <w:numId w:val="12"/>
              </w:numPr>
              <w:tabs>
                <w:tab w:val="left" w:pos="223"/>
              </w:tabs>
              <w:snapToGrid w:val="0"/>
              <w:spacing w:line="288" w:lineRule="auto"/>
              <w:jc w:val="center"/>
              <w:rPr>
                <w:rFonts w:hAnsi="宋体"/>
                <w:b/>
              </w:rPr>
            </w:pPr>
          </w:p>
        </w:tc>
        <w:tc>
          <w:tcPr>
            <w:tcW w:w="8780" w:type="dxa"/>
            <w:noWrap/>
            <w:vAlign w:val="center"/>
          </w:tcPr>
          <w:p w:rsidR="00AA7D5E" w:rsidRDefault="00CD4AF5">
            <w:pPr>
              <w:snapToGrid w:val="0"/>
              <w:spacing w:line="288" w:lineRule="auto"/>
              <w:rPr>
                <w:rFonts w:hAnsi="宋体"/>
              </w:rPr>
            </w:pPr>
            <w:r>
              <w:rPr>
                <w:rFonts w:hAnsi="宋体" w:hint="eastAsia"/>
              </w:rPr>
              <w:t>响应供应商资格声明函已提交并符合谈判文件要求的；</w:t>
            </w:r>
          </w:p>
        </w:tc>
      </w:tr>
      <w:tr w:rsidR="00AA7D5E">
        <w:trPr>
          <w:trHeight w:val="670"/>
          <w:jc w:val="center"/>
        </w:trPr>
        <w:tc>
          <w:tcPr>
            <w:tcW w:w="1104" w:type="dxa"/>
            <w:noWrap/>
            <w:vAlign w:val="center"/>
          </w:tcPr>
          <w:p w:rsidR="00AA7D5E" w:rsidRDefault="00AA7D5E">
            <w:pPr>
              <w:numPr>
                <w:ilvl w:val="0"/>
                <w:numId w:val="12"/>
              </w:numPr>
              <w:tabs>
                <w:tab w:val="left" w:pos="223"/>
              </w:tabs>
              <w:snapToGrid w:val="0"/>
              <w:spacing w:line="288" w:lineRule="auto"/>
              <w:jc w:val="center"/>
              <w:rPr>
                <w:rFonts w:hAnsi="宋体"/>
                <w:b/>
              </w:rPr>
            </w:pPr>
          </w:p>
        </w:tc>
        <w:tc>
          <w:tcPr>
            <w:tcW w:w="8780" w:type="dxa"/>
            <w:noWrap/>
            <w:vAlign w:val="center"/>
          </w:tcPr>
          <w:p w:rsidR="00AA7D5E" w:rsidRDefault="00CD4AF5">
            <w:pPr>
              <w:snapToGrid w:val="0"/>
              <w:spacing w:line="288" w:lineRule="auto"/>
              <w:rPr>
                <w:rFonts w:hAnsi="宋体"/>
              </w:rPr>
            </w:pPr>
            <w:r>
              <w:rPr>
                <w:rFonts w:hAnsi="宋体" w:hint="eastAsia"/>
              </w:rPr>
              <w:t>按照谈判文件要求签署、盖章且响应文件有法定代表人（负责人）签字或盖个人名章（或签字人有法定代表人（负责人）有效授权书）的；</w:t>
            </w:r>
          </w:p>
        </w:tc>
      </w:tr>
      <w:tr w:rsidR="00AA7D5E">
        <w:trPr>
          <w:trHeight w:val="660"/>
          <w:jc w:val="center"/>
        </w:trPr>
        <w:tc>
          <w:tcPr>
            <w:tcW w:w="1104" w:type="dxa"/>
            <w:noWrap/>
            <w:vAlign w:val="center"/>
          </w:tcPr>
          <w:p w:rsidR="00AA7D5E" w:rsidRDefault="00AA7D5E">
            <w:pPr>
              <w:numPr>
                <w:ilvl w:val="0"/>
                <w:numId w:val="12"/>
              </w:numPr>
              <w:tabs>
                <w:tab w:val="left" w:pos="223"/>
              </w:tabs>
              <w:snapToGrid w:val="0"/>
              <w:spacing w:line="288" w:lineRule="auto"/>
              <w:jc w:val="center"/>
              <w:rPr>
                <w:rFonts w:hAnsi="宋体"/>
                <w:b/>
              </w:rPr>
            </w:pPr>
          </w:p>
        </w:tc>
        <w:tc>
          <w:tcPr>
            <w:tcW w:w="8780" w:type="dxa"/>
            <w:noWrap/>
            <w:vAlign w:val="center"/>
          </w:tcPr>
          <w:p w:rsidR="00AA7D5E" w:rsidRDefault="00CD4AF5">
            <w:pPr>
              <w:snapToGrid w:val="0"/>
              <w:spacing w:line="288" w:lineRule="auto"/>
              <w:rPr>
                <w:rFonts w:hAnsi="宋体"/>
              </w:rPr>
            </w:pPr>
            <w:r>
              <w:rPr>
                <w:rFonts w:hAnsi="宋体" w:hint="eastAsia"/>
              </w:rPr>
              <w:t>谈判函已提交并符合谈判文件要求的，且谈判有效期不少于谈判文件中载明的谈判有效期；</w:t>
            </w:r>
          </w:p>
        </w:tc>
      </w:tr>
      <w:tr w:rsidR="00AA7D5E">
        <w:trPr>
          <w:trHeight w:val="660"/>
          <w:jc w:val="center"/>
        </w:trPr>
        <w:tc>
          <w:tcPr>
            <w:tcW w:w="1104" w:type="dxa"/>
            <w:noWrap/>
            <w:vAlign w:val="center"/>
          </w:tcPr>
          <w:p w:rsidR="00AA7D5E" w:rsidRDefault="00AA7D5E">
            <w:pPr>
              <w:numPr>
                <w:ilvl w:val="0"/>
                <w:numId w:val="12"/>
              </w:numPr>
              <w:tabs>
                <w:tab w:val="left" w:pos="223"/>
              </w:tabs>
              <w:snapToGrid w:val="0"/>
              <w:spacing w:line="288" w:lineRule="auto"/>
              <w:jc w:val="center"/>
              <w:rPr>
                <w:rFonts w:hAnsi="宋体"/>
                <w:b/>
              </w:rPr>
            </w:pPr>
          </w:p>
        </w:tc>
        <w:tc>
          <w:tcPr>
            <w:tcW w:w="8780" w:type="dxa"/>
            <w:noWrap/>
            <w:vAlign w:val="center"/>
          </w:tcPr>
          <w:p w:rsidR="00AA7D5E" w:rsidRDefault="00CD4AF5">
            <w:pPr>
              <w:snapToGrid w:val="0"/>
              <w:spacing w:line="288" w:lineRule="auto"/>
              <w:rPr>
                <w:rFonts w:hAnsi="宋体"/>
              </w:rPr>
            </w:pPr>
            <w:r>
              <w:rPr>
                <w:rFonts w:hAnsi="宋体" w:hint="eastAsia"/>
              </w:rPr>
              <w:t>响应文件完全满足谈判文件中标注★号条款的；</w:t>
            </w:r>
            <w:r>
              <w:rPr>
                <w:rFonts w:hAnsi="宋体" w:hint="eastAsia"/>
              </w:rPr>
              <w:t xml:space="preserve"> </w:t>
            </w:r>
          </w:p>
        </w:tc>
      </w:tr>
      <w:tr w:rsidR="00AA7D5E">
        <w:trPr>
          <w:trHeight w:val="660"/>
          <w:jc w:val="center"/>
        </w:trPr>
        <w:tc>
          <w:tcPr>
            <w:tcW w:w="1104" w:type="dxa"/>
            <w:noWrap/>
            <w:vAlign w:val="center"/>
          </w:tcPr>
          <w:p w:rsidR="00AA7D5E" w:rsidRDefault="00AA7D5E">
            <w:pPr>
              <w:numPr>
                <w:ilvl w:val="0"/>
                <w:numId w:val="12"/>
              </w:numPr>
              <w:tabs>
                <w:tab w:val="left" w:pos="223"/>
              </w:tabs>
              <w:snapToGrid w:val="0"/>
              <w:spacing w:line="288" w:lineRule="auto"/>
              <w:jc w:val="center"/>
              <w:rPr>
                <w:rFonts w:hAnsi="宋体"/>
                <w:b/>
              </w:rPr>
            </w:pPr>
          </w:p>
        </w:tc>
        <w:tc>
          <w:tcPr>
            <w:tcW w:w="8780" w:type="dxa"/>
            <w:noWrap/>
            <w:vAlign w:val="center"/>
          </w:tcPr>
          <w:p w:rsidR="00AA7D5E" w:rsidRDefault="00CD4AF5">
            <w:pPr>
              <w:snapToGrid w:val="0"/>
              <w:spacing w:line="288" w:lineRule="auto"/>
              <w:ind w:left="1"/>
              <w:rPr>
                <w:rFonts w:hAnsi="宋体"/>
              </w:rPr>
            </w:pPr>
            <w:r>
              <w:rPr>
                <w:rFonts w:hAnsi="宋体" w:hint="eastAsia"/>
              </w:rPr>
              <w:t>报价未超过本项目最高限价的；</w:t>
            </w:r>
          </w:p>
          <w:p w:rsidR="00AA7D5E" w:rsidRDefault="00CD4AF5">
            <w:pPr>
              <w:snapToGrid w:val="0"/>
              <w:spacing w:line="288" w:lineRule="auto"/>
              <w:ind w:left="360" w:hangingChars="150" w:hanging="360"/>
              <w:rPr>
                <w:rFonts w:hAnsi="宋体"/>
              </w:rPr>
            </w:pPr>
            <w:r>
              <w:rPr>
                <w:rFonts w:hAnsi="宋体" w:hint="eastAsia"/>
              </w:rPr>
              <w:t>注：本评审项由谈判小组对供应商提交的报价进行评审。</w:t>
            </w:r>
          </w:p>
        </w:tc>
      </w:tr>
      <w:tr w:rsidR="00AA7D5E">
        <w:trPr>
          <w:trHeight w:val="660"/>
          <w:jc w:val="center"/>
        </w:trPr>
        <w:tc>
          <w:tcPr>
            <w:tcW w:w="1104" w:type="dxa"/>
            <w:noWrap/>
            <w:vAlign w:val="center"/>
          </w:tcPr>
          <w:p w:rsidR="00AA7D5E" w:rsidRDefault="00AA7D5E">
            <w:pPr>
              <w:numPr>
                <w:ilvl w:val="0"/>
                <w:numId w:val="12"/>
              </w:numPr>
              <w:tabs>
                <w:tab w:val="left" w:pos="223"/>
              </w:tabs>
              <w:snapToGrid w:val="0"/>
              <w:spacing w:line="288" w:lineRule="auto"/>
              <w:jc w:val="center"/>
              <w:rPr>
                <w:rFonts w:hAnsi="宋体"/>
                <w:b/>
              </w:rPr>
            </w:pPr>
          </w:p>
        </w:tc>
        <w:tc>
          <w:tcPr>
            <w:tcW w:w="8780" w:type="dxa"/>
            <w:noWrap/>
            <w:vAlign w:val="center"/>
          </w:tcPr>
          <w:p w:rsidR="00AA7D5E" w:rsidRDefault="00CD4AF5">
            <w:pPr>
              <w:snapToGrid w:val="0"/>
              <w:spacing w:line="288" w:lineRule="auto"/>
              <w:rPr>
                <w:b/>
                <w:bCs w:val="0"/>
                <w:shd w:val="pct10" w:color="auto" w:fill="FFFFFF"/>
              </w:rPr>
            </w:pPr>
            <w:r>
              <w:rPr>
                <w:rFonts w:hAnsi="宋体" w:hint="eastAsia"/>
              </w:rPr>
              <w:t>响应文件未出现选择性报价或有附加条件报价的情形；</w:t>
            </w:r>
          </w:p>
        </w:tc>
      </w:tr>
      <w:tr w:rsidR="00AA7D5E">
        <w:trPr>
          <w:trHeight w:val="660"/>
          <w:jc w:val="center"/>
        </w:trPr>
        <w:tc>
          <w:tcPr>
            <w:tcW w:w="1104" w:type="dxa"/>
            <w:noWrap/>
            <w:vAlign w:val="center"/>
          </w:tcPr>
          <w:p w:rsidR="00AA7D5E" w:rsidRDefault="00AA7D5E">
            <w:pPr>
              <w:numPr>
                <w:ilvl w:val="0"/>
                <w:numId w:val="12"/>
              </w:numPr>
              <w:tabs>
                <w:tab w:val="left" w:pos="223"/>
              </w:tabs>
              <w:snapToGrid w:val="0"/>
              <w:spacing w:line="288" w:lineRule="auto"/>
              <w:jc w:val="center"/>
              <w:rPr>
                <w:rFonts w:hAnsi="宋体"/>
                <w:b/>
              </w:rPr>
            </w:pPr>
          </w:p>
        </w:tc>
        <w:tc>
          <w:tcPr>
            <w:tcW w:w="8780" w:type="dxa"/>
            <w:noWrap/>
            <w:vAlign w:val="center"/>
          </w:tcPr>
          <w:p w:rsidR="00AA7D5E" w:rsidRDefault="00CD4AF5">
            <w:pPr>
              <w:snapToGrid w:val="0"/>
              <w:spacing w:line="288" w:lineRule="auto"/>
              <w:rPr>
                <w:rFonts w:hAnsi="宋体"/>
              </w:rPr>
            </w:pPr>
            <w:r>
              <w:rPr>
                <w:rFonts w:hAnsi="宋体" w:hint="eastAsia"/>
              </w:rPr>
              <w:t>响应文件没有谈判文件中规定的其它无效响应条款的；</w:t>
            </w:r>
          </w:p>
        </w:tc>
      </w:tr>
      <w:tr w:rsidR="00AA7D5E">
        <w:trPr>
          <w:trHeight w:val="660"/>
          <w:jc w:val="center"/>
        </w:trPr>
        <w:tc>
          <w:tcPr>
            <w:tcW w:w="1104" w:type="dxa"/>
            <w:noWrap/>
            <w:vAlign w:val="center"/>
          </w:tcPr>
          <w:p w:rsidR="00AA7D5E" w:rsidRDefault="00AA7D5E">
            <w:pPr>
              <w:numPr>
                <w:ilvl w:val="0"/>
                <w:numId w:val="12"/>
              </w:numPr>
              <w:tabs>
                <w:tab w:val="left" w:pos="223"/>
              </w:tabs>
              <w:snapToGrid w:val="0"/>
              <w:spacing w:line="288" w:lineRule="auto"/>
              <w:jc w:val="center"/>
              <w:rPr>
                <w:rFonts w:hAnsi="宋体"/>
                <w:b/>
              </w:rPr>
            </w:pPr>
          </w:p>
        </w:tc>
        <w:tc>
          <w:tcPr>
            <w:tcW w:w="8780" w:type="dxa"/>
            <w:noWrap/>
            <w:vAlign w:val="center"/>
          </w:tcPr>
          <w:p w:rsidR="00AA7D5E" w:rsidRDefault="00CD4AF5">
            <w:pPr>
              <w:snapToGrid w:val="0"/>
              <w:spacing w:line="288" w:lineRule="auto"/>
            </w:pPr>
            <w:r>
              <w:rPr>
                <w:rFonts w:hAnsi="宋体" w:hint="eastAsia"/>
              </w:rPr>
              <w:t>响应文件没有出现有关法律、法规、规章规定属于无效响应的条款。</w:t>
            </w:r>
          </w:p>
        </w:tc>
      </w:tr>
    </w:tbl>
    <w:p w:rsidR="00AA7D5E" w:rsidRDefault="00CD4AF5">
      <w:pPr>
        <w:tabs>
          <w:tab w:val="left" w:pos="851"/>
        </w:tabs>
        <w:spacing w:line="360" w:lineRule="auto"/>
        <w:rPr>
          <w:rFonts w:hAnsi="宋体"/>
        </w:rPr>
      </w:pPr>
      <w:r>
        <w:rPr>
          <w:rFonts w:hAnsi="宋体" w:hint="eastAsia"/>
        </w:rPr>
        <w:t>说明：</w:t>
      </w:r>
    </w:p>
    <w:p w:rsidR="00AA7D5E" w:rsidRDefault="00CD4AF5">
      <w:pPr>
        <w:numPr>
          <w:ilvl w:val="0"/>
          <w:numId w:val="13"/>
        </w:numPr>
        <w:tabs>
          <w:tab w:val="left" w:pos="851"/>
        </w:tabs>
        <w:spacing w:line="360" w:lineRule="auto"/>
        <w:rPr>
          <w:rFonts w:hAnsi="宋体"/>
        </w:rPr>
      </w:pPr>
      <w:r>
        <w:rPr>
          <w:rFonts w:hAnsi="宋体" w:hint="eastAsia"/>
        </w:rPr>
        <w:t>响应供应商必须严格按照《资格、符合性审查表》的评审内容的要求如实提供材料并应加盖响应供应商公章，否则其响应无效。</w:t>
      </w:r>
    </w:p>
    <w:p w:rsidR="00AA7D5E" w:rsidRDefault="00CD4AF5" w:rsidP="00921070">
      <w:pPr>
        <w:adjustRightInd w:val="0"/>
        <w:snapToGrid w:val="0"/>
        <w:spacing w:beforeLines="50" w:afterLines="50" w:line="360" w:lineRule="auto"/>
        <w:jc w:val="center"/>
        <w:outlineLvl w:val="1"/>
        <w:rPr>
          <w:rFonts w:hAnsi="宋体"/>
          <w:b/>
        </w:rPr>
      </w:pPr>
      <w:r>
        <w:rPr>
          <w:b/>
        </w:rPr>
        <w:br w:type="page"/>
      </w:r>
      <w:bookmarkStart w:id="34" w:name="_Hlk25659090"/>
      <w:bookmarkStart w:id="35" w:name="_Toc14991"/>
      <w:bookmarkStart w:id="36" w:name="_Toc29901"/>
      <w:r>
        <w:rPr>
          <w:rFonts w:hAnsi="宋体" w:hint="eastAsia"/>
          <w:b/>
          <w:bCs w:val="0"/>
          <w:sz w:val="28"/>
          <w:szCs w:val="28"/>
        </w:rPr>
        <w:lastRenderedPageBreak/>
        <w:t>政策功能（价格评审</w:t>
      </w:r>
      <w:bookmarkEnd w:id="34"/>
      <w:r>
        <w:rPr>
          <w:rFonts w:hAnsi="宋体" w:hint="eastAsia"/>
          <w:b/>
          <w:bCs w:val="0"/>
          <w:sz w:val="28"/>
          <w:szCs w:val="28"/>
        </w:rPr>
        <w:t>）</w:t>
      </w:r>
      <w:bookmarkEnd w:id="35"/>
      <w:bookmarkEnd w:id="36"/>
    </w:p>
    <w:p w:rsidR="00AA7D5E" w:rsidRDefault="00CD4AF5">
      <w:pPr>
        <w:numPr>
          <w:ilvl w:val="0"/>
          <w:numId w:val="14"/>
        </w:numPr>
        <w:tabs>
          <w:tab w:val="left" w:pos="567"/>
        </w:tabs>
        <w:spacing w:line="360" w:lineRule="auto"/>
        <w:outlineLvl w:val="1"/>
      </w:pPr>
      <w:r>
        <w:rPr>
          <w:rFonts w:hint="eastAsia"/>
        </w:rPr>
        <w:t>小型和微型企业产品价格扣除</w:t>
      </w:r>
    </w:p>
    <w:p w:rsidR="00AA7D5E" w:rsidRDefault="00CD4AF5">
      <w:pPr>
        <w:numPr>
          <w:ilvl w:val="1"/>
          <w:numId w:val="14"/>
        </w:numPr>
        <w:spacing w:line="360" w:lineRule="auto"/>
        <w:rPr>
          <w:rFonts w:hAnsi="宋体"/>
          <w:strike/>
        </w:rPr>
      </w:pPr>
      <w:r>
        <w:rPr>
          <w:rFonts w:hAnsi="宋体" w:hint="eastAsia"/>
        </w:rPr>
        <w:t>根据财政部、工业和信息化部印发的《政府采购促进中小企业发展管理办法》（财库〔</w:t>
      </w:r>
      <w:r>
        <w:rPr>
          <w:rFonts w:hAnsi="宋体" w:hint="eastAsia"/>
        </w:rPr>
        <w:t>2020</w:t>
      </w:r>
      <w:r>
        <w:rPr>
          <w:rFonts w:hAnsi="宋体" w:hint="eastAsia"/>
        </w:rPr>
        <w:t>〕</w:t>
      </w:r>
      <w:r>
        <w:rPr>
          <w:rFonts w:hAnsi="宋体" w:hint="eastAsia"/>
        </w:rPr>
        <w:t>46</w:t>
      </w:r>
      <w:r>
        <w:rPr>
          <w:rFonts w:hAnsi="宋体" w:hint="eastAsia"/>
        </w:rPr>
        <w:t>号），对小型和微型企业产品的价格给予</w:t>
      </w:r>
      <w:r>
        <w:rPr>
          <w:rFonts w:hAnsi="宋体" w:hint="eastAsia"/>
          <w:u w:val="single"/>
        </w:rPr>
        <w:t>6%</w:t>
      </w:r>
      <w:r>
        <w:rPr>
          <w:rFonts w:hAnsi="宋体" w:hint="eastAsia"/>
        </w:rPr>
        <w:t>的扣除，用扣除后的价格参与评审。</w:t>
      </w:r>
    </w:p>
    <w:p w:rsidR="00AA7D5E" w:rsidRDefault="00CD4AF5">
      <w:pPr>
        <w:numPr>
          <w:ilvl w:val="1"/>
          <w:numId w:val="14"/>
        </w:numPr>
        <w:spacing w:line="360" w:lineRule="auto"/>
        <w:rPr>
          <w:rFonts w:hAnsi="宋体"/>
        </w:rPr>
      </w:pPr>
      <w:r>
        <w:rPr>
          <w:rFonts w:hAnsi="宋体" w:hint="eastAsia"/>
        </w:rPr>
        <w:t>《政府采购促进中小企业发展暂行办法》所称中小企业（含中型、小型、微型企业，下同）应当同时符合以下条件：</w:t>
      </w:r>
    </w:p>
    <w:p w:rsidR="00AA7D5E" w:rsidRDefault="00CD4AF5">
      <w:pPr>
        <w:numPr>
          <w:ilvl w:val="2"/>
          <w:numId w:val="14"/>
        </w:numPr>
        <w:spacing w:line="360" w:lineRule="auto"/>
        <w:ind w:left="567" w:hanging="567"/>
        <w:rPr>
          <w:rFonts w:hAnsi="宋体"/>
        </w:rPr>
      </w:pPr>
      <w:r>
        <w:rPr>
          <w:rFonts w:hAnsi="宋体" w:hint="eastAsia"/>
        </w:rPr>
        <w:t>符合中小企业划分标准；</w:t>
      </w:r>
      <w:r>
        <w:rPr>
          <w:rFonts w:hAnsi="宋体" w:hint="eastAsia"/>
        </w:rPr>
        <w:t xml:space="preserve"> </w:t>
      </w:r>
    </w:p>
    <w:p w:rsidR="00AA7D5E" w:rsidRDefault="00CD4AF5">
      <w:pPr>
        <w:numPr>
          <w:ilvl w:val="2"/>
          <w:numId w:val="14"/>
        </w:numPr>
        <w:spacing w:line="360" w:lineRule="auto"/>
        <w:ind w:left="567" w:hanging="567"/>
        <w:rPr>
          <w:rFonts w:hAnsi="宋体"/>
        </w:rPr>
      </w:pPr>
      <w:r>
        <w:rPr>
          <w:rFonts w:hAnsi="宋体" w:hint="eastAsia"/>
        </w:rPr>
        <w:t>提供本企业制造的货物、承担的工程或者服务，或者提供其他中小企业制造的货物。本项所称货物不包括使用大型企业注册商标的货物。</w:t>
      </w:r>
    </w:p>
    <w:p w:rsidR="00AA7D5E" w:rsidRDefault="00CD4AF5">
      <w:pPr>
        <w:spacing w:line="360" w:lineRule="auto"/>
        <w:ind w:firstLineChars="236" w:firstLine="566"/>
        <w:rPr>
          <w:rFonts w:hAnsi="宋体"/>
        </w:rPr>
      </w:pPr>
      <w:r>
        <w:rPr>
          <w:rFonts w:hAnsi="宋体" w:hint="eastAsia"/>
        </w:rPr>
        <w:t>中小企业划分标准以《工业和信息化部、国家统计局、国家发展和改革委员会、财政部关于印发中小企业划型</w:t>
      </w:r>
      <w:r>
        <w:rPr>
          <w:rFonts w:hAnsi="宋体" w:hint="eastAsia"/>
        </w:rPr>
        <w:t>标准规定的通知》（工信部联企业</w:t>
      </w:r>
      <w:r>
        <w:rPr>
          <w:rFonts w:hAnsi="宋体" w:hint="eastAsia"/>
        </w:rPr>
        <w:t>[2011]300</w:t>
      </w:r>
      <w:r>
        <w:rPr>
          <w:rFonts w:hAnsi="宋体" w:hint="eastAsia"/>
        </w:rPr>
        <w:t>号）规定的划分标准为准。小型、微型企业提供中型企业制造的货物的，视同为中型企业。</w:t>
      </w:r>
    </w:p>
    <w:p w:rsidR="00AA7D5E" w:rsidRDefault="00CD4AF5">
      <w:pPr>
        <w:numPr>
          <w:ilvl w:val="1"/>
          <w:numId w:val="14"/>
        </w:numPr>
        <w:spacing w:line="360" w:lineRule="auto"/>
        <w:rPr>
          <w:rFonts w:hAnsi="宋体"/>
        </w:rPr>
      </w:pPr>
      <w:r>
        <w:rPr>
          <w:rFonts w:hAnsi="宋体" w:hint="eastAsia"/>
        </w:rPr>
        <w:t>参加政府采购活动的中小企业应当提供《中小企业声明函》（格式见第六章响应文件格式）。</w:t>
      </w:r>
    </w:p>
    <w:p w:rsidR="00AA7D5E" w:rsidRDefault="00CD4AF5">
      <w:pPr>
        <w:numPr>
          <w:ilvl w:val="1"/>
          <w:numId w:val="14"/>
        </w:numPr>
        <w:spacing w:line="360" w:lineRule="auto"/>
      </w:pPr>
      <w:r>
        <w:rPr>
          <w:rFonts w:hint="eastAsia"/>
        </w:rPr>
        <w:t>监狱企业产品价格扣除</w:t>
      </w:r>
    </w:p>
    <w:p w:rsidR="00AA7D5E" w:rsidRDefault="00CD4AF5">
      <w:pPr>
        <w:numPr>
          <w:ilvl w:val="2"/>
          <w:numId w:val="14"/>
        </w:numPr>
        <w:spacing w:line="360" w:lineRule="auto"/>
        <w:ind w:left="567" w:hanging="567"/>
      </w:pPr>
      <w:r>
        <w:rPr>
          <w:rFonts w:hint="eastAsia"/>
        </w:rPr>
        <w:t>监狱企业视同小型企业，按上述</w:t>
      </w:r>
      <w:r>
        <w:rPr>
          <w:rFonts w:hAnsi="宋体" w:hint="eastAsia"/>
        </w:rPr>
        <w:t>第（一）、（二）</w:t>
      </w:r>
      <w:r>
        <w:rPr>
          <w:rFonts w:hint="eastAsia"/>
        </w:rPr>
        <w:t>条款享受评审中价格扣除。</w:t>
      </w:r>
    </w:p>
    <w:p w:rsidR="00AA7D5E" w:rsidRDefault="00CD4AF5">
      <w:pPr>
        <w:numPr>
          <w:ilvl w:val="2"/>
          <w:numId w:val="14"/>
        </w:numPr>
        <w:spacing w:line="360" w:lineRule="auto"/>
        <w:ind w:left="567" w:hanging="567"/>
      </w:pPr>
      <w:r>
        <w:rPr>
          <w:rFonts w:hint="eastAsia"/>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w:t>
      </w:r>
      <w:r>
        <w:rPr>
          <w:rFonts w:hint="eastAsia"/>
        </w:rPr>
        <w:t>、戒毒康复所，以及新疆生产建设兵团监狱管理局、戒毒管理局的企业。</w:t>
      </w:r>
    </w:p>
    <w:p w:rsidR="00AA7D5E" w:rsidRDefault="00CD4AF5">
      <w:pPr>
        <w:numPr>
          <w:ilvl w:val="2"/>
          <w:numId w:val="14"/>
        </w:numPr>
        <w:spacing w:line="360" w:lineRule="auto"/>
        <w:ind w:left="567" w:hanging="567"/>
      </w:pPr>
      <w:r>
        <w:rPr>
          <w:rFonts w:hint="eastAsia"/>
        </w:rPr>
        <w:t>监狱企业参加政府采购活动时，应当提供由省级以上监狱管理局、戒毒管理局（含新疆生产建设兵团）出具的属于监狱企业的证明文件，</w:t>
      </w:r>
      <w:r>
        <w:rPr>
          <w:rFonts w:hAnsi="宋体" w:hint="eastAsia"/>
        </w:rPr>
        <w:t>否则不予认可</w:t>
      </w:r>
      <w:r>
        <w:rPr>
          <w:rFonts w:hint="eastAsia"/>
        </w:rPr>
        <w:t>。</w:t>
      </w:r>
    </w:p>
    <w:p w:rsidR="00AA7D5E" w:rsidRDefault="00CD4AF5">
      <w:pPr>
        <w:numPr>
          <w:ilvl w:val="1"/>
          <w:numId w:val="14"/>
        </w:numPr>
        <w:spacing w:line="360" w:lineRule="auto"/>
      </w:pPr>
      <w:r>
        <w:rPr>
          <w:rFonts w:hint="eastAsia"/>
        </w:rPr>
        <w:t>残疾人福利性单位产品价格扣除</w:t>
      </w:r>
    </w:p>
    <w:p w:rsidR="00AA7D5E" w:rsidRDefault="00CD4AF5">
      <w:pPr>
        <w:numPr>
          <w:ilvl w:val="2"/>
          <w:numId w:val="14"/>
        </w:numPr>
        <w:spacing w:line="360" w:lineRule="auto"/>
        <w:ind w:left="567" w:hanging="567"/>
      </w:pPr>
      <w:r>
        <w:rPr>
          <w:rFonts w:hint="eastAsia"/>
        </w:rPr>
        <w:t>残疾人福利性单位视同小型企业，按上述</w:t>
      </w:r>
      <w:r>
        <w:rPr>
          <w:rFonts w:hAnsi="宋体" w:hint="eastAsia"/>
        </w:rPr>
        <w:t>第（一）、（二）</w:t>
      </w:r>
      <w:r>
        <w:rPr>
          <w:rFonts w:hint="eastAsia"/>
        </w:rPr>
        <w:t>条款享受评审中价格扣除。</w:t>
      </w:r>
    </w:p>
    <w:p w:rsidR="00AA7D5E" w:rsidRDefault="00CD4AF5">
      <w:pPr>
        <w:numPr>
          <w:ilvl w:val="2"/>
          <w:numId w:val="14"/>
        </w:numPr>
        <w:spacing w:line="360" w:lineRule="auto"/>
        <w:ind w:left="567" w:hanging="567"/>
      </w:pPr>
      <w:r>
        <w:rPr>
          <w:rFonts w:hAnsi="宋体" w:hint="eastAsia"/>
        </w:rPr>
        <w:t>根据财政部、民政部、中国残疾人联合会印发的《关于促进残疾人就业政府采购政策的通知》（财库〔</w:t>
      </w:r>
      <w:r>
        <w:rPr>
          <w:rFonts w:hAnsi="宋体" w:hint="eastAsia"/>
        </w:rPr>
        <w:t>2017</w:t>
      </w:r>
      <w:r>
        <w:rPr>
          <w:rFonts w:hAnsi="宋体" w:hint="eastAsia"/>
        </w:rPr>
        <w:t>〕</w:t>
      </w:r>
      <w:r>
        <w:rPr>
          <w:rFonts w:hAnsi="宋体" w:hint="eastAsia"/>
        </w:rPr>
        <w:t>141</w:t>
      </w:r>
      <w:r>
        <w:rPr>
          <w:rFonts w:hAnsi="宋体" w:hint="eastAsia"/>
        </w:rPr>
        <w:t>号）的规定，符合条件的残疾人福利性单位在参加政府采购活动时，应当提供该通知规定的《残疾人福利性单</w:t>
      </w:r>
      <w:r>
        <w:rPr>
          <w:rFonts w:hAnsi="宋体" w:hint="eastAsia"/>
        </w:rPr>
        <w:t>位声明函》（格式见第六章响应文件格式），并对</w:t>
      </w:r>
      <w:r>
        <w:rPr>
          <w:rFonts w:hint="eastAsia"/>
        </w:rPr>
        <w:t>声明的真实性负责。一旦中标将在中标公告中公告其声明函，接受社会监督。投标人提供的《残疾人福利性单位声明函》与事实不符的，依照《</w:t>
      </w:r>
      <w:r>
        <w:rPr>
          <w:rFonts w:hAnsi="宋体" w:hint="eastAsia"/>
        </w:rPr>
        <w:t>中华人民共和国政府采购法</w:t>
      </w:r>
      <w:r>
        <w:rPr>
          <w:rFonts w:hint="eastAsia"/>
        </w:rPr>
        <w:t>》第七十七条第一款的规定追究法律责任。</w:t>
      </w:r>
    </w:p>
    <w:p w:rsidR="00AA7D5E" w:rsidRDefault="00CD4AF5">
      <w:pPr>
        <w:numPr>
          <w:ilvl w:val="1"/>
          <w:numId w:val="14"/>
        </w:numPr>
        <w:spacing w:line="360" w:lineRule="auto"/>
        <w:rPr>
          <w:rFonts w:hAnsi="宋体"/>
        </w:rPr>
      </w:pPr>
      <w:r>
        <w:rPr>
          <w:rFonts w:hAnsi="宋体" w:hint="eastAsia"/>
        </w:rPr>
        <w:lastRenderedPageBreak/>
        <w:t>如允许联合体投标，联合体协议中约定小型、微型企业</w:t>
      </w:r>
      <w:r>
        <w:rPr>
          <w:rFonts w:hint="eastAsia"/>
        </w:rPr>
        <w:t>、监狱企业、残疾人福利性单位</w:t>
      </w:r>
      <w:r>
        <w:rPr>
          <w:rFonts w:hAnsi="宋体" w:hint="eastAsia"/>
        </w:rPr>
        <w:t>的协议合同金额（必须为本企业承担的内容）占到联合体协议合同总金额</w:t>
      </w:r>
      <w:r>
        <w:rPr>
          <w:rFonts w:hAnsi="宋体"/>
        </w:rPr>
        <w:t>30%</w:t>
      </w:r>
      <w:r>
        <w:rPr>
          <w:rFonts w:hAnsi="宋体" w:hint="eastAsia"/>
        </w:rPr>
        <w:t>以上的，对联合体的有效投标报价给予</w:t>
      </w:r>
      <w:r>
        <w:rPr>
          <w:rFonts w:hAnsi="宋体"/>
          <w:u w:val="single"/>
        </w:rPr>
        <w:t>2%</w:t>
      </w:r>
      <w:r>
        <w:rPr>
          <w:rFonts w:hAnsi="宋体" w:hint="eastAsia"/>
        </w:rPr>
        <w:t>的价格扣除；如联合体各方均为小型、微型企业</w:t>
      </w:r>
      <w:r>
        <w:rPr>
          <w:rFonts w:hint="eastAsia"/>
        </w:rPr>
        <w:t>、监狱企业、残疾人福利性单位</w:t>
      </w:r>
      <w:r>
        <w:rPr>
          <w:rFonts w:hAnsi="宋体" w:hint="eastAsia"/>
        </w:rPr>
        <w:t>的，联合体视同为小型、微</w:t>
      </w:r>
      <w:r>
        <w:rPr>
          <w:rFonts w:hAnsi="宋体" w:hint="eastAsia"/>
        </w:rPr>
        <w:t>型企业</w:t>
      </w:r>
      <w:r>
        <w:rPr>
          <w:rFonts w:hint="eastAsia"/>
        </w:rPr>
        <w:t>、监狱企业、残疾人福利性单位</w:t>
      </w:r>
      <w:r>
        <w:rPr>
          <w:rFonts w:hAnsi="宋体" w:hint="eastAsia"/>
        </w:rPr>
        <w:t>享受上述价格扣除。</w:t>
      </w:r>
    </w:p>
    <w:p w:rsidR="00AA7D5E" w:rsidRDefault="00CD4AF5">
      <w:pPr>
        <w:numPr>
          <w:ilvl w:val="1"/>
          <w:numId w:val="14"/>
        </w:numPr>
        <w:spacing w:line="360" w:lineRule="auto"/>
        <w:rPr>
          <w:rFonts w:hAnsi="宋体"/>
        </w:rPr>
      </w:pPr>
      <w:r>
        <w:rPr>
          <w:rFonts w:hAnsi="宋体" w:hint="eastAsia"/>
        </w:rPr>
        <w:t>如允许联合体投标，组成联合体的大中型企业和其他自然人、法人或者其他组织与小型、微型企业</w:t>
      </w:r>
      <w:r>
        <w:rPr>
          <w:rFonts w:hint="eastAsia"/>
        </w:rPr>
        <w:t>、监狱企业、残疾人福利性单位</w:t>
      </w:r>
      <w:r>
        <w:rPr>
          <w:rFonts w:hAnsi="宋体" w:hint="eastAsia"/>
        </w:rPr>
        <w:t>之间存在投资关系的，不享受上述价格扣除。</w:t>
      </w:r>
    </w:p>
    <w:p w:rsidR="00AA7D5E" w:rsidRDefault="00CD4AF5">
      <w:pPr>
        <w:numPr>
          <w:ilvl w:val="1"/>
          <w:numId w:val="14"/>
        </w:numPr>
        <w:spacing w:line="360" w:lineRule="auto"/>
        <w:ind w:left="0" w:firstLine="0"/>
      </w:pPr>
      <w:r>
        <w:rPr>
          <w:rFonts w:hint="eastAsia"/>
        </w:rPr>
        <w:t>投标人同时为小型、微型企业、监狱企业、残疾人福利性单位任两种或以上情况的，评审中只享受一次价格扣除（按最大扣除比例计算），不重复进行价格扣除。</w:t>
      </w:r>
    </w:p>
    <w:p w:rsidR="00AA7D5E" w:rsidRDefault="00CD4AF5">
      <w:pPr>
        <w:numPr>
          <w:ilvl w:val="0"/>
          <w:numId w:val="14"/>
        </w:numPr>
        <w:tabs>
          <w:tab w:val="left" w:pos="567"/>
        </w:tabs>
        <w:snapToGrid w:val="0"/>
        <w:spacing w:line="360" w:lineRule="auto"/>
        <w:ind w:left="567" w:hanging="567"/>
        <w:outlineLvl w:val="1"/>
        <w:rPr>
          <w:shd w:val="pct10" w:color="auto" w:fill="FFFFFF"/>
        </w:rPr>
      </w:pPr>
      <w:r>
        <w:rPr>
          <w:rFonts w:hint="eastAsia"/>
          <w:b/>
        </w:rPr>
        <w:t>节能产品、环境标志产品价格扣除</w:t>
      </w:r>
    </w:p>
    <w:p w:rsidR="00AA7D5E" w:rsidRDefault="00CD4AF5">
      <w:pPr>
        <w:numPr>
          <w:ilvl w:val="1"/>
          <w:numId w:val="14"/>
        </w:numPr>
        <w:snapToGrid w:val="0"/>
        <w:spacing w:line="360" w:lineRule="auto"/>
        <w:rPr>
          <w:rFonts w:hAnsi="宋体"/>
        </w:rPr>
      </w:pPr>
      <w:r>
        <w:rPr>
          <w:rFonts w:hAnsi="宋体" w:hint="eastAsia"/>
        </w:rPr>
        <w:t>拟采购产品属于节能产品政府采购品目清单规定必须强制采购的，实行强制采购。</w:t>
      </w:r>
    </w:p>
    <w:p w:rsidR="00AA7D5E" w:rsidRDefault="00CD4AF5">
      <w:pPr>
        <w:numPr>
          <w:ilvl w:val="1"/>
          <w:numId w:val="14"/>
        </w:numPr>
        <w:snapToGrid w:val="0"/>
        <w:spacing w:line="360" w:lineRule="auto"/>
        <w:rPr>
          <w:rFonts w:hAnsi="宋体"/>
        </w:rPr>
      </w:pPr>
      <w:r>
        <w:rPr>
          <w:rFonts w:hAnsi="宋体" w:hint="eastAsia"/>
        </w:rPr>
        <w:t>本次采购产品在财政部、发展改革委、生态环境部等部门最新发布的《节能产品政府采购品目清单》或《</w:t>
      </w:r>
      <w:r>
        <w:rPr>
          <w:rFonts w:hAnsi="宋体"/>
        </w:rPr>
        <w:t>环境标志产品</w:t>
      </w:r>
      <w:r>
        <w:rPr>
          <w:rFonts w:hAnsi="宋体" w:hint="eastAsia"/>
        </w:rPr>
        <w:t>政府采购</w:t>
      </w:r>
      <w:r>
        <w:rPr>
          <w:rFonts w:hAnsi="宋体"/>
        </w:rPr>
        <w:t>品目清单</w:t>
      </w:r>
      <w:r>
        <w:rPr>
          <w:rFonts w:hAnsi="宋体" w:hint="eastAsia"/>
        </w:rPr>
        <w:t>》的清单范围内优先采购的节能产品、</w:t>
      </w:r>
      <w:r>
        <w:rPr>
          <w:rFonts w:hAnsi="宋体"/>
        </w:rPr>
        <w:t>环境标志产品类别</w:t>
      </w:r>
      <w:r>
        <w:rPr>
          <w:rFonts w:hAnsi="宋体" w:hint="eastAsia"/>
        </w:rPr>
        <w:t>，对于具有国家确定的认证机构出具的、处于有效期之内的节能产品或环境标志产品认证证书的，对节能产品或环境标志产品的价格分别给予</w:t>
      </w:r>
      <w:r>
        <w:rPr>
          <w:rFonts w:hAnsi="宋体" w:hint="eastAsia"/>
          <w:u w:val="single"/>
        </w:rPr>
        <w:t>1</w:t>
      </w:r>
      <w:r>
        <w:rPr>
          <w:rFonts w:hAnsi="宋体"/>
        </w:rPr>
        <w:t>%</w:t>
      </w:r>
      <w:r>
        <w:rPr>
          <w:rFonts w:hAnsi="宋体" w:hint="eastAsia"/>
        </w:rPr>
        <w:t>的价格扣除。</w:t>
      </w:r>
    </w:p>
    <w:p w:rsidR="00AA7D5E" w:rsidRDefault="00CD4AF5">
      <w:pPr>
        <w:numPr>
          <w:ilvl w:val="1"/>
          <w:numId w:val="14"/>
        </w:numPr>
        <w:snapToGrid w:val="0"/>
        <w:spacing w:line="360" w:lineRule="auto"/>
        <w:rPr>
          <w:rFonts w:hAnsi="宋体"/>
        </w:rPr>
      </w:pPr>
      <w:r>
        <w:rPr>
          <w:rFonts w:hAnsi="宋体" w:hint="eastAsia"/>
        </w:rPr>
        <w:t>属于品目清单范围内的节能或环境标志产品，应当提供国家确定的认证机构出具的、处于有效期之内的节能产品或环境标志产品认证证书复印件，并加盖投标人单位的公章。</w:t>
      </w:r>
    </w:p>
    <w:p w:rsidR="00AA7D5E" w:rsidRDefault="00CD4AF5">
      <w:pPr>
        <w:numPr>
          <w:ilvl w:val="0"/>
          <w:numId w:val="14"/>
        </w:numPr>
        <w:tabs>
          <w:tab w:val="left" w:pos="567"/>
        </w:tabs>
        <w:snapToGrid w:val="0"/>
        <w:spacing w:line="360" w:lineRule="auto"/>
        <w:ind w:left="567" w:hanging="567"/>
        <w:outlineLvl w:val="1"/>
        <w:rPr>
          <w:shd w:val="pct10" w:color="auto" w:fill="FFFFFF"/>
        </w:rPr>
      </w:pPr>
      <w:r>
        <w:rPr>
          <w:rFonts w:hint="eastAsia"/>
          <w:b/>
        </w:rPr>
        <w:t>国家级贫困地区农副产品价格扣除</w:t>
      </w:r>
    </w:p>
    <w:p w:rsidR="00AA7D5E" w:rsidRDefault="00CD4AF5">
      <w:pPr>
        <w:numPr>
          <w:ilvl w:val="1"/>
          <w:numId w:val="14"/>
        </w:numPr>
        <w:snapToGrid w:val="0"/>
        <w:spacing w:line="360" w:lineRule="auto"/>
        <w:rPr>
          <w:rFonts w:hAnsi="宋体"/>
        </w:rPr>
      </w:pPr>
      <w:r>
        <w:rPr>
          <w:rFonts w:hAnsi="宋体" w:hint="eastAsia"/>
        </w:rPr>
        <w:t>供应商注册地在</w:t>
      </w:r>
      <w:r>
        <w:rPr>
          <w:rFonts w:hAnsi="宋体" w:hint="eastAsia"/>
        </w:rPr>
        <w:t>8</w:t>
      </w:r>
      <w:r>
        <w:rPr>
          <w:rFonts w:hAnsi="宋体"/>
        </w:rPr>
        <w:t>32</w:t>
      </w:r>
      <w:r>
        <w:rPr>
          <w:rFonts w:hAnsi="宋体" w:hint="eastAsia"/>
        </w:rPr>
        <w:t>个国家级贫困县域内，且所投农副产品属于《国家级贫困县重点扶贫产品供应商名录》的供应商，对所投农副产品的价格给予</w:t>
      </w:r>
      <w:r>
        <w:rPr>
          <w:rFonts w:hAnsi="宋体" w:hint="eastAsia"/>
          <w:u w:val="single"/>
        </w:rPr>
        <w:t>1</w:t>
      </w:r>
      <w:r>
        <w:rPr>
          <w:rFonts w:hAnsi="宋体"/>
        </w:rPr>
        <w:t>%</w:t>
      </w:r>
      <w:r>
        <w:rPr>
          <w:rFonts w:hAnsi="宋体" w:hint="eastAsia"/>
        </w:rPr>
        <w:t>的价格扣除。</w:t>
      </w:r>
    </w:p>
    <w:p w:rsidR="00AA7D5E" w:rsidRDefault="00CD4AF5">
      <w:pPr>
        <w:numPr>
          <w:ilvl w:val="1"/>
          <w:numId w:val="14"/>
        </w:numPr>
        <w:snapToGrid w:val="0"/>
        <w:spacing w:line="360" w:lineRule="auto"/>
        <w:rPr>
          <w:rFonts w:hAnsi="宋体"/>
        </w:rPr>
      </w:pPr>
      <w:r>
        <w:rPr>
          <w:rFonts w:hAnsi="宋体" w:hint="eastAsia"/>
        </w:rPr>
        <w:t>提供供应商属于《国家级贫困县重点扶贫产品供应商名录》的证明材料，并加盖供应商单位公章。如所提供产品属于《国家级贫困县重点扶贫产品供应商名录》中供应商的产品，应同时提供合作协议（或授权函）和该供应商属于《国家级贫困县重点扶贫产品供应商名录》的证明材料并加盖投标人单位公章。</w:t>
      </w:r>
    </w:p>
    <w:p w:rsidR="00AA7D5E" w:rsidRDefault="00CD4AF5">
      <w:pPr>
        <w:numPr>
          <w:ilvl w:val="0"/>
          <w:numId w:val="14"/>
        </w:numPr>
        <w:tabs>
          <w:tab w:val="left" w:pos="567"/>
        </w:tabs>
        <w:snapToGrid w:val="0"/>
        <w:spacing w:line="360" w:lineRule="auto"/>
        <w:ind w:left="567" w:hanging="567"/>
        <w:outlineLvl w:val="1"/>
        <w:rPr>
          <w:rFonts w:hAnsi="宋体"/>
        </w:rPr>
      </w:pPr>
      <w:r>
        <w:rPr>
          <w:rFonts w:hint="eastAsia"/>
          <w:b/>
        </w:rPr>
        <w:t>国家级贫困地区物业服务价格扣除</w:t>
      </w:r>
    </w:p>
    <w:p w:rsidR="00AA7D5E" w:rsidRDefault="00CD4AF5">
      <w:pPr>
        <w:numPr>
          <w:ilvl w:val="1"/>
          <w:numId w:val="14"/>
        </w:numPr>
        <w:snapToGrid w:val="0"/>
        <w:spacing w:line="360" w:lineRule="auto"/>
        <w:rPr>
          <w:rFonts w:hAnsi="宋体"/>
        </w:rPr>
      </w:pPr>
      <w:r>
        <w:rPr>
          <w:rFonts w:hAnsi="宋体" w:hint="eastAsia"/>
        </w:rPr>
        <w:t>供应商注册地在</w:t>
      </w:r>
      <w:r>
        <w:rPr>
          <w:rFonts w:hAnsi="宋体" w:hint="eastAsia"/>
        </w:rPr>
        <w:t>8</w:t>
      </w:r>
      <w:r>
        <w:rPr>
          <w:rFonts w:hAnsi="宋体"/>
        </w:rPr>
        <w:t>32</w:t>
      </w:r>
      <w:r>
        <w:rPr>
          <w:rFonts w:hAnsi="宋体" w:hint="eastAsia"/>
        </w:rPr>
        <w:t>个国家级贫困县域内，且聘用建档立卡贫困人员，对供应商的投标报价给予</w:t>
      </w:r>
      <w:r>
        <w:rPr>
          <w:rFonts w:hAnsi="宋体" w:hint="eastAsia"/>
          <w:u w:val="single"/>
        </w:rPr>
        <w:t>1</w:t>
      </w:r>
      <w:r>
        <w:rPr>
          <w:rFonts w:hAnsi="宋体"/>
        </w:rPr>
        <w:t>%</w:t>
      </w:r>
      <w:r>
        <w:rPr>
          <w:rFonts w:hAnsi="宋体" w:hint="eastAsia"/>
        </w:rPr>
        <w:t>的价格扣除。</w:t>
      </w:r>
    </w:p>
    <w:p w:rsidR="00AA7D5E" w:rsidRDefault="00CD4AF5">
      <w:pPr>
        <w:numPr>
          <w:ilvl w:val="1"/>
          <w:numId w:val="14"/>
        </w:numPr>
        <w:snapToGrid w:val="0"/>
        <w:spacing w:line="360" w:lineRule="auto"/>
        <w:rPr>
          <w:rFonts w:hAnsi="宋体"/>
        </w:rPr>
      </w:pPr>
      <w:r>
        <w:rPr>
          <w:rFonts w:hAnsi="宋体" w:hint="eastAsia"/>
        </w:rPr>
        <w:t>贫困县域物业公司参与物业服务政府采购</w:t>
      </w:r>
      <w:r>
        <w:rPr>
          <w:rFonts w:hAnsi="宋体" w:hint="eastAsia"/>
        </w:rPr>
        <w:t>,</w:t>
      </w:r>
      <w:r>
        <w:rPr>
          <w:rFonts w:hAnsi="宋体" w:hint="eastAsia"/>
        </w:rPr>
        <w:t>享受上述优惠政策时，应提供以下佐证材料：</w:t>
      </w:r>
    </w:p>
    <w:p w:rsidR="00AA7D5E" w:rsidRDefault="00CD4AF5">
      <w:pPr>
        <w:numPr>
          <w:ilvl w:val="2"/>
          <w:numId w:val="14"/>
        </w:numPr>
        <w:snapToGrid w:val="0"/>
        <w:spacing w:line="360" w:lineRule="auto"/>
        <w:ind w:left="567" w:hanging="567"/>
      </w:pPr>
      <w:r>
        <w:rPr>
          <w:rFonts w:hint="eastAsia"/>
        </w:rPr>
        <w:t>供应商注册所在地县扶贫部门出具的本公司聘用建档立卡贫困人员具体数量证明，并加盖供应商单位公章。</w:t>
      </w:r>
    </w:p>
    <w:p w:rsidR="00AA7D5E" w:rsidRDefault="00CD4AF5">
      <w:pPr>
        <w:numPr>
          <w:ilvl w:val="2"/>
          <w:numId w:val="14"/>
        </w:numPr>
        <w:snapToGrid w:val="0"/>
        <w:spacing w:line="360" w:lineRule="auto"/>
        <w:ind w:left="567" w:hanging="567"/>
      </w:pPr>
      <w:r>
        <w:rPr>
          <w:rFonts w:hint="eastAsia"/>
        </w:rPr>
        <w:lastRenderedPageBreak/>
        <w:t>劳动合同或保险缴纳凭证、工资发放凭证等证实本公司聘用建档立卡贫困人员的材料，并加盖供应商单位公章。</w:t>
      </w:r>
    </w:p>
    <w:p w:rsidR="00AA7D5E" w:rsidRDefault="00CD4AF5">
      <w:pPr>
        <w:numPr>
          <w:ilvl w:val="2"/>
          <w:numId w:val="14"/>
        </w:numPr>
        <w:snapToGrid w:val="0"/>
        <w:spacing w:line="360" w:lineRule="auto"/>
        <w:ind w:left="567" w:hanging="567"/>
      </w:pPr>
      <w:r>
        <w:rPr>
          <w:rFonts w:hint="eastAsia"/>
        </w:rPr>
        <w:t>如公司通过服务外包工方式聘用了建档立卡贫困人员，还应提供公司与服务外包公司签订的合同或协议，以及扶贫部门出具的该服务外包聘用建档立卡贫困人员具体数量证明</w:t>
      </w:r>
      <w:r>
        <w:rPr>
          <w:rFonts w:hint="eastAsia"/>
        </w:rPr>
        <w:t>，并加盖供应商单位公章。</w:t>
      </w:r>
    </w:p>
    <w:p w:rsidR="00AA7D5E" w:rsidRDefault="00CD4AF5">
      <w:pPr>
        <w:numPr>
          <w:ilvl w:val="1"/>
          <w:numId w:val="14"/>
        </w:numPr>
        <w:spacing w:line="360" w:lineRule="auto"/>
        <w:rPr>
          <w:rFonts w:hAnsi="宋体"/>
        </w:rPr>
      </w:pPr>
      <w:r>
        <w:rPr>
          <w:rFonts w:hAnsi="宋体" w:hint="eastAsia"/>
        </w:rPr>
        <w:t>如允许联合体投标，联合体各方均为贫困地区物业企业或联合体协议中约定贫困地区物业企业的协议合同金额（必须为本企业承担的内容）占到联合体协议合同总金额</w:t>
      </w:r>
      <w:r>
        <w:rPr>
          <w:rFonts w:hAnsi="宋体" w:hint="eastAsia"/>
        </w:rPr>
        <w:t>50</w:t>
      </w:r>
      <w:r>
        <w:rPr>
          <w:rFonts w:hAnsi="宋体"/>
        </w:rPr>
        <w:t>%</w:t>
      </w:r>
      <w:r>
        <w:rPr>
          <w:rFonts w:hAnsi="宋体" w:hint="eastAsia"/>
        </w:rPr>
        <w:t>以上的，联合体视同为贫困地区物业企业享受上述价格扣除。</w:t>
      </w:r>
    </w:p>
    <w:p w:rsidR="00AA7D5E" w:rsidRDefault="00CD4AF5">
      <w:pPr>
        <w:numPr>
          <w:ilvl w:val="1"/>
          <w:numId w:val="14"/>
        </w:numPr>
        <w:spacing w:line="360" w:lineRule="auto"/>
        <w:rPr>
          <w:rFonts w:hAnsi="宋体"/>
          <w:szCs w:val="24"/>
        </w:rPr>
      </w:pPr>
      <w:r>
        <w:rPr>
          <w:rFonts w:hAnsi="宋体" w:hint="eastAsia"/>
        </w:rPr>
        <w:t>如允许联合体投标，组成联合体的大中型企业和其他自然人、法人或者其他组织与贫困地区物业企业之间存在投资关系的，不享受上述价格扣除。</w:t>
      </w:r>
    </w:p>
    <w:p w:rsidR="00AA7D5E" w:rsidRDefault="00AA7D5E">
      <w:pPr>
        <w:pStyle w:val="af1"/>
      </w:pPr>
    </w:p>
    <w:p w:rsidR="00AA7D5E" w:rsidRDefault="00AA7D5E">
      <w:pPr>
        <w:jc w:val="left"/>
        <w:rPr>
          <w:rFonts w:hAnsi="宋体"/>
        </w:rPr>
      </w:pPr>
    </w:p>
    <w:p w:rsidR="00AA7D5E" w:rsidRDefault="00AA7D5E">
      <w:pPr>
        <w:jc w:val="left"/>
        <w:rPr>
          <w:rFonts w:hAnsi="宋体"/>
        </w:rPr>
        <w:sectPr w:rsidR="00AA7D5E">
          <w:pgSz w:w="11906" w:h="16838"/>
          <w:pgMar w:top="1440" w:right="851" w:bottom="1440" w:left="992" w:header="697" w:footer="607" w:gutter="0"/>
          <w:cols w:space="720"/>
          <w:docGrid w:type="lines" w:linePitch="312"/>
        </w:sectPr>
      </w:pPr>
    </w:p>
    <w:p w:rsidR="00AA7D5E" w:rsidRDefault="00CD4AF5">
      <w:pPr>
        <w:snapToGrid w:val="0"/>
        <w:spacing w:line="360" w:lineRule="auto"/>
        <w:jc w:val="center"/>
        <w:outlineLvl w:val="0"/>
        <w:rPr>
          <w:b/>
          <w:bCs w:val="0"/>
          <w:sz w:val="28"/>
          <w:szCs w:val="28"/>
        </w:rPr>
      </w:pPr>
      <w:bookmarkStart w:id="37" w:name="_Toc17799798"/>
      <w:bookmarkStart w:id="38" w:name="_Toc17800311"/>
      <w:bookmarkStart w:id="39" w:name="_Toc17800093"/>
      <w:bookmarkStart w:id="40" w:name="_Toc17799736"/>
      <w:bookmarkStart w:id="41" w:name="_Toc29303"/>
      <w:r>
        <w:rPr>
          <w:b/>
          <w:sz w:val="28"/>
          <w:szCs w:val="28"/>
        </w:rPr>
        <w:lastRenderedPageBreak/>
        <w:t>第</w:t>
      </w:r>
      <w:r>
        <w:rPr>
          <w:rFonts w:hint="eastAsia"/>
          <w:b/>
          <w:sz w:val="28"/>
          <w:szCs w:val="28"/>
        </w:rPr>
        <w:t>四</w:t>
      </w:r>
      <w:r>
        <w:rPr>
          <w:b/>
          <w:sz w:val="28"/>
          <w:szCs w:val="28"/>
        </w:rPr>
        <w:t>章</w:t>
      </w:r>
      <w:r>
        <w:rPr>
          <w:b/>
          <w:sz w:val="28"/>
          <w:szCs w:val="28"/>
        </w:rPr>
        <w:t xml:space="preserve"> </w:t>
      </w:r>
      <w:r>
        <w:rPr>
          <w:b/>
          <w:sz w:val="28"/>
          <w:szCs w:val="28"/>
        </w:rPr>
        <w:t>谈判须知</w:t>
      </w:r>
      <w:bookmarkEnd w:id="37"/>
      <w:bookmarkEnd w:id="38"/>
      <w:bookmarkEnd w:id="39"/>
      <w:bookmarkEnd w:id="40"/>
      <w:bookmarkEnd w:id="41"/>
    </w:p>
    <w:p w:rsidR="00AA7D5E" w:rsidRDefault="00AA7D5E">
      <w:bookmarkStart w:id="42" w:name="_Toc17800312"/>
      <w:bookmarkStart w:id="43" w:name="_Toc17800094"/>
      <w:bookmarkStart w:id="44" w:name="_Toc17799799"/>
    </w:p>
    <w:p w:rsidR="00AA7D5E" w:rsidRDefault="00CD4AF5">
      <w:pPr>
        <w:snapToGrid w:val="0"/>
        <w:spacing w:line="360" w:lineRule="auto"/>
        <w:jc w:val="center"/>
        <w:outlineLvl w:val="1"/>
        <w:rPr>
          <w:b/>
          <w:bCs w:val="0"/>
          <w:sz w:val="28"/>
          <w:szCs w:val="28"/>
        </w:rPr>
      </w:pPr>
      <w:bookmarkStart w:id="45" w:name="_Toc10152"/>
      <w:bookmarkStart w:id="46" w:name="_Toc25484"/>
      <w:r>
        <w:rPr>
          <w:rFonts w:hint="eastAsia"/>
          <w:b/>
          <w:sz w:val="28"/>
          <w:szCs w:val="28"/>
        </w:rPr>
        <w:t>第一部分</w:t>
      </w:r>
      <w:r>
        <w:rPr>
          <w:rFonts w:hint="eastAsia"/>
          <w:b/>
          <w:sz w:val="28"/>
          <w:szCs w:val="28"/>
        </w:rPr>
        <w:t xml:space="preserve">  </w:t>
      </w:r>
      <w:r>
        <w:rPr>
          <w:rFonts w:hint="eastAsia"/>
          <w:b/>
          <w:sz w:val="28"/>
          <w:szCs w:val="28"/>
        </w:rPr>
        <w:t>谈判须知前附表</w:t>
      </w:r>
      <w:bookmarkEnd w:id="42"/>
      <w:bookmarkEnd w:id="43"/>
      <w:bookmarkEnd w:id="44"/>
      <w:bookmarkEnd w:id="45"/>
      <w:bookmarkEnd w:id="46"/>
    </w:p>
    <w:p w:rsidR="00AA7D5E" w:rsidRDefault="00CD4AF5" w:rsidP="00921070">
      <w:pPr>
        <w:spacing w:line="360" w:lineRule="auto"/>
        <w:ind w:right="-1" w:firstLineChars="162" w:firstLine="389"/>
      </w:pPr>
      <w:r>
        <w:rPr>
          <w:rFonts w:hint="eastAsia"/>
        </w:rPr>
        <w:t>本谈判须知前附表的条款项号与《谈判须知通用条款》的条款项号一一对应，是对《谈判须知通用条款》补充、修改和完善，如果有矛盾之处，应以本谈判须知前附表为准。</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314"/>
        <w:gridCol w:w="708"/>
        <w:gridCol w:w="1418"/>
        <w:gridCol w:w="6546"/>
      </w:tblGrid>
      <w:tr w:rsidR="00AA7D5E">
        <w:trPr>
          <w:trHeight w:val="444"/>
          <w:jc w:val="center"/>
        </w:trPr>
        <w:tc>
          <w:tcPr>
            <w:tcW w:w="2022" w:type="dxa"/>
            <w:gridSpan w:val="2"/>
            <w:noWrap/>
            <w:vAlign w:val="center"/>
          </w:tcPr>
          <w:p w:rsidR="00AA7D5E" w:rsidRDefault="00CD4AF5">
            <w:pPr>
              <w:jc w:val="center"/>
              <w:rPr>
                <w:rFonts w:hAnsi="宋体"/>
                <w:b/>
              </w:rPr>
            </w:pPr>
            <w:r>
              <w:rPr>
                <w:rFonts w:hAnsi="宋体"/>
                <w:b/>
              </w:rPr>
              <w:t>条款</w:t>
            </w:r>
            <w:r>
              <w:rPr>
                <w:rFonts w:hAnsi="宋体" w:hint="eastAsia"/>
                <w:b/>
              </w:rPr>
              <w:t>项</w:t>
            </w:r>
            <w:r>
              <w:rPr>
                <w:rFonts w:hAnsi="宋体"/>
                <w:b/>
              </w:rPr>
              <w:t>号</w:t>
            </w:r>
          </w:p>
        </w:tc>
        <w:tc>
          <w:tcPr>
            <w:tcW w:w="1418" w:type="dxa"/>
            <w:noWrap/>
            <w:vAlign w:val="center"/>
          </w:tcPr>
          <w:p w:rsidR="00AA7D5E" w:rsidRDefault="00CD4AF5">
            <w:pPr>
              <w:jc w:val="center"/>
              <w:rPr>
                <w:rFonts w:hAnsi="宋体"/>
                <w:b/>
              </w:rPr>
            </w:pPr>
            <w:r>
              <w:rPr>
                <w:rFonts w:hAnsi="宋体" w:hint="eastAsia"/>
                <w:b/>
              </w:rPr>
              <w:t>内容</w:t>
            </w:r>
          </w:p>
        </w:tc>
        <w:tc>
          <w:tcPr>
            <w:tcW w:w="6546" w:type="dxa"/>
            <w:noWrap/>
            <w:vAlign w:val="center"/>
          </w:tcPr>
          <w:p w:rsidR="00AA7D5E" w:rsidRDefault="00CD4AF5">
            <w:pPr>
              <w:jc w:val="center"/>
              <w:rPr>
                <w:rFonts w:hAnsi="宋体"/>
                <w:b/>
              </w:rPr>
            </w:pPr>
            <w:r>
              <w:rPr>
                <w:rFonts w:hAnsi="宋体" w:hint="eastAsia"/>
                <w:b/>
              </w:rPr>
              <w:t>说明与要求</w:t>
            </w:r>
          </w:p>
        </w:tc>
      </w:tr>
      <w:tr w:rsidR="00AA7D5E">
        <w:trPr>
          <w:cantSplit/>
          <w:trHeight w:val="550"/>
          <w:jc w:val="center"/>
        </w:trPr>
        <w:tc>
          <w:tcPr>
            <w:tcW w:w="9986" w:type="dxa"/>
            <w:gridSpan w:val="4"/>
            <w:noWrap/>
            <w:vAlign w:val="center"/>
          </w:tcPr>
          <w:p w:rsidR="00AA7D5E" w:rsidRDefault="00CD4AF5">
            <w:pPr>
              <w:jc w:val="center"/>
              <w:rPr>
                <w:rFonts w:hAnsi="宋体"/>
              </w:rPr>
            </w:pPr>
            <w:r>
              <w:rPr>
                <w:rFonts w:hAnsi="宋体" w:hint="eastAsia"/>
                <w:b/>
              </w:rPr>
              <w:t>二、谈判文件</w:t>
            </w:r>
          </w:p>
        </w:tc>
      </w:tr>
      <w:tr w:rsidR="00AA7D5E">
        <w:trPr>
          <w:cantSplit/>
          <w:trHeight w:val="1866"/>
          <w:jc w:val="center"/>
        </w:trPr>
        <w:tc>
          <w:tcPr>
            <w:tcW w:w="1314" w:type="dxa"/>
            <w:noWrap/>
            <w:vAlign w:val="center"/>
          </w:tcPr>
          <w:p w:rsidR="00AA7D5E" w:rsidRDefault="00CD4AF5">
            <w:pPr>
              <w:jc w:val="center"/>
              <w:rPr>
                <w:rFonts w:hAnsi="宋体"/>
              </w:rPr>
            </w:pPr>
            <w:r>
              <w:rPr>
                <w:rFonts w:hAnsi="宋体" w:hint="eastAsia"/>
              </w:rPr>
              <w:t>（三）</w:t>
            </w:r>
          </w:p>
        </w:tc>
        <w:tc>
          <w:tcPr>
            <w:tcW w:w="708" w:type="dxa"/>
            <w:noWrap/>
            <w:vAlign w:val="center"/>
          </w:tcPr>
          <w:p w:rsidR="00AA7D5E" w:rsidRDefault="00CD4AF5">
            <w:pPr>
              <w:jc w:val="center"/>
              <w:rPr>
                <w:rFonts w:hAnsi="宋体"/>
              </w:rPr>
            </w:pPr>
            <w:r>
              <w:rPr>
                <w:rFonts w:hAnsi="宋体" w:hint="eastAsia"/>
              </w:rPr>
              <w:t>1.</w:t>
            </w:r>
          </w:p>
        </w:tc>
        <w:tc>
          <w:tcPr>
            <w:tcW w:w="1418" w:type="dxa"/>
            <w:noWrap/>
            <w:vAlign w:val="center"/>
          </w:tcPr>
          <w:p w:rsidR="00AA7D5E" w:rsidRDefault="00CD4AF5">
            <w:pPr>
              <w:jc w:val="center"/>
              <w:rPr>
                <w:rFonts w:hAnsi="宋体"/>
              </w:rPr>
            </w:pPr>
            <w:r>
              <w:rPr>
                <w:rFonts w:hAnsi="宋体" w:hint="eastAsia"/>
              </w:rPr>
              <w:t>现场考察或答疑会</w:t>
            </w:r>
          </w:p>
        </w:tc>
        <w:tc>
          <w:tcPr>
            <w:tcW w:w="6546" w:type="dxa"/>
            <w:noWrap/>
            <w:vAlign w:val="center"/>
          </w:tcPr>
          <w:p w:rsidR="00AA7D5E" w:rsidRDefault="00CD4AF5">
            <w:pPr>
              <w:tabs>
                <w:tab w:val="left" w:pos="459"/>
                <w:tab w:val="left" w:pos="601"/>
              </w:tabs>
              <w:adjustRightInd w:val="0"/>
              <w:snapToGrid w:val="0"/>
              <w:rPr>
                <w:rFonts w:hAnsi="宋体"/>
              </w:rPr>
            </w:pPr>
            <w:r>
              <w:rPr>
                <w:rFonts w:hAnsi="宋体" w:hint="eastAsia"/>
              </w:rPr>
              <w:t>☑不举行；</w:t>
            </w:r>
          </w:p>
          <w:p w:rsidR="00AA7D5E" w:rsidRDefault="00CD4AF5">
            <w:pPr>
              <w:tabs>
                <w:tab w:val="left" w:pos="459"/>
                <w:tab w:val="left" w:pos="601"/>
              </w:tabs>
              <w:adjustRightInd w:val="0"/>
              <w:snapToGrid w:val="0"/>
              <w:rPr>
                <w:rFonts w:hAnsi="宋体"/>
                <w:highlight w:val="lightGray"/>
                <w:lang w:val="zh-CN"/>
              </w:rPr>
            </w:pPr>
            <w:r>
              <w:rPr>
                <w:rFonts w:hAnsi="宋体" w:hint="eastAsia"/>
              </w:rPr>
              <w:t>□举行：</w:t>
            </w:r>
          </w:p>
          <w:p w:rsidR="00AA7D5E" w:rsidRDefault="00CD4AF5">
            <w:pPr>
              <w:pStyle w:val="af3"/>
              <w:numPr>
                <w:ilvl w:val="0"/>
                <w:numId w:val="15"/>
              </w:numPr>
              <w:tabs>
                <w:tab w:val="left" w:pos="241"/>
                <w:tab w:val="left" w:pos="537"/>
              </w:tabs>
              <w:adjustRightInd w:val="0"/>
              <w:snapToGrid w:val="0"/>
              <w:ind w:firstLineChars="0"/>
              <w:rPr>
                <w:rFonts w:eastAsia="宋体" w:hAnsi="宋体"/>
                <w:sz w:val="24"/>
                <w:szCs w:val="21"/>
              </w:rPr>
            </w:pPr>
            <w:r>
              <w:rPr>
                <w:rFonts w:eastAsia="宋体" w:hAnsi="宋体" w:hint="eastAsia"/>
                <w:sz w:val="24"/>
                <w:szCs w:val="21"/>
              </w:rPr>
              <w:t>集中时间：年月日：</w:t>
            </w:r>
          </w:p>
          <w:p w:rsidR="00AA7D5E" w:rsidRDefault="00CD4AF5">
            <w:pPr>
              <w:pStyle w:val="af3"/>
              <w:numPr>
                <w:ilvl w:val="0"/>
                <w:numId w:val="15"/>
              </w:numPr>
              <w:tabs>
                <w:tab w:val="left" w:pos="241"/>
                <w:tab w:val="left" w:pos="537"/>
              </w:tabs>
              <w:adjustRightInd w:val="0"/>
              <w:snapToGrid w:val="0"/>
              <w:ind w:firstLineChars="0"/>
              <w:rPr>
                <w:rFonts w:eastAsia="宋体" w:hAnsi="宋体"/>
                <w:sz w:val="24"/>
                <w:szCs w:val="21"/>
              </w:rPr>
            </w:pPr>
            <w:r>
              <w:rPr>
                <w:rFonts w:eastAsia="宋体" w:hAnsi="宋体" w:hint="eastAsia"/>
                <w:sz w:val="24"/>
                <w:szCs w:val="21"/>
              </w:rPr>
              <w:t>地点：</w:t>
            </w:r>
            <w:r>
              <w:rPr>
                <w:rFonts w:eastAsia="宋体" w:hAnsi="宋体" w:hint="eastAsia"/>
                <w:sz w:val="24"/>
                <w:szCs w:val="21"/>
                <w:lang w:val="zh-CN"/>
              </w:rPr>
              <w:t>（</w:t>
            </w:r>
            <w:r>
              <w:rPr>
                <w:rFonts w:eastAsia="宋体" w:hAnsi="宋体" w:hint="eastAsia"/>
                <w:sz w:val="24"/>
                <w:szCs w:val="21"/>
                <w:u w:val="single"/>
                <w:lang w:val="zh-CN"/>
              </w:rPr>
              <w:t>必须明确写明具体门牌号</w:t>
            </w:r>
            <w:r>
              <w:rPr>
                <w:rFonts w:eastAsia="宋体" w:hAnsi="宋体" w:hint="eastAsia"/>
                <w:sz w:val="24"/>
                <w:szCs w:val="21"/>
                <w:lang w:val="zh-CN"/>
              </w:rPr>
              <w:t>）</w:t>
            </w:r>
          </w:p>
          <w:p w:rsidR="00AA7D5E" w:rsidRDefault="00CD4AF5">
            <w:pPr>
              <w:pStyle w:val="af3"/>
              <w:numPr>
                <w:ilvl w:val="0"/>
                <w:numId w:val="15"/>
              </w:numPr>
              <w:tabs>
                <w:tab w:val="left" w:pos="241"/>
                <w:tab w:val="left" w:pos="537"/>
              </w:tabs>
              <w:adjustRightInd w:val="0"/>
              <w:snapToGrid w:val="0"/>
              <w:ind w:firstLineChars="0"/>
              <w:rPr>
                <w:rFonts w:eastAsia="宋体" w:hAnsi="宋体"/>
                <w:sz w:val="24"/>
                <w:szCs w:val="21"/>
              </w:rPr>
            </w:pPr>
            <w:r>
              <w:rPr>
                <w:rFonts w:eastAsia="宋体" w:hAnsi="宋体" w:hint="eastAsia"/>
                <w:sz w:val="24"/>
                <w:szCs w:val="21"/>
              </w:rPr>
              <w:t>联系人：</w:t>
            </w:r>
          </w:p>
          <w:p w:rsidR="00AA7D5E" w:rsidRDefault="00CD4AF5">
            <w:pPr>
              <w:pStyle w:val="af3"/>
              <w:numPr>
                <w:ilvl w:val="0"/>
                <w:numId w:val="15"/>
              </w:numPr>
              <w:tabs>
                <w:tab w:val="left" w:pos="241"/>
                <w:tab w:val="left" w:pos="537"/>
              </w:tabs>
              <w:adjustRightInd w:val="0"/>
              <w:snapToGrid w:val="0"/>
              <w:ind w:firstLineChars="0"/>
              <w:rPr>
                <w:rFonts w:eastAsia="宋体" w:hAnsi="宋体"/>
                <w:sz w:val="21"/>
                <w:szCs w:val="21"/>
              </w:rPr>
            </w:pPr>
            <w:r>
              <w:rPr>
                <w:rFonts w:eastAsia="宋体" w:hAnsi="宋体" w:hint="eastAsia"/>
                <w:sz w:val="24"/>
                <w:szCs w:val="21"/>
              </w:rPr>
              <w:t>联系电话：</w:t>
            </w:r>
          </w:p>
        </w:tc>
      </w:tr>
      <w:tr w:rsidR="00AA7D5E">
        <w:trPr>
          <w:cantSplit/>
          <w:trHeight w:val="629"/>
          <w:jc w:val="center"/>
        </w:trPr>
        <w:tc>
          <w:tcPr>
            <w:tcW w:w="9986" w:type="dxa"/>
            <w:gridSpan w:val="4"/>
            <w:noWrap/>
            <w:vAlign w:val="center"/>
          </w:tcPr>
          <w:p w:rsidR="00AA7D5E" w:rsidRDefault="00CD4AF5">
            <w:pPr>
              <w:jc w:val="center"/>
              <w:rPr>
                <w:rFonts w:hAnsi="宋体"/>
                <w:b/>
              </w:rPr>
            </w:pPr>
            <w:r>
              <w:rPr>
                <w:rFonts w:hAnsi="宋体"/>
                <w:b/>
              </w:rPr>
              <w:t>三、</w:t>
            </w:r>
            <w:r>
              <w:rPr>
                <w:rFonts w:hAnsi="宋体" w:hint="eastAsia"/>
                <w:b/>
              </w:rPr>
              <w:t>响应</w:t>
            </w:r>
            <w:r>
              <w:rPr>
                <w:rFonts w:hAnsi="宋体"/>
                <w:b/>
              </w:rPr>
              <w:t>文件的编制</w:t>
            </w:r>
          </w:p>
        </w:tc>
      </w:tr>
      <w:tr w:rsidR="00AA7D5E">
        <w:trPr>
          <w:trHeight w:val="1125"/>
          <w:jc w:val="center"/>
        </w:trPr>
        <w:tc>
          <w:tcPr>
            <w:tcW w:w="1314" w:type="dxa"/>
            <w:noWrap/>
            <w:vAlign w:val="center"/>
          </w:tcPr>
          <w:p w:rsidR="00AA7D5E" w:rsidRDefault="00CD4AF5">
            <w:pPr>
              <w:jc w:val="center"/>
              <w:rPr>
                <w:rFonts w:hAnsi="宋体"/>
              </w:rPr>
            </w:pPr>
            <w:r>
              <w:rPr>
                <w:rFonts w:hAnsi="宋体" w:hint="eastAsia"/>
              </w:rPr>
              <w:t>（四）</w:t>
            </w:r>
          </w:p>
        </w:tc>
        <w:tc>
          <w:tcPr>
            <w:tcW w:w="708" w:type="dxa"/>
            <w:noWrap/>
            <w:vAlign w:val="center"/>
          </w:tcPr>
          <w:p w:rsidR="00AA7D5E" w:rsidRDefault="00CD4AF5">
            <w:pPr>
              <w:jc w:val="center"/>
              <w:rPr>
                <w:rFonts w:hAnsi="宋体"/>
              </w:rPr>
            </w:pPr>
            <w:r>
              <w:rPr>
                <w:rFonts w:hAnsi="宋体" w:hint="eastAsia"/>
              </w:rPr>
              <w:t>1</w:t>
            </w:r>
            <w:r>
              <w:rPr>
                <w:rFonts w:hAnsi="宋体"/>
              </w:rPr>
              <w:t>.</w:t>
            </w:r>
          </w:p>
        </w:tc>
        <w:tc>
          <w:tcPr>
            <w:tcW w:w="1418" w:type="dxa"/>
            <w:noWrap/>
            <w:vAlign w:val="center"/>
          </w:tcPr>
          <w:p w:rsidR="00AA7D5E" w:rsidRDefault="00CD4AF5">
            <w:pPr>
              <w:jc w:val="center"/>
              <w:rPr>
                <w:rFonts w:hAnsi="宋体"/>
              </w:rPr>
            </w:pPr>
            <w:r>
              <w:rPr>
                <w:rFonts w:hAnsi="宋体" w:hint="eastAsia"/>
              </w:rPr>
              <w:t>响应文件式样和份数</w:t>
            </w:r>
          </w:p>
        </w:tc>
        <w:tc>
          <w:tcPr>
            <w:tcW w:w="6546" w:type="dxa"/>
            <w:noWrap/>
            <w:vAlign w:val="center"/>
          </w:tcPr>
          <w:p w:rsidR="00AA7D5E" w:rsidRDefault="00CD4AF5">
            <w:pPr>
              <w:numPr>
                <w:ilvl w:val="0"/>
                <w:numId w:val="16"/>
              </w:numPr>
              <w:tabs>
                <w:tab w:val="left" w:pos="601"/>
              </w:tabs>
              <w:autoSpaceDE w:val="0"/>
              <w:autoSpaceDN w:val="0"/>
              <w:adjustRightInd w:val="0"/>
              <w:snapToGrid w:val="0"/>
              <w:spacing w:line="264" w:lineRule="auto"/>
              <w:ind w:left="601" w:hanging="601"/>
              <w:jc w:val="left"/>
              <w:rPr>
                <w:rFonts w:hAnsi="宋体"/>
              </w:rPr>
            </w:pPr>
            <w:r>
              <w:rPr>
                <w:rFonts w:hAnsi="宋体"/>
              </w:rPr>
              <w:t>正本一份，副本</w:t>
            </w:r>
            <w:r>
              <w:rPr>
                <w:rFonts w:hAnsi="宋体" w:hint="eastAsia"/>
                <w:u w:val="single"/>
              </w:rPr>
              <w:t>一</w:t>
            </w:r>
            <w:r>
              <w:rPr>
                <w:rFonts w:hAnsi="宋体"/>
              </w:rPr>
              <w:t>份，电子</w:t>
            </w:r>
            <w:r>
              <w:rPr>
                <w:rFonts w:hAnsi="宋体" w:hint="eastAsia"/>
              </w:rPr>
              <w:t>介质一</w:t>
            </w:r>
            <w:r>
              <w:rPr>
                <w:rFonts w:hAnsi="宋体"/>
              </w:rPr>
              <w:t>份。</w:t>
            </w:r>
          </w:p>
          <w:p w:rsidR="00AA7D5E" w:rsidRDefault="00CD4AF5">
            <w:pPr>
              <w:numPr>
                <w:ilvl w:val="0"/>
                <w:numId w:val="16"/>
              </w:numPr>
              <w:tabs>
                <w:tab w:val="left" w:pos="601"/>
              </w:tabs>
              <w:autoSpaceDE w:val="0"/>
              <w:autoSpaceDN w:val="0"/>
              <w:adjustRightInd w:val="0"/>
              <w:snapToGrid w:val="0"/>
              <w:spacing w:line="264" w:lineRule="auto"/>
              <w:ind w:left="601" w:hanging="601"/>
              <w:jc w:val="left"/>
              <w:rPr>
                <w:rFonts w:hAnsi="宋体"/>
              </w:rPr>
            </w:pPr>
            <w:r>
              <w:rPr>
                <w:rFonts w:hAnsi="宋体" w:hint="eastAsia"/>
                <w:lang w:eastAsia="zh-TW"/>
              </w:rPr>
              <w:t>响应文件的副本可采用正本的复印件。每套响应文件须清楚地标明“正本”或</w:t>
            </w:r>
            <w:r>
              <w:rPr>
                <w:rFonts w:hAnsi="宋体" w:hint="eastAsia"/>
              </w:rPr>
              <w:t>“副</w:t>
            </w:r>
            <w:r>
              <w:rPr>
                <w:rFonts w:hAnsi="宋体" w:hint="eastAsia"/>
                <w:lang w:eastAsia="zh-TW"/>
              </w:rPr>
              <w:t>本</w:t>
            </w:r>
            <w:r>
              <w:rPr>
                <w:rFonts w:hAnsi="宋体" w:hint="eastAsia"/>
              </w:rPr>
              <w:t>”。若副本与正本不符，以正本为准。</w:t>
            </w:r>
          </w:p>
          <w:p w:rsidR="00AA7D5E" w:rsidRDefault="00CD4AF5">
            <w:pPr>
              <w:numPr>
                <w:ilvl w:val="0"/>
                <w:numId w:val="16"/>
              </w:numPr>
              <w:tabs>
                <w:tab w:val="left" w:pos="601"/>
              </w:tabs>
              <w:autoSpaceDE w:val="0"/>
              <w:autoSpaceDN w:val="0"/>
              <w:adjustRightInd w:val="0"/>
              <w:snapToGrid w:val="0"/>
              <w:spacing w:line="264" w:lineRule="auto"/>
              <w:ind w:left="601" w:hanging="601"/>
              <w:jc w:val="left"/>
              <w:rPr>
                <w:rFonts w:hAnsi="宋体"/>
              </w:rPr>
            </w:pPr>
            <w:r>
              <w:rPr>
                <w:rFonts w:hAnsi="宋体" w:hint="eastAsia"/>
              </w:rPr>
              <w:t>电子介质是指将按照谈判文件要求签署、盖章后的正本响应文件扫描成</w:t>
            </w:r>
            <w:r>
              <w:rPr>
                <w:rFonts w:hAnsi="宋体" w:hint="eastAsia"/>
              </w:rPr>
              <w:t>PDF</w:t>
            </w:r>
            <w:r>
              <w:rPr>
                <w:rFonts w:hAnsi="宋体" w:hint="eastAsia"/>
              </w:rPr>
              <w:t>格式后拷贝至无病毒无密码的</w:t>
            </w:r>
            <w:r>
              <w:rPr>
                <w:rFonts w:hAnsi="宋体" w:hint="eastAsia"/>
              </w:rPr>
              <w:t>U</w:t>
            </w:r>
            <w:r>
              <w:rPr>
                <w:rFonts w:hAnsi="宋体" w:hint="eastAsia"/>
              </w:rPr>
              <w:t>盘或光盘。</w:t>
            </w:r>
          </w:p>
          <w:p w:rsidR="00AA7D5E" w:rsidRDefault="00CD4AF5">
            <w:pPr>
              <w:numPr>
                <w:ilvl w:val="0"/>
                <w:numId w:val="16"/>
              </w:numPr>
              <w:tabs>
                <w:tab w:val="left" w:pos="601"/>
              </w:tabs>
              <w:autoSpaceDE w:val="0"/>
              <w:autoSpaceDN w:val="0"/>
              <w:adjustRightInd w:val="0"/>
              <w:snapToGrid w:val="0"/>
              <w:spacing w:line="264" w:lineRule="auto"/>
              <w:ind w:left="601" w:hanging="601"/>
              <w:jc w:val="left"/>
              <w:rPr>
                <w:rFonts w:hAnsi="宋体"/>
              </w:rPr>
            </w:pPr>
            <w:r>
              <w:rPr>
                <w:rFonts w:hAnsi="宋体" w:hint="eastAsia"/>
              </w:rPr>
              <w:t>若电子介质的响应文件</w:t>
            </w:r>
            <w:r>
              <w:rPr>
                <w:rFonts w:hAnsi="宋体" w:hint="eastAsia"/>
                <w:lang w:eastAsia="zh-TW"/>
              </w:rPr>
              <w:t>与</w:t>
            </w:r>
            <w:r>
              <w:rPr>
                <w:rFonts w:hAnsi="宋体" w:hint="eastAsia"/>
              </w:rPr>
              <w:t>纸质响应文件</w:t>
            </w:r>
            <w:r>
              <w:rPr>
                <w:rFonts w:hAnsi="宋体" w:hint="eastAsia"/>
                <w:lang w:eastAsia="zh-TW"/>
              </w:rPr>
              <w:t>不符</w:t>
            </w:r>
            <w:r>
              <w:rPr>
                <w:rFonts w:hAnsi="宋体" w:hint="eastAsia"/>
              </w:rPr>
              <w:t>，</w:t>
            </w:r>
            <w:r>
              <w:rPr>
                <w:rFonts w:hAnsi="宋体" w:hint="eastAsia"/>
                <w:lang w:eastAsia="zh-TW"/>
              </w:rPr>
              <w:t>以</w:t>
            </w:r>
            <w:r>
              <w:rPr>
                <w:rFonts w:hAnsi="宋体" w:hint="eastAsia"/>
              </w:rPr>
              <w:t>纸质响应文件</w:t>
            </w:r>
            <w:r>
              <w:rPr>
                <w:rFonts w:hAnsi="宋体" w:hint="eastAsia"/>
                <w:lang w:eastAsia="zh-TW"/>
              </w:rPr>
              <w:t>为准。</w:t>
            </w:r>
          </w:p>
        </w:tc>
      </w:tr>
      <w:tr w:rsidR="00AA7D5E">
        <w:trPr>
          <w:trHeight w:val="1125"/>
          <w:jc w:val="center"/>
        </w:trPr>
        <w:tc>
          <w:tcPr>
            <w:tcW w:w="1314" w:type="dxa"/>
            <w:vMerge w:val="restart"/>
            <w:noWrap/>
            <w:vAlign w:val="center"/>
          </w:tcPr>
          <w:p w:rsidR="00AA7D5E" w:rsidRDefault="00CD4AF5">
            <w:pPr>
              <w:jc w:val="center"/>
              <w:rPr>
                <w:rFonts w:hAnsi="宋体"/>
              </w:rPr>
            </w:pPr>
            <w:r>
              <w:rPr>
                <w:rFonts w:hAnsi="宋体" w:hint="eastAsia"/>
              </w:rPr>
              <w:t>（五）</w:t>
            </w:r>
          </w:p>
        </w:tc>
        <w:tc>
          <w:tcPr>
            <w:tcW w:w="708" w:type="dxa"/>
            <w:noWrap/>
            <w:vAlign w:val="center"/>
          </w:tcPr>
          <w:p w:rsidR="00AA7D5E" w:rsidRDefault="00CD4AF5">
            <w:pPr>
              <w:jc w:val="center"/>
              <w:rPr>
                <w:rFonts w:hAnsi="宋体"/>
              </w:rPr>
            </w:pPr>
            <w:r>
              <w:rPr>
                <w:rFonts w:hAnsi="宋体" w:hint="eastAsia"/>
              </w:rPr>
              <w:t>1.</w:t>
            </w:r>
          </w:p>
        </w:tc>
        <w:tc>
          <w:tcPr>
            <w:tcW w:w="1418" w:type="dxa"/>
            <w:noWrap/>
            <w:vAlign w:val="center"/>
          </w:tcPr>
          <w:p w:rsidR="00AA7D5E" w:rsidRDefault="00CD4AF5">
            <w:pPr>
              <w:jc w:val="center"/>
              <w:rPr>
                <w:rFonts w:hAnsi="宋体"/>
                <w:szCs w:val="24"/>
              </w:rPr>
            </w:pPr>
            <w:r>
              <w:rPr>
                <w:rFonts w:hAnsi="宋体" w:hint="eastAsia"/>
                <w:szCs w:val="24"/>
              </w:rPr>
              <w:t>谈判报价</w:t>
            </w:r>
          </w:p>
        </w:tc>
        <w:tc>
          <w:tcPr>
            <w:tcW w:w="6546" w:type="dxa"/>
            <w:noWrap/>
            <w:vAlign w:val="center"/>
          </w:tcPr>
          <w:p w:rsidR="00AA7D5E" w:rsidRDefault="00CD4AF5">
            <w:pPr>
              <w:pStyle w:val="af3"/>
              <w:numPr>
                <w:ilvl w:val="0"/>
                <w:numId w:val="17"/>
              </w:numPr>
              <w:tabs>
                <w:tab w:val="left" w:pos="459"/>
                <w:tab w:val="left" w:pos="601"/>
              </w:tabs>
              <w:adjustRightInd w:val="0"/>
              <w:snapToGrid w:val="0"/>
              <w:ind w:left="608" w:firstLineChars="0" w:hanging="524"/>
              <w:rPr>
                <w:rFonts w:eastAsia="宋体" w:hAnsi="宋体"/>
                <w:sz w:val="24"/>
                <w:szCs w:val="24"/>
              </w:rPr>
            </w:pPr>
            <w:r>
              <w:rPr>
                <w:rFonts w:eastAsia="宋体" w:hAnsi="宋体" w:hint="eastAsia"/>
                <w:sz w:val="24"/>
                <w:szCs w:val="24"/>
              </w:rPr>
              <w:t>谈判总报价中不得包含谈判文件要求以外的内容，否则，在评审时不予核减。</w:t>
            </w:r>
          </w:p>
          <w:p w:rsidR="00AA7D5E" w:rsidRDefault="00CD4AF5">
            <w:pPr>
              <w:pStyle w:val="af3"/>
              <w:numPr>
                <w:ilvl w:val="0"/>
                <w:numId w:val="17"/>
              </w:numPr>
              <w:tabs>
                <w:tab w:val="left" w:pos="459"/>
                <w:tab w:val="left" w:pos="601"/>
              </w:tabs>
              <w:adjustRightInd w:val="0"/>
              <w:snapToGrid w:val="0"/>
              <w:ind w:left="608" w:firstLineChars="0" w:hanging="524"/>
              <w:rPr>
                <w:rFonts w:eastAsia="宋体" w:hAnsi="宋体"/>
                <w:sz w:val="24"/>
                <w:szCs w:val="24"/>
              </w:rPr>
            </w:pPr>
            <w:r>
              <w:rPr>
                <w:rFonts w:eastAsia="宋体" w:hAnsi="宋体" w:hint="eastAsia"/>
                <w:sz w:val="24"/>
                <w:szCs w:val="24"/>
              </w:rPr>
              <w:t>若谈判报价有缺漏项的，缺漏项部分的价格视为已包含在他谈判报价中，成交后不作任何调整。</w:t>
            </w:r>
          </w:p>
        </w:tc>
      </w:tr>
      <w:tr w:rsidR="00AA7D5E">
        <w:trPr>
          <w:trHeight w:val="409"/>
          <w:jc w:val="center"/>
        </w:trPr>
        <w:tc>
          <w:tcPr>
            <w:tcW w:w="1314" w:type="dxa"/>
            <w:vMerge/>
            <w:noWrap/>
            <w:vAlign w:val="center"/>
          </w:tcPr>
          <w:p w:rsidR="00AA7D5E" w:rsidRDefault="00AA7D5E">
            <w:pPr>
              <w:jc w:val="center"/>
              <w:rPr>
                <w:rFonts w:hAnsi="宋体"/>
              </w:rPr>
            </w:pPr>
          </w:p>
        </w:tc>
        <w:tc>
          <w:tcPr>
            <w:tcW w:w="708" w:type="dxa"/>
            <w:noWrap/>
            <w:vAlign w:val="center"/>
          </w:tcPr>
          <w:p w:rsidR="00AA7D5E" w:rsidRDefault="00CD4AF5">
            <w:pPr>
              <w:jc w:val="center"/>
              <w:rPr>
                <w:rFonts w:hAnsi="宋体"/>
              </w:rPr>
            </w:pPr>
            <w:r>
              <w:rPr>
                <w:rFonts w:hAnsi="宋体" w:hint="eastAsia"/>
              </w:rPr>
              <w:t>2</w:t>
            </w:r>
          </w:p>
        </w:tc>
        <w:tc>
          <w:tcPr>
            <w:tcW w:w="1418" w:type="dxa"/>
            <w:noWrap/>
            <w:vAlign w:val="center"/>
          </w:tcPr>
          <w:p w:rsidR="00AA7D5E" w:rsidRDefault="00CD4AF5">
            <w:pPr>
              <w:jc w:val="center"/>
              <w:rPr>
                <w:rFonts w:hAnsi="宋体"/>
              </w:rPr>
            </w:pPr>
            <w:r>
              <w:rPr>
                <w:rFonts w:hAnsi="宋体" w:hint="eastAsia"/>
              </w:rPr>
              <w:t>谈判报价</w:t>
            </w:r>
          </w:p>
        </w:tc>
        <w:tc>
          <w:tcPr>
            <w:tcW w:w="6546" w:type="dxa"/>
            <w:noWrap/>
            <w:vAlign w:val="center"/>
          </w:tcPr>
          <w:p w:rsidR="00AA7D5E" w:rsidRDefault="00CD4AF5">
            <w:pPr>
              <w:tabs>
                <w:tab w:val="left" w:pos="459"/>
                <w:tab w:val="left" w:pos="601"/>
              </w:tabs>
              <w:adjustRightInd w:val="0"/>
              <w:snapToGrid w:val="0"/>
              <w:rPr>
                <w:rFonts w:hAnsi="宋体"/>
              </w:rPr>
            </w:pPr>
            <w:r>
              <w:rPr>
                <w:rFonts w:hAnsi="宋体" w:hint="eastAsia"/>
                <w:lang w:val="zh-CN"/>
              </w:rPr>
              <w:t>包</w:t>
            </w:r>
            <w:r>
              <w:rPr>
                <w:rFonts w:hAnsi="宋体"/>
                <w:lang w:val="zh-CN"/>
              </w:rPr>
              <w:t>括但不</w:t>
            </w:r>
            <w:r>
              <w:rPr>
                <w:rFonts w:hAnsi="宋体" w:hint="eastAsia"/>
                <w:lang w:val="zh-CN"/>
              </w:rPr>
              <w:t>仅仅</w:t>
            </w:r>
            <w:r>
              <w:rPr>
                <w:rFonts w:hAnsi="宋体"/>
                <w:lang w:val="zh-CN"/>
              </w:rPr>
              <w:t>限于</w:t>
            </w:r>
            <w:r>
              <w:rPr>
                <w:rFonts w:hAnsi="宋体" w:hint="eastAsia"/>
                <w:lang w:val="zh-CN"/>
              </w:rPr>
              <w:t>：</w:t>
            </w:r>
            <w:r>
              <w:rPr>
                <w:rFonts w:hAnsi="宋体"/>
                <w:lang w:val="zh-CN"/>
              </w:rPr>
              <w:t>项目的</w:t>
            </w:r>
            <w:r>
              <w:rPr>
                <w:rFonts w:hAnsi="宋体" w:hint="eastAsia"/>
                <w:lang w:val="zh-CN"/>
              </w:rPr>
              <w:t>服务价格、应向中华人民共和国政府缴纳的增值税和其它税等全部税费、</w:t>
            </w:r>
            <w:r>
              <w:rPr>
                <w:rFonts w:hAnsi="宋体"/>
                <w:lang w:val="zh-CN"/>
              </w:rPr>
              <w:t>以及</w:t>
            </w:r>
            <w:r>
              <w:rPr>
                <w:rFonts w:hAnsi="宋体" w:hint="eastAsia"/>
                <w:lang w:val="zh-CN"/>
              </w:rPr>
              <w:t>履行合同所需的费用、</w:t>
            </w:r>
            <w:r>
              <w:rPr>
                <w:rFonts w:hAnsi="宋体"/>
                <w:lang w:val="zh-CN"/>
              </w:rPr>
              <w:t>所有风险、责任等</w:t>
            </w:r>
            <w:r>
              <w:rPr>
                <w:rFonts w:hAnsi="宋体" w:hint="eastAsia"/>
                <w:lang w:val="zh-CN"/>
              </w:rPr>
              <w:t>其他一切隐含及不可预见的费用。</w:t>
            </w:r>
          </w:p>
        </w:tc>
      </w:tr>
      <w:tr w:rsidR="00AA7D5E">
        <w:trPr>
          <w:trHeight w:val="824"/>
          <w:jc w:val="center"/>
        </w:trPr>
        <w:tc>
          <w:tcPr>
            <w:tcW w:w="1314" w:type="dxa"/>
            <w:vMerge/>
            <w:noWrap/>
            <w:vAlign w:val="center"/>
          </w:tcPr>
          <w:p w:rsidR="00AA7D5E" w:rsidRDefault="00AA7D5E">
            <w:pPr>
              <w:jc w:val="center"/>
              <w:rPr>
                <w:rFonts w:hAnsi="宋体"/>
              </w:rPr>
            </w:pPr>
          </w:p>
        </w:tc>
        <w:tc>
          <w:tcPr>
            <w:tcW w:w="708" w:type="dxa"/>
            <w:noWrap/>
            <w:vAlign w:val="center"/>
          </w:tcPr>
          <w:p w:rsidR="00AA7D5E" w:rsidRDefault="00CD4AF5">
            <w:pPr>
              <w:jc w:val="center"/>
              <w:rPr>
                <w:rFonts w:hAnsi="宋体"/>
              </w:rPr>
            </w:pPr>
            <w:r>
              <w:rPr>
                <w:rFonts w:hAnsi="宋体"/>
              </w:rPr>
              <w:t>4</w:t>
            </w:r>
            <w:r>
              <w:rPr>
                <w:rFonts w:hAnsi="宋体" w:hint="eastAsia"/>
              </w:rPr>
              <w:t>.</w:t>
            </w:r>
          </w:p>
        </w:tc>
        <w:tc>
          <w:tcPr>
            <w:tcW w:w="1418" w:type="dxa"/>
            <w:noWrap/>
            <w:vAlign w:val="center"/>
          </w:tcPr>
          <w:p w:rsidR="00AA7D5E" w:rsidRDefault="00CD4AF5">
            <w:pPr>
              <w:jc w:val="center"/>
              <w:rPr>
                <w:rFonts w:hAnsi="宋体"/>
              </w:rPr>
            </w:pPr>
            <w:r>
              <w:rPr>
                <w:rFonts w:hAnsi="宋体" w:hint="eastAsia"/>
              </w:rPr>
              <w:t>备选方案</w:t>
            </w:r>
          </w:p>
        </w:tc>
        <w:tc>
          <w:tcPr>
            <w:tcW w:w="6546" w:type="dxa"/>
            <w:noWrap/>
            <w:vAlign w:val="center"/>
          </w:tcPr>
          <w:p w:rsidR="00AA7D5E" w:rsidRDefault="00CD4AF5">
            <w:pPr>
              <w:tabs>
                <w:tab w:val="left" w:pos="459"/>
                <w:tab w:val="left" w:pos="601"/>
              </w:tabs>
              <w:adjustRightInd w:val="0"/>
              <w:snapToGrid w:val="0"/>
              <w:rPr>
                <w:rFonts w:hAnsi="宋体"/>
                <w:lang w:val="zh-CN"/>
              </w:rPr>
            </w:pPr>
            <w:r>
              <w:rPr>
                <w:rFonts w:hAnsi="宋体" w:hint="eastAsia"/>
                <w:lang w:val="zh-CN"/>
              </w:rPr>
              <w:t>不允许</w:t>
            </w:r>
            <w:r>
              <w:rPr>
                <w:rFonts w:hAnsi="宋体" w:hint="eastAsia"/>
                <w:lang w:val="zh-CN"/>
              </w:rPr>
              <w:t>,</w:t>
            </w:r>
            <w:r>
              <w:rPr>
                <w:rFonts w:hAnsi="宋体" w:hint="eastAsia"/>
                <w:lang w:val="zh-CN"/>
              </w:rPr>
              <w:t>每项报价或每种规格货物或每项服务只允许有一个报价，否则将被视为</w:t>
            </w:r>
            <w:r>
              <w:rPr>
                <w:rFonts w:hAnsi="宋体" w:hint="eastAsia"/>
                <w:b/>
                <w:lang w:val="zh-CN"/>
              </w:rPr>
              <w:t>无效响应</w:t>
            </w:r>
            <w:r>
              <w:rPr>
                <w:rFonts w:hAnsi="宋体" w:hint="eastAsia"/>
                <w:lang w:val="zh-CN"/>
              </w:rPr>
              <w:t>。</w:t>
            </w:r>
          </w:p>
        </w:tc>
      </w:tr>
      <w:tr w:rsidR="00AA7D5E">
        <w:trPr>
          <w:trHeight w:val="1078"/>
          <w:jc w:val="center"/>
        </w:trPr>
        <w:tc>
          <w:tcPr>
            <w:tcW w:w="1314" w:type="dxa"/>
            <w:noWrap/>
            <w:vAlign w:val="center"/>
          </w:tcPr>
          <w:p w:rsidR="00AA7D5E" w:rsidRDefault="00CD4AF5">
            <w:pPr>
              <w:jc w:val="center"/>
              <w:rPr>
                <w:rFonts w:hAnsi="宋体"/>
              </w:rPr>
            </w:pPr>
            <w:r>
              <w:rPr>
                <w:rFonts w:hAnsi="宋体" w:hint="eastAsia"/>
              </w:rPr>
              <w:t>（十）</w:t>
            </w:r>
          </w:p>
        </w:tc>
        <w:tc>
          <w:tcPr>
            <w:tcW w:w="708" w:type="dxa"/>
            <w:noWrap/>
            <w:vAlign w:val="center"/>
          </w:tcPr>
          <w:p w:rsidR="00AA7D5E" w:rsidRDefault="00CD4AF5">
            <w:pPr>
              <w:jc w:val="center"/>
              <w:rPr>
                <w:rFonts w:hAnsi="宋体"/>
              </w:rPr>
            </w:pPr>
            <w:r>
              <w:rPr>
                <w:rFonts w:hAnsi="宋体"/>
              </w:rPr>
              <w:t>1</w:t>
            </w:r>
            <w:r>
              <w:rPr>
                <w:rFonts w:hAnsi="宋体" w:hint="eastAsia"/>
              </w:rPr>
              <w:t>.</w:t>
            </w:r>
          </w:p>
        </w:tc>
        <w:tc>
          <w:tcPr>
            <w:tcW w:w="1418" w:type="dxa"/>
            <w:noWrap/>
            <w:vAlign w:val="center"/>
          </w:tcPr>
          <w:p w:rsidR="00AA7D5E" w:rsidRDefault="00CD4AF5">
            <w:pPr>
              <w:jc w:val="center"/>
              <w:rPr>
                <w:rFonts w:hAnsi="宋体"/>
              </w:rPr>
            </w:pPr>
            <w:r>
              <w:rPr>
                <w:rFonts w:hAnsi="宋体" w:hint="eastAsia"/>
              </w:rPr>
              <w:t>谈判</w:t>
            </w:r>
            <w:r>
              <w:rPr>
                <w:rFonts w:hAnsi="宋体" w:hint="eastAsia"/>
                <w:lang w:eastAsia="zh-TW"/>
              </w:rPr>
              <w:t>保证金</w:t>
            </w:r>
          </w:p>
        </w:tc>
        <w:tc>
          <w:tcPr>
            <w:tcW w:w="6546" w:type="dxa"/>
            <w:noWrap/>
            <w:vAlign w:val="center"/>
          </w:tcPr>
          <w:p w:rsidR="00AA7D5E" w:rsidRDefault="00AA7D5E">
            <w:pPr>
              <w:snapToGrid w:val="0"/>
              <w:spacing w:line="360" w:lineRule="auto"/>
              <w:ind w:firstLineChars="200" w:firstLine="480"/>
              <w:rPr>
                <w:rFonts w:hAnsi="宋体"/>
              </w:rPr>
            </w:pPr>
          </w:p>
          <w:p w:rsidR="00AA7D5E" w:rsidRDefault="00CD4AF5">
            <w:pPr>
              <w:adjustRightInd w:val="0"/>
              <w:snapToGrid w:val="0"/>
              <w:spacing w:line="360" w:lineRule="auto"/>
              <w:rPr>
                <w:rFonts w:hAnsi="宋体"/>
                <w:sz w:val="21"/>
              </w:rPr>
            </w:pPr>
            <w:r>
              <w:rPr>
                <w:rFonts w:hAnsi="宋体" w:hint="eastAsia"/>
                <w:sz w:val="21"/>
              </w:rPr>
              <w:t>无</w:t>
            </w:r>
          </w:p>
        </w:tc>
      </w:tr>
      <w:tr w:rsidR="00AA7D5E">
        <w:trPr>
          <w:trHeight w:val="542"/>
          <w:jc w:val="center"/>
        </w:trPr>
        <w:tc>
          <w:tcPr>
            <w:tcW w:w="1314" w:type="dxa"/>
            <w:noWrap/>
            <w:vAlign w:val="center"/>
          </w:tcPr>
          <w:p w:rsidR="00AA7D5E" w:rsidRDefault="00CD4AF5">
            <w:pPr>
              <w:jc w:val="center"/>
              <w:rPr>
                <w:rFonts w:hAnsi="宋体"/>
              </w:rPr>
            </w:pPr>
            <w:r>
              <w:rPr>
                <w:rFonts w:hAnsi="宋体" w:hint="eastAsia"/>
              </w:rPr>
              <w:t>（十一）</w:t>
            </w:r>
          </w:p>
        </w:tc>
        <w:tc>
          <w:tcPr>
            <w:tcW w:w="708" w:type="dxa"/>
            <w:noWrap/>
            <w:vAlign w:val="center"/>
          </w:tcPr>
          <w:p w:rsidR="00AA7D5E" w:rsidRDefault="00CD4AF5">
            <w:pPr>
              <w:jc w:val="center"/>
              <w:rPr>
                <w:rFonts w:hAnsi="宋体"/>
              </w:rPr>
            </w:pPr>
            <w:r>
              <w:rPr>
                <w:rFonts w:hAnsi="宋体"/>
              </w:rPr>
              <w:t>1</w:t>
            </w:r>
            <w:r>
              <w:rPr>
                <w:rFonts w:hAnsi="宋体" w:hint="eastAsia"/>
              </w:rPr>
              <w:t>.</w:t>
            </w:r>
          </w:p>
        </w:tc>
        <w:tc>
          <w:tcPr>
            <w:tcW w:w="1418" w:type="dxa"/>
            <w:noWrap/>
            <w:vAlign w:val="center"/>
          </w:tcPr>
          <w:p w:rsidR="00AA7D5E" w:rsidRDefault="00CD4AF5">
            <w:pPr>
              <w:jc w:val="center"/>
              <w:rPr>
                <w:rFonts w:hAnsi="宋体"/>
              </w:rPr>
            </w:pPr>
            <w:r>
              <w:rPr>
                <w:rFonts w:hAnsi="宋体" w:hint="eastAsia"/>
              </w:rPr>
              <w:t>谈判</w:t>
            </w:r>
            <w:r>
              <w:rPr>
                <w:rFonts w:hAnsi="宋体"/>
              </w:rPr>
              <w:t>有效期</w:t>
            </w:r>
          </w:p>
        </w:tc>
        <w:tc>
          <w:tcPr>
            <w:tcW w:w="6546" w:type="dxa"/>
            <w:noWrap/>
            <w:vAlign w:val="center"/>
          </w:tcPr>
          <w:p w:rsidR="00AA7D5E" w:rsidRDefault="00CD4AF5">
            <w:pPr>
              <w:rPr>
                <w:rFonts w:hAnsi="宋体"/>
              </w:rPr>
            </w:pPr>
            <w:r>
              <w:rPr>
                <w:rFonts w:hAnsi="宋体"/>
                <w:u w:val="single"/>
              </w:rPr>
              <w:t>90</w:t>
            </w:r>
            <w:r>
              <w:rPr>
                <w:rFonts w:hAnsi="宋体" w:hint="eastAsia"/>
              </w:rPr>
              <w:t>日历日。谈判</w:t>
            </w:r>
            <w:r>
              <w:rPr>
                <w:rFonts w:hAnsi="宋体" w:hint="eastAsia"/>
                <w:lang w:eastAsia="zh-TW"/>
              </w:rPr>
              <w:t>有效期不足的</w:t>
            </w:r>
            <w:r>
              <w:rPr>
                <w:rFonts w:hAnsi="宋体" w:hint="eastAsia"/>
              </w:rPr>
              <w:t>响应，</w:t>
            </w:r>
            <w:r>
              <w:rPr>
                <w:rFonts w:hAnsi="宋体" w:hint="eastAsia"/>
                <w:lang w:eastAsia="zh-TW"/>
              </w:rPr>
              <w:t>将被</w:t>
            </w:r>
            <w:r>
              <w:rPr>
                <w:rFonts w:hAnsi="宋体" w:hint="eastAsia"/>
              </w:rPr>
              <w:t>视为</w:t>
            </w:r>
            <w:r>
              <w:rPr>
                <w:rFonts w:hAnsi="宋体" w:hint="eastAsia"/>
                <w:b/>
              </w:rPr>
              <w:t>无效响应</w:t>
            </w:r>
            <w:r>
              <w:rPr>
                <w:rFonts w:hAnsi="宋体" w:hint="eastAsia"/>
              </w:rPr>
              <w:t>。</w:t>
            </w:r>
          </w:p>
        </w:tc>
      </w:tr>
      <w:tr w:rsidR="00AA7D5E">
        <w:trPr>
          <w:trHeight w:val="542"/>
          <w:jc w:val="center"/>
        </w:trPr>
        <w:tc>
          <w:tcPr>
            <w:tcW w:w="9986" w:type="dxa"/>
            <w:gridSpan w:val="4"/>
            <w:noWrap/>
            <w:vAlign w:val="center"/>
          </w:tcPr>
          <w:p w:rsidR="00AA7D5E" w:rsidRDefault="00CD4AF5">
            <w:pPr>
              <w:tabs>
                <w:tab w:val="left" w:pos="459"/>
                <w:tab w:val="left" w:pos="601"/>
              </w:tabs>
              <w:adjustRightInd w:val="0"/>
              <w:snapToGrid w:val="0"/>
              <w:jc w:val="center"/>
              <w:rPr>
                <w:rFonts w:hAnsi="宋体"/>
                <w:b/>
                <w:bCs w:val="0"/>
              </w:rPr>
            </w:pPr>
            <w:r>
              <w:rPr>
                <w:rFonts w:hAnsi="宋体" w:hint="eastAsia"/>
                <w:b/>
              </w:rPr>
              <w:lastRenderedPageBreak/>
              <w:t>五、竞争性谈判流程与合同签订</w:t>
            </w:r>
          </w:p>
        </w:tc>
      </w:tr>
      <w:tr w:rsidR="00AA7D5E">
        <w:trPr>
          <w:trHeight w:val="542"/>
          <w:jc w:val="center"/>
        </w:trPr>
        <w:tc>
          <w:tcPr>
            <w:tcW w:w="1314" w:type="dxa"/>
            <w:noWrap/>
            <w:vAlign w:val="center"/>
          </w:tcPr>
          <w:p w:rsidR="00AA7D5E" w:rsidRDefault="00CD4AF5">
            <w:pPr>
              <w:jc w:val="center"/>
              <w:rPr>
                <w:rFonts w:hAnsi="宋体"/>
              </w:rPr>
            </w:pPr>
            <w:r>
              <w:rPr>
                <w:rFonts w:hAnsi="宋体" w:hint="eastAsia"/>
              </w:rPr>
              <w:t>（二）</w:t>
            </w:r>
          </w:p>
        </w:tc>
        <w:tc>
          <w:tcPr>
            <w:tcW w:w="708" w:type="dxa"/>
            <w:noWrap/>
            <w:vAlign w:val="center"/>
          </w:tcPr>
          <w:p w:rsidR="00AA7D5E" w:rsidRDefault="00CD4AF5">
            <w:pPr>
              <w:jc w:val="center"/>
              <w:rPr>
                <w:rFonts w:hAnsi="宋体"/>
              </w:rPr>
            </w:pPr>
            <w:r>
              <w:rPr>
                <w:rFonts w:hAnsi="宋体" w:hint="eastAsia"/>
              </w:rPr>
              <w:t>1</w:t>
            </w:r>
            <w:r>
              <w:rPr>
                <w:rFonts w:hAnsi="宋体" w:hint="eastAsia"/>
              </w:rPr>
              <w:t>（</w:t>
            </w:r>
            <w:r>
              <w:rPr>
                <w:rFonts w:hAnsi="宋体" w:hint="eastAsia"/>
              </w:rPr>
              <w:t>1</w:t>
            </w:r>
            <w:r>
              <w:rPr>
                <w:rFonts w:hAnsi="宋体" w:hint="eastAsia"/>
              </w:rPr>
              <w:t>）</w:t>
            </w:r>
          </w:p>
        </w:tc>
        <w:tc>
          <w:tcPr>
            <w:tcW w:w="1418" w:type="dxa"/>
            <w:noWrap/>
            <w:vAlign w:val="center"/>
          </w:tcPr>
          <w:p w:rsidR="00AA7D5E" w:rsidRDefault="00CD4AF5">
            <w:pPr>
              <w:jc w:val="center"/>
              <w:rPr>
                <w:rFonts w:hAnsi="宋体"/>
              </w:rPr>
            </w:pPr>
            <w:r>
              <w:rPr>
                <w:rFonts w:hAnsi="宋体" w:hint="eastAsia"/>
              </w:rPr>
              <w:t>谈判小组人数</w:t>
            </w:r>
          </w:p>
        </w:tc>
        <w:tc>
          <w:tcPr>
            <w:tcW w:w="6546" w:type="dxa"/>
            <w:noWrap/>
            <w:vAlign w:val="center"/>
          </w:tcPr>
          <w:p w:rsidR="00AA7D5E" w:rsidRDefault="00CD4AF5">
            <w:pPr>
              <w:snapToGrid w:val="0"/>
              <w:spacing w:line="264" w:lineRule="auto"/>
              <w:rPr>
                <w:rFonts w:hAnsi="宋体"/>
                <w:lang w:val="zh-CN"/>
              </w:rPr>
            </w:pPr>
            <w:r>
              <w:rPr>
                <w:rFonts w:hAnsi="宋体" w:hint="eastAsia"/>
              </w:rPr>
              <w:t>☑</w:t>
            </w:r>
            <w:r>
              <w:rPr>
                <w:rFonts w:hAnsi="宋体" w:hint="eastAsia"/>
                <w:lang w:val="zh-CN"/>
              </w:rPr>
              <w:t>3</w:t>
            </w:r>
            <w:r>
              <w:rPr>
                <w:rFonts w:hAnsi="宋体" w:hint="eastAsia"/>
                <w:lang w:val="zh-CN"/>
              </w:rPr>
              <w:t>人</w:t>
            </w:r>
          </w:p>
          <w:p w:rsidR="00AA7D5E" w:rsidRDefault="00CD4AF5">
            <w:pPr>
              <w:tabs>
                <w:tab w:val="left" w:pos="459"/>
                <w:tab w:val="left" w:pos="601"/>
              </w:tabs>
              <w:adjustRightInd w:val="0"/>
              <w:snapToGrid w:val="0"/>
              <w:rPr>
                <w:rFonts w:hAnsi="宋体"/>
              </w:rPr>
            </w:pPr>
            <w:r>
              <w:rPr>
                <w:rFonts w:hAnsi="宋体" w:hint="eastAsia"/>
              </w:rPr>
              <w:t>□</w:t>
            </w:r>
            <w:r>
              <w:rPr>
                <w:rFonts w:hAnsi="宋体" w:hint="eastAsia"/>
                <w:lang w:val="zh-CN"/>
              </w:rPr>
              <w:t>5</w:t>
            </w:r>
            <w:r>
              <w:rPr>
                <w:rFonts w:hAnsi="宋体" w:hint="eastAsia"/>
                <w:lang w:val="zh-CN"/>
              </w:rPr>
              <w:t>人</w:t>
            </w:r>
          </w:p>
        </w:tc>
      </w:tr>
      <w:tr w:rsidR="00AA7D5E">
        <w:trPr>
          <w:trHeight w:val="819"/>
          <w:jc w:val="center"/>
        </w:trPr>
        <w:tc>
          <w:tcPr>
            <w:tcW w:w="1314" w:type="dxa"/>
            <w:noWrap/>
            <w:vAlign w:val="center"/>
          </w:tcPr>
          <w:p w:rsidR="00AA7D5E" w:rsidRDefault="00CD4AF5">
            <w:pPr>
              <w:jc w:val="center"/>
              <w:rPr>
                <w:rFonts w:hAnsi="宋体"/>
              </w:rPr>
            </w:pPr>
            <w:r>
              <w:rPr>
                <w:rFonts w:hAnsi="宋体" w:hint="eastAsia"/>
              </w:rPr>
              <w:t>（三）</w:t>
            </w:r>
          </w:p>
        </w:tc>
        <w:tc>
          <w:tcPr>
            <w:tcW w:w="708" w:type="dxa"/>
            <w:noWrap/>
            <w:vAlign w:val="center"/>
          </w:tcPr>
          <w:p w:rsidR="00AA7D5E" w:rsidRDefault="00CD4AF5">
            <w:pPr>
              <w:jc w:val="center"/>
              <w:rPr>
                <w:rFonts w:hAnsi="宋体"/>
              </w:rPr>
            </w:pPr>
            <w:r>
              <w:rPr>
                <w:rFonts w:hAnsi="宋体"/>
              </w:rPr>
              <w:t>1</w:t>
            </w:r>
            <w:r>
              <w:rPr>
                <w:rFonts w:hAnsi="宋体" w:hint="eastAsia"/>
              </w:rPr>
              <w:t>.</w:t>
            </w:r>
          </w:p>
        </w:tc>
        <w:tc>
          <w:tcPr>
            <w:tcW w:w="1418" w:type="dxa"/>
            <w:noWrap/>
            <w:vAlign w:val="center"/>
          </w:tcPr>
          <w:p w:rsidR="00AA7D5E" w:rsidRDefault="00CD4AF5">
            <w:pPr>
              <w:jc w:val="center"/>
              <w:rPr>
                <w:rFonts w:hAnsi="宋体"/>
              </w:rPr>
            </w:pPr>
            <w:r>
              <w:rPr>
                <w:rFonts w:hAnsi="宋体" w:hint="eastAsia"/>
              </w:rPr>
              <w:t>推荐成交候选供应商</w:t>
            </w:r>
          </w:p>
        </w:tc>
        <w:tc>
          <w:tcPr>
            <w:tcW w:w="6546" w:type="dxa"/>
            <w:noWrap/>
            <w:vAlign w:val="center"/>
          </w:tcPr>
          <w:p w:rsidR="00AA7D5E" w:rsidRDefault="00CD4AF5">
            <w:pPr>
              <w:spacing w:line="360" w:lineRule="auto"/>
              <w:jc w:val="left"/>
              <w:rPr>
                <w:rFonts w:hAnsi="宋体"/>
                <w:bCs w:val="0"/>
              </w:rPr>
            </w:pPr>
            <w:r>
              <w:rPr>
                <w:rFonts w:hAnsi="宋体" w:hint="eastAsia"/>
              </w:rPr>
              <w:t>根据响应报价由低到高的顺序推荐成交候选供应商</w:t>
            </w:r>
            <w:r>
              <w:rPr>
                <w:rFonts w:hAnsi="宋体" w:hint="eastAsia"/>
                <w:u w:val="single"/>
              </w:rPr>
              <w:t>3</w:t>
            </w:r>
            <w:r>
              <w:rPr>
                <w:rFonts w:hAnsi="宋体" w:hint="eastAsia"/>
              </w:rPr>
              <w:t>家。</w:t>
            </w:r>
          </w:p>
        </w:tc>
      </w:tr>
      <w:tr w:rsidR="00AA7D5E">
        <w:trPr>
          <w:trHeight w:val="491"/>
          <w:jc w:val="center"/>
        </w:trPr>
        <w:tc>
          <w:tcPr>
            <w:tcW w:w="9986" w:type="dxa"/>
            <w:gridSpan w:val="4"/>
            <w:noWrap/>
            <w:vAlign w:val="center"/>
          </w:tcPr>
          <w:p w:rsidR="00AA7D5E" w:rsidRDefault="00CD4AF5" w:rsidP="00921070">
            <w:pPr>
              <w:adjustRightInd w:val="0"/>
              <w:snapToGrid w:val="0"/>
              <w:spacing w:beforeLines="50" w:afterLines="50" w:line="360" w:lineRule="auto"/>
              <w:jc w:val="center"/>
              <w:rPr>
                <w:rFonts w:hAnsi="宋体"/>
                <w:szCs w:val="24"/>
              </w:rPr>
            </w:pPr>
            <w:r>
              <w:rPr>
                <w:rFonts w:hAnsi="宋体" w:hint="eastAsia"/>
                <w:b/>
                <w:szCs w:val="24"/>
              </w:rPr>
              <w:t>六、询问、质疑、投诉</w:t>
            </w:r>
          </w:p>
        </w:tc>
      </w:tr>
      <w:tr w:rsidR="00AA7D5E">
        <w:trPr>
          <w:trHeight w:val="968"/>
          <w:jc w:val="center"/>
        </w:trPr>
        <w:tc>
          <w:tcPr>
            <w:tcW w:w="1314" w:type="dxa"/>
            <w:noWrap/>
            <w:vAlign w:val="center"/>
          </w:tcPr>
          <w:p w:rsidR="00AA7D5E" w:rsidRDefault="00CD4AF5">
            <w:pPr>
              <w:jc w:val="center"/>
              <w:rPr>
                <w:rFonts w:hAnsi="宋体"/>
              </w:rPr>
            </w:pPr>
            <w:r>
              <w:rPr>
                <w:rFonts w:hAnsi="宋体" w:hint="eastAsia"/>
              </w:rPr>
              <w:t>（一）</w:t>
            </w:r>
          </w:p>
        </w:tc>
        <w:tc>
          <w:tcPr>
            <w:tcW w:w="708" w:type="dxa"/>
            <w:noWrap/>
            <w:vAlign w:val="center"/>
          </w:tcPr>
          <w:p w:rsidR="00AA7D5E" w:rsidRDefault="00CD4AF5">
            <w:pPr>
              <w:jc w:val="center"/>
              <w:rPr>
                <w:rFonts w:hAnsi="宋体"/>
              </w:rPr>
            </w:pPr>
            <w:r>
              <w:rPr>
                <w:rFonts w:hAnsi="宋体" w:hint="eastAsia"/>
              </w:rPr>
              <w:t>4</w:t>
            </w:r>
          </w:p>
        </w:tc>
        <w:tc>
          <w:tcPr>
            <w:tcW w:w="1418" w:type="dxa"/>
            <w:noWrap/>
            <w:vAlign w:val="center"/>
          </w:tcPr>
          <w:p w:rsidR="00AA7D5E" w:rsidRDefault="00CD4AF5">
            <w:pPr>
              <w:jc w:val="center"/>
              <w:rPr>
                <w:rFonts w:hAnsi="宋体"/>
              </w:rPr>
            </w:pPr>
            <w:r>
              <w:rPr>
                <w:rFonts w:hAnsi="宋体" w:cs="黑体" w:hint="eastAsia"/>
              </w:rPr>
              <w:t>询问函接收联系方式</w:t>
            </w:r>
          </w:p>
        </w:tc>
        <w:tc>
          <w:tcPr>
            <w:tcW w:w="6546" w:type="dxa"/>
            <w:vMerge w:val="restart"/>
            <w:noWrap/>
            <w:vAlign w:val="center"/>
          </w:tcPr>
          <w:p w:rsidR="00AA7D5E" w:rsidRDefault="00CD4AF5">
            <w:pPr>
              <w:tabs>
                <w:tab w:val="left" w:pos="524"/>
                <w:tab w:val="left" w:pos="601"/>
              </w:tabs>
              <w:snapToGrid w:val="0"/>
              <w:rPr>
                <w:rFonts w:hAnsi="宋体"/>
              </w:rPr>
            </w:pPr>
            <w:r>
              <w:rPr>
                <w:rFonts w:hAnsi="宋体" w:hint="eastAsia"/>
              </w:rPr>
              <w:t>联系人：林</w:t>
            </w:r>
            <w:r>
              <w:rPr>
                <w:rFonts w:hAnsi="宋体" w:hint="eastAsia"/>
              </w:rPr>
              <w:t>先生</w:t>
            </w:r>
          </w:p>
          <w:p w:rsidR="00AA7D5E" w:rsidRDefault="00CD4AF5">
            <w:pPr>
              <w:tabs>
                <w:tab w:val="left" w:pos="524"/>
                <w:tab w:val="left" w:pos="601"/>
              </w:tabs>
              <w:snapToGrid w:val="0"/>
              <w:rPr>
                <w:rFonts w:hAnsi="宋体"/>
              </w:rPr>
            </w:pPr>
            <w:r>
              <w:rPr>
                <w:rFonts w:hAnsi="宋体" w:hint="eastAsia"/>
              </w:rPr>
              <w:t>联系电话：</w:t>
            </w:r>
            <w:r>
              <w:rPr>
                <w:rFonts w:hAnsi="宋体" w:hint="eastAsia"/>
              </w:rPr>
              <w:t>0662-3684024</w:t>
            </w:r>
          </w:p>
          <w:p w:rsidR="00AA7D5E" w:rsidRDefault="00CD4AF5">
            <w:pPr>
              <w:tabs>
                <w:tab w:val="left" w:pos="524"/>
                <w:tab w:val="left" w:pos="601"/>
              </w:tabs>
              <w:snapToGrid w:val="0"/>
              <w:rPr>
                <w:rFonts w:hAnsi="宋体"/>
              </w:rPr>
            </w:pPr>
            <w:r>
              <w:rPr>
                <w:rFonts w:hAnsi="宋体" w:hint="eastAsia"/>
              </w:rPr>
              <w:t>地址：阳江市江城区金山路</w:t>
            </w:r>
            <w:r>
              <w:rPr>
                <w:rFonts w:hAnsi="宋体" w:hint="eastAsia"/>
              </w:rPr>
              <w:t>8</w:t>
            </w:r>
            <w:r>
              <w:rPr>
                <w:rFonts w:hAnsi="宋体" w:hint="eastAsia"/>
              </w:rPr>
              <w:t>号</w:t>
            </w:r>
          </w:p>
          <w:p w:rsidR="00AA7D5E" w:rsidRDefault="00AA7D5E">
            <w:pPr>
              <w:tabs>
                <w:tab w:val="left" w:pos="524"/>
                <w:tab w:val="left" w:pos="601"/>
              </w:tabs>
              <w:snapToGrid w:val="0"/>
              <w:rPr>
                <w:rFonts w:hAnsi="宋体"/>
              </w:rPr>
            </w:pPr>
          </w:p>
        </w:tc>
      </w:tr>
      <w:tr w:rsidR="00AA7D5E">
        <w:trPr>
          <w:trHeight w:val="473"/>
          <w:jc w:val="center"/>
        </w:trPr>
        <w:tc>
          <w:tcPr>
            <w:tcW w:w="1314" w:type="dxa"/>
            <w:noWrap/>
            <w:vAlign w:val="center"/>
          </w:tcPr>
          <w:p w:rsidR="00AA7D5E" w:rsidRDefault="00CD4AF5">
            <w:pPr>
              <w:jc w:val="center"/>
              <w:rPr>
                <w:rFonts w:hAnsi="宋体"/>
              </w:rPr>
            </w:pPr>
            <w:r>
              <w:rPr>
                <w:rFonts w:hAnsi="宋体" w:hint="eastAsia"/>
              </w:rPr>
              <w:t>（二）</w:t>
            </w:r>
          </w:p>
        </w:tc>
        <w:tc>
          <w:tcPr>
            <w:tcW w:w="708" w:type="dxa"/>
            <w:noWrap/>
            <w:vAlign w:val="center"/>
          </w:tcPr>
          <w:p w:rsidR="00AA7D5E" w:rsidRDefault="00CD4AF5">
            <w:pPr>
              <w:jc w:val="center"/>
              <w:rPr>
                <w:rFonts w:hAnsi="宋体"/>
              </w:rPr>
            </w:pPr>
            <w:r>
              <w:rPr>
                <w:rFonts w:hAnsi="宋体" w:hint="eastAsia"/>
              </w:rPr>
              <w:t>5</w:t>
            </w:r>
          </w:p>
        </w:tc>
        <w:tc>
          <w:tcPr>
            <w:tcW w:w="1418" w:type="dxa"/>
            <w:noWrap/>
            <w:vAlign w:val="center"/>
          </w:tcPr>
          <w:p w:rsidR="00AA7D5E" w:rsidRDefault="00CD4AF5">
            <w:pPr>
              <w:jc w:val="center"/>
              <w:rPr>
                <w:rFonts w:hAnsi="宋体"/>
                <w:snapToGrid w:val="0"/>
              </w:rPr>
            </w:pPr>
            <w:r>
              <w:rPr>
                <w:rFonts w:hAnsi="宋体" w:hint="eastAsia"/>
                <w:snapToGrid w:val="0"/>
              </w:rPr>
              <w:t>质疑函接收联系方式</w:t>
            </w:r>
          </w:p>
        </w:tc>
        <w:tc>
          <w:tcPr>
            <w:tcW w:w="6546" w:type="dxa"/>
            <w:vMerge/>
            <w:noWrap/>
            <w:vAlign w:val="center"/>
          </w:tcPr>
          <w:p w:rsidR="00AA7D5E" w:rsidRDefault="00AA7D5E">
            <w:pPr>
              <w:tabs>
                <w:tab w:val="left" w:pos="601"/>
              </w:tabs>
              <w:adjustRightInd w:val="0"/>
              <w:snapToGrid w:val="0"/>
              <w:spacing w:line="264" w:lineRule="auto"/>
              <w:rPr>
                <w:rFonts w:hAnsi="宋体"/>
              </w:rPr>
            </w:pPr>
          </w:p>
        </w:tc>
      </w:tr>
      <w:tr w:rsidR="00AA7D5E">
        <w:trPr>
          <w:trHeight w:val="225"/>
          <w:jc w:val="center"/>
        </w:trPr>
        <w:tc>
          <w:tcPr>
            <w:tcW w:w="9986" w:type="dxa"/>
            <w:gridSpan w:val="4"/>
            <w:noWrap/>
            <w:vAlign w:val="center"/>
          </w:tcPr>
          <w:p w:rsidR="00AA7D5E" w:rsidRDefault="00CD4AF5">
            <w:pPr>
              <w:jc w:val="center"/>
              <w:rPr>
                <w:rFonts w:hAnsi="宋体"/>
                <w:b/>
              </w:rPr>
            </w:pPr>
            <w:r>
              <w:rPr>
                <w:rFonts w:hAnsi="宋体" w:hint="eastAsia"/>
                <w:b/>
              </w:rPr>
              <w:t>其他说明</w:t>
            </w:r>
          </w:p>
        </w:tc>
      </w:tr>
      <w:tr w:rsidR="00AA7D5E">
        <w:trPr>
          <w:trHeight w:val="528"/>
          <w:jc w:val="center"/>
        </w:trPr>
        <w:tc>
          <w:tcPr>
            <w:tcW w:w="1314" w:type="dxa"/>
            <w:noWrap/>
            <w:vAlign w:val="center"/>
          </w:tcPr>
          <w:p w:rsidR="00AA7D5E" w:rsidRDefault="00CD4AF5">
            <w:pPr>
              <w:jc w:val="center"/>
              <w:rPr>
                <w:rFonts w:hAnsi="宋体"/>
              </w:rPr>
            </w:pPr>
            <w:r>
              <w:rPr>
                <w:rFonts w:hAnsi="宋体" w:hint="eastAsia"/>
              </w:rPr>
              <w:t>/</w:t>
            </w:r>
          </w:p>
        </w:tc>
        <w:tc>
          <w:tcPr>
            <w:tcW w:w="708" w:type="dxa"/>
            <w:noWrap/>
            <w:vAlign w:val="center"/>
          </w:tcPr>
          <w:p w:rsidR="00AA7D5E" w:rsidRDefault="00CD4AF5">
            <w:pPr>
              <w:jc w:val="center"/>
              <w:rPr>
                <w:rFonts w:hAnsi="宋体"/>
              </w:rPr>
            </w:pPr>
            <w:r>
              <w:rPr>
                <w:rFonts w:hAnsi="宋体" w:hint="eastAsia"/>
              </w:rPr>
              <w:t>/</w:t>
            </w:r>
          </w:p>
        </w:tc>
        <w:tc>
          <w:tcPr>
            <w:tcW w:w="1418" w:type="dxa"/>
            <w:noWrap/>
            <w:vAlign w:val="center"/>
          </w:tcPr>
          <w:p w:rsidR="00AA7D5E" w:rsidRDefault="00CD4AF5">
            <w:pPr>
              <w:jc w:val="center"/>
              <w:rPr>
                <w:rFonts w:hAnsi="宋体"/>
              </w:rPr>
            </w:pPr>
            <w:r>
              <w:rPr>
                <w:rFonts w:hAnsi="宋体" w:hint="eastAsia"/>
              </w:rPr>
              <w:t>/</w:t>
            </w:r>
          </w:p>
        </w:tc>
        <w:tc>
          <w:tcPr>
            <w:tcW w:w="6546" w:type="dxa"/>
            <w:noWrap/>
            <w:vAlign w:val="center"/>
          </w:tcPr>
          <w:p w:rsidR="00AA7D5E" w:rsidRDefault="00CD4AF5">
            <w:pPr>
              <w:snapToGrid w:val="0"/>
              <w:rPr>
                <w:rFonts w:hAnsi="宋体"/>
              </w:rPr>
            </w:pPr>
            <w:r>
              <w:rPr>
                <w:rFonts w:hAnsi="宋体" w:hint="eastAsia"/>
              </w:rPr>
              <w:t>本项目相关公告在以下媒体发布</w:t>
            </w:r>
            <w:r>
              <w:rPr>
                <w:rFonts w:hAnsi="宋体" w:hint="eastAsia"/>
              </w:rPr>
              <w:t>:</w:t>
            </w:r>
          </w:p>
          <w:p w:rsidR="00AA7D5E" w:rsidRDefault="00CD4AF5">
            <w:pPr>
              <w:snapToGrid w:val="0"/>
              <w:rPr>
                <w:rFonts w:hAnsi="宋体"/>
              </w:rPr>
            </w:pPr>
            <w:r>
              <w:rPr>
                <w:rFonts w:hAnsi="宋体" w:hint="eastAsia"/>
              </w:rPr>
              <w:t>1</w:t>
            </w:r>
            <w:r>
              <w:rPr>
                <w:rFonts w:hAnsi="宋体" w:hint="eastAsia"/>
              </w:rPr>
              <w:t>、法定媒体：中国政府采购网</w:t>
            </w:r>
            <w:r>
              <w:rPr>
                <w:rFonts w:hAnsi="宋体" w:hint="eastAsia"/>
              </w:rPr>
              <w:t>(www.ccgp.gov.cn)</w:t>
            </w:r>
            <w:r>
              <w:rPr>
                <w:rFonts w:hAnsi="宋体" w:hint="eastAsia"/>
              </w:rPr>
              <w:t>。相关公告在法定媒体上公布之日即视为有效送达，不再另行通知。</w:t>
            </w:r>
          </w:p>
          <w:p w:rsidR="00AA7D5E" w:rsidRDefault="00CD4AF5">
            <w:pPr>
              <w:snapToGrid w:val="0"/>
              <w:rPr>
                <w:rFonts w:hAnsi="宋体"/>
                <w:b/>
                <w:bCs w:val="0"/>
                <w:szCs w:val="24"/>
              </w:rPr>
            </w:pPr>
            <w:r>
              <w:rPr>
                <w:rFonts w:hAnsi="宋体" w:hint="eastAsia"/>
              </w:rPr>
              <w:t>备注：在不同媒体发布的同一政府采购信息内容、时间不一致的，以在中国政府采购网发布的信息为准。</w:t>
            </w:r>
          </w:p>
        </w:tc>
      </w:tr>
      <w:tr w:rsidR="00AA7D5E">
        <w:trPr>
          <w:trHeight w:val="528"/>
          <w:jc w:val="center"/>
        </w:trPr>
        <w:tc>
          <w:tcPr>
            <w:tcW w:w="1314" w:type="dxa"/>
            <w:noWrap/>
            <w:vAlign w:val="center"/>
          </w:tcPr>
          <w:p w:rsidR="00AA7D5E" w:rsidRDefault="00CD4AF5">
            <w:pPr>
              <w:jc w:val="center"/>
              <w:rPr>
                <w:rFonts w:hAnsi="宋体"/>
              </w:rPr>
            </w:pPr>
            <w:r>
              <w:rPr>
                <w:rFonts w:hAnsi="宋体" w:hint="eastAsia"/>
              </w:rPr>
              <w:t>/</w:t>
            </w:r>
          </w:p>
        </w:tc>
        <w:tc>
          <w:tcPr>
            <w:tcW w:w="708" w:type="dxa"/>
            <w:noWrap/>
            <w:vAlign w:val="center"/>
          </w:tcPr>
          <w:p w:rsidR="00AA7D5E" w:rsidRDefault="00CD4AF5">
            <w:pPr>
              <w:jc w:val="center"/>
              <w:rPr>
                <w:rFonts w:hAnsi="宋体"/>
              </w:rPr>
            </w:pPr>
            <w:r>
              <w:rPr>
                <w:rFonts w:hAnsi="宋体" w:hint="eastAsia"/>
              </w:rPr>
              <w:t>/</w:t>
            </w:r>
          </w:p>
        </w:tc>
        <w:tc>
          <w:tcPr>
            <w:tcW w:w="1418" w:type="dxa"/>
            <w:noWrap/>
            <w:vAlign w:val="center"/>
          </w:tcPr>
          <w:p w:rsidR="00AA7D5E" w:rsidRDefault="00CD4AF5">
            <w:pPr>
              <w:jc w:val="center"/>
              <w:rPr>
                <w:rFonts w:hAnsi="宋体"/>
              </w:rPr>
            </w:pPr>
            <w:r>
              <w:rPr>
                <w:rFonts w:hAnsi="宋体" w:hint="eastAsia"/>
              </w:rPr>
              <w:t>分包</w:t>
            </w:r>
          </w:p>
        </w:tc>
        <w:tc>
          <w:tcPr>
            <w:tcW w:w="6546" w:type="dxa"/>
            <w:noWrap/>
            <w:vAlign w:val="center"/>
          </w:tcPr>
          <w:p w:rsidR="00AA7D5E" w:rsidRDefault="00CD4AF5">
            <w:pPr>
              <w:rPr>
                <w:rFonts w:hAnsi="宋体"/>
              </w:rPr>
            </w:pPr>
            <w:r>
              <w:rPr>
                <w:rFonts w:hAnsi="宋体" w:hint="eastAsia"/>
              </w:rPr>
              <w:t>方式一：☑不允许；</w:t>
            </w:r>
          </w:p>
          <w:p w:rsidR="00AA7D5E" w:rsidRDefault="00CD4AF5">
            <w:pPr>
              <w:rPr>
                <w:rFonts w:hAnsi="宋体"/>
              </w:rPr>
            </w:pPr>
            <w:r>
              <w:rPr>
                <w:rFonts w:hAnsi="宋体" w:hint="eastAsia"/>
              </w:rPr>
              <w:t>方式二：□允许：</w:t>
            </w:r>
          </w:p>
          <w:p w:rsidR="00AA7D5E" w:rsidRDefault="00CD4AF5">
            <w:pPr>
              <w:numPr>
                <w:ilvl w:val="0"/>
                <w:numId w:val="18"/>
              </w:numPr>
              <w:tabs>
                <w:tab w:val="left" w:pos="601"/>
              </w:tabs>
              <w:autoSpaceDE w:val="0"/>
              <w:autoSpaceDN w:val="0"/>
              <w:adjustRightInd w:val="0"/>
              <w:ind w:left="601" w:hanging="601"/>
              <w:jc w:val="left"/>
              <w:rPr>
                <w:rFonts w:hAnsi="宋体"/>
              </w:rPr>
            </w:pPr>
            <w:r>
              <w:rPr>
                <w:rFonts w:hAnsi="宋体" w:hint="eastAsia"/>
              </w:rPr>
              <w:t>分包履行的具体内容：</w:t>
            </w:r>
          </w:p>
          <w:p w:rsidR="00AA7D5E" w:rsidRDefault="00CD4AF5">
            <w:pPr>
              <w:numPr>
                <w:ilvl w:val="0"/>
                <w:numId w:val="18"/>
              </w:numPr>
              <w:tabs>
                <w:tab w:val="left" w:pos="601"/>
              </w:tabs>
              <w:autoSpaceDE w:val="0"/>
              <w:autoSpaceDN w:val="0"/>
              <w:adjustRightInd w:val="0"/>
              <w:ind w:left="601" w:hanging="601"/>
              <w:jc w:val="left"/>
              <w:rPr>
                <w:rFonts w:hAnsi="宋体"/>
              </w:rPr>
            </w:pPr>
            <w:r>
              <w:rPr>
                <w:rFonts w:hAnsi="宋体" w:hint="eastAsia"/>
              </w:rPr>
              <w:t>分包金额（比例）</w:t>
            </w:r>
          </w:p>
          <w:p w:rsidR="00AA7D5E" w:rsidRDefault="00CD4AF5">
            <w:pPr>
              <w:numPr>
                <w:ilvl w:val="0"/>
                <w:numId w:val="18"/>
              </w:numPr>
              <w:tabs>
                <w:tab w:val="left" w:pos="601"/>
              </w:tabs>
              <w:autoSpaceDE w:val="0"/>
              <w:autoSpaceDN w:val="0"/>
              <w:adjustRightInd w:val="0"/>
              <w:ind w:left="601" w:hanging="601"/>
              <w:jc w:val="left"/>
              <w:rPr>
                <w:rFonts w:hAnsi="宋体"/>
              </w:rPr>
            </w:pPr>
            <w:r>
              <w:rPr>
                <w:rFonts w:hAnsi="宋体" w:hint="eastAsia"/>
              </w:rPr>
              <w:t>对分包人的资质要求：</w:t>
            </w:r>
          </w:p>
          <w:p w:rsidR="00AA7D5E" w:rsidRDefault="00CD4AF5">
            <w:pPr>
              <w:numPr>
                <w:ilvl w:val="0"/>
                <w:numId w:val="18"/>
              </w:numPr>
              <w:tabs>
                <w:tab w:val="left" w:pos="601"/>
              </w:tabs>
              <w:autoSpaceDE w:val="0"/>
              <w:autoSpaceDN w:val="0"/>
              <w:adjustRightInd w:val="0"/>
              <w:ind w:left="601" w:hanging="601"/>
              <w:jc w:val="left"/>
              <w:rPr>
                <w:rFonts w:hAnsi="宋体"/>
              </w:rPr>
            </w:pPr>
            <w:r>
              <w:rPr>
                <w:rFonts w:hAnsi="宋体" w:hint="eastAsia"/>
              </w:rPr>
              <w:t>响应供应商应当在响应文件中载明拟在成交后将成交项目的非主体、非关键性工作分包的承担主体，分包承担主体应当具备相应资质条件且不得再次分包。</w:t>
            </w:r>
          </w:p>
        </w:tc>
      </w:tr>
    </w:tbl>
    <w:p w:rsidR="00AA7D5E" w:rsidRDefault="00AA7D5E">
      <w:pPr>
        <w:widowControl/>
        <w:jc w:val="left"/>
        <w:rPr>
          <w:rFonts w:hAnsi="宋体"/>
          <w:b/>
        </w:rPr>
      </w:pPr>
    </w:p>
    <w:p w:rsidR="00AA7D5E" w:rsidRDefault="00CD4AF5">
      <w:pPr>
        <w:jc w:val="left"/>
      </w:pPr>
      <w:r>
        <w:br w:type="page"/>
      </w:r>
    </w:p>
    <w:p w:rsidR="00AA7D5E" w:rsidRDefault="00CD4AF5">
      <w:pPr>
        <w:adjustRightInd w:val="0"/>
        <w:snapToGrid w:val="0"/>
        <w:spacing w:line="360" w:lineRule="auto"/>
        <w:jc w:val="center"/>
        <w:outlineLvl w:val="1"/>
        <w:rPr>
          <w:sz w:val="28"/>
          <w:szCs w:val="28"/>
        </w:rPr>
      </w:pPr>
      <w:bookmarkStart w:id="47" w:name="_Toc457"/>
      <w:bookmarkStart w:id="48" w:name="_Toc26809"/>
      <w:bookmarkStart w:id="49" w:name="_Toc17799800"/>
      <w:bookmarkStart w:id="50" w:name="_Toc17800313"/>
      <w:bookmarkStart w:id="51" w:name="_Toc17800095"/>
      <w:r>
        <w:rPr>
          <w:rFonts w:hint="eastAsia"/>
          <w:b/>
          <w:sz w:val="28"/>
          <w:szCs w:val="28"/>
        </w:rPr>
        <w:lastRenderedPageBreak/>
        <w:t>第二部分</w:t>
      </w:r>
      <w:r>
        <w:rPr>
          <w:rFonts w:hint="eastAsia"/>
          <w:b/>
          <w:sz w:val="28"/>
          <w:szCs w:val="28"/>
        </w:rPr>
        <w:t xml:space="preserve">  </w:t>
      </w:r>
      <w:r>
        <w:rPr>
          <w:rFonts w:hint="eastAsia"/>
          <w:b/>
          <w:sz w:val="28"/>
          <w:szCs w:val="28"/>
        </w:rPr>
        <w:t>谈判须知通用条款</w:t>
      </w:r>
      <w:bookmarkEnd w:id="47"/>
      <w:bookmarkEnd w:id="48"/>
      <w:bookmarkEnd w:id="49"/>
      <w:bookmarkEnd w:id="50"/>
      <w:bookmarkEnd w:id="51"/>
    </w:p>
    <w:p w:rsidR="00AA7D5E" w:rsidRDefault="00CD4AF5" w:rsidP="00921070">
      <w:pPr>
        <w:adjustRightInd w:val="0"/>
        <w:snapToGrid w:val="0"/>
        <w:spacing w:beforeLines="50" w:afterLines="50" w:line="360" w:lineRule="auto"/>
        <w:jc w:val="center"/>
        <w:outlineLvl w:val="2"/>
        <w:rPr>
          <w:rFonts w:hAnsi="宋体"/>
          <w:b/>
          <w:bCs w:val="0"/>
          <w:sz w:val="28"/>
          <w:szCs w:val="28"/>
        </w:rPr>
      </w:pPr>
      <w:bookmarkStart w:id="52" w:name="_Toc5371"/>
      <w:bookmarkStart w:id="53" w:name="_Toc17799801"/>
      <w:bookmarkStart w:id="54" w:name="_Toc19466"/>
      <w:bookmarkStart w:id="55" w:name="_Toc17800314"/>
      <w:bookmarkStart w:id="56" w:name="_Toc17800096"/>
      <w:r>
        <w:rPr>
          <w:rFonts w:hAnsi="宋体" w:hint="eastAsia"/>
          <w:b/>
          <w:sz w:val="28"/>
          <w:szCs w:val="28"/>
        </w:rPr>
        <w:t>一、总</w:t>
      </w:r>
      <w:r>
        <w:rPr>
          <w:rFonts w:hAnsi="宋体" w:hint="eastAsia"/>
          <w:b/>
          <w:sz w:val="28"/>
          <w:szCs w:val="28"/>
        </w:rPr>
        <w:t xml:space="preserve"> </w:t>
      </w:r>
      <w:r>
        <w:rPr>
          <w:rFonts w:hAnsi="宋体" w:hint="eastAsia"/>
          <w:b/>
          <w:sz w:val="28"/>
          <w:szCs w:val="28"/>
        </w:rPr>
        <w:t>则</w:t>
      </w:r>
      <w:bookmarkEnd w:id="52"/>
      <w:bookmarkEnd w:id="53"/>
      <w:bookmarkEnd w:id="54"/>
      <w:bookmarkEnd w:id="55"/>
      <w:bookmarkEnd w:id="56"/>
    </w:p>
    <w:p w:rsidR="00AA7D5E" w:rsidRDefault="00CD4AF5">
      <w:pPr>
        <w:numPr>
          <w:ilvl w:val="0"/>
          <w:numId w:val="19"/>
        </w:numPr>
        <w:autoSpaceDE w:val="0"/>
        <w:autoSpaceDN w:val="0"/>
        <w:adjustRightInd w:val="0"/>
        <w:snapToGrid w:val="0"/>
        <w:spacing w:line="360" w:lineRule="auto"/>
        <w:ind w:left="513" w:hangingChars="213" w:hanging="513"/>
        <w:rPr>
          <w:rFonts w:hAnsi="宋体"/>
          <w:b/>
        </w:rPr>
      </w:pPr>
      <w:r>
        <w:rPr>
          <w:rFonts w:hAnsi="宋体" w:hint="eastAsia"/>
          <w:b/>
        </w:rPr>
        <w:t>适用范围</w:t>
      </w:r>
    </w:p>
    <w:p w:rsidR="00AA7D5E" w:rsidRDefault="00CD4AF5">
      <w:pPr>
        <w:numPr>
          <w:ilvl w:val="1"/>
          <w:numId w:val="19"/>
        </w:numPr>
        <w:tabs>
          <w:tab w:val="clear" w:pos="567"/>
          <w:tab w:val="left" w:pos="426"/>
        </w:tabs>
        <w:autoSpaceDE w:val="0"/>
        <w:autoSpaceDN w:val="0"/>
        <w:adjustRightInd w:val="0"/>
        <w:snapToGrid w:val="0"/>
        <w:spacing w:line="360" w:lineRule="auto"/>
        <w:ind w:left="426" w:hanging="426"/>
        <w:jc w:val="left"/>
        <w:rPr>
          <w:rFonts w:hAnsi="宋体"/>
        </w:rPr>
      </w:pPr>
      <w:r>
        <w:rPr>
          <w:rFonts w:hAnsi="宋体" w:hint="eastAsia"/>
        </w:rPr>
        <w:t>本谈判文件适用于本</w:t>
      </w:r>
      <w:r>
        <w:rPr>
          <w:rFonts w:hAnsi="宋体" w:hint="eastAsia"/>
          <w:b/>
        </w:rPr>
        <w:t>谈判邀请</w:t>
      </w:r>
      <w:r>
        <w:rPr>
          <w:rFonts w:hAnsi="宋体" w:hint="eastAsia"/>
        </w:rPr>
        <w:t>中所述项目的政府采购。</w:t>
      </w:r>
    </w:p>
    <w:p w:rsidR="00AA7D5E" w:rsidRDefault="00CD4AF5">
      <w:pPr>
        <w:numPr>
          <w:ilvl w:val="0"/>
          <w:numId w:val="19"/>
        </w:numPr>
        <w:autoSpaceDE w:val="0"/>
        <w:autoSpaceDN w:val="0"/>
        <w:adjustRightInd w:val="0"/>
        <w:snapToGrid w:val="0"/>
        <w:spacing w:line="360" w:lineRule="auto"/>
        <w:ind w:left="513" w:hangingChars="213" w:hanging="513"/>
        <w:rPr>
          <w:rFonts w:hAnsi="宋体"/>
          <w:b/>
          <w:bCs w:val="0"/>
        </w:rPr>
      </w:pPr>
      <w:r>
        <w:rPr>
          <w:rFonts w:hAnsi="宋体" w:hint="eastAsia"/>
          <w:b/>
        </w:rPr>
        <w:t>监督管理部门</w:t>
      </w:r>
      <w:r>
        <w:rPr>
          <w:rFonts w:hAnsi="宋体" w:hint="eastAsia"/>
          <w:b/>
          <w:bCs w:val="0"/>
        </w:rPr>
        <w:t>及采购人</w:t>
      </w:r>
    </w:p>
    <w:p w:rsidR="00AA7D5E" w:rsidRDefault="00CD4AF5">
      <w:pPr>
        <w:numPr>
          <w:ilvl w:val="1"/>
          <w:numId w:val="19"/>
        </w:numPr>
        <w:tabs>
          <w:tab w:val="clear" w:pos="567"/>
          <w:tab w:val="left" w:pos="426"/>
        </w:tabs>
        <w:autoSpaceDE w:val="0"/>
        <w:autoSpaceDN w:val="0"/>
        <w:adjustRightInd w:val="0"/>
        <w:snapToGrid w:val="0"/>
        <w:spacing w:line="360" w:lineRule="auto"/>
        <w:ind w:left="426" w:hanging="426"/>
        <w:jc w:val="left"/>
        <w:rPr>
          <w:rFonts w:hAnsi="宋体"/>
          <w:b/>
          <w:bCs w:val="0"/>
        </w:rPr>
      </w:pPr>
      <w:r>
        <w:rPr>
          <w:rFonts w:hAnsi="宋体" w:hint="eastAsia"/>
        </w:rPr>
        <w:t>监督管理部门指采购人或其上级主管单位纪律部门。</w:t>
      </w:r>
    </w:p>
    <w:p w:rsidR="00AA7D5E" w:rsidRDefault="00CD4AF5">
      <w:pPr>
        <w:numPr>
          <w:ilvl w:val="1"/>
          <w:numId w:val="19"/>
        </w:numPr>
        <w:tabs>
          <w:tab w:val="clear" w:pos="567"/>
          <w:tab w:val="left" w:pos="426"/>
        </w:tabs>
        <w:autoSpaceDE w:val="0"/>
        <w:autoSpaceDN w:val="0"/>
        <w:adjustRightInd w:val="0"/>
        <w:snapToGrid w:val="0"/>
        <w:spacing w:line="360" w:lineRule="auto"/>
        <w:ind w:left="426" w:hanging="426"/>
        <w:jc w:val="left"/>
        <w:rPr>
          <w:rFonts w:hAnsi="宋体"/>
        </w:rPr>
      </w:pPr>
      <w:r>
        <w:rPr>
          <w:rFonts w:hAnsi="宋体" w:hint="eastAsia"/>
        </w:rPr>
        <w:t>采购人指依法进行竞争性谈判采购的</w:t>
      </w:r>
      <w:r>
        <w:rPr>
          <w:rFonts w:hAnsi="宋体"/>
        </w:rPr>
        <w:t>国家机关、事业单位和团体组织</w:t>
      </w:r>
      <w:r>
        <w:rPr>
          <w:rFonts w:hAnsi="宋体" w:hint="eastAsia"/>
        </w:rPr>
        <w:t>。本谈判文件中所述</w:t>
      </w:r>
      <w:r>
        <w:rPr>
          <w:rFonts w:hAnsi="宋体" w:hint="eastAsia"/>
          <w:lang w:eastAsia="zh-TW"/>
        </w:rPr>
        <w:t>的采购人已拥有一笔</w:t>
      </w:r>
      <w:r>
        <w:rPr>
          <w:rFonts w:hAnsi="宋体" w:hint="eastAsia"/>
        </w:rPr>
        <w:t>财政性</w:t>
      </w:r>
      <w:r>
        <w:rPr>
          <w:rFonts w:hAnsi="宋体" w:hint="eastAsia"/>
          <w:lang w:eastAsia="zh-TW"/>
        </w:rPr>
        <w:t>资金</w:t>
      </w:r>
      <w:r>
        <w:rPr>
          <w:rFonts w:hAnsi="宋体" w:hint="eastAsia"/>
        </w:rPr>
        <w:t>或资金来源已落实</w:t>
      </w:r>
      <w:r>
        <w:rPr>
          <w:rFonts w:hAnsi="宋体" w:hint="eastAsia"/>
          <w:lang w:eastAsia="zh-TW"/>
        </w:rPr>
        <w:t>。采购人计划将一部分</w:t>
      </w:r>
      <w:r>
        <w:rPr>
          <w:rFonts w:hAnsi="宋体" w:hint="eastAsia"/>
        </w:rPr>
        <w:t>或全部</w:t>
      </w:r>
      <w:r>
        <w:rPr>
          <w:rFonts w:hAnsi="宋体" w:hint="eastAsia"/>
          <w:lang w:eastAsia="zh-TW"/>
        </w:rPr>
        <w:t>资金用于支付本次</w:t>
      </w:r>
      <w:r>
        <w:rPr>
          <w:rFonts w:hAnsi="宋体" w:hint="eastAsia"/>
        </w:rPr>
        <w:t>采购</w:t>
      </w:r>
      <w:r>
        <w:rPr>
          <w:rFonts w:hAnsi="宋体" w:hint="eastAsia"/>
          <w:lang w:eastAsia="zh-TW"/>
        </w:rPr>
        <w:t>后所签订合同项下的款项</w:t>
      </w:r>
      <w:r>
        <w:rPr>
          <w:rFonts w:hAnsi="宋体" w:hint="eastAsia"/>
        </w:rPr>
        <w:t>。</w:t>
      </w:r>
    </w:p>
    <w:p w:rsidR="00AA7D5E" w:rsidRDefault="00CD4AF5">
      <w:pPr>
        <w:numPr>
          <w:ilvl w:val="0"/>
          <w:numId w:val="19"/>
        </w:numPr>
        <w:autoSpaceDE w:val="0"/>
        <w:autoSpaceDN w:val="0"/>
        <w:adjustRightInd w:val="0"/>
        <w:snapToGrid w:val="0"/>
        <w:spacing w:line="360" w:lineRule="auto"/>
        <w:ind w:left="513" w:hangingChars="213" w:hanging="513"/>
        <w:rPr>
          <w:rFonts w:hAnsi="宋体"/>
        </w:rPr>
      </w:pPr>
      <w:bookmarkStart w:id="57" w:name="_Toc416771324"/>
      <w:bookmarkStart w:id="58" w:name="_Toc416770214"/>
      <w:r>
        <w:rPr>
          <w:rFonts w:hAnsi="宋体" w:hint="eastAsia"/>
          <w:b/>
          <w:bCs w:val="0"/>
        </w:rPr>
        <w:t>关于响应供应商及成交供应商</w:t>
      </w:r>
      <w:bookmarkEnd w:id="57"/>
      <w:bookmarkEnd w:id="58"/>
    </w:p>
    <w:p w:rsidR="00AA7D5E" w:rsidRDefault="00CD4AF5">
      <w:pPr>
        <w:numPr>
          <w:ilvl w:val="1"/>
          <w:numId w:val="19"/>
        </w:numPr>
        <w:tabs>
          <w:tab w:val="clear" w:pos="567"/>
          <w:tab w:val="left" w:pos="426"/>
        </w:tabs>
        <w:autoSpaceDE w:val="0"/>
        <w:autoSpaceDN w:val="0"/>
        <w:adjustRightInd w:val="0"/>
        <w:snapToGrid w:val="0"/>
        <w:spacing w:line="360" w:lineRule="auto"/>
        <w:ind w:left="426" w:hanging="426"/>
        <w:jc w:val="left"/>
        <w:rPr>
          <w:rFonts w:hAnsi="宋体"/>
          <w:lang w:eastAsia="zh-TW"/>
        </w:rPr>
      </w:pPr>
      <w:r>
        <w:rPr>
          <w:rFonts w:hAnsi="宋体" w:hint="eastAsia"/>
          <w:lang w:eastAsia="zh-TW"/>
        </w:rPr>
        <w:t>响应供应商是响应</w:t>
      </w:r>
      <w:r>
        <w:rPr>
          <w:rFonts w:hAnsi="宋体" w:hint="eastAsia"/>
        </w:rPr>
        <w:t>谈判</w:t>
      </w:r>
      <w:r>
        <w:rPr>
          <w:rFonts w:hAnsi="宋体" w:hint="eastAsia"/>
          <w:lang w:eastAsia="zh-TW"/>
        </w:rPr>
        <w:t>并且符合谈判文件规定资格条件和参加谈判竞争的法人、其他组织或者自然人。</w:t>
      </w:r>
    </w:p>
    <w:p w:rsidR="00AA7D5E" w:rsidRDefault="00CD4AF5">
      <w:pPr>
        <w:numPr>
          <w:ilvl w:val="1"/>
          <w:numId w:val="19"/>
        </w:numPr>
        <w:tabs>
          <w:tab w:val="clear" w:pos="567"/>
          <w:tab w:val="left" w:pos="426"/>
        </w:tabs>
        <w:autoSpaceDE w:val="0"/>
        <w:autoSpaceDN w:val="0"/>
        <w:adjustRightInd w:val="0"/>
        <w:snapToGrid w:val="0"/>
        <w:spacing w:line="360" w:lineRule="auto"/>
        <w:ind w:left="426" w:hanging="426"/>
        <w:jc w:val="left"/>
        <w:rPr>
          <w:rFonts w:hAnsi="宋体"/>
        </w:rPr>
      </w:pPr>
      <w:r>
        <w:rPr>
          <w:rFonts w:hAnsi="宋体" w:hint="eastAsia"/>
        </w:rPr>
        <w:t>成交供应商是指经法定程序确定并授予合同的响应供应商。</w:t>
      </w:r>
    </w:p>
    <w:p w:rsidR="00AA7D5E" w:rsidRDefault="00CD4AF5">
      <w:pPr>
        <w:numPr>
          <w:ilvl w:val="0"/>
          <w:numId w:val="19"/>
        </w:numPr>
        <w:autoSpaceDE w:val="0"/>
        <w:autoSpaceDN w:val="0"/>
        <w:adjustRightInd w:val="0"/>
        <w:snapToGrid w:val="0"/>
        <w:spacing w:line="360" w:lineRule="auto"/>
        <w:ind w:left="513" w:hangingChars="213" w:hanging="513"/>
        <w:rPr>
          <w:rFonts w:hAnsi="宋体"/>
          <w:b/>
          <w:bCs w:val="0"/>
        </w:rPr>
      </w:pPr>
      <w:r>
        <w:rPr>
          <w:rFonts w:hAnsi="宋体" w:hint="eastAsia"/>
          <w:b/>
        </w:rPr>
        <w:t>合格的货物和服务</w:t>
      </w:r>
    </w:p>
    <w:p w:rsidR="00AA7D5E" w:rsidRDefault="00CD4AF5">
      <w:pPr>
        <w:numPr>
          <w:ilvl w:val="1"/>
          <w:numId w:val="19"/>
        </w:numPr>
        <w:tabs>
          <w:tab w:val="clear" w:pos="567"/>
          <w:tab w:val="left" w:pos="426"/>
        </w:tabs>
        <w:autoSpaceDE w:val="0"/>
        <w:autoSpaceDN w:val="0"/>
        <w:adjustRightInd w:val="0"/>
        <w:snapToGrid w:val="0"/>
        <w:spacing w:line="360" w:lineRule="auto"/>
        <w:ind w:left="426" w:hanging="426"/>
        <w:jc w:val="left"/>
        <w:rPr>
          <w:rFonts w:hAnsi="宋体"/>
          <w:b/>
          <w:bCs w:val="0"/>
        </w:rPr>
      </w:pPr>
      <w:r>
        <w:rPr>
          <w:rFonts w:hAnsi="宋体" w:hint="eastAsia"/>
        </w:rPr>
        <w:t>货物是指响应供应商制造或组织符合谈判文件要求的货物等。供应商提供的货物必须是合法生产、合法来源的符合国家有关标准要求的货物，并满足本谈判文件规定的规格、参数、质量、价格、有效期、售后服务等实质性要求，其中包括但不仅仅限于响应供应商须承担的与供货有关的辅助服务，如运输、保险、安装、调试、提供技术</w:t>
      </w:r>
      <w:r>
        <w:rPr>
          <w:rFonts w:hAnsi="宋体" w:hint="eastAsia"/>
        </w:rPr>
        <w:t>援助、培训和谈判文件规定的响应供应商应承担的其它义务。</w:t>
      </w:r>
    </w:p>
    <w:p w:rsidR="00AA7D5E" w:rsidRDefault="00CD4AF5">
      <w:pPr>
        <w:numPr>
          <w:ilvl w:val="1"/>
          <w:numId w:val="19"/>
        </w:numPr>
        <w:tabs>
          <w:tab w:val="clear" w:pos="567"/>
          <w:tab w:val="left" w:pos="426"/>
        </w:tabs>
        <w:autoSpaceDE w:val="0"/>
        <w:autoSpaceDN w:val="0"/>
        <w:adjustRightInd w:val="0"/>
        <w:snapToGrid w:val="0"/>
        <w:spacing w:line="360" w:lineRule="auto"/>
        <w:ind w:left="426" w:hanging="426"/>
        <w:jc w:val="left"/>
        <w:rPr>
          <w:rFonts w:hAnsi="宋体"/>
        </w:rPr>
      </w:pPr>
      <w:r>
        <w:rPr>
          <w:rFonts w:hAnsi="宋体" w:hint="eastAsia"/>
        </w:rPr>
        <w:t>服务是指除货物和工程以外的其他政府采购对象，且满足实质性采购需求。</w:t>
      </w:r>
    </w:p>
    <w:p w:rsidR="00AA7D5E" w:rsidRDefault="00CD4AF5">
      <w:pPr>
        <w:numPr>
          <w:ilvl w:val="1"/>
          <w:numId w:val="19"/>
        </w:numPr>
        <w:tabs>
          <w:tab w:val="clear" w:pos="567"/>
          <w:tab w:val="left" w:pos="426"/>
        </w:tabs>
        <w:autoSpaceDE w:val="0"/>
        <w:autoSpaceDN w:val="0"/>
        <w:adjustRightInd w:val="0"/>
        <w:snapToGrid w:val="0"/>
        <w:spacing w:line="360" w:lineRule="auto"/>
        <w:ind w:left="426" w:hanging="426"/>
        <w:jc w:val="left"/>
        <w:rPr>
          <w:rFonts w:hAnsi="宋体"/>
        </w:rPr>
      </w:pPr>
      <w:r>
        <w:rPr>
          <w:rFonts w:hAnsi="宋体" w:hint="eastAsia"/>
        </w:rPr>
        <w:t>政府购买服务是指各级国家机关将属于自身职责范围且适合通过市场化方式提供的服务事项，按照政府采购方式和程序，交由符合条件的服务供应商承担，并根据服务数量和质量等因素向其支付费用的行为。</w:t>
      </w:r>
    </w:p>
    <w:p w:rsidR="00AA7D5E" w:rsidRDefault="00CD4AF5">
      <w:pPr>
        <w:numPr>
          <w:ilvl w:val="1"/>
          <w:numId w:val="19"/>
        </w:numPr>
        <w:tabs>
          <w:tab w:val="clear" w:pos="567"/>
          <w:tab w:val="left" w:pos="426"/>
        </w:tabs>
        <w:autoSpaceDE w:val="0"/>
        <w:autoSpaceDN w:val="0"/>
        <w:adjustRightInd w:val="0"/>
        <w:snapToGrid w:val="0"/>
        <w:spacing w:line="360" w:lineRule="auto"/>
        <w:ind w:left="426" w:hanging="426"/>
        <w:jc w:val="left"/>
        <w:rPr>
          <w:rFonts w:hAnsi="宋体"/>
        </w:rPr>
      </w:pPr>
      <w:r>
        <w:rPr>
          <w:rFonts w:hAnsi="宋体" w:hint="eastAsia"/>
        </w:rPr>
        <w:t>进口产品是指通过中国海关报关验放进入中国境内且产自关境外的产品。依据《政府采购进口产品管理办法》优先采购向我国企业转让技术、与我国企业签订消化吸收再创新方案的供应商的进口产品。</w:t>
      </w:r>
    </w:p>
    <w:p w:rsidR="00AA7D5E" w:rsidRDefault="00CD4AF5">
      <w:pPr>
        <w:numPr>
          <w:ilvl w:val="1"/>
          <w:numId w:val="19"/>
        </w:numPr>
        <w:tabs>
          <w:tab w:val="clear" w:pos="567"/>
          <w:tab w:val="left" w:pos="426"/>
        </w:tabs>
        <w:autoSpaceDE w:val="0"/>
        <w:autoSpaceDN w:val="0"/>
        <w:adjustRightInd w:val="0"/>
        <w:snapToGrid w:val="0"/>
        <w:spacing w:line="360" w:lineRule="auto"/>
        <w:ind w:left="426" w:hanging="426"/>
        <w:jc w:val="left"/>
        <w:rPr>
          <w:rFonts w:hAnsi="宋体"/>
        </w:rPr>
      </w:pPr>
      <w:r>
        <w:rPr>
          <w:rFonts w:hAnsi="宋体" w:hint="eastAsia"/>
        </w:rPr>
        <w:t>响应供应商提供的所有货物或</w:t>
      </w:r>
      <w:r>
        <w:rPr>
          <w:rFonts w:hAnsi="宋体" w:hint="eastAsia"/>
        </w:rPr>
        <w:t>服务，其质量、技术等特征必须符合国家、行业现行法律、法规的相关标准和《中华人民共和国政府采购法》的有关规定。</w:t>
      </w:r>
    </w:p>
    <w:p w:rsidR="00AA7D5E" w:rsidRDefault="00CD4AF5">
      <w:pPr>
        <w:numPr>
          <w:ilvl w:val="1"/>
          <w:numId w:val="19"/>
        </w:numPr>
        <w:tabs>
          <w:tab w:val="clear" w:pos="567"/>
          <w:tab w:val="left" w:pos="426"/>
        </w:tabs>
        <w:autoSpaceDE w:val="0"/>
        <w:autoSpaceDN w:val="0"/>
        <w:adjustRightInd w:val="0"/>
        <w:snapToGrid w:val="0"/>
        <w:spacing w:line="360" w:lineRule="auto"/>
        <w:ind w:left="426" w:hanging="426"/>
        <w:jc w:val="left"/>
        <w:rPr>
          <w:rFonts w:hAnsi="宋体"/>
        </w:rPr>
      </w:pPr>
      <w:r>
        <w:rPr>
          <w:rFonts w:hAnsi="宋体" w:hint="eastAsia"/>
        </w:rPr>
        <w:t>采购人有权拒绝接受任何不合格的服务，由此产生的费用及相关后果均由供应商自行承担。</w:t>
      </w:r>
    </w:p>
    <w:p w:rsidR="00AA7D5E" w:rsidRDefault="00CD4AF5">
      <w:pPr>
        <w:numPr>
          <w:ilvl w:val="1"/>
          <w:numId w:val="19"/>
        </w:numPr>
        <w:tabs>
          <w:tab w:val="clear" w:pos="567"/>
          <w:tab w:val="left" w:pos="426"/>
        </w:tabs>
        <w:autoSpaceDE w:val="0"/>
        <w:autoSpaceDN w:val="0"/>
        <w:adjustRightInd w:val="0"/>
        <w:snapToGrid w:val="0"/>
        <w:spacing w:line="360" w:lineRule="auto"/>
        <w:ind w:left="426" w:hanging="426"/>
        <w:jc w:val="left"/>
        <w:rPr>
          <w:rFonts w:hAnsi="宋体"/>
        </w:rPr>
      </w:pPr>
      <w:r>
        <w:rPr>
          <w:rFonts w:hAnsi="宋体" w:hint="eastAsia"/>
        </w:rPr>
        <w:lastRenderedPageBreak/>
        <w:t>响应供应商应保证本项目的服务或其任何一部分不会产生因第三方提出侵犯其专利权、商标权或其他知识产权而引起的法律和经济纠纷；如果响应供应商不拥有相应的知识产权，则须在报价中包括合法获取该知识产权的相关费用，并在响应文件中附有相关证明文件。如因第三方提出其专利权、商标权或其他知识产权的侵权之诉，则一切法律责任由响应供应商承担</w:t>
      </w:r>
      <w:r>
        <w:rPr>
          <w:rFonts w:hAnsi="宋体" w:hint="eastAsia"/>
        </w:rPr>
        <w:t>。</w:t>
      </w:r>
    </w:p>
    <w:p w:rsidR="00AA7D5E" w:rsidRDefault="00CD4AF5">
      <w:pPr>
        <w:numPr>
          <w:ilvl w:val="0"/>
          <w:numId w:val="19"/>
        </w:numPr>
        <w:autoSpaceDE w:val="0"/>
        <w:autoSpaceDN w:val="0"/>
        <w:adjustRightInd w:val="0"/>
        <w:snapToGrid w:val="0"/>
        <w:spacing w:line="360" w:lineRule="auto"/>
        <w:ind w:left="513" w:hangingChars="213" w:hanging="513"/>
        <w:rPr>
          <w:rFonts w:hAnsi="宋体"/>
          <w:b/>
          <w:bCs w:val="0"/>
        </w:rPr>
      </w:pPr>
      <w:r>
        <w:rPr>
          <w:rFonts w:hAnsi="宋体" w:hint="eastAsia"/>
          <w:b/>
        </w:rPr>
        <w:t>谈判费用</w:t>
      </w:r>
    </w:p>
    <w:p w:rsidR="00AA7D5E" w:rsidRDefault="00CD4AF5">
      <w:pPr>
        <w:numPr>
          <w:ilvl w:val="1"/>
          <w:numId w:val="19"/>
        </w:numPr>
        <w:tabs>
          <w:tab w:val="clear" w:pos="567"/>
          <w:tab w:val="left" w:pos="426"/>
        </w:tabs>
        <w:autoSpaceDE w:val="0"/>
        <w:autoSpaceDN w:val="0"/>
        <w:adjustRightInd w:val="0"/>
        <w:snapToGrid w:val="0"/>
        <w:spacing w:line="360" w:lineRule="auto"/>
        <w:ind w:left="426" w:hanging="426"/>
        <w:jc w:val="left"/>
        <w:rPr>
          <w:rFonts w:hAnsi="宋体"/>
        </w:rPr>
      </w:pPr>
      <w:r>
        <w:rPr>
          <w:rFonts w:hAnsi="宋体" w:hint="eastAsia"/>
        </w:rPr>
        <w:t>响应供应商应承担所有与准备和参加谈判有关的费用</w:t>
      </w:r>
      <w:r>
        <w:rPr>
          <w:rFonts w:hAnsi="宋体" w:hint="eastAsia"/>
          <w:lang w:eastAsia="zh-TW"/>
        </w:rPr>
        <w:t>。不论谈判的结果如何</w:t>
      </w:r>
      <w:r>
        <w:rPr>
          <w:rFonts w:hAnsi="宋体" w:hint="eastAsia"/>
        </w:rPr>
        <w:t>，本谈判文件中所述的</w:t>
      </w:r>
      <w:r>
        <w:rPr>
          <w:rFonts w:hAnsi="宋体" w:hint="eastAsia"/>
          <w:lang w:eastAsia="zh-TW"/>
        </w:rPr>
        <w:t>采购人均无义务和责任承担这些费用</w:t>
      </w:r>
      <w:r>
        <w:rPr>
          <w:rFonts w:hAnsi="宋体" w:hint="eastAsia"/>
        </w:rPr>
        <w:t>。</w:t>
      </w:r>
    </w:p>
    <w:p w:rsidR="00AA7D5E" w:rsidRDefault="00CD4AF5">
      <w:pPr>
        <w:numPr>
          <w:ilvl w:val="0"/>
          <w:numId w:val="19"/>
        </w:numPr>
        <w:autoSpaceDE w:val="0"/>
        <w:autoSpaceDN w:val="0"/>
        <w:adjustRightInd w:val="0"/>
        <w:snapToGrid w:val="0"/>
        <w:spacing w:line="360" w:lineRule="auto"/>
        <w:ind w:left="513" w:hangingChars="213" w:hanging="513"/>
        <w:rPr>
          <w:rFonts w:hAnsi="宋体"/>
          <w:b/>
        </w:rPr>
      </w:pPr>
      <w:r>
        <w:rPr>
          <w:rFonts w:hAnsi="宋体" w:hint="eastAsia"/>
          <w:b/>
        </w:rPr>
        <w:t>其他</w:t>
      </w:r>
    </w:p>
    <w:p w:rsidR="00AA7D5E" w:rsidRDefault="00CD4AF5">
      <w:pPr>
        <w:numPr>
          <w:ilvl w:val="1"/>
          <w:numId w:val="19"/>
        </w:numPr>
        <w:tabs>
          <w:tab w:val="clear" w:pos="567"/>
          <w:tab w:val="left" w:pos="426"/>
        </w:tabs>
        <w:autoSpaceDE w:val="0"/>
        <w:autoSpaceDN w:val="0"/>
        <w:adjustRightInd w:val="0"/>
        <w:snapToGrid w:val="0"/>
        <w:spacing w:line="360" w:lineRule="auto"/>
        <w:ind w:left="426" w:hanging="426"/>
        <w:jc w:val="left"/>
        <w:rPr>
          <w:rFonts w:hAnsi="宋体"/>
          <w:lang w:eastAsia="zh-TW"/>
        </w:rPr>
      </w:pPr>
      <w:r>
        <w:rPr>
          <w:rFonts w:hAnsi="宋体" w:hint="eastAsia"/>
          <w:lang w:eastAsia="zh-TW"/>
        </w:rPr>
        <w:t>所有时间均为</w:t>
      </w:r>
      <w:r>
        <w:rPr>
          <w:rFonts w:hAnsi="宋体" w:hint="eastAsia"/>
          <w:lang w:eastAsia="zh-TW"/>
        </w:rPr>
        <w:t>24</w:t>
      </w:r>
      <w:r>
        <w:rPr>
          <w:rFonts w:hAnsi="宋体" w:hint="eastAsia"/>
          <w:lang w:eastAsia="zh-TW"/>
        </w:rPr>
        <w:t>小时制北京时间，所有货币单位均为人民币元，所使用的计量单位均以《中华人民共和国法定计量单位》为准（特别注明除外）</w:t>
      </w:r>
      <w:r>
        <w:rPr>
          <w:rFonts w:hAnsi="宋体" w:hint="eastAsia"/>
        </w:rPr>
        <w:t>。</w:t>
      </w:r>
    </w:p>
    <w:p w:rsidR="00AA7D5E" w:rsidRDefault="00CD4AF5">
      <w:pPr>
        <w:numPr>
          <w:ilvl w:val="1"/>
          <w:numId w:val="19"/>
        </w:numPr>
        <w:tabs>
          <w:tab w:val="clear" w:pos="567"/>
          <w:tab w:val="left" w:pos="426"/>
        </w:tabs>
        <w:autoSpaceDE w:val="0"/>
        <w:autoSpaceDN w:val="0"/>
        <w:adjustRightInd w:val="0"/>
        <w:snapToGrid w:val="0"/>
        <w:spacing w:line="360" w:lineRule="auto"/>
        <w:ind w:left="426" w:hanging="426"/>
        <w:jc w:val="left"/>
        <w:rPr>
          <w:rFonts w:hAnsi="宋体"/>
          <w:lang w:eastAsia="zh-TW"/>
        </w:rPr>
      </w:pPr>
      <w:r>
        <w:rPr>
          <w:rFonts w:hAnsi="宋体" w:hint="eastAsia"/>
          <w:lang w:eastAsia="zh-TW"/>
        </w:rPr>
        <w:t>供应商（响应供应商）向</w:t>
      </w:r>
      <w:r>
        <w:rPr>
          <w:rFonts w:hAnsi="宋体" w:hint="eastAsia"/>
        </w:rPr>
        <w:t>本谈判文件中所述的采购人</w:t>
      </w:r>
      <w:r>
        <w:rPr>
          <w:rFonts w:hAnsi="宋体" w:hint="eastAsia"/>
          <w:lang w:eastAsia="zh-TW"/>
        </w:rPr>
        <w:t>咨询的有关项目事项，一切以法律法规的规定和本公司书面答复为准，其他一切形式均为个人意见，不代表本公司的意见。</w:t>
      </w:r>
    </w:p>
    <w:p w:rsidR="00AA7D5E" w:rsidRDefault="00CD4AF5" w:rsidP="00921070">
      <w:pPr>
        <w:adjustRightInd w:val="0"/>
        <w:snapToGrid w:val="0"/>
        <w:spacing w:beforeLines="50" w:afterLines="50" w:line="360" w:lineRule="auto"/>
        <w:jc w:val="center"/>
        <w:outlineLvl w:val="2"/>
        <w:rPr>
          <w:rFonts w:hAnsi="宋体"/>
          <w:b/>
          <w:bCs w:val="0"/>
          <w:sz w:val="28"/>
          <w:szCs w:val="28"/>
        </w:rPr>
      </w:pPr>
      <w:bookmarkStart w:id="59" w:name="_Toc17800097"/>
      <w:bookmarkStart w:id="60" w:name="_Toc11968"/>
      <w:bookmarkStart w:id="61" w:name="_Toc17799802"/>
      <w:bookmarkStart w:id="62" w:name="_Toc17800315"/>
      <w:bookmarkStart w:id="63" w:name="_Toc2710"/>
      <w:r>
        <w:rPr>
          <w:rFonts w:hAnsi="宋体" w:hint="eastAsia"/>
          <w:b/>
          <w:sz w:val="28"/>
          <w:szCs w:val="28"/>
        </w:rPr>
        <w:t>二、谈判文件</w:t>
      </w:r>
      <w:bookmarkEnd w:id="59"/>
      <w:bookmarkEnd w:id="60"/>
      <w:bookmarkEnd w:id="61"/>
      <w:bookmarkEnd w:id="62"/>
      <w:bookmarkEnd w:id="63"/>
    </w:p>
    <w:p w:rsidR="00AA7D5E" w:rsidRDefault="00CD4AF5">
      <w:pPr>
        <w:numPr>
          <w:ilvl w:val="0"/>
          <w:numId w:val="20"/>
        </w:numPr>
        <w:autoSpaceDE w:val="0"/>
        <w:autoSpaceDN w:val="0"/>
        <w:adjustRightInd w:val="0"/>
        <w:snapToGrid w:val="0"/>
        <w:spacing w:line="360" w:lineRule="auto"/>
        <w:ind w:left="513" w:hangingChars="213" w:hanging="513"/>
        <w:rPr>
          <w:rFonts w:hAnsi="宋体"/>
          <w:b/>
          <w:bCs w:val="0"/>
        </w:rPr>
      </w:pPr>
      <w:r>
        <w:rPr>
          <w:rFonts w:hAnsi="宋体" w:hint="eastAsia"/>
          <w:b/>
        </w:rPr>
        <w:t>谈判文件的编制依据与构成</w:t>
      </w:r>
    </w:p>
    <w:p w:rsidR="00AA7D5E" w:rsidRDefault="00CD4AF5">
      <w:pPr>
        <w:numPr>
          <w:ilvl w:val="1"/>
          <w:numId w:val="20"/>
        </w:numPr>
        <w:tabs>
          <w:tab w:val="clear" w:pos="567"/>
          <w:tab w:val="left" w:pos="426"/>
        </w:tabs>
        <w:autoSpaceDE w:val="0"/>
        <w:autoSpaceDN w:val="0"/>
        <w:adjustRightInd w:val="0"/>
        <w:snapToGrid w:val="0"/>
        <w:spacing w:line="360" w:lineRule="auto"/>
        <w:ind w:left="426" w:hanging="426"/>
        <w:rPr>
          <w:rFonts w:hAnsi="宋体" w:cs="黑体"/>
          <w:b/>
          <w:bCs w:val="0"/>
          <w:snapToGrid w:val="0"/>
          <w:kern w:val="0"/>
        </w:rPr>
      </w:pPr>
      <w:r>
        <w:rPr>
          <w:rFonts w:hAnsi="宋体" w:hint="eastAsia"/>
          <w:snapToGrid w:val="0"/>
          <w:kern w:val="0"/>
        </w:rPr>
        <w:t>本谈判文件的编制参照《中华人民共和国政府采购法》</w:t>
      </w:r>
      <w:r>
        <w:rPr>
          <w:rFonts w:hint="eastAsia"/>
          <w:snapToGrid w:val="0"/>
          <w:kern w:val="0"/>
        </w:rPr>
        <w:t>《</w:t>
      </w:r>
      <w:r>
        <w:rPr>
          <w:rFonts w:hAnsi="宋体" w:hint="eastAsia"/>
          <w:snapToGrid w:val="0"/>
          <w:kern w:val="0"/>
        </w:rPr>
        <w:t>中华人民共和国政府采购法实施条例</w:t>
      </w:r>
      <w:r>
        <w:rPr>
          <w:rFonts w:hint="eastAsia"/>
          <w:snapToGrid w:val="0"/>
          <w:kern w:val="0"/>
        </w:rPr>
        <w:t>》</w:t>
      </w:r>
      <w:r>
        <w:rPr>
          <w:rFonts w:hAnsi="宋体" w:hint="eastAsia"/>
          <w:snapToGrid w:val="0"/>
          <w:kern w:val="0"/>
        </w:rPr>
        <w:t>《政府采购非招标采购方式管理办法》《政府购买服务管理办法》及其配套的法规、规章、政策等。</w:t>
      </w:r>
    </w:p>
    <w:p w:rsidR="00AA7D5E" w:rsidRDefault="00CD4AF5">
      <w:pPr>
        <w:numPr>
          <w:ilvl w:val="1"/>
          <w:numId w:val="20"/>
        </w:numPr>
        <w:tabs>
          <w:tab w:val="clear" w:pos="567"/>
          <w:tab w:val="left" w:pos="426"/>
        </w:tabs>
        <w:autoSpaceDE w:val="0"/>
        <w:autoSpaceDN w:val="0"/>
        <w:adjustRightInd w:val="0"/>
        <w:snapToGrid w:val="0"/>
        <w:spacing w:line="360" w:lineRule="auto"/>
        <w:ind w:left="426" w:hanging="426"/>
        <w:rPr>
          <w:rFonts w:hAnsi="宋体"/>
        </w:rPr>
      </w:pPr>
      <w:r>
        <w:rPr>
          <w:rFonts w:hAnsi="宋体" w:hint="eastAsia"/>
          <w:lang w:eastAsia="zh-TW"/>
        </w:rPr>
        <w:t>谈判文件以中文文字编写。谈判文件共</w:t>
      </w:r>
      <w:r>
        <w:rPr>
          <w:rFonts w:hAnsi="宋体" w:hint="eastAsia"/>
        </w:rPr>
        <w:t>七</w:t>
      </w:r>
      <w:r>
        <w:rPr>
          <w:rFonts w:hAnsi="宋体" w:hint="eastAsia"/>
          <w:lang w:eastAsia="zh-TW"/>
        </w:rPr>
        <w:t>章</w:t>
      </w:r>
      <w:r>
        <w:rPr>
          <w:rFonts w:hAnsi="宋体" w:hint="eastAsia"/>
        </w:rPr>
        <w:t>，由下列文件以及在谈判过程中发出的答疑、澄清、修改和补充文件组成，</w:t>
      </w:r>
      <w:r>
        <w:rPr>
          <w:rFonts w:hAnsi="宋体" w:hint="eastAsia"/>
          <w:lang w:eastAsia="zh-TW"/>
        </w:rPr>
        <w:t>内容如下</w:t>
      </w:r>
      <w:r>
        <w:rPr>
          <w:rFonts w:hAnsi="宋体" w:hint="eastAsia"/>
        </w:rPr>
        <w:t>：</w:t>
      </w:r>
    </w:p>
    <w:p w:rsidR="00AA7D5E" w:rsidRDefault="00CD4AF5">
      <w:pPr>
        <w:snapToGrid w:val="0"/>
        <w:spacing w:line="360" w:lineRule="auto"/>
        <w:ind w:firstLineChars="236" w:firstLine="566"/>
        <w:rPr>
          <w:rFonts w:hAnsi="宋体"/>
          <w:bCs w:val="0"/>
        </w:rPr>
      </w:pPr>
      <w:r>
        <w:rPr>
          <w:rFonts w:hAnsi="宋体" w:hint="eastAsia"/>
          <w:bCs w:val="0"/>
        </w:rPr>
        <w:t>第一章</w:t>
      </w:r>
      <w:r>
        <w:rPr>
          <w:rFonts w:hAnsi="宋体" w:hint="eastAsia"/>
          <w:bCs w:val="0"/>
        </w:rPr>
        <w:t xml:space="preserve"> </w:t>
      </w:r>
      <w:r>
        <w:rPr>
          <w:rFonts w:hAnsi="宋体" w:hint="eastAsia"/>
          <w:bCs w:val="0"/>
          <w:lang w:eastAsia="zh-TW"/>
        </w:rPr>
        <w:t>谈判邀请</w:t>
      </w:r>
    </w:p>
    <w:p w:rsidR="00AA7D5E" w:rsidRDefault="00CD4AF5">
      <w:pPr>
        <w:snapToGrid w:val="0"/>
        <w:spacing w:line="360" w:lineRule="auto"/>
        <w:ind w:firstLineChars="236" w:firstLine="566"/>
        <w:rPr>
          <w:rFonts w:hAnsi="宋体"/>
          <w:bCs w:val="0"/>
        </w:rPr>
      </w:pPr>
      <w:r>
        <w:rPr>
          <w:rFonts w:hAnsi="宋体" w:hint="eastAsia"/>
          <w:bCs w:val="0"/>
        </w:rPr>
        <w:t>第二章</w:t>
      </w:r>
      <w:r>
        <w:rPr>
          <w:rFonts w:hAnsi="宋体" w:hint="eastAsia"/>
          <w:bCs w:val="0"/>
        </w:rPr>
        <w:t xml:space="preserve"> </w:t>
      </w:r>
      <w:r>
        <w:rPr>
          <w:rFonts w:hAnsi="宋体" w:hint="eastAsia"/>
          <w:bCs w:val="0"/>
          <w:lang w:eastAsia="zh-TW"/>
        </w:rPr>
        <w:t>采购需求</w:t>
      </w:r>
    </w:p>
    <w:p w:rsidR="00AA7D5E" w:rsidRDefault="00CD4AF5">
      <w:pPr>
        <w:snapToGrid w:val="0"/>
        <w:spacing w:line="360" w:lineRule="auto"/>
        <w:ind w:firstLineChars="236" w:firstLine="566"/>
        <w:rPr>
          <w:rFonts w:hAnsi="宋体"/>
          <w:bCs w:val="0"/>
        </w:rPr>
      </w:pPr>
      <w:r>
        <w:rPr>
          <w:rFonts w:hAnsi="宋体" w:hint="eastAsia"/>
          <w:bCs w:val="0"/>
        </w:rPr>
        <w:t>第三章</w:t>
      </w:r>
      <w:r>
        <w:rPr>
          <w:rFonts w:hAnsi="宋体" w:hint="eastAsia"/>
          <w:bCs w:val="0"/>
        </w:rPr>
        <w:t xml:space="preserve"> </w:t>
      </w:r>
      <w:r>
        <w:rPr>
          <w:rFonts w:hAnsi="宋体" w:hint="eastAsia"/>
          <w:bCs w:val="0"/>
        </w:rPr>
        <w:t>评审方法和标准</w:t>
      </w:r>
    </w:p>
    <w:p w:rsidR="00AA7D5E" w:rsidRDefault="00CD4AF5">
      <w:pPr>
        <w:snapToGrid w:val="0"/>
        <w:spacing w:line="360" w:lineRule="auto"/>
        <w:ind w:firstLineChars="236" w:firstLine="566"/>
        <w:rPr>
          <w:rFonts w:hAnsi="宋体"/>
          <w:bCs w:val="0"/>
        </w:rPr>
      </w:pPr>
      <w:r>
        <w:rPr>
          <w:rFonts w:hAnsi="宋体" w:hint="eastAsia"/>
          <w:bCs w:val="0"/>
        </w:rPr>
        <w:t>第四章</w:t>
      </w:r>
      <w:r>
        <w:rPr>
          <w:rFonts w:hAnsi="宋体" w:hint="eastAsia"/>
          <w:bCs w:val="0"/>
        </w:rPr>
        <w:t xml:space="preserve"> </w:t>
      </w:r>
      <w:r>
        <w:rPr>
          <w:rFonts w:hAnsi="宋体" w:hint="eastAsia"/>
          <w:bCs w:val="0"/>
        </w:rPr>
        <w:t>谈判须知</w:t>
      </w:r>
    </w:p>
    <w:p w:rsidR="00AA7D5E" w:rsidRDefault="00CD4AF5">
      <w:pPr>
        <w:snapToGrid w:val="0"/>
        <w:spacing w:line="360" w:lineRule="auto"/>
        <w:ind w:firstLineChars="236" w:firstLine="566"/>
        <w:rPr>
          <w:rFonts w:hAnsi="宋体"/>
          <w:bCs w:val="0"/>
        </w:rPr>
      </w:pPr>
      <w:r>
        <w:rPr>
          <w:rFonts w:hAnsi="宋体" w:hint="eastAsia"/>
          <w:bCs w:val="0"/>
        </w:rPr>
        <w:t>第五章</w:t>
      </w:r>
      <w:r>
        <w:rPr>
          <w:rFonts w:hAnsi="宋体" w:hint="eastAsia"/>
          <w:bCs w:val="0"/>
        </w:rPr>
        <w:t xml:space="preserve"> </w:t>
      </w:r>
      <w:r>
        <w:rPr>
          <w:rFonts w:hAnsi="宋体" w:hint="eastAsia"/>
          <w:bCs w:val="0"/>
          <w:lang w:eastAsia="zh-TW"/>
        </w:rPr>
        <w:t>合同</w:t>
      </w:r>
      <w:r>
        <w:rPr>
          <w:rFonts w:hAnsi="宋体" w:hint="eastAsia"/>
          <w:bCs w:val="0"/>
        </w:rPr>
        <w:t>格式</w:t>
      </w:r>
      <w:r>
        <w:rPr>
          <w:rFonts w:hAnsi="宋体" w:hint="eastAsia"/>
          <w:bCs w:val="0"/>
          <w:lang w:eastAsia="zh-TW"/>
        </w:rPr>
        <w:t>条款</w:t>
      </w:r>
    </w:p>
    <w:p w:rsidR="00AA7D5E" w:rsidRDefault="00CD4AF5">
      <w:pPr>
        <w:snapToGrid w:val="0"/>
        <w:spacing w:line="360" w:lineRule="auto"/>
        <w:ind w:firstLineChars="236" w:firstLine="566"/>
        <w:rPr>
          <w:rFonts w:hAnsi="宋体"/>
          <w:bCs w:val="0"/>
        </w:rPr>
      </w:pPr>
      <w:r>
        <w:rPr>
          <w:rFonts w:hAnsi="宋体" w:hint="eastAsia"/>
          <w:bCs w:val="0"/>
        </w:rPr>
        <w:t>第六章</w:t>
      </w:r>
      <w:r>
        <w:rPr>
          <w:rFonts w:hAnsi="宋体" w:hint="eastAsia"/>
          <w:bCs w:val="0"/>
        </w:rPr>
        <w:t xml:space="preserve"> </w:t>
      </w:r>
      <w:r>
        <w:rPr>
          <w:rFonts w:hAnsi="宋体" w:hint="eastAsia"/>
          <w:bCs w:val="0"/>
        </w:rPr>
        <w:t>响应文件格式</w:t>
      </w:r>
    </w:p>
    <w:p w:rsidR="00AA7D5E" w:rsidRDefault="00CD4AF5">
      <w:pPr>
        <w:numPr>
          <w:ilvl w:val="1"/>
          <w:numId w:val="20"/>
        </w:numPr>
        <w:tabs>
          <w:tab w:val="clear" w:pos="567"/>
          <w:tab w:val="left" w:pos="426"/>
        </w:tabs>
        <w:autoSpaceDE w:val="0"/>
        <w:autoSpaceDN w:val="0"/>
        <w:adjustRightInd w:val="0"/>
        <w:snapToGrid w:val="0"/>
        <w:spacing w:line="360" w:lineRule="auto"/>
        <w:ind w:left="426" w:hanging="426"/>
        <w:rPr>
          <w:rFonts w:hAnsi="宋体"/>
          <w:lang w:eastAsia="zh-TW"/>
        </w:rPr>
      </w:pPr>
      <w:r>
        <w:rPr>
          <w:rFonts w:hAnsi="宋体" w:hint="eastAsia"/>
          <w:lang w:eastAsia="zh-TW"/>
        </w:rPr>
        <w:t>本谈判文件的解释权归本谈判文件中所述的采购人所有。</w:t>
      </w:r>
    </w:p>
    <w:p w:rsidR="00AA7D5E" w:rsidRDefault="00CD4AF5">
      <w:pPr>
        <w:numPr>
          <w:ilvl w:val="0"/>
          <w:numId w:val="20"/>
        </w:numPr>
        <w:autoSpaceDE w:val="0"/>
        <w:autoSpaceDN w:val="0"/>
        <w:adjustRightInd w:val="0"/>
        <w:snapToGrid w:val="0"/>
        <w:spacing w:line="360" w:lineRule="auto"/>
        <w:ind w:left="513" w:hangingChars="213" w:hanging="513"/>
        <w:rPr>
          <w:rFonts w:hAnsi="宋体"/>
          <w:b/>
          <w:bCs w:val="0"/>
        </w:rPr>
      </w:pPr>
      <w:r>
        <w:rPr>
          <w:rFonts w:hAnsi="宋体" w:hint="eastAsia"/>
          <w:b/>
        </w:rPr>
        <w:t>谈判文件的澄清或修改</w:t>
      </w:r>
    </w:p>
    <w:p w:rsidR="00AA7D5E" w:rsidRDefault="00CD4AF5">
      <w:pPr>
        <w:numPr>
          <w:ilvl w:val="1"/>
          <w:numId w:val="20"/>
        </w:numPr>
        <w:tabs>
          <w:tab w:val="clear" w:pos="567"/>
          <w:tab w:val="left" w:pos="426"/>
        </w:tabs>
        <w:autoSpaceDE w:val="0"/>
        <w:autoSpaceDN w:val="0"/>
        <w:adjustRightInd w:val="0"/>
        <w:snapToGrid w:val="0"/>
        <w:spacing w:line="360" w:lineRule="auto"/>
        <w:ind w:left="426" w:hanging="426"/>
        <w:rPr>
          <w:rFonts w:hAnsi="宋体"/>
          <w:lang w:eastAsia="zh-TW"/>
        </w:rPr>
      </w:pPr>
      <w:r>
        <w:rPr>
          <w:rFonts w:hAnsi="宋体" w:hint="eastAsia"/>
          <w:lang w:eastAsia="zh-TW"/>
        </w:rPr>
        <w:t>采购人可以对已发出的</w:t>
      </w:r>
      <w:r>
        <w:rPr>
          <w:rFonts w:hAnsi="宋体" w:hint="eastAsia"/>
        </w:rPr>
        <w:t>谈判文件</w:t>
      </w:r>
      <w:r>
        <w:rPr>
          <w:rFonts w:hAnsi="宋体" w:hint="eastAsia"/>
          <w:lang w:eastAsia="zh-TW"/>
        </w:rPr>
        <w:t>进行必要的澄清或修改</w:t>
      </w:r>
      <w:r>
        <w:rPr>
          <w:rFonts w:hAnsi="宋体" w:hint="eastAsia"/>
        </w:rPr>
        <w:t>。谈判文件的澄清或修改均以书面形式明确的内容为准。当谈判文件的澄清、修改、补充等在同一内容的表述不一致时，以最后</w:t>
      </w:r>
      <w:r>
        <w:rPr>
          <w:rFonts w:hAnsi="宋体" w:hint="eastAsia"/>
        </w:rPr>
        <w:lastRenderedPageBreak/>
        <w:t>发出的书面形式的文件为准。</w:t>
      </w:r>
    </w:p>
    <w:p w:rsidR="00AA7D5E" w:rsidRDefault="00CD4AF5">
      <w:pPr>
        <w:numPr>
          <w:ilvl w:val="1"/>
          <w:numId w:val="20"/>
        </w:numPr>
        <w:tabs>
          <w:tab w:val="clear" w:pos="567"/>
          <w:tab w:val="left" w:pos="426"/>
        </w:tabs>
        <w:autoSpaceDE w:val="0"/>
        <w:autoSpaceDN w:val="0"/>
        <w:adjustRightInd w:val="0"/>
        <w:snapToGrid w:val="0"/>
        <w:spacing w:line="360" w:lineRule="auto"/>
        <w:ind w:left="426" w:hanging="426"/>
        <w:rPr>
          <w:rFonts w:hAnsi="宋体"/>
          <w:lang w:eastAsia="zh-TW"/>
        </w:rPr>
      </w:pPr>
      <w:r>
        <w:rPr>
          <w:rFonts w:hAnsi="宋体" w:hint="eastAsia"/>
          <w:lang w:eastAsia="zh-TW"/>
        </w:rPr>
        <w:t>澄清或者修改的内容可能影响响应文件编制的，采购人应当在提交首次响应文件截止之日</w:t>
      </w:r>
      <w:r>
        <w:rPr>
          <w:rFonts w:hAnsi="宋体" w:hint="eastAsia"/>
          <w:lang w:eastAsia="zh-TW"/>
        </w:rPr>
        <w:t>3</w:t>
      </w:r>
      <w:r>
        <w:rPr>
          <w:rFonts w:hAnsi="宋体" w:hint="eastAsia"/>
          <w:lang w:eastAsia="zh-TW"/>
        </w:rPr>
        <w:t>个工作日前，以书面形式通知所有接收谈判文件的供应商，不足</w:t>
      </w:r>
      <w:r>
        <w:rPr>
          <w:rFonts w:hAnsi="宋体" w:hint="eastAsia"/>
          <w:lang w:eastAsia="zh-TW"/>
        </w:rPr>
        <w:t>3</w:t>
      </w:r>
      <w:r>
        <w:rPr>
          <w:rFonts w:hAnsi="宋体" w:hint="eastAsia"/>
          <w:lang w:eastAsia="zh-TW"/>
        </w:rPr>
        <w:t>个工作日的，应当顺延提交首次响应文件截止之日</w:t>
      </w:r>
      <w:r>
        <w:rPr>
          <w:rFonts w:hAnsi="宋体" w:hint="eastAsia"/>
        </w:rPr>
        <w:t>。</w:t>
      </w:r>
    </w:p>
    <w:p w:rsidR="00AA7D5E" w:rsidRDefault="00CD4AF5">
      <w:pPr>
        <w:numPr>
          <w:ilvl w:val="1"/>
          <w:numId w:val="20"/>
        </w:numPr>
        <w:tabs>
          <w:tab w:val="clear" w:pos="567"/>
          <w:tab w:val="left" w:pos="426"/>
        </w:tabs>
        <w:autoSpaceDE w:val="0"/>
        <w:autoSpaceDN w:val="0"/>
        <w:adjustRightInd w:val="0"/>
        <w:snapToGrid w:val="0"/>
        <w:spacing w:line="360" w:lineRule="auto"/>
        <w:ind w:left="426" w:hanging="426"/>
        <w:rPr>
          <w:rFonts w:hAnsi="宋体"/>
          <w:lang w:eastAsia="zh-TW"/>
        </w:rPr>
      </w:pPr>
      <w:r>
        <w:rPr>
          <w:rFonts w:hAnsi="宋体" w:hint="eastAsia"/>
          <w:lang w:eastAsia="zh-TW"/>
        </w:rPr>
        <w:t>采购人将澄清（更正</w:t>
      </w:r>
      <w:r>
        <w:rPr>
          <w:rFonts w:hAnsi="宋体" w:hint="eastAsia"/>
          <w:lang w:eastAsia="zh-TW"/>
        </w:rPr>
        <w:t>/</w:t>
      </w:r>
      <w:r>
        <w:rPr>
          <w:rFonts w:hAnsi="宋体" w:hint="eastAsia"/>
          <w:lang w:eastAsia="zh-TW"/>
        </w:rPr>
        <w:t>变更）公告</w:t>
      </w:r>
      <w:r>
        <w:rPr>
          <w:rFonts w:hAnsi="宋体" w:hint="eastAsia"/>
        </w:rPr>
        <w:t>书面</w:t>
      </w:r>
      <w:r>
        <w:rPr>
          <w:rFonts w:hAnsi="宋体" w:hint="eastAsia"/>
          <w:lang w:eastAsia="zh-TW"/>
        </w:rPr>
        <w:t>通知已成功购买</w:t>
      </w:r>
      <w:r>
        <w:rPr>
          <w:rFonts w:hAnsi="宋体" w:hint="eastAsia"/>
        </w:rPr>
        <w:t>谈判文件</w:t>
      </w:r>
      <w:r>
        <w:rPr>
          <w:rFonts w:hAnsi="宋体" w:hint="eastAsia"/>
          <w:lang w:eastAsia="zh-TW"/>
        </w:rPr>
        <w:t>的供应商，供应商在收到澄清或修改（更正</w:t>
      </w:r>
      <w:r>
        <w:rPr>
          <w:rFonts w:hAnsi="宋体" w:hint="eastAsia"/>
          <w:lang w:eastAsia="zh-TW"/>
        </w:rPr>
        <w:t>/</w:t>
      </w:r>
      <w:r>
        <w:rPr>
          <w:rFonts w:hAnsi="宋体" w:hint="eastAsia"/>
          <w:lang w:eastAsia="zh-TW"/>
        </w:rPr>
        <w:t>变更）通知后应按要求以书面形式</w:t>
      </w:r>
      <w:r>
        <w:rPr>
          <w:rFonts w:hAnsi="宋体" w:hint="eastAsia"/>
        </w:rPr>
        <w:t>向采购人</w:t>
      </w:r>
      <w:r>
        <w:rPr>
          <w:rFonts w:hAnsi="宋体" w:hint="eastAsia"/>
          <w:lang w:eastAsia="zh-TW"/>
        </w:rPr>
        <w:t>确认。如在</w:t>
      </w:r>
      <w:r>
        <w:rPr>
          <w:rFonts w:hAnsi="宋体" w:hint="eastAsia"/>
          <w:lang w:eastAsia="zh-TW"/>
        </w:rPr>
        <w:t>24</w:t>
      </w:r>
      <w:r>
        <w:rPr>
          <w:rFonts w:hAnsi="宋体" w:hint="eastAsia"/>
          <w:lang w:eastAsia="zh-TW"/>
        </w:rPr>
        <w:t>小时之内无</w:t>
      </w:r>
      <w:r>
        <w:rPr>
          <w:rFonts w:hAnsi="宋体" w:hint="eastAsia"/>
          <w:lang w:eastAsia="zh-TW"/>
        </w:rPr>
        <w:t>书面确认则视为</w:t>
      </w:r>
      <w:r>
        <w:rPr>
          <w:rFonts w:hAnsi="宋体" w:hint="eastAsia"/>
        </w:rPr>
        <w:t>已收悉</w:t>
      </w:r>
      <w:r>
        <w:rPr>
          <w:rFonts w:hAnsi="宋体" w:hint="eastAsia"/>
          <w:lang w:eastAsia="zh-TW"/>
        </w:rPr>
        <w:t>，并有责任履行相应的义务</w:t>
      </w:r>
      <w:r>
        <w:rPr>
          <w:rFonts w:hAnsi="宋体" w:hint="eastAsia"/>
        </w:rPr>
        <w:t>。</w:t>
      </w:r>
    </w:p>
    <w:p w:rsidR="00AA7D5E" w:rsidRDefault="00CD4AF5">
      <w:pPr>
        <w:numPr>
          <w:ilvl w:val="1"/>
          <w:numId w:val="20"/>
        </w:numPr>
        <w:tabs>
          <w:tab w:val="clear" w:pos="567"/>
          <w:tab w:val="left" w:pos="426"/>
        </w:tabs>
        <w:autoSpaceDE w:val="0"/>
        <w:autoSpaceDN w:val="0"/>
        <w:adjustRightInd w:val="0"/>
        <w:snapToGrid w:val="0"/>
        <w:spacing w:line="360" w:lineRule="auto"/>
        <w:ind w:left="426" w:hanging="426"/>
        <w:rPr>
          <w:rFonts w:hAnsi="宋体"/>
          <w:lang w:eastAsia="zh-TW"/>
        </w:rPr>
      </w:pPr>
      <w:r>
        <w:rPr>
          <w:rFonts w:hAnsi="宋体" w:hint="eastAsia"/>
          <w:lang w:eastAsia="zh-TW"/>
        </w:rPr>
        <w:t>采购人</w:t>
      </w:r>
      <w:r>
        <w:rPr>
          <w:rFonts w:hAnsi="宋体" w:hint="eastAsia"/>
        </w:rPr>
        <w:t>发出的澄清或修改（更正</w:t>
      </w:r>
      <w:r>
        <w:rPr>
          <w:rFonts w:hAnsi="宋体" w:hint="eastAsia"/>
        </w:rPr>
        <w:t>/</w:t>
      </w:r>
      <w:r>
        <w:rPr>
          <w:rFonts w:hAnsi="宋体" w:hint="eastAsia"/>
        </w:rPr>
        <w:t>变更）的内容为谈判文件的组成部分，</w:t>
      </w:r>
      <w:r>
        <w:rPr>
          <w:rFonts w:hAnsi="宋体" w:hint="eastAsia"/>
          <w:lang w:eastAsia="zh-TW"/>
        </w:rPr>
        <w:t>并对响应供应商具有约束力</w:t>
      </w:r>
      <w:r>
        <w:rPr>
          <w:rFonts w:hAnsi="宋体" w:hint="eastAsia"/>
        </w:rPr>
        <w:t>。</w:t>
      </w:r>
    </w:p>
    <w:p w:rsidR="00AA7D5E" w:rsidRDefault="00CD4AF5">
      <w:pPr>
        <w:numPr>
          <w:ilvl w:val="0"/>
          <w:numId w:val="20"/>
        </w:numPr>
        <w:autoSpaceDE w:val="0"/>
        <w:autoSpaceDN w:val="0"/>
        <w:adjustRightInd w:val="0"/>
        <w:snapToGrid w:val="0"/>
        <w:spacing w:line="360" w:lineRule="auto"/>
        <w:ind w:left="513" w:hangingChars="213" w:hanging="513"/>
        <w:rPr>
          <w:rFonts w:hAnsi="宋体"/>
          <w:b/>
          <w:bCs w:val="0"/>
        </w:rPr>
      </w:pPr>
      <w:r>
        <w:rPr>
          <w:rFonts w:hAnsi="宋体" w:hint="eastAsia"/>
          <w:b/>
        </w:rPr>
        <w:t>谈判文件的答疑或现场考察</w:t>
      </w:r>
    </w:p>
    <w:p w:rsidR="00AA7D5E" w:rsidRDefault="00CD4AF5">
      <w:pPr>
        <w:numPr>
          <w:ilvl w:val="1"/>
          <w:numId w:val="20"/>
        </w:numPr>
        <w:tabs>
          <w:tab w:val="clear" w:pos="567"/>
          <w:tab w:val="left" w:pos="426"/>
        </w:tabs>
        <w:autoSpaceDE w:val="0"/>
        <w:autoSpaceDN w:val="0"/>
        <w:adjustRightInd w:val="0"/>
        <w:snapToGrid w:val="0"/>
        <w:spacing w:line="360" w:lineRule="auto"/>
        <w:ind w:left="426" w:hanging="426"/>
        <w:rPr>
          <w:rFonts w:hAnsi="宋体"/>
        </w:rPr>
      </w:pPr>
      <w:r>
        <w:rPr>
          <w:rFonts w:hAnsi="宋体" w:hint="eastAsia"/>
          <w:lang w:eastAsia="zh-TW"/>
        </w:rPr>
        <w:t>除</w:t>
      </w:r>
      <w:r>
        <w:rPr>
          <w:rFonts w:hAnsi="宋体" w:hint="eastAsia"/>
        </w:rPr>
        <w:t>非</w:t>
      </w:r>
      <w:r>
        <w:rPr>
          <w:rFonts w:hAnsi="宋体" w:hint="eastAsia"/>
          <w:b/>
        </w:rPr>
        <w:t>谈判须知前附表</w:t>
      </w:r>
      <w:r>
        <w:rPr>
          <w:rFonts w:hAnsi="宋体" w:hint="eastAsia"/>
        </w:rPr>
        <w:t>中另有规定，否则不举行项目集中答疑会或现场考察，如举行集中答疑会或现场考察的，则按以下规定：</w:t>
      </w:r>
    </w:p>
    <w:p w:rsidR="00AA7D5E" w:rsidRDefault="00CD4AF5">
      <w:pPr>
        <w:pStyle w:val="af3"/>
        <w:numPr>
          <w:ilvl w:val="0"/>
          <w:numId w:val="21"/>
        </w:numPr>
        <w:autoSpaceDE w:val="0"/>
        <w:autoSpaceDN w:val="0"/>
        <w:adjustRightInd w:val="0"/>
        <w:snapToGrid w:val="0"/>
        <w:spacing w:line="360" w:lineRule="auto"/>
        <w:ind w:left="709" w:firstLineChars="0" w:hanging="703"/>
        <w:jc w:val="left"/>
        <w:rPr>
          <w:rFonts w:eastAsia="宋体" w:hAnsi="宋体"/>
          <w:sz w:val="24"/>
          <w:szCs w:val="21"/>
        </w:rPr>
      </w:pPr>
      <w:r>
        <w:rPr>
          <w:rFonts w:eastAsia="宋体" w:hAnsi="宋体" w:hint="eastAsia"/>
          <w:sz w:val="24"/>
          <w:szCs w:val="21"/>
          <w:lang w:eastAsia="zh-TW"/>
        </w:rPr>
        <w:t>在</w:t>
      </w:r>
      <w:r>
        <w:rPr>
          <w:rFonts w:eastAsia="宋体" w:hAnsi="宋体" w:hint="eastAsia"/>
          <w:b/>
          <w:sz w:val="24"/>
          <w:szCs w:val="21"/>
        </w:rPr>
        <w:t>谈判须知前附表</w:t>
      </w:r>
      <w:r>
        <w:rPr>
          <w:rFonts w:eastAsia="宋体" w:hAnsi="宋体" w:hint="eastAsia"/>
          <w:sz w:val="24"/>
          <w:szCs w:val="21"/>
        </w:rPr>
        <w:t>中规定的日期、时间和地点组织公开答疑会或现场考察；</w:t>
      </w:r>
      <w:r>
        <w:rPr>
          <w:rFonts w:eastAsia="宋体" w:hAnsi="宋体" w:hint="eastAsia"/>
          <w:sz w:val="24"/>
          <w:szCs w:val="21"/>
        </w:rPr>
        <w:t xml:space="preserve"> </w:t>
      </w:r>
    </w:p>
    <w:p w:rsidR="00AA7D5E" w:rsidRDefault="00CD4AF5">
      <w:pPr>
        <w:pStyle w:val="af3"/>
        <w:numPr>
          <w:ilvl w:val="0"/>
          <w:numId w:val="21"/>
        </w:numPr>
        <w:autoSpaceDE w:val="0"/>
        <w:autoSpaceDN w:val="0"/>
        <w:adjustRightInd w:val="0"/>
        <w:snapToGrid w:val="0"/>
        <w:spacing w:line="360" w:lineRule="auto"/>
        <w:ind w:left="709" w:firstLineChars="0" w:hanging="703"/>
        <w:jc w:val="left"/>
        <w:rPr>
          <w:rFonts w:eastAsia="宋体" w:hAnsi="宋体"/>
          <w:sz w:val="24"/>
          <w:szCs w:val="21"/>
          <w:lang w:eastAsia="zh-TW"/>
        </w:rPr>
      </w:pPr>
      <w:r>
        <w:rPr>
          <w:rFonts w:eastAsia="宋体" w:hAnsi="宋体" w:hint="eastAsia"/>
          <w:sz w:val="24"/>
          <w:szCs w:val="21"/>
          <w:lang w:eastAsia="zh-TW"/>
        </w:rPr>
        <w:t>供应商对本项目提出的疑问，</w:t>
      </w:r>
      <w:r>
        <w:rPr>
          <w:rFonts w:eastAsia="宋体" w:hAnsi="宋体" w:hint="eastAsia"/>
          <w:sz w:val="24"/>
          <w:szCs w:val="21"/>
        </w:rPr>
        <w:t>可</w:t>
      </w:r>
      <w:r>
        <w:rPr>
          <w:rFonts w:eastAsia="宋体" w:hAnsi="宋体" w:hint="eastAsia"/>
          <w:sz w:val="24"/>
          <w:szCs w:val="21"/>
          <w:lang w:eastAsia="zh-TW"/>
        </w:rPr>
        <w:t>在答疑会</w:t>
      </w:r>
      <w:r>
        <w:rPr>
          <w:rFonts w:eastAsia="宋体" w:hAnsi="宋体" w:hint="eastAsia"/>
          <w:sz w:val="24"/>
          <w:szCs w:val="21"/>
        </w:rPr>
        <w:t>或现场考察</w:t>
      </w:r>
      <w:r>
        <w:rPr>
          <w:rFonts w:eastAsia="宋体" w:hAnsi="宋体" w:hint="eastAsia"/>
          <w:sz w:val="24"/>
          <w:szCs w:val="21"/>
          <w:lang w:eastAsia="zh-TW"/>
        </w:rPr>
        <w:t>召开日前至少一个工作日将问题清单以书面形式（加盖公章）提交至</w:t>
      </w:r>
      <w:r>
        <w:rPr>
          <w:rFonts w:eastAsia="宋体" w:hAnsi="宋体" w:hint="eastAsia"/>
          <w:sz w:val="24"/>
          <w:szCs w:val="21"/>
        </w:rPr>
        <w:t>采购人。</w:t>
      </w:r>
    </w:p>
    <w:p w:rsidR="00AA7D5E" w:rsidRDefault="00CD4AF5" w:rsidP="00921070">
      <w:pPr>
        <w:adjustRightInd w:val="0"/>
        <w:snapToGrid w:val="0"/>
        <w:spacing w:beforeLines="50" w:afterLines="50" w:line="360" w:lineRule="auto"/>
        <w:jc w:val="center"/>
        <w:outlineLvl w:val="2"/>
        <w:rPr>
          <w:rFonts w:hAnsi="宋体"/>
          <w:b/>
          <w:bCs w:val="0"/>
          <w:sz w:val="28"/>
          <w:szCs w:val="28"/>
        </w:rPr>
      </w:pPr>
      <w:bookmarkStart w:id="64" w:name="_Toc17800316"/>
      <w:bookmarkStart w:id="65" w:name="_Toc17800098"/>
      <w:bookmarkStart w:id="66" w:name="_Toc8283"/>
      <w:bookmarkStart w:id="67" w:name="_Toc17799803"/>
      <w:bookmarkStart w:id="68" w:name="_Toc28945"/>
      <w:r>
        <w:rPr>
          <w:rFonts w:hAnsi="宋体" w:hint="eastAsia"/>
          <w:b/>
          <w:sz w:val="28"/>
          <w:szCs w:val="28"/>
        </w:rPr>
        <w:t>三、响应文件的编制</w:t>
      </w:r>
      <w:bookmarkEnd w:id="64"/>
      <w:bookmarkEnd w:id="65"/>
      <w:bookmarkEnd w:id="66"/>
      <w:bookmarkEnd w:id="67"/>
      <w:bookmarkEnd w:id="68"/>
    </w:p>
    <w:p w:rsidR="00AA7D5E" w:rsidRDefault="00CD4AF5">
      <w:pPr>
        <w:numPr>
          <w:ilvl w:val="0"/>
          <w:numId w:val="22"/>
        </w:numPr>
        <w:autoSpaceDE w:val="0"/>
        <w:autoSpaceDN w:val="0"/>
        <w:adjustRightInd w:val="0"/>
        <w:snapToGrid w:val="0"/>
        <w:spacing w:line="360" w:lineRule="auto"/>
        <w:ind w:left="513" w:hangingChars="213" w:hanging="513"/>
        <w:rPr>
          <w:rFonts w:hAnsi="宋体"/>
          <w:b/>
          <w:bCs w:val="0"/>
        </w:rPr>
      </w:pPr>
      <w:r>
        <w:rPr>
          <w:rFonts w:hAnsi="宋体" w:hint="eastAsia"/>
          <w:b/>
        </w:rPr>
        <w:t>响应文件的语言</w:t>
      </w:r>
    </w:p>
    <w:p w:rsidR="00AA7D5E" w:rsidRDefault="00CD4AF5">
      <w:pPr>
        <w:numPr>
          <w:ilvl w:val="1"/>
          <w:numId w:val="22"/>
        </w:numPr>
        <w:tabs>
          <w:tab w:val="clear" w:pos="567"/>
          <w:tab w:val="left" w:pos="426"/>
        </w:tabs>
        <w:autoSpaceDE w:val="0"/>
        <w:autoSpaceDN w:val="0"/>
        <w:adjustRightInd w:val="0"/>
        <w:snapToGrid w:val="0"/>
        <w:spacing w:line="360" w:lineRule="auto"/>
        <w:ind w:left="426" w:hanging="426"/>
        <w:jc w:val="left"/>
        <w:rPr>
          <w:rFonts w:hAnsi="宋体" w:cs="黑体"/>
          <w:b/>
          <w:bCs w:val="0"/>
        </w:rPr>
      </w:pPr>
      <w:r>
        <w:rPr>
          <w:rFonts w:hAnsi="宋体" w:hint="eastAsia"/>
          <w:lang w:eastAsia="zh-TW"/>
        </w:rPr>
        <w:t>响应供应商提交的响应文件以及响应供应商与采购人就有关谈判的所有来往函电均应使用中文书写。响应供应商提交的支持文件或印刷的资料可以用另一种语言，但相应内容应附有中文翻译本，</w:t>
      </w:r>
      <w:r>
        <w:rPr>
          <w:rFonts w:hAnsi="宋体" w:hint="eastAsia"/>
        </w:rPr>
        <w:t>由翻译机构盖章或者翻译人员签名，两种语言不一致时以中文翻译本为准</w:t>
      </w:r>
      <w:r>
        <w:rPr>
          <w:rFonts w:hAnsi="宋体" w:hint="eastAsia"/>
          <w:lang w:eastAsia="zh-TW"/>
        </w:rPr>
        <w:t>。</w:t>
      </w:r>
    </w:p>
    <w:p w:rsidR="00AA7D5E" w:rsidRDefault="00CD4AF5">
      <w:pPr>
        <w:numPr>
          <w:ilvl w:val="0"/>
          <w:numId w:val="22"/>
        </w:numPr>
        <w:autoSpaceDE w:val="0"/>
        <w:autoSpaceDN w:val="0"/>
        <w:adjustRightInd w:val="0"/>
        <w:snapToGrid w:val="0"/>
        <w:spacing w:line="360" w:lineRule="auto"/>
        <w:ind w:left="513" w:hangingChars="213" w:hanging="513"/>
        <w:rPr>
          <w:rFonts w:hAnsi="宋体"/>
          <w:b/>
          <w:bCs w:val="0"/>
        </w:rPr>
      </w:pPr>
      <w:r>
        <w:rPr>
          <w:rFonts w:hAnsi="宋体" w:hint="eastAsia"/>
          <w:b/>
        </w:rPr>
        <w:t>响应文件的构成</w:t>
      </w:r>
    </w:p>
    <w:p w:rsidR="00AA7D5E" w:rsidRDefault="00CD4AF5">
      <w:pPr>
        <w:numPr>
          <w:ilvl w:val="1"/>
          <w:numId w:val="22"/>
        </w:numPr>
        <w:tabs>
          <w:tab w:val="clear" w:pos="567"/>
          <w:tab w:val="left" w:pos="426"/>
        </w:tabs>
        <w:autoSpaceDE w:val="0"/>
        <w:autoSpaceDN w:val="0"/>
        <w:adjustRightInd w:val="0"/>
        <w:snapToGrid w:val="0"/>
        <w:spacing w:line="360" w:lineRule="auto"/>
        <w:ind w:left="426" w:hanging="426"/>
        <w:jc w:val="left"/>
        <w:rPr>
          <w:rFonts w:hAnsi="宋体"/>
          <w:lang w:eastAsia="zh-TW"/>
        </w:rPr>
      </w:pPr>
      <w:r>
        <w:rPr>
          <w:rFonts w:hAnsi="宋体" w:hint="eastAsia"/>
          <w:lang w:eastAsia="zh-TW"/>
        </w:rPr>
        <w:t>响应供应商应当按照</w:t>
      </w:r>
      <w:r>
        <w:rPr>
          <w:rFonts w:hAnsi="宋体" w:hint="eastAsia"/>
        </w:rPr>
        <w:t>谈判文件</w:t>
      </w:r>
      <w:r>
        <w:rPr>
          <w:rFonts w:hAnsi="宋体" w:hint="eastAsia"/>
          <w:lang w:eastAsia="zh-TW"/>
        </w:rPr>
        <w:t>的要求编制</w:t>
      </w:r>
      <w:r>
        <w:rPr>
          <w:rFonts w:hAnsi="宋体" w:hint="eastAsia"/>
        </w:rPr>
        <w:t>响应</w:t>
      </w:r>
      <w:r>
        <w:rPr>
          <w:rFonts w:hAnsi="宋体" w:hint="eastAsia"/>
          <w:lang w:eastAsia="zh-TW"/>
        </w:rPr>
        <w:t>文件。</w:t>
      </w:r>
      <w:r>
        <w:rPr>
          <w:rFonts w:hAnsi="宋体" w:hint="eastAsia"/>
        </w:rPr>
        <w:t>响应</w:t>
      </w:r>
      <w:r>
        <w:rPr>
          <w:rFonts w:hAnsi="宋体" w:hint="eastAsia"/>
          <w:lang w:eastAsia="zh-TW"/>
        </w:rPr>
        <w:t>文件应当对</w:t>
      </w:r>
      <w:r>
        <w:rPr>
          <w:rFonts w:hAnsi="宋体" w:hint="eastAsia"/>
        </w:rPr>
        <w:t>谈判文件</w:t>
      </w:r>
      <w:r>
        <w:rPr>
          <w:rFonts w:hAnsi="宋体" w:hint="eastAsia"/>
          <w:lang w:eastAsia="zh-TW"/>
        </w:rPr>
        <w:t>提出的要求和条件作出明确响应。响应供应商编写的响应文件应包括</w:t>
      </w:r>
      <w:r>
        <w:rPr>
          <w:rFonts w:hAnsi="宋体" w:hint="eastAsia"/>
          <w:b/>
          <w:bCs w:val="0"/>
        </w:rPr>
        <w:t>价格文件、资格性文件、符合性文件、技术文件、商务文件</w:t>
      </w:r>
      <w:r>
        <w:rPr>
          <w:rFonts w:hAnsi="宋体" w:hint="eastAsia"/>
        </w:rPr>
        <w:t>。</w:t>
      </w:r>
    </w:p>
    <w:p w:rsidR="00AA7D5E" w:rsidRDefault="00CD4AF5">
      <w:pPr>
        <w:numPr>
          <w:ilvl w:val="1"/>
          <w:numId w:val="22"/>
        </w:numPr>
        <w:tabs>
          <w:tab w:val="clear" w:pos="567"/>
          <w:tab w:val="left" w:pos="426"/>
        </w:tabs>
        <w:autoSpaceDE w:val="0"/>
        <w:autoSpaceDN w:val="0"/>
        <w:adjustRightInd w:val="0"/>
        <w:snapToGrid w:val="0"/>
        <w:spacing w:line="360" w:lineRule="auto"/>
        <w:ind w:left="426" w:hanging="426"/>
        <w:jc w:val="left"/>
        <w:rPr>
          <w:rFonts w:hAnsi="宋体"/>
          <w:lang w:eastAsia="zh-TW"/>
        </w:rPr>
      </w:pPr>
      <w:r>
        <w:rPr>
          <w:rFonts w:hint="eastAsia"/>
        </w:rPr>
        <w:t>响应文件的构成应符合法律法规及谈判文件的要求。</w:t>
      </w:r>
    </w:p>
    <w:p w:rsidR="00AA7D5E" w:rsidRDefault="00CD4AF5">
      <w:pPr>
        <w:numPr>
          <w:ilvl w:val="0"/>
          <w:numId w:val="22"/>
        </w:numPr>
        <w:autoSpaceDE w:val="0"/>
        <w:autoSpaceDN w:val="0"/>
        <w:adjustRightInd w:val="0"/>
        <w:snapToGrid w:val="0"/>
        <w:spacing w:line="360" w:lineRule="auto"/>
        <w:ind w:left="513" w:hangingChars="213" w:hanging="513"/>
        <w:rPr>
          <w:rFonts w:hAnsi="宋体"/>
          <w:b/>
          <w:bCs w:val="0"/>
        </w:rPr>
      </w:pPr>
      <w:r>
        <w:rPr>
          <w:rFonts w:hAnsi="宋体" w:hint="eastAsia"/>
          <w:b/>
        </w:rPr>
        <w:t>响应文件的编制</w:t>
      </w:r>
    </w:p>
    <w:p w:rsidR="00AA7D5E" w:rsidRDefault="00CD4AF5">
      <w:pPr>
        <w:numPr>
          <w:ilvl w:val="1"/>
          <w:numId w:val="22"/>
        </w:numPr>
        <w:tabs>
          <w:tab w:val="clear" w:pos="567"/>
          <w:tab w:val="left" w:pos="426"/>
        </w:tabs>
        <w:autoSpaceDE w:val="0"/>
        <w:autoSpaceDN w:val="0"/>
        <w:adjustRightInd w:val="0"/>
        <w:snapToGrid w:val="0"/>
        <w:spacing w:line="360" w:lineRule="auto"/>
        <w:ind w:left="426" w:hanging="426"/>
        <w:jc w:val="left"/>
        <w:rPr>
          <w:rFonts w:hAnsi="宋体"/>
          <w:lang w:eastAsia="zh-TW"/>
        </w:rPr>
      </w:pPr>
      <w:r>
        <w:rPr>
          <w:rFonts w:hAnsi="宋体" w:hint="eastAsia"/>
          <w:lang w:eastAsia="zh-TW"/>
        </w:rPr>
        <w:t>响应供应商</w:t>
      </w:r>
      <w:r>
        <w:rPr>
          <w:rFonts w:hAnsi="宋体" w:hint="eastAsia"/>
          <w:lang w:eastAsia="zh-TW"/>
        </w:rPr>
        <w:t>对谈判文件中多个包组进行谈判的，其响应文件的编制</w:t>
      </w:r>
      <w:r>
        <w:rPr>
          <w:rFonts w:hAnsi="宋体" w:hint="eastAsia"/>
        </w:rPr>
        <w:t>可按</w:t>
      </w:r>
      <w:r>
        <w:rPr>
          <w:rFonts w:hAnsi="宋体" w:hint="eastAsia"/>
          <w:lang w:eastAsia="zh-TW"/>
        </w:rPr>
        <w:t>每个包组的要求分别装订。响应供应商应当对响应文件进行装订</w:t>
      </w:r>
      <w:r>
        <w:rPr>
          <w:rFonts w:hAnsi="宋体" w:hint="eastAsia"/>
        </w:rPr>
        <w:t>成册</w:t>
      </w:r>
      <w:r>
        <w:rPr>
          <w:rFonts w:hAnsi="宋体" w:hint="eastAsia"/>
          <w:lang w:eastAsia="zh-TW"/>
        </w:rPr>
        <w:t>，对未经装订的响应文件可能发生的文件散落或缺损，由此造成的后果</w:t>
      </w:r>
      <w:r>
        <w:rPr>
          <w:rFonts w:hAnsi="宋体" w:hint="eastAsia"/>
        </w:rPr>
        <w:t>和</w:t>
      </w:r>
      <w:r>
        <w:rPr>
          <w:rFonts w:hAnsi="宋体" w:hint="eastAsia"/>
          <w:lang w:eastAsia="zh-TW"/>
        </w:rPr>
        <w:t>责任由响应供应商承担</w:t>
      </w:r>
      <w:r>
        <w:rPr>
          <w:rFonts w:hAnsi="宋体" w:hint="eastAsia"/>
        </w:rPr>
        <w:t>。</w:t>
      </w:r>
    </w:p>
    <w:p w:rsidR="00AA7D5E" w:rsidRDefault="00CD4AF5">
      <w:pPr>
        <w:numPr>
          <w:ilvl w:val="1"/>
          <w:numId w:val="22"/>
        </w:numPr>
        <w:tabs>
          <w:tab w:val="clear" w:pos="567"/>
          <w:tab w:val="left" w:pos="426"/>
        </w:tabs>
        <w:autoSpaceDE w:val="0"/>
        <w:autoSpaceDN w:val="0"/>
        <w:adjustRightInd w:val="0"/>
        <w:snapToGrid w:val="0"/>
        <w:spacing w:line="360" w:lineRule="auto"/>
        <w:ind w:left="426" w:hanging="426"/>
        <w:jc w:val="left"/>
        <w:rPr>
          <w:rFonts w:hAnsi="宋体"/>
          <w:lang w:eastAsia="zh-TW"/>
        </w:rPr>
      </w:pPr>
      <w:r>
        <w:rPr>
          <w:rFonts w:hAnsi="宋体" w:hint="eastAsia"/>
          <w:lang w:eastAsia="zh-TW"/>
        </w:rPr>
        <w:lastRenderedPageBreak/>
        <w:t>响应供应商必须对响应文件所提供的全部资料的真实性承担法律责任。</w:t>
      </w:r>
    </w:p>
    <w:p w:rsidR="00AA7D5E" w:rsidRDefault="00CD4AF5">
      <w:pPr>
        <w:numPr>
          <w:ilvl w:val="1"/>
          <w:numId w:val="22"/>
        </w:numPr>
        <w:tabs>
          <w:tab w:val="clear" w:pos="567"/>
          <w:tab w:val="left" w:pos="426"/>
        </w:tabs>
        <w:autoSpaceDE w:val="0"/>
        <w:autoSpaceDN w:val="0"/>
        <w:adjustRightInd w:val="0"/>
        <w:snapToGrid w:val="0"/>
        <w:spacing w:line="360" w:lineRule="auto"/>
        <w:ind w:left="426" w:hanging="426"/>
        <w:jc w:val="left"/>
        <w:rPr>
          <w:rFonts w:hAnsi="宋体"/>
          <w:lang w:eastAsia="zh-TW"/>
        </w:rPr>
      </w:pPr>
      <w:r>
        <w:rPr>
          <w:rFonts w:hAnsi="宋体" w:hint="eastAsia"/>
          <w:lang w:eastAsia="zh-TW"/>
        </w:rPr>
        <w:t>响应供应商</w:t>
      </w:r>
      <w:r>
        <w:rPr>
          <w:rFonts w:hAnsi="宋体" w:hint="eastAsia"/>
        </w:rPr>
        <w:t>应认真阅读谈判文件中所有的事项、格式、条款和技术要求等，并按照谈判文件的要求编制响应文件。若</w:t>
      </w:r>
      <w:r>
        <w:rPr>
          <w:rFonts w:hAnsi="宋体" w:hint="eastAsia"/>
          <w:lang w:eastAsia="zh-TW"/>
        </w:rPr>
        <w:t>响应供应商</w:t>
      </w:r>
      <w:r>
        <w:rPr>
          <w:rFonts w:hAnsi="宋体" w:hint="eastAsia"/>
        </w:rPr>
        <w:t>不按照谈判文件要求编制响应文件，由此产生的风险由</w:t>
      </w:r>
      <w:r>
        <w:rPr>
          <w:rFonts w:hAnsi="宋体" w:hint="eastAsia"/>
          <w:lang w:eastAsia="zh-TW"/>
        </w:rPr>
        <w:t>响应供应商</w:t>
      </w:r>
      <w:r>
        <w:rPr>
          <w:rFonts w:hAnsi="宋体" w:hint="eastAsia"/>
        </w:rPr>
        <w:t>自己承担</w:t>
      </w:r>
      <w:r>
        <w:rPr>
          <w:rFonts w:hAnsi="宋体" w:hint="eastAsia"/>
          <w:lang w:eastAsia="zh-TW"/>
        </w:rPr>
        <w:t>。</w:t>
      </w:r>
    </w:p>
    <w:p w:rsidR="00AA7D5E" w:rsidRDefault="00CD4AF5">
      <w:pPr>
        <w:numPr>
          <w:ilvl w:val="0"/>
          <w:numId w:val="22"/>
        </w:numPr>
        <w:autoSpaceDE w:val="0"/>
        <w:autoSpaceDN w:val="0"/>
        <w:adjustRightInd w:val="0"/>
        <w:snapToGrid w:val="0"/>
        <w:spacing w:line="360" w:lineRule="auto"/>
        <w:ind w:left="513" w:hangingChars="213" w:hanging="513"/>
        <w:rPr>
          <w:rFonts w:hAnsi="宋体"/>
          <w:b/>
          <w:bCs w:val="0"/>
        </w:rPr>
      </w:pPr>
      <w:r>
        <w:rPr>
          <w:rFonts w:hAnsi="宋体" w:hint="eastAsia"/>
          <w:b/>
        </w:rPr>
        <w:t>响应文件的式样和签署</w:t>
      </w:r>
    </w:p>
    <w:p w:rsidR="00AA7D5E" w:rsidRDefault="00CD4AF5">
      <w:pPr>
        <w:numPr>
          <w:ilvl w:val="1"/>
          <w:numId w:val="22"/>
        </w:numPr>
        <w:tabs>
          <w:tab w:val="clear" w:pos="567"/>
          <w:tab w:val="left" w:pos="426"/>
        </w:tabs>
        <w:autoSpaceDE w:val="0"/>
        <w:autoSpaceDN w:val="0"/>
        <w:adjustRightInd w:val="0"/>
        <w:snapToGrid w:val="0"/>
        <w:spacing w:line="360" w:lineRule="auto"/>
        <w:ind w:left="426" w:hanging="426"/>
        <w:jc w:val="left"/>
        <w:rPr>
          <w:rFonts w:hAnsi="宋体"/>
        </w:rPr>
      </w:pPr>
      <w:r>
        <w:rPr>
          <w:rFonts w:hAnsi="宋体" w:hint="eastAsia"/>
          <w:lang w:eastAsia="zh-TW"/>
        </w:rPr>
        <w:t>响应供应商应</w:t>
      </w:r>
      <w:r>
        <w:rPr>
          <w:rFonts w:hAnsi="宋体" w:hint="eastAsia"/>
        </w:rPr>
        <w:t>准备</w:t>
      </w:r>
      <w:r>
        <w:rPr>
          <w:rFonts w:hAnsi="宋体" w:hint="eastAsia"/>
          <w:b/>
        </w:rPr>
        <w:t>谈判须知前附表</w:t>
      </w:r>
      <w:r>
        <w:rPr>
          <w:rFonts w:hAnsi="宋体" w:hint="eastAsia"/>
        </w:rPr>
        <w:t>中规定式样和份数的副本、</w:t>
      </w:r>
      <w:r>
        <w:rPr>
          <w:rFonts w:hAnsi="宋体" w:hint="eastAsia"/>
          <w:lang w:eastAsia="zh-TW"/>
        </w:rPr>
        <w:t>正本</w:t>
      </w:r>
      <w:r>
        <w:rPr>
          <w:rFonts w:hAnsi="宋体" w:hint="eastAsia"/>
        </w:rPr>
        <w:t>和电子介质的响应文件</w:t>
      </w:r>
      <w:r>
        <w:rPr>
          <w:rFonts w:hAnsi="宋体" w:hint="eastAsia"/>
          <w:lang w:eastAsia="zh-TW"/>
        </w:rPr>
        <w:t>。</w:t>
      </w:r>
    </w:p>
    <w:p w:rsidR="00AA7D5E" w:rsidRDefault="00CD4AF5">
      <w:pPr>
        <w:numPr>
          <w:ilvl w:val="1"/>
          <w:numId w:val="22"/>
        </w:numPr>
        <w:tabs>
          <w:tab w:val="clear" w:pos="567"/>
          <w:tab w:val="left" w:pos="426"/>
        </w:tabs>
        <w:autoSpaceDE w:val="0"/>
        <w:autoSpaceDN w:val="0"/>
        <w:adjustRightInd w:val="0"/>
        <w:snapToGrid w:val="0"/>
        <w:spacing w:line="360" w:lineRule="auto"/>
        <w:ind w:left="426" w:hanging="426"/>
        <w:jc w:val="left"/>
        <w:rPr>
          <w:rFonts w:hAnsi="宋体"/>
          <w:strike/>
        </w:rPr>
      </w:pPr>
      <w:r>
        <w:rPr>
          <w:rFonts w:hAnsi="宋体" w:hint="eastAsia"/>
        </w:rPr>
        <w:t>请响应供应商按</w:t>
      </w:r>
      <w:r>
        <w:rPr>
          <w:rFonts w:hAnsi="宋体" w:hint="eastAsia"/>
          <w:b/>
        </w:rPr>
        <w:t>谈判须知前附表</w:t>
      </w:r>
      <w:r>
        <w:rPr>
          <w:rFonts w:hAnsi="宋体" w:hint="eastAsia"/>
        </w:rPr>
        <w:t>中的要求提交单独密封资料。</w:t>
      </w:r>
    </w:p>
    <w:p w:rsidR="00AA7D5E" w:rsidRDefault="00CD4AF5">
      <w:pPr>
        <w:numPr>
          <w:ilvl w:val="1"/>
          <w:numId w:val="22"/>
        </w:numPr>
        <w:tabs>
          <w:tab w:val="clear" w:pos="567"/>
          <w:tab w:val="left" w:pos="426"/>
        </w:tabs>
        <w:autoSpaceDE w:val="0"/>
        <w:autoSpaceDN w:val="0"/>
        <w:adjustRightInd w:val="0"/>
        <w:snapToGrid w:val="0"/>
        <w:spacing w:line="360" w:lineRule="auto"/>
        <w:ind w:left="426" w:hanging="426"/>
        <w:jc w:val="left"/>
        <w:rPr>
          <w:rFonts w:hAnsi="宋体"/>
          <w:lang w:eastAsia="zh-TW"/>
        </w:rPr>
      </w:pPr>
      <w:r>
        <w:rPr>
          <w:rFonts w:hAnsi="宋体" w:hint="eastAsia"/>
          <w:lang w:eastAsia="zh-TW"/>
        </w:rPr>
        <w:t>响应文件</w:t>
      </w:r>
      <w:r>
        <w:rPr>
          <w:rFonts w:hAnsi="宋体" w:hint="eastAsia"/>
        </w:rPr>
        <w:t>的签署</w:t>
      </w:r>
    </w:p>
    <w:p w:rsidR="00AA7D5E" w:rsidRDefault="00CD4AF5">
      <w:pPr>
        <w:numPr>
          <w:ilvl w:val="2"/>
          <w:numId w:val="23"/>
        </w:numPr>
        <w:autoSpaceDE w:val="0"/>
        <w:autoSpaceDN w:val="0"/>
        <w:adjustRightInd w:val="0"/>
        <w:snapToGrid w:val="0"/>
        <w:spacing w:line="360" w:lineRule="auto"/>
        <w:ind w:left="742" w:hanging="742"/>
        <w:rPr>
          <w:rFonts w:hAnsi="宋体"/>
          <w:lang w:eastAsia="zh-TW"/>
        </w:rPr>
      </w:pPr>
      <w:r>
        <w:rPr>
          <w:rFonts w:hAnsi="宋体" w:hint="eastAsia"/>
          <w:lang w:eastAsia="zh-TW"/>
        </w:rPr>
        <w:t>响应文件的正本需打印或用不褪色墨水书写</w:t>
      </w:r>
      <w:r>
        <w:rPr>
          <w:rFonts w:hAnsi="宋体" w:hint="eastAsia"/>
        </w:rPr>
        <w:t>，且</w:t>
      </w:r>
      <w:r>
        <w:rPr>
          <w:rFonts w:hAnsi="宋体" w:hint="eastAsia"/>
          <w:lang w:eastAsia="zh-TW"/>
        </w:rPr>
        <w:t>谈判文件</w:t>
      </w:r>
      <w:r>
        <w:rPr>
          <w:rFonts w:hAnsi="宋体" w:hint="eastAsia"/>
        </w:rPr>
        <w:t>要求签名的</w:t>
      </w:r>
      <w:r>
        <w:rPr>
          <w:rFonts w:hAnsi="宋体" w:hint="eastAsia"/>
          <w:lang w:eastAsia="zh-TW"/>
        </w:rPr>
        <w:t>由</w:t>
      </w:r>
      <w:r>
        <w:rPr>
          <w:rFonts w:hAnsi="宋体" w:hint="eastAsia"/>
        </w:rPr>
        <w:t>法定</w:t>
      </w:r>
      <w:r>
        <w:rPr>
          <w:rFonts w:hAnsi="宋体" w:hint="eastAsia"/>
          <w:lang w:eastAsia="zh-TW"/>
        </w:rPr>
        <w:t>代表人或经其正式授权的代表签字</w:t>
      </w:r>
      <w:r>
        <w:rPr>
          <w:rFonts w:hint="eastAsia"/>
        </w:rPr>
        <w:t>或盖个人名章</w:t>
      </w:r>
      <w:r>
        <w:rPr>
          <w:rFonts w:hAnsi="宋体" w:hint="eastAsia"/>
        </w:rPr>
        <w:t>，以及谈判文件中明示盖公章处</w:t>
      </w:r>
      <w:r>
        <w:rPr>
          <w:rFonts w:hAnsi="宋体" w:hint="eastAsia"/>
          <w:lang w:eastAsia="zh-TW"/>
        </w:rPr>
        <w:t>及</w:t>
      </w:r>
      <w:r>
        <w:rPr>
          <w:rFonts w:hAnsi="宋体" w:hint="eastAsia"/>
        </w:rPr>
        <w:t>要求</w:t>
      </w:r>
      <w:r>
        <w:rPr>
          <w:rFonts w:hAnsi="宋体" w:hint="eastAsia"/>
          <w:lang w:eastAsia="zh-TW"/>
        </w:rPr>
        <w:t>提供的证明材料</w:t>
      </w:r>
      <w:r>
        <w:rPr>
          <w:rFonts w:hAnsi="宋体" w:hint="eastAsia"/>
        </w:rPr>
        <w:t>应加盖响应供应商公章，不得加盖合同专用章、投标专用章等各种形式的专用章。副本可以</w:t>
      </w:r>
      <w:r>
        <w:rPr>
          <w:rFonts w:hAnsi="宋体" w:cs="Courier New" w:hint="eastAsia"/>
        </w:rPr>
        <w:t>用正本</w:t>
      </w:r>
      <w:r>
        <w:rPr>
          <w:rFonts w:hAnsi="宋体" w:hint="eastAsia"/>
        </w:rPr>
        <w:t>复印，与正本具有同等法律效力</w:t>
      </w:r>
      <w:r>
        <w:rPr>
          <w:rFonts w:hAnsi="宋体" w:hint="eastAsia"/>
          <w:lang w:eastAsia="zh-TW"/>
        </w:rPr>
        <w:t>。授权代表须将以书面形式出具的《法定代表人授权</w:t>
      </w:r>
      <w:r>
        <w:rPr>
          <w:rFonts w:hAnsi="宋体" w:hint="eastAsia"/>
        </w:rPr>
        <w:t>委托</w:t>
      </w:r>
      <w:r>
        <w:rPr>
          <w:rFonts w:hAnsi="宋体" w:hint="eastAsia"/>
          <w:lang w:eastAsia="zh-TW"/>
        </w:rPr>
        <w:t>书》附在响应文件中。</w:t>
      </w:r>
    </w:p>
    <w:p w:rsidR="00AA7D5E" w:rsidRDefault="00CD4AF5">
      <w:pPr>
        <w:numPr>
          <w:ilvl w:val="2"/>
          <w:numId w:val="23"/>
        </w:numPr>
        <w:autoSpaceDE w:val="0"/>
        <w:autoSpaceDN w:val="0"/>
        <w:adjustRightInd w:val="0"/>
        <w:snapToGrid w:val="0"/>
        <w:spacing w:line="360" w:lineRule="auto"/>
        <w:ind w:left="742" w:hanging="742"/>
        <w:rPr>
          <w:rFonts w:hAnsi="宋体"/>
        </w:rPr>
      </w:pPr>
      <w:r>
        <w:rPr>
          <w:rFonts w:hAnsi="宋体" w:hint="eastAsia"/>
          <w:lang w:eastAsia="zh-TW"/>
        </w:rPr>
        <w:t>响应文件中的任何重要的插字、涂改和增删，必须由法定代表人或经其正式授权的代表在旁边</w:t>
      </w:r>
      <w:r>
        <w:rPr>
          <w:rFonts w:hAnsi="宋体" w:hint="eastAsia"/>
        </w:rPr>
        <w:t>盖个人名</w:t>
      </w:r>
      <w:r>
        <w:rPr>
          <w:rFonts w:hAnsi="宋体" w:hint="eastAsia"/>
          <w:lang w:eastAsia="zh-TW"/>
        </w:rPr>
        <w:t>章或签字</w:t>
      </w:r>
      <w:r>
        <w:rPr>
          <w:rFonts w:hAnsi="宋体" w:hint="eastAsia"/>
        </w:rPr>
        <w:t>或盖响应供应商公章</w:t>
      </w:r>
      <w:r>
        <w:rPr>
          <w:rFonts w:hAnsi="宋体" w:hint="eastAsia"/>
          <w:lang w:eastAsia="zh-TW"/>
        </w:rPr>
        <w:t>才有效。</w:t>
      </w:r>
    </w:p>
    <w:p w:rsidR="00AA7D5E" w:rsidRDefault="00CD4AF5">
      <w:pPr>
        <w:numPr>
          <w:ilvl w:val="1"/>
          <w:numId w:val="22"/>
        </w:numPr>
        <w:tabs>
          <w:tab w:val="clear" w:pos="567"/>
          <w:tab w:val="left" w:pos="426"/>
        </w:tabs>
        <w:autoSpaceDE w:val="0"/>
        <w:autoSpaceDN w:val="0"/>
        <w:adjustRightInd w:val="0"/>
        <w:snapToGrid w:val="0"/>
        <w:spacing w:line="360" w:lineRule="auto"/>
        <w:ind w:left="426" w:hanging="426"/>
        <w:jc w:val="left"/>
        <w:rPr>
          <w:rFonts w:hAnsi="宋体"/>
          <w:bCs w:val="0"/>
        </w:rPr>
      </w:pPr>
      <w:bookmarkStart w:id="69" w:name="_Toc416770233"/>
      <w:bookmarkStart w:id="70" w:name="_Toc416771343"/>
      <w:bookmarkStart w:id="71" w:name="_Toc410736156"/>
      <w:bookmarkStart w:id="72" w:name="_Toc410738956"/>
      <w:r>
        <w:rPr>
          <w:rFonts w:hAnsi="宋体" w:hint="eastAsia"/>
        </w:rPr>
        <w:t>响应文件的密封和标记</w:t>
      </w:r>
      <w:bookmarkEnd w:id="69"/>
      <w:bookmarkEnd w:id="70"/>
      <w:bookmarkEnd w:id="71"/>
      <w:bookmarkEnd w:id="72"/>
    </w:p>
    <w:p w:rsidR="00AA7D5E" w:rsidRDefault="00CD4AF5">
      <w:pPr>
        <w:numPr>
          <w:ilvl w:val="0"/>
          <w:numId w:val="24"/>
        </w:numPr>
        <w:autoSpaceDE w:val="0"/>
        <w:autoSpaceDN w:val="0"/>
        <w:adjustRightInd w:val="0"/>
        <w:snapToGrid w:val="0"/>
        <w:spacing w:line="360" w:lineRule="auto"/>
        <w:ind w:hanging="780"/>
        <w:jc w:val="left"/>
        <w:rPr>
          <w:rFonts w:hAnsi="宋体"/>
        </w:rPr>
      </w:pPr>
      <w:r>
        <w:rPr>
          <w:rFonts w:hAnsi="宋体" w:hint="eastAsia"/>
          <w:lang w:eastAsia="zh-TW"/>
        </w:rPr>
        <w:t>响应文件</w:t>
      </w:r>
      <w:r>
        <w:rPr>
          <w:rFonts w:hAnsi="宋体" w:hint="eastAsia"/>
        </w:rPr>
        <w:t>的</w:t>
      </w:r>
      <w:r>
        <w:rPr>
          <w:rFonts w:hAnsi="宋体" w:hint="eastAsia"/>
          <w:lang w:eastAsia="zh-TW"/>
        </w:rPr>
        <w:t>密封</w:t>
      </w:r>
      <w:r>
        <w:rPr>
          <w:rFonts w:hAnsi="宋体" w:hint="eastAsia"/>
        </w:rPr>
        <w:t>：</w:t>
      </w:r>
    </w:p>
    <w:p w:rsidR="00AA7D5E" w:rsidRDefault="00CD4AF5">
      <w:pPr>
        <w:numPr>
          <w:ilvl w:val="2"/>
          <w:numId w:val="25"/>
        </w:numPr>
        <w:tabs>
          <w:tab w:val="clear" w:pos="720"/>
          <w:tab w:val="left" w:pos="709"/>
        </w:tabs>
        <w:autoSpaceDE w:val="0"/>
        <w:autoSpaceDN w:val="0"/>
        <w:adjustRightInd w:val="0"/>
        <w:snapToGrid w:val="0"/>
        <w:spacing w:line="360" w:lineRule="auto"/>
        <w:ind w:left="709" w:hanging="425"/>
        <w:rPr>
          <w:rFonts w:hAnsi="宋体"/>
        </w:rPr>
      </w:pPr>
      <w:r>
        <w:rPr>
          <w:rFonts w:hAnsi="宋体" w:hint="eastAsia"/>
        </w:rPr>
        <w:t>响应文件正本与副本可以单独密封包装，也可以所有响应文件密封包装在一个密封袋内。</w:t>
      </w:r>
    </w:p>
    <w:p w:rsidR="00AA7D5E" w:rsidRDefault="00CD4AF5">
      <w:pPr>
        <w:numPr>
          <w:ilvl w:val="2"/>
          <w:numId w:val="25"/>
        </w:numPr>
        <w:tabs>
          <w:tab w:val="clear" w:pos="720"/>
          <w:tab w:val="left" w:pos="709"/>
        </w:tabs>
        <w:autoSpaceDE w:val="0"/>
        <w:autoSpaceDN w:val="0"/>
        <w:adjustRightInd w:val="0"/>
        <w:snapToGrid w:val="0"/>
        <w:spacing w:line="360" w:lineRule="auto"/>
        <w:ind w:left="709" w:hanging="425"/>
        <w:rPr>
          <w:rFonts w:hAnsi="宋体"/>
        </w:rPr>
      </w:pPr>
      <w:r>
        <w:rPr>
          <w:rFonts w:hAnsi="宋体" w:hint="eastAsia"/>
        </w:rPr>
        <w:t>不足以造成响应文件可从外包装内散出而导致响应文件内容泄密的，不被认定为响应文件未密封。</w:t>
      </w:r>
    </w:p>
    <w:p w:rsidR="00AA7D5E" w:rsidRDefault="00CD4AF5">
      <w:pPr>
        <w:numPr>
          <w:ilvl w:val="0"/>
          <w:numId w:val="24"/>
        </w:numPr>
        <w:autoSpaceDE w:val="0"/>
        <w:autoSpaceDN w:val="0"/>
        <w:adjustRightInd w:val="0"/>
        <w:snapToGrid w:val="0"/>
        <w:spacing w:line="360" w:lineRule="auto"/>
        <w:ind w:hanging="780"/>
        <w:jc w:val="left"/>
        <w:rPr>
          <w:rFonts w:hAnsi="宋体"/>
        </w:rPr>
      </w:pPr>
      <w:r>
        <w:rPr>
          <w:rFonts w:hAnsi="宋体" w:hint="eastAsia"/>
          <w:lang w:eastAsia="zh-TW"/>
        </w:rPr>
        <w:t>响应文件</w:t>
      </w:r>
      <w:r>
        <w:rPr>
          <w:rFonts w:hAnsi="宋体" w:hint="eastAsia"/>
        </w:rPr>
        <w:t>的标记：</w:t>
      </w:r>
    </w:p>
    <w:p w:rsidR="00AA7D5E" w:rsidRDefault="00CD4AF5">
      <w:pPr>
        <w:numPr>
          <w:ilvl w:val="0"/>
          <w:numId w:val="26"/>
        </w:numPr>
        <w:tabs>
          <w:tab w:val="left" w:pos="1134"/>
        </w:tabs>
        <w:autoSpaceDE w:val="0"/>
        <w:autoSpaceDN w:val="0"/>
        <w:adjustRightInd w:val="0"/>
        <w:snapToGrid w:val="0"/>
        <w:spacing w:line="360" w:lineRule="auto"/>
        <w:rPr>
          <w:rFonts w:hAnsi="宋体"/>
        </w:rPr>
      </w:pPr>
      <w:r>
        <w:rPr>
          <w:rFonts w:hAnsi="宋体" w:hint="eastAsia"/>
        </w:rPr>
        <w:t>信封或外包装上需清楚写明项目</w:t>
      </w:r>
      <w:r>
        <w:rPr>
          <w:rFonts w:hAnsi="宋体" w:hint="eastAsia"/>
          <w:lang w:eastAsia="zh-TW"/>
        </w:rPr>
        <w:t>编号</w:t>
      </w:r>
      <w:r>
        <w:rPr>
          <w:rFonts w:hAnsi="宋体" w:hint="eastAsia"/>
        </w:rPr>
        <w:t>、项目名称</w:t>
      </w:r>
      <w:r>
        <w:rPr>
          <w:rFonts w:hAnsi="宋体" w:hint="eastAsia"/>
          <w:lang w:eastAsia="zh-TW"/>
        </w:rPr>
        <w:t>、</w:t>
      </w:r>
      <w:r>
        <w:rPr>
          <w:rFonts w:hAnsi="宋体" w:hint="eastAsia"/>
        </w:rPr>
        <w:t>响应供应商名称、响应供应商地址、包组号（如有）的</w:t>
      </w:r>
      <w:r>
        <w:rPr>
          <w:rFonts w:hAnsi="宋体" w:hint="eastAsia"/>
          <w:lang w:eastAsia="zh-TW"/>
        </w:rPr>
        <w:t>字样。</w:t>
      </w:r>
    </w:p>
    <w:p w:rsidR="00AA7D5E" w:rsidRDefault="00CD4AF5">
      <w:pPr>
        <w:numPr>
          <w:ilvl w:val="0"/>
          <w:numId w:val="26"/>
        </w:numPr>
        <w:tabs>
          <w:tab w:val="left" w:pos="1134"/>
        </w:tabs>
        <w:autoSpaceDE w:val="0"/>
        <w:autoSpaceDN w:val="0"/>
        <w:adjustRightInd w:val="0"/>
        <w:snapToGrid w:val="0"/>
        <w:spacing w:line="360" w:lineRule="auto"/>
        <w:rPr>
          <w:rFonts w:hAnsi="宋体"/>
        </w:rPr>
      </w:pPr>
      <w:r>
        <w:rPr>
          <w:rFonts w:hAnsi="宋体" w:hint="eastAsia"/>
          <w:lang w:eastAsia="zh-TW"/>
        </w:rPr>
        <w:t>如果未按本须知</w:t>
      </w:r>
      <w:r>
        <w:rPr>
          <w:rFonts w:hAnsi="宋体" w:hint="eastAsia"/>
        </w:rPr>
        <w:t>上款</w:t>
      </w:r>
      <w:r>
        <w:rPr>
          <w:rFonts w:hAnsi="宋体" w:hint="eastAsia"/>
          <w:lang w:eastAsia="zh-TW"/>
        </w:rPr>
        <w:t>要求加写标记</w:t>
      </w:r>
      <w:r>
        <w:rPr>
          <w:rFonts w:hAnsi="宋体" w:hint="eastAsia"/>
        </w:rPr>
        <w:t>，</w:t>
      </w:r>
      <w:r>
        <w:rPr>
          <w:rFonts w:hAnsi="宋体" w:hint="eastAsia"/>
          <w:lang w:eastAsia="zh-TW"/>
        </w:rPr>
        <w:t>采购</w:t>
      </w:r>
      <w:r>
        <w:rPr>
          <w:rFonts w:hAnsi="宋体" w:hint="eastAsia"/>
        </w:rPr>
        <w:t>人</w:t>
      </w:r>
      <w:r>
        <w:rPr>
          <w:rFonts w:hAnsi="宋体" w:hint="eastAsia"/>
          <w:lang w:eastAsia="zh-TW"/>
        </w:rPr>
        <w:t>对误投或提前启封概不负</w:t>
      </w:r>
      <w:r>
        <w:rPr>
          <w:rFonts w:hAnsi="宋体" w:hint="eastAsia"/>
          <w:lang w:eastAsia="zh-TW"/>
        </w:rPr>
        <w:t>责</w:t>
      </w:r>
      <w:r>
        <w:rPr>
          <w:rFonts w:hAnsi="宋体" w:hint="eastAsia"/>
        </w:rPr>
        <w:t>。</w:t>
      </w:r>
    </w:p>
    <w:p w:rsidR="00AA7D5E" w:rsidRDefault="00CD4AF5">
      <w:pPr>
        <w:numPr>
          <w:ilvl w:val="0"/>
          <w:numId w:val="22"/>
        </w:numPr>
        <w:autoSpaceDE w:val="0"/>
        <w:autoSpaceDN w:val="0"/>
        <w:adjustRightInd w:val="0"/>
        <w:snapToGrid w:val="0"/>
        <w:spacing w:line="360" w:lineRule="auto"/>
        <w:ind w:left="513" w:hangingChars="213" w:hanging="513"/>
        <w:rPr>
          <w:rFonts w:hAnsi="宋体"/>
          <w:b/>
          <w:bCs w:val="0"/>
        </w:rPr>
      </w:pPr>
      <w:r>
        <w:rPr>
          <w:rFonts w:hAnsi="宋体" w:hint="eastAsia"/>
          <w:b/>
        </w:rPr>
        <w:t>谈判报价</w:t>
      </w:r>
    </w:p>
    <w:p w:rsidR="00AA7D5E" w:rsidRDefault="00CD4AF5">
      <w:pPr>
        <w:numPr>
          <w:ilvl w:val="1"/>
          <w:numId w:val="22"/>
        </w:numPr>
        <w:tabs>
          <w:tab w:val="clear" w:pos="567"/>
          <w:tab w:val="left" w:pos="426"/>
        </w:tabs>
        <w:autoSpaceDE w:val="0"/>
        <w:autoSpaceDN w:val="0"/>
        <w:adjustRightInd w:val="0"/>
        <w:snapToGrid w:val="0"/>
        <w:spacing w:line="360" w:lineRule="auto"/>
        <w:ind w:left="426" w:hanging="426"/>
        <w:jc w:val="left"/>
        <w:rPr>
          <w:rFonts w:hAnsi="宋体"/>
          <w:lang w:eastAsia="zh-TW"/>
        </w:rPr>
      </w:pPr>
      <w:r>
        <w:rPr>
          <w:rFonts w:hAnsi="宋体" w:hint="eastAsia"/>
          <w:lang w:eastAsia="zh-TW"/>
        </w:rPr>
        <w:t>响应供应商应按照“采购需求”</w:t>
      </w:r>
      <w:r>
        <w:rPr>
          <w:rFonts w:hAnsi="宋体" w:hint="eastAsia"/>
        </w:rPr>
        <w:t>中</w:t>
      </w:r>
      <w:r>
        <w:rPr>
          <w:rFonts w:hAnsi="宋体" w:hint="eastAsia"/>
          <w:lang w:eastAsia="zh-TW"/>
        </w:rPr>
        <w:t>采购项目技术规格、参数及要求规定的内容、责任范围进行报价。并按</w:t>
      </w:r>
      <w:r>
        <w:rPr>
          <w:rFonts w:hAnsi="宋体" w:hint="eastAsia"/>
        </w:rPr>
        <w:t>《</w:t>
      </w:r>
      <w:r>
        <w:rPr>
          <w:rFonts w:hAnsi="宋体" w:hint="eastAsia"/>
          <w:lang w:eastAsia="zh-TW"/>
        </w:rPr>
        <w:t>谈判报价表</w:t>
      </w:r>
      <w:r>
        <w:rPr>
          <w:rFonts w:hAnsi="宋体" w:hint="eastAsia"/>
        </w:rPr>
        <w:t>》</w:t>
      </w:r>
      <w:r>
        <w:rPr>
          <w:rFonts w:hAnsi="宋体" w:hint="eastAsia"/>
          <w:lang w:eastAsia="zh-TW"/>
        </w:rPr>
        <w:t>的</w:t>
      </w:r>
      <w:r>
        <w:rPr>
          <w:rFonts w:hAnsi="宋体" w:hint="eastAsia"/>
        </w:rPr>
        <w:t>要求</w:t>
      </w:r>
      <w:r>
        <w:rPr>
          <w:rFonts w:hAnsi="宋体" w:hint="eastAsia"/>
          <w:lang w:eastAsia="zh-TW"/>
        </w:rPr>
        <w:t>报出价格。</w:t>
      </w:r>
      <w:r>
        <w:rPr>
          <w:rFonts w:hAnsi="宋体" w:hint="eastAsia"/>
        </w:rPr>
        <w:t>响应供应商按谈判文件的要求报出全部货物及服务内容所需的所有费用，在合同履行过程中，采购人不再支付除合同金额以外的费用。</w:t>
      </w:r>
    </w:p>
    <w:p w:rsidR="00AA7D5E" w:rsidRDefault="00CD4AF5">
      <w:pPr>
        <w:numPr>
          <w:ilvl w:val="1"/>
          <w:numId w:val="22"/>
        </w:numPr>
        <w:tabs>
          <w:tab w:val="clear" w:pos="567"/>
          <w:tab w:val="left" w:pos="426"/>
        </w:tabs>
        <w:autoSpaceDE w:val="0"/>
        <w:autoSpaceDN w:val="0"/>
        <w:adjustRightInd w:val="0"/>
        <w:snapToGrid w:val="0"/>
        <w:spacing w:line="360" w:lineRule="auto"/>
        <w:ind w:left="426" w:hanging="426"/>
        <w:jc w:val="left"/>
        <w:rPr>
          <w:rFonts w:hAnsi="宋体"/>
        </w:rPr>
      </w:pPr>
      <w:bookmarkStart w:id="73" w:name="_Hlk22910112"/>
      <w:r>
        <w:rPr>
          <w:rFonts w:hAnsi="宋体" w:hint="eastAsia"/>
        </w:rPr>
        <w:t>谈判</w:t>
      </w:r>
      <w:bookmarkEnd w:id="73"/>
      <w:r>
        <w:rPr>
          <w:rFonts w:hAnsi="宋体" w:hint="eastAsia"/>
          <w:lang w:eastAsia="zh-TW"/>
        </w:rPr>
        <w:t>报价</w:t>
      </w:r>
      <w:r>
        <w:rPr>
          <w:rFonts w:hAnsi="宋体" w:hint="eastAsia"/>
        </w:rPr>
        <w:t>应包含：按谈判文件的要求全部货物及服务内容所需的所有费用，</w:t>
      </w:r>
      <w:r>
        <w:t>包括但不限于</w:t>
      </w:r>
      <w:r>
        <w:rPr>
          <w:rFonts w:hAnsi="宋体" w:hint="eastAsia"/>
          <w:b/>
          <w:lang w:eastAsia="zh-TW"/>
        </w:rPr>
        <w:t>谈判</w:t>
      </w:r>
      <w:r>
        <w:rPr>
          <w:rFonts w:hAnsi="宋体" w:hint="eastAsia"/>
          <w:b/>
        </w:rPr>
        <w:t>须知前附</w:t>
      </w:r>
      <w:r>
        <w:rPr>
          <w:rFonts w:hAnsi="宋体" w:hint="eastAsia"/>
          <w:b/>
          <w:lang w:eastAsia="zh-TW"/>
        </w:rPr>
        <w:t>表</w:t>
      </w:r>
      <w:r>
        <w:rPr>
          <w:rFonts w:hAnsi="宋体" w:hint="eastAsia"/>
          <w:lang w:eastAsia="zh-TW"/>
        </w:rPr>
        <w:t>中规定的。</w:t>
      </w:r>
    </w:p>
    <w:p w:rsidR="00AA7D5E" w:rsidRDefault="00CD4AF5">
      <w:pPr>
        <w:numPr>
          <w:ilvl w:val="1"/>
          <w:numId w:val="22"/>
        </w:numPr>
        <w:tabs>
          <w:tab w:val="clear" w:pos="567"/>
          <w:tab w:val="left" w:pos="426"/>
        </w:tabs>
        <w:autoSpaceDE w:val="0"/>
        <w:autoSpaceDN w:val="0"/>
        <w:adjustRightInd w:val="0"/>
        <w:snapToGrid w:val="0"/>
        <w:spacing w:line="360" w:lineRule="auto"/>
        <w:ind w:left="426" w:hanging="426"/>
        <w:jc w:val="left"/>
        <w:rPr>
          <w:rFonts w:hAnsi="宋体"/>
        </w:rPr>
      </w:pPr>
      <w:r>
        <w:rPr>
          <w:rFonts w:hAnsi="宋体" w:hint="eastAsia"/>
          <w:lang w:eastAsia="zh-TW"/>
        </w:rPr>
        <w:lastRenderedPageBreak/>
        <w:t>响应供应商所报的谈判价在合同执行过程中是固定不变的</w:t>
      </w:r>
      <w:r>
        <w:rPr>
          <w:rFonts w:hAnsi="宋体" w:hint="eastAsia"/>
        </w:rPr>
        <w:t>，</w:t>
      </w:r>
      <w:r>
        <w:rPr>
          <w:rFonts w:hAnsi="宋体" w:hint="eastAsia"/>
          <w:lang w:eastAsia="zh-TW"/>
        </w:rPr>
        <w:t>不得以任何理由予以变更。任何包含价格调整要求的谈判被认为是非实质性响应谈判而予以拒绝。</w:t>
      </w:r>
    </w:p>
    <w:p w:rsidR="00AA7D5E" w:rsidRDefault="00CD4AF5">
      <w:pPr>
        <w:numPr>
          <w:ilvl w:val="1"/>
          <w:numId w:val="22"/>
        </w:numPr>
        <w:tabs>
          <w:tab w:val="clear" w:pos="567"/>
          <w:tab w:val="left" w:pos="426"/>
        </w:tabs>
        <w:autoSpaceDE w:val="0"/>
        <w:autoSpaceDN w:val="0"/>
        <w:adjustRightInd w:val="0"/>
        <w:snapToGrid w:val="0"/>
        <w:spacing w:line="360" w:lineRule="auto"/>
        <w:ind w:left="426" w:hanging="426"/>
        <w:jc w:val="left"/>
        <w:rPr>
          <w:rFonts w:hAnsi="宋体"/>
        </w:rPr>
      </w:pPr>
      <w:r>
        <w:rPr>
          <w:rFonts w:hAnsi="宋体" w:hint="eastAsia"/>
        </w:rPr>
        <w:t>除</w:t>
      </w:r>
      <w:r>
        <w:rPr>
          <w:rFonts w:hAnsi="宋体" w:hint="eastAsia"/>
          <w:b/>
        </w:rPr>
        <w:t>谈判须知前附表</w:t>
      </w:r>
      <w:r>
        <w:rPr>
          <w:rFonts w:hAnsi="宋体" w:hint="eastAsia"/>
        </w:rPr>
        <w:t>中允许有备选方案外，本次谈判不接受选择性报价，否则将被视为</w:t>
      </w:r>
      <w:r>
        <w:rPr>
          <w:rFonts w:hAnsi="宋体" w:hint="eastAsia"/>
          <w:b/>
        </w:rPr>
        <w:t>无效报价</w:t>
      </w:r>
      <w:r>
        <w:rPr>
          <w:rFonts w:hAnsi="宋体" w:hint="eastAsia"/>
        </w:rPr>
        <w:t>。</w:t>
      </w:r>
    </w:p>
    <w:p w:rsidR="00AA7D5E" w:rsidRDefault="00CD4AF5">
      <w:pPr>
        <w:numPr>
          <w:ilvl w:val="1"/>
          <w:numId w:val="22"/>
        </w:numPr>
        <w:tabs>
          <w:tab w:val="clear" w:pos="567"/>
          <w:tab w:val="left" w:pos="426"/>
        </w:tabs>
        <w:autoSpaceDE w:val="0"/>
        <w:autoSpaceDN w:val="0"/>
        <w:adjustRightInd w:val="0"/>
        <w:snapToGrid w:val="0"/>
        <w:spacing w:line="360" w:lineRule="auto"/>
        <w:ind w:left="426" w:hanging="426"/>
        <w:jc w:val="left"/>
        <w:rPr>
          <w:rFonts w:hAnsi="宋体"/>
        </w:rPr>
      </w:pPr>
      <w:r>
        <w:rPr>
          <w:rFonts w:hAnsi="宋体" w:hint="eastAsia"/>
        </w:rPr>
        <w:t>本次谈判不接受具有附加条件的报价，否则将被视为无效报价。</w:t>
      </w:r>
    </w:p>
    <w:p w:rsidR="00AA7D5E" w:rsidRDefault="00CD4AF5">
      <w:pPr>
        <w:numPr>
          <w:ilvl w:val="0"/>
          <w:numId w:val="22"/>
        </w:numPr>
        <w:autoSpaceDE w:val="0"/>
        <w:autoSpaceDN w:val="0"/>
        <w:adjustRightInd w:val="0"/>
        <w:snapToGrid w:val="0"/>
        <w:spacing w:line="360" w:lineRule="auto"/>
        <w:ind w:left="513" w:hangingChars="213" w:hanging="513"/>
        <w:rPr>
          <w:rFonts w:hAnsi="宋体"/>
          <w:b/>
          <w:bCs w:val="0"/>
        </w:rPr>
      </w:pPr>
      <w:r>
        <w:rPr>
          <w:rFonts w:hAnsi="宋体" w:hint="eastAsia"/>
          <w:b/>
        </w:rPr>
        <w:t>谈判货币</w:t>
      </w:r>
    </w:p>
    <w:p w:rsidR="00AA7D5E" w:rsidRDefault="00CD4AF5">
      <w:pPr>
        <w:numPr>
          <w:ilvl w:val="1"/>
          <w:numId w:val="22"/>
        </w:numPr>
        <w:tabs>
          <w:tab w:val="clear" w:pos="567"/>
          <w:tab w:val="left" w:pos="426"/>
        </w:tabs>
        <w:autoSpaceDE w:val="0"/>
        <w:autoSpaceDN w:val="0"/>
        <w:adjustRightInd w:val="0"/>
        <w:snapToGrid w:val="0"/>
        <w:spacing w:line="360" w:lineRule="auto"/>
        <w:ind w:left="426" w:hanging="426"/>
        <w:jc w:val="left"/>
        <w:rPr>
          <w:rFonts w:hAnsi="宋体"/>
        </w:rPr>
      </w:pPr>
      <w:r>
        <w:rPr>
          <w:rFonts w:hAnsi="宋体" w:hint="eastAsia"/>
        </w:rPr>
        <w:t>响应供应商所提供的货物和服务均应以人民币报价。</w:t>
      </w:r>
      <w:r>
        <w:rPr>
          <w:rFonts w:hAnsi="宋体" w:hint="eastAsia"/>
        </w:rPr>
        <w:t xml:space="preserve"> </w:t>
      </w:r>
    </w:p>
    <w:p w:rsidR="00AA7D5E" w:rsidRDefault="00CD4AF5">
      <w:pPr>
        <w:numPr>
          <w:ilvl w:val="0"/>
          <w:numId w:val="22"/>
        </w:numPr>
        <w:autoSpaceDE w:val="0"/>
        <w:autoSpaceDN w:val="0"/>
        <w:adjustRightInd w:val="0"/>
        <w:snapToGrid w:val="0"/>
        <w:spacing w:line="360" w:lineRule="auto"/>
        <w:ind w:left="513" w:hangingChars="213" w:hanging="513"/>
        <w:rPr>
          <w:rFonts w:hAnsi="宋体"/>
          <w:b/>
          <w:bCs w:val="0"/>
        </w:rPr>
      </w:pPr>
      <w:r>
        <w:rPr>
          <w:rFonts w:hAnsi="宋体" w:hint="eastAsia"/>
          <w:b/>
        </w:rPr>
        <w:t>联合体形式参加采购活动</w:t>
      </w:r>
    </w:p>
    <w:p w:rsidR="00AA7D5E" w:rsidRDefault="00CD4AF5">
      <w:pPr>
        <w:numPr>
          <w:ilvl w:val="1"/>
          <w:numId w:val="22"/>
        </w:numPr>
        <w:tabs>
          <w:tab w:val="clear" w:pos="567"/>
          <w:tab w:val="left" w:pos="426"/>
        </w:tabs>
        <w:autoSpaceDE w:val="0"/>
        <w:autoSpaceDN w:val="0"/>
        <w:adjustRightInd w:val="0"/>
        <w:snapToGrid w:val="0"/>
        <w:spacing w:line="360" w:lineRule="auto"/>
        <w:ind w:left="426" w:hanging="426"/>
        <w:jc w:val="left"/>
        <w:rPr>
          <w:rFonts w:hAnsi="宋体"/>
        </w:rPr>
      </w:pPr>
      <w:r>
        <w:rPr>
          <w:rFonts w:hAnsi="宋体" w:hint="eastAsia"/>
        </w:rPr>
        <w:t>除非</w:t>
      </w:r>
      <w:r>
        <w:rPr>
          <w:rFonts w:hAnsi="宋体" w:hint="eastAsia"/>
          <w:b/>
        </w:rPr>
        <w:t>谈判邀请</w:t>
      </w:r>
      <w:r>
        <w:rPr>
          <w:rFonts w:hAnsi="宋体" w:hint="eastAsia"/>
        </w:rPr>
        <w:t>中另有规定，不接受联合体形式参加采购活动。如果谈判邀请中规定允许联合体形式参加采购活动的，则必须满足：</w:t>
      </w:r>
    </w:p>
    <w:p w:rsidR="00AA7D5E" w:rsidRDefault="00CD4AF5">
      <w:pPr>
        <w:numPr>
          <w:ilvl w:val="2"/>
          <w:numId w:val="22"/>
        </w:numPr>
        <w:autoSpaceDE w:val="0"/>
        <w:autoSpaceDN w:val="0"/>
        <w:adjustRightInd w:val="0"/>
        <w:snapToGrid w:val="0"/>
        <w:spacing w:line="360" w:lineRule="auto"/>
        <w:jc w:val="left"/>
        <w:rPr>
          <w:rFonts w:hAnsi="宋体"/>
        </w:rPr>
      </w:pPr>
      <w:r>
        <w:rPr>
          <w:rFonts w:hAnsi="宋体" w:hint="eastAsia"/>
          <w:lang w:eastAsia="zh-TW"/>
        </w:rPr>
        <w:t>以联合体形式参加谈判的</w:t>
      </w:r>
      <w:r>
        <w:rPr>
          <w:rFonts w:hAnsi="宋体" w:hint="eastAsia"/>
        </w:rPr>
        <w:t>，联合体各方均必须符合</w:t>
      </w:r>
      <w:r>
        <w:rPr>
          <w:rFonts w:hAnsi="宋体" w:hint="eastAsia"/>
          <w:szCs w:val="20"/>
        </w:rPr>
        <w:t>《中华人民共和国政府采购法》第二十二条第（一）至（六）项规定。</w:t>
      </w:r>
    </w:p>
    <w:p w:rsidR="00AA7D5E" w:rsidRDefault="00CD4AF5">
      <w:pPr>
        <w:numPr>
          <w:ilvl w:val="2"/>
          <w:numId w:val="22"/>
        </w:numPr>
        <w:autoSpaceDE w:val="0"/>
        <w:autoSpaceDN w:val="0"/>
        <w:adjustRightInd w:val="0"/>
        <w:snapToGrid w:val="0"/>
        <w:spacing w:line="360" w:lineRule="auto"/>
        <w:jc w:val="left"/>
        <w:rPr>
          <w:rFonts w:hAnsi="宋体"/>
        </w:rPr>
      </w:pPr>
      <w:r>
        <w:rPr>
          <w:rFonts w:hAnsi="宋体" w:hint="eastAsia"/>
        </w:rPr>
        <w:t>联合体形式参加采购活动的，</w:t>
      </w:r>
      <w:r>
        <w:rPr>
          <w:rFonts w:hAnsi="宋体" w:hint="eastAsia"/>
          <w:lang w:eastAsia="zh-TW"/>
        </w:rPr>
        <w:t>必须提供各方</w:t>
      </w:r>
      <w:r>
        <w:rPr>
          <w:rFonts w:hAnsi="宋体" w:hint="eastAsia"/>
        </w:rPr>
        <w:t>共同</w:t>
      </w:r>
      <w:r>
        <w:rPr>
          <w:rFonts w:hAnsi="宋体" w:hint="eastAsia"/>
          <w:lang w:eastAsia="zh-TW"/>
        </w:rPr>
        <w:t>签订的</w:t>
      </w:r>
      <w:r>
        <w:rPr>
          <w:rFonts w:hAnsi="宋体" w:hint="eastAsia"/>
        </w:rPr>
        <w:t>联合协议，明确</w:t>
      </w:r>
      <w:r>
        <w:rPr>
          <w:rFonts w:hAnsi="宋体" w:hint="eastAsia"/>
        </w:rPr>
        <w:t>约定各方承担的工作和相应的责任。联合体各方签订联合协议后，不得再以自己名义单独在同一项目同一合同项下中谈判，也不得组成新的联合体参加同一项目同一合同项下谈判；</w:t>
      </w:r>
    </w:p>
    <w:p w:rsidR="00AA7D5E" w:rsidRDefault="00CD4AF5">
      <w:pPr>
        <w:numPr>
          <w:ilvl w:val="2"/>
          <w:numId w:val="22"/>
        </w:numPr>
        <w:autoSpaceDE w:val="0"/>
        <w:autoSpaceDN w:val="0"/>
        <w:adjustRightInd w:val="0"/>
        <w:snapToGrid w:val="0"/>
        <w:spacing w:line="360" w:lineRule="auto"/>
        <w:jc w:val="left"/>
        <w:rPr>
          <w:rFonts w:hAnsi="宋体"/>
        </w:rPr>
      </w:pPr>
      <w:r>
        <w:rPr>
          <w:rFonts w:hAnsi="宋体" w:hint="eastAsia"/>
        </w:rPr>
        <w:t>联合体中有同类资质的响应供应商按照联合体分工承担相同工作的，应当按照资质等级较低的响应供应商确定资质等级。</w:t>
      </w:r>
    </w:p>
    <w:p w:rsidR="00AA7D5E" w:rsidRDefault="00CD4AF5">
      <w:pPr>
        <w:numPr>
          <w:ilvl w:val="2"/>
          <w:numId w:val="22"/>
        </w:numPr>
        <w:autoSpaceDE w:val="0"/>
        <w:autoSpaceDN w:val="0"/>
        <w:adjustRightInd w:val="0"/>
        <w:snapToGrid w:val="0"/>
        <w:spacing w:line="360" w:lineRule="auto"/>
        <w:jc w:val="left"/>
        <w:rPr>
          <w:rFonts w:hAnsi="宋体"/>
        </w:rPr>
      </w:pPr>
      <w:r>
        <w:rPr>
          <w:rFonts w:hAnsi="宋体" w:hint="eastAsia"/>
          <w:lang w:eastAsia="zh-TW"/>
        </w:rPr>
        <w:t>联合体</w:t>
      </w:r>
      <w:r>
        <w:rPr>
          <w:rFonts w:hAnsi="宋体" w:hint="eastAsia"/>
        </w:rPr>
        <w:t>形式参加采购活动</w:t>
      </w:r>
      <w:r>
        <w:rPr>
          <w:rFonts w:hAnsi="宋体" w:hint="eastAsia"/>
          <w:lang w:eastAsia="zh-TW"/>
        </w:rPr>
        <w:t>的，可以由联合体中的一方或者共同提交谈判保证金，以一方名义提交谈判保证金的，对联合体各方均具有约束力。</w:t>
      </w:r>
    </w:p>
    <w:p w:rsidR="00AA7D5E" w:rsidRDefault="00CD4AF5">
      <w:pPr>
        <w:numPr>
          <w:ilvl w:val="2"/>
          <w:numId w:val="22"/>
        </w:numPr>
        <w:autoSpaceDE w:val="0"/>
        <w:autoSpaceDN w:val="0"/>
        <w:adjustRightInd w:val="0"/>
        <w:snapToGrid w:val="0"/>
        <w:spacing w:line="360" w:lineRule="auto"/>
        <w:jc w:val="left"/>
        <w:rPr>
          <w:rFonts w:hAnsi="宋体"/>
        </w:rPr>
      </w:pPr>
      <w:r>
        <w:rPr>
          <w:rFonts w:hAnsi="宋体"/>
        </w:rPr>
        <w:t>联合体</w:t>
      </w:r>
      <w:r>
        <w:rPr>
          <w:rFonts w:hAnsi="宋体" w:hint="eastAsia"/>
        </w:rPr>
        <w:t>成交</w:t>
      </w:r>
      <w:r>
        <w:rPr>
          <w:rFonts w:hAnsi="宋体"/>
        </w:rPr>
        <w:t>的，联合体各方应当共同与</w:t>
      </w:r>
      <w:r>
        <w:rPr>
          <w:rFonts w:hAnsi="宋体" w:hint="eastAsia"/>
        </w:rPr>
        <w:t>采购</w:t>
      </w:r>
      <w:r>
        <w:rPr>
          <w:rFonts w:hAnsi="宋体"/>
        </w:rPr>
        <w:t>人签订合同。</w:t>
      </w:r>
    </w:p>
    <w:p w:rsidR="00AA7D5E" w:rsidRDefault="00CD4AF5">
      <w:pPr>
        <w:numPr>
          <w:ilvl w:val="0"/>
          <w:numId w:val="22"/>
        </w:numPr>
        <w:autoSpaceDE w:val="0"/>
        <w:autoSpaceDN w:val="0"/>
        <w:adjustRightInd w:val="0"/>
        <w:snapToGrid w:val="0"/>
        <w:spacing w:line="360" w:lineRule="auto"/>
        <w:ind w:left="513" w:hangingChars="213" w:hanging="513"/>
        <w:rPr>
          <w:rFonts w:hAnsi="宋体"/>
          <w:b/>
          <w:bCs w:val="0"/>
        </w:rPr>
      </w:pPr>
      <w:r>
        <w:rPr>
          <w:rFonts w:hAnsi="宋体" w:hint="eastAsia"/>
          <w:b/>
        </w:rPr>
        <w:t>证明响应供应商合格和资格的文件</w:t>
      </w:r>
    </w:p>
    <w:p w:rsidR="00AA7D5E" w:rsidRDefault="00CD4AF5">
      <w:pPr>
        <w:numPr>
          <w:ilvl w:val="1"/>
          <w:numId w:val="22"/>
        </w:numPr>
        <w:tabs>
          <w:tab w:val="clear" w:pos="567"/>
          <w:tab w:val="left" w:pos="426"/>
        </w:tabs>
        <w:autoSpaceDE w:val="0"/>
        <w:autoSpaceDN w:val="0"/>
        <w:adjustRightInd w:val="0"/>
        <w:snapToGrid w:val="0"/>
        <w:spacing w:line="360" w:lineRule="auto"/>
        <w:ind w:left="426" w:hanging="426"/>
        <w:jc w:val="left"/>
        <w:rPr>
          <w:rFonts w:hAnsi="宋体"/>
          <w:b/>
          <w:bCs w:val="0"/>
        </w:rPr>
      </w:pPr>
      <w:r>
        <w:rPr>
          <w:rFonts w:hAnsi="宋体" w:hint="eastAsia"/>
        </w:rPr>
        <w:t>响应供应商应提交证明其有资格参加谈</w:t>
      </w:r>
      <w:r>
        <w:rPr>
          <w:rFonts w:hAnsi="宋体" w:hint="eastAsia"/>
        </w:rPr>
        <w:t>判和成交后有能力履行合同的文件，</w:t>
      </w:r>
      <w:r>
        <w:rPr>
          <w:rFonts w:hAnsi="宋体" w:hint="eastAsia"/>
          <w:lang w:eastAsia="zh-TW"/>
        </w:rPr>
        <w:t>并作为其响应文件的一部分。如果响应供应商为联合体</w:t>
      </w:r>
      <w:r>
        <w:rPr>
          <w:rFonts w:hAnsi="宋体" w:hint="eastAsia"/>
        </w:rPr>
        <w:t>，</w:t>
      </w:r>
      <w:r>
        <w:rPr>
          <w:rFonts w:hAnsi="宋体" w:hint="eastAsia"/>
          <w:lang w:eastAsia="zh-TW"/>
        </w:rPr>
        <w:t>应提交联合体各方的资格证明文件、</w:t>
      </w:r>
      <w:r>
        <w:rPr>
          <w:rFonts w:hAnsi="宋体" w:hint="eastAsia"/>
        </w:rPr>
        <w:t>联合协议</w:t>
      </w:r>
      <w:r>
        <w:rPr>
          <w:rFonts w:hAnsi="宋体" w:hint="eastAsia"/>
          <w:lang w:eastAsia="zh-TW"/>
        </w:rPr>
        <w:t>并注明主体方</w:t>
      </w:r>
      <w:r>
        <w:rPr>
          <w:rFonts w:hAnsi="宋体" w:hint="eastAsia"/>
        </w:rPr>
        <w:t>及各方拟承担的工作和责任。</w:t>
      </w:r>
      <w:r>
        <w:rPr>
          <w:rFonts w:hAnsi="宋体" w:hint="eastAsia"/>
          <w:lang w:eastAsia="zh-TW"/>
        </w:rPr>
        <w:t>否则</w:t>
      </w:r>
      <w:r>
        <w:rPr>
          <w:rFonts w:hAnsi="宋体" w:hint="eastAsia"/>
        </w:rPr>
        <w:t>，</w:t>
      </w:r>
      <w:r>
        <w:rPr>
          <w:rFonts w:hAnsi="宋体" w:hint="eastAsia"/>
          <w:lang w:eastAsia="zh-TW"/>
        </w:rPr>
        <w:t>将导致其</w:t>
      </w:r>
      <w:r>
        <w:rPr>
          <w:rFonts w:hAnsi="宋体" w:hint="eastAsia"/>
          <w:b/>
        </w:rPr>
        <w:t>响应无效</w:t>
      </w:r>
      <w:r>
        <w:rPr>
          <w:rFonts w:hAnsi="宋体" w:hint="eastAsia"/>
        </w:rPr>
        <w:t>。</w:t>
      </w:r>
    </w:p>
    <w:p w:rsidR="00AA7D5E" w:rsidRDefault="00CD4AF5">
      <w:pPr>
        <w:numPr>
          <w:ilvl w:val="1"/>
          <w:numId w:val="22"/>
        </w:numPr>
        <w:tabs>
          <w:tab w:val="clear" w:pos="567"/>
          <w:tab w:val="left" w:pos="426"/>
        </w:tabs>
        <w:autoSpaceDE w:val="0"/>
        <w:autoSpaceDN w:val="0"/>
        <w:adjustRightInd w:val="0"/>
        <w:snapToGrid w:val="0"/>
        <w:spacing w:line="360" w:lineRule="auto"/>
        <w:ind w:left="426" w:hanging="426"/>
        <w:jc w:val="left"/>
        <w:rPr>
          <w:rFonts w:hAnsi="宋体"/>
          <w:b/>
          <w:bCs w:val="0"/>
        </w:rPr>
      </w:pPr>
      <w:r>
        <w:rPr>
          <w:rFonts w:hAnsi="宋体" w:hint="eastAsia"/>
        </w:rPr>
        <w:t>响应供应商提交的资格证明文件应证明其满足供应商的资格要求</w:t>
      </w:r>
      <w:r>
        <w:rPr>
          <w:rFonts w:hAnsi="宋体" w:hint="eastAsia"/>
          <w:lang w:eastAsia="zh-TW"/>
        </w:rPr>
        <w:t>。</w:t>
      </w:r>
    </w:p>
    <w:p w:rsidR="00AA7D5E" w:rsidRDefault="00CD4AF5">
      <w:pPr>
        <w:numPr>
          <w:ilvl w:val="0"/>
          <w:numId w:val="22"/>
        </w:numPr>
        <w:autoSpaceDE w:val="0"/>
        <w:autoSpaceDN w:val="0"/>
        <w:adjustRightInd w:val="0"/>
        <w:snapToGrid w:val="0"/>
        <w:spacing w:line="360" w:lineRule="auto"/>
        <w:ind w:left="513" w:hangingChars="213" w:hanging="513"/>
        <w:rPr>
          <w:rFonts w:hAnsi="宋体"/>
          <w:b/>
          <w:bCs w:val="0"/>
        </w:rPr>
      </w:pPr>
      <w:r>
        <w:rPr>
          <w:rFonts w:hAnsi="宋体" w:hint="eastAsia"/>
          <w:b/>
        </w:rPr>
        <w:t>证明货物的合格性和符合谈判文件规定的文件</w:t>
      </w:r>
    </w:p>
    <w:p w:rsidR="00AA7D5E" w:rsidRDefault="00CD4AF5">
      <w:pPr>
        <w:numPr>
          <w:ilvl w:val="1"/>
          <w:numId w:val="22"/>
        </w:numPr>
        <w:tabs>
          <w:tab w:val="clear" w:pos="567"/>
          <w:tab w:val="left" w:pos="426"/>
        </w:tabs>
        <w:autoSpaceDE w:val="0"/>
        <w:autoSpaceDN w:val="0"/>
        <w:adjustRightInd w:val="0"/>
        <w:snapToGrid w:val="0"/>
        <w:spacing w:line="360" w:lineRule="auto"/>
        <w:ind w:left="426" w:hanging="426"/>
        <w:jc w:val="left"/>
        <w:rPr>
          <w:rFonts w:hAnsi="宋体"/>
          <w:b/>
          <w:bCs w:val="0"/>
        </w:rPr>
      </w:pPr>
      <w:r>
        <w:rPr>
          <w:rFonts w:hAnsi="宋体" w:hint="eastAsia"/>
        </w:rPr>
        <w:t>响应供应商应提交证明文件，</w:t>
      </w:r>
      <w:r>
        <w:rPr>
          <w:rFonts w:hAnsi="宋体" w:hint="eastAsia"/>
          <w:lang w:eastAsia="zh-TW"/>
        </w:rPr>
        <w:t>证明其</w:t>
      </w:r>
      <w:r>
        <w:rPr>
          <w:rFonts w:hAnsi="宋体" w:hint="eastAsia"/>
        </w:rPr>
        <w:t>谈判</w:t>
      </w:r>
      <w:r>
        <w:rPr>
          <w:rFonts w:hAnsi="宋体" w:hint="eastAsia"/>
          <w:lang w:eastAsia="zh-TW"/>
        </w:rPr>
        <w:t>的货物和服务的合格性符合谈判文件规定。该证明文件作为响应文件的一部分。</w:t>
      </w:r>
    </w:p>
    <w:p w:rsidR="00AA7D5E" w:rsidRDefault="00CD4AF5">
      <w:pPr>
        <w:numPr>
          <w:ilvl w:val="1"/>
          <w:numId w:val="22"/>
        </w:numPr>
        <w:tabs>
          <w:tab w:val="clear" w:pos="567"/>
          <w:tab w:val="left" w:pos="426"/>
        </w:tabs>
        <w:autoSpaceDE w:val="0"/>
        <w:autoSpaceDN w:val="0"/>
        <w:adjustRightInd w:val="0"/>
        <w:snapToGrid w:val="0"/>
        <w:spacing w:line="360" w:lineRule="auto"/>
        <w:ind w:left="426" w:hanging="426"/>
        <w:jc w:val="left"/>
        <w:rPr>
          <w:rFonts w:hAnsi="宋体"/>
          <w:b/>
          <w:bCs w:val="0"/>
        </w:rPr>
      </w:pPr>
      <w:r>
        <w:rPr>
          <w:rFonts w:hAnsi="宋体" w:hint="eastAsia"/>
          <w:lang w:eastAsia="zh-TW"/>
        </w:rPr>
        <w:t>货物和服务合格性</w:t>
      </w:r>
      <w:r>
        <w:rPr>
          <w:rFonts w:hAnsi="宋体" w:hint="eastAsia"/>
        </w:rPr>
        <w:t>的证明文件应包括谈判报价表中对货物和服务原产地的说明。</w:t>
      </w:r>
    </w:p>
    <w:p w:rsidR="00AA7D5E" w:rsidRDefault="00CD4AF5">
      <w:pPr>
        <w:numPr>
          <w:ilvl w:val="1"/>
          <w:numId w:val="22"/>
        </w:numPr>
        <w:tabs>
          <w:tab w:val="clear" w:pos="567"/>
          <w:tab w:val="left" w:pos="426"/>
        </w:tabs>
        <w:autoSpaceDE w:val="0"/>
        <w:autoSpaceDN w:val="0"/>
        <w:adjustRightInd w:val="0"/>
        <w:snapToGrid w:val="0"/>
        <w:spacing w:line="360" w:lineRule="auto"/>
        <w:ind w:left="426" w:hanging="426"/>
        <w:jc w:val="left"/>
        <w:rPr>
          <w:rFonts w:hAnsi="宋体"/>
          <w:b/>
          <w:bCs w:val="0"/>
        </w:rPr>
      </w:pPr>
      <w:r>
        <w:rPr>
          <w:rFonts w:hAnsi="宋体" w:hint="eastAsia"/>
        </w:rPr>
        <w:t>证明货物和服务与</w:t>
      </w:r>
      <w:r>
        <w:rPr>
          <w:rFonts w:hAnsi="宋体" w:hint="eastAsia"/>
          <w:lang w:eastAsia="zh-TW"/>
        </w:rPr>
        <w:t>谈判文件的要求相一致的文件</w:t>
      </w:r>
      <w:r>
        <w:rPr>
          <w:rFonts w:hAnsi="宋体" w:hint="eastAsia"/>
        </w:rPr>
        <w:t>，</w:t>
      </w:r>
      <w:r>
        <w:rPr>
          <w:rFonts w:hAnsi="宋体" w:hint="eastAsia"/>
          <w:lang w:eastAsia="zh-TW"/>
        </w:rPr>
        <w:t>可以是文字资料、图纸和数据</w:t>
      </w:r>
      <w:r>
        <w:rPr>
          <w:rFonts w:hAnsi="宋体" w:hint="eastAsia"/>
        </w:rPr>
        <w:t>，它包括：</w:t>
      </w:r>
    </w:p>
    <w:p w:rsidR="00AA7D5E" w:rsidRDefault="00CD4AF5">
      <w:pPr>
        <w:numPr>
          <w:ilvl w:val="2"/>
          <w:numId w:val="22"/>
        </w:numPr>
        <w:tabs>
          <w:tab w:val="left" w:pos="851"/>
        </w:tabs>
        <w:autoSpaceDE w:val="0"/>
        <w:autoSpaceDN w:val="0"/>
        <w:adjustRightInd w:val="0"/>
        <w:snapToGrid w:val="0"/>
        <w:spacing w:line="360" w:lineRule="auto"/>
        <w:rPr>
          <w:rFonts w:hAnsi="宋体"/>
        </w:rPr>
      </w:pPr>
      <w:r>
        <w:rPr>
          <w:rFonts w:hAnsi="宋体" w:hint="eastAsia"/>
          <w:lang w:eastAsia="zh-TW"/>
        </w:rPr>
        <w:lastRenderedPageBreak/>
        <w:t>货物主要技术指标和性能的详细说明</w:t>
      </w:r>
      <w:r>
        <w:rPr>
          <w:rFonts w:hAnsi="宋体" w:hint="eastAsia"/>
        </w:rPr>
        <w:t>；服务</w:t>
      </w:r>
      <w:r>
        <w:rPr>
          <w:rFonts w:hAnsi="宋体" w:hint="eastAsia"/>
          <w:lang w:eastAsia="zh-TW"/>
        </w:rPr>
        <w:t>主要</w:t>
      </w:r>
      <w:r>
        <w:rPr>
          <w:rFonts w:hAnsi="宋体" w:hint="eastAsia"/>
        </w:rPr>
        <w:t>内容、方案、质量、标准</w:t>
      </w:r>
      <w:r>
        <w:rPr>
          <w:rFonts w:hAnsi="宋体" w:hint="eastAsia"/>
          <w:lang w:eastAsia="zh-TW"/>
        </w:rPr>
        <w:t>指标</w:t>
      </w:r>
      <w:r>
        <w:rPr>
          <w:rFonts w:hAnsi="宋体" w:hint="eastAsia"/>
        </w:rPr>
        <w:t>等</w:t>
      </w:r>
      <w:r>
        <w:rPr>
          <w:rFonts w:hAnsi="宋体" w:hint="eastAsia"/>
          <w:lang w:eastAsia="zh-TW"/>
        </w:rPr>
        <w:t>的详细说明</w:t>
      </w:r>
      <w:r>
        <w:rPr>
          <w:rFonts w:hAnsi="宋体" w:hint="eastAsia"/>
        </w:rPr>
        <w:t>；</w:t>
      </w:r>
    </w:p>
    <w:p w:rsidR="00AA7D5E" w:rsidRDefault="00CD4AF5">
      <w:pPr>
        <w:numPr>
          <w:ilvl w:val="2"/>
          <w:numId w:val="22"/>
        </w:numPr>
        <w:tabs>
          <w:tab w:val="left" w:pos="851"/>
        </w:tabs>
        <w:autoSpaceDE w:val="0"/>
        <w:autoSpaceDN w:val="0"/>
        <w:adjustRightInd w:val="0"/>
        <w:snapToGrid w:val="0"/>
        <w:spacing w:line="360" w:lineRule="auto"/>
        <w:rPr>
          <w:rFonts w:hAnsi="宋体"/>
        </w:rPr>
      </w:pPr>
      <w:r>
        <w:rPr>
          <w:rFonts w:hAnsi="宋体" w:hint="eastAsia"/>
          <w:lang w:eastAsia="zh-TW"/>
        </w:rPr>
        <w:t>货物正常使用所必须的备件和专用工具清单</w:t>
      </w:r>
      <w:r>
        <w:rPr>
          <w:rFonts w:hAnsi="宋体" w:hint="eastAsia"/>
        </w:rPr>
        <w:t>，</w:t>
      </w:r>
      <w:r>
        <w:rPr>
          <w:rFonts w:hAnsi="宋体" w:hint="eastAsia"/>
          <w:lang w:eastAsia="zh-TW"/>
        </w:rPr>
        <w:t>包括备件和专用工具的货源及现行价格</w:t>
      </w:r>
      <w:r>
        <w:rPr>
          <w:rFonts w:hAnsi="宋体" w:hint="eastAsia"/>
        </w:rPr>
        <w:t>；（适用货物类项目）</w:t>
      </w:r>
    </w:p>
    <w:p w:rsidR="00AA7D5E" w:rsidRDefault="00CD4AF5">
      <w:pPr>
        <w:numPr>
          <w:ilvl w:val="2"/>
          <w:numId w:val="22"/>
        </w:numPr>
        <w:tabs>
          <w:tab w:val="left" w:pos="851"/>
        </w:tabs>
        <w:autoSpaceDE w:val="0"/>
        <w:autoSpaceDN w:val="0"/>
        <w:adjustRightInd w:val="0"/>
        <w:snapToGrid w:val="0"/>
        <w:spacing w:line="360" w:lineRule="auto"/>
        <w:rPr>
          <w:rFonts w:hAnsi="宋体"/>
        </w:rPr>
      </w:pPr>
      <w:r>
        <w:rPr>
          <w:rFonts w:hAnsi="宋体" w:hint="eastAsia"/>
          <w:lang w:eastAsia="zh-TW"/>
        </w:rPr>
        <w:t>对照</w:t>
      </w:r>
      <w:r>
        <w:rPr>
          <w:rFonts w:hAnsi="宋体" w:hint="eastAsia"/>
        </w:rPr>
        <w:t>谈判</w:t>
      </w:r>
      <w:r>
        <w:rPr>
          <w:rFonts w:hAnsi="宋体" w:hint="eastAsia"/>
          <w:lang w:eastAsia="zh-TW"/>
        </w:rPr>
        <w:t>文件</w:t>
      </w:r>
      <w:r>
        <w:rPr>
          <w:rFonts w:hAnsi="宋体" w:hint="eastAsia"/>
        </w:rPr>
        <w:t>货物或服务内容与要求</w:t>
      </w:r>
      <w:r>
        <w:rPr>
          <w:rFonts w:hAnsi="宋体" w:hint="eastAsia"/>
          <w:lang w:eastAsia="zh-TW"/>
        </w:rPr>
        <w:t>，逐条说明所提供</w:t>
      </w:r>
      <w:r>
        <w:rPr>
          <w:rFonts w:hAnsi="宋体" w:hint="eastAsia"/>
        </w:rPr>
        <w:t>货物或</w:t>
      </w:r>
      <w:r>
        <w:rPr>
          <w:rFonts w:hAnsi="宋体" w:hint="eastAsia"/>
          <w:lang w:eastAsia="zh-TW"/>
        </w:rPr>
        <w:t>服务已对</w:t>
      </w:r>
      <w:r>
        <w:rPr>
          <w:rFonts w:hAnsi="宋体" w:hint="eastAsia"/>
        </w:rPr>
        <w:t>谈判</w:t>
      </w:r>
      <w:r>
        <w:rPr>
          <w:rFonts w:hAnsi="宋体" w:hint="eastAsia"/>
          <w:lang w:eastAsia="zh-TW"/>
        </w:rPr>
        <w:t>文件的</w:t>
      </w:r>
      <w:r>
        <w:rPr>
          <w:rFonts w:hAnsi="宋体" w:hint="eastAsia"/>
        </w:rPr>
        <w:t>采购内容与要求</w:t>
      </w:r>
      <w:r>
        <w:rPr>
          <w:rFonts w:hAnsi="宋体" w:hint="eastAsia"/>
          <w:lang w:eastAsia="zh-TW"/>
        </w:rPr>
        <w:t>作出了实质性的响应</w:t>
      </w:r>
      <w:r>
        <w:rPr>
          <w:rFonts w:hAnsi="宋体" w:hint="eastAsia"/>
        </w:rPr>
        <w:t>，</w:t>
      </w:r>
      <w:r>
        <w:rPr>
          <w:rFonts w:hAnsi="宋体" w:hint="eastAsia"/>
          <w:lang w:eastAsia="zh-TW"/>
        </w:rPr>
        <w:t>并申明与</w:t>
      </w:r>
      <w:r>
        <w:rPr>
          <w:rFonts w:hAnsi="宋体" w:hint="eastAsia"/>
        </w:rPr>
        <w:t>采购内容与要求</w:t>
      </w:r>
      <w:r>
        <w:rPr>
          <w:rFonts w:hAnsi="宋体" w:hint="eastAsia"/>
          <w:lang w:eastAsia="zh-TW"/>
        </w:rPr>
        <w:t>条文的偏差和例外。特别对有具体参数要求的指标</w:t>
      </w:r>
      <w:r>
        <w:rPr>
          <w:rFonts w:hAnsi="宋体" w:hint="eastAsia"/>
        </w:rPr>
        <w:t>，</w:t>
      </w:r>
      <w:r>
        <w:rPr>
          <w:rFonts w:hAnsi="宋体" w:hint="eastAsia"/>
          <w:lang w:eastAsia="zh-TW"/>
        </w:rPr>
        <w:t>响应供应商须提供所投</w:t>
      </w:r>
      <w:r>
        <w:rPr>
          <w:rFonts w:hAnsi="宋体" w:hint="eastAsia"/>
        </w:rPr>
        <w:t>服务</w:t>
      </w:r>
      <w:r>
        <w:rPr>
          <w:rFonts w:hAnsi="宋体" w:hint="eastAsia"/>
          <w:lang w:eastAsia="zh-TW"/>
        </w:rPr>
        <w:t>的具体参数值。</w:t>
      </w:r>
      <w:r>
        <w:rPr>
          <w:rFonts w:hAnsi="宋体" w:hint="eastAsia"/>
        </w:rPr>
        <w:t>响应供应商在阐述</w:t>
      </w:r>
      <w:r>
        <w:rPr>
          <w:rFonts w:hAnsi="宋体" w:hint="eastAsia"/>
          <w:lang w:eastAsia="zh-TW"/>
        </w:rPr>
        <w:t>时应注意</w:t>
      </w:r>
      <w:r>
        <w:rPr>
          <w:rFonts w:hAnsi="宋体" w:hint="eastAsia"/>
        </w:rPr>
        <w:t>谈判</w:t>
      </w:r>
      <w:r>
        <w:rPr>
          <w:rFonts w:hAnsi="宋体" w:hint="eastAsia"/>
          <w:lang w:eastAsia="zh-TW"/>
        </w:rPr>
        <w:t>文件的</w:t>
      </w:r>
      <w:r>
        <w:rPr>
          <w:rFonts w:hAnsi="宋体" w:hint="eastAsia"/>
        </w:rPr>
        <w:t>采购内容、要求和</w:t>
      </w:r>
      <w:r>
        <w:rPr>
          <w:rFonts w:hAnsi="宋体" w:hint="eastAsia"/>
          <w:lang w:eastAsia="zh-TW"/>
        </w:rPr>
        <w:t>标准</w:t>
      </w:r>
      <w:r>
        <w:rPr>
          <w:rFonts w:hAnsi="宋体" w:hint="eastAsia"/>
        </w:rPr>
        <w:t>，</w:t>
      </w:r>
      <w:r>
        <w:rPr>
          <w:rFonts w:hAnsi="宋体" w:hint="eastAsia"/>
          <w:lang w:eastAsia="zh-TW"/>
        </w:rPr>
        <w:t>响应供应商在</w:t>
      </w:r>
      <w:r>
        <w:rPr>
          <w:rFonts w:hAnsi="宋体" w:hint="eastAsia"/>
        </w:rPr>
        <w:t>谈判</w:t>
      </w:r>
      <w:r>
        <w:rPr>
          <w:rFonts w:hAnsi="宋体" w:hint="eastAsia"/>
          <w:lang w:eastAsia="zh-TW"/>
        </w:rPr>
        <w:t>中要实质上满足或</w:t>
      </w:r>
      <w:r>
        <w:rPr>
          <w:rFonts w:hAnsi="宋体" w:hint="eastAsia"/>
        </w:rPr>
        <w:t>优于谈判</w:t>
      </w:r>
      <w:r>
        <w:rPr>
          <w:rFonts w:hAnsi="宋体" w:hint="eastAsia"/>
          <w:lang w:eastAsia="zh-TW"/>
        </w:rPr>
        <w:t>文件的要求。</w:t>
      </w:r>
    </w:p>
    <w:p w:rsidR="00AA7D5E" w:rsidRDefault="00CD4AF5">
      <w:pPr>
        <w:numPr>
          <w:ilvl w:val="0"/>
          <w:numId w:val="22"/>
        </w:numPr>
        <w:autoSpaceDE w:val="0"/>
        <w:autoSpaceDN w:val="0"/>
        <w:adjustRightInd w:val="0"/>
        <w:snapToGrid w:val="0"/>
        <w:spacing w:line="360" w:lineRule="auto"/>
        <w:ind w:left="513" w:hangingChars="213" w:hanging="513"/>
        <w:rPr>
          <w:rFonts w:hAnsi="宋体"/>
          <w:b/>
          <w:bCs w:val="0"/>
        </w:rPr>
      </w:pPr>
      <w:r>
        <w:rPr>
          <w:rFonts w:hAnsi="宋体" w:hint="eastAsia"/>
          <w:b/>
        </w:rPr>
        <w:t>谈判有效期</w:t>
      </w:r>
    </w:p>
    <w:p w:rsidR="00AA7D5E" w:rsidRDefault="00CD4AF5">
      <w:pPr>
        <w:numPr>
          <w:ilvl w:val="1"/>
          <w:numId w:val="22"/>
        </w:numPr>
        <w:tabs>
          <w:tab w:val="clear" w:pos="567"/>
          <w:tab w:val="left" w:pos="426"/>
        </w:tabs>
        <w:autoSpaceDE w:val="0"/>
        <w:autoSpaceDN w:val="0"/>
        <w:adjustRightInd w:val="0"/>
        <w:snapToGrid w:val="0"/>
        <w:spacing w:line="360" w:lineRule="auto"/>
        <w:ind w:left="426" w:hanging="426"/>
        <w:jc w:val="left"/>
        <w:rPr>
          <w:rFonts w:hAnsi="宋体"/>
          <w:b/>
          <w:bCs w:val="0"/>
        </w:rPr>
      </w:pPr>
      <w:r>
        <w:rPr>
          <w:rFonts w:hAnsi="宋体" w:hint="eastAsia"/>
        </w:rPr>
        <w:t>谈判应自</w:t>
      </w:r>
      <w:r>
        <w:rPr>
          <w:rFonts w:hAnsi="宋体" w:hint="eastAsia"/>
          <w:b/>
        </w:rPr>
        <w:t>谈判邀请</w:t>
      </w:r>
      <w:r>
        <w:rPr>
          <w:rFonts w:hAnsi="宋体" w:hint="eastAsia"/>
        </w:rPr>
        <w:t>中规定的响应文件递交截止时间起，</w:t>
      </w:r>
      <w:r>
        <w:rPr>
          <w:rFonts w:hAnsi="宋体" w:hint="eastAsia"/>
          <w:lang w:eastAsia="zh-TW"/>
        </w:rPr>
        <w:t>并在</w:t>
      </w:r>
      <w:r>
        <w:rPr>
          <w:rFonts w:hAnsi="宋体" w:hint="eastAsia"/>
          <w:b/>
        </w:rPr>
        <w:t>谈判须知前附表</w:t>
      </w:r>
      <w:r>
        <w:rPr>
          <w:rFonts w:hAnsi="宋体" w:hint="eastAsia"/>
          <w:lang w:eastAsia="zh-TW"/>
        </w:rPr>
        <w:t>中所述期限内保持有效。谈判有效期不足的谈判将被视为非实质性响应</w:t>
      </w:r>
      <w:r>
        <w:rPr>
          <w:rFonts w:hAnsi="宋体" w:hint="eastAsia"/>
        </w:rPr>
        <w:t>，视为无效报价</w:t>
      </w:r>
      <w:r>
        <w:rPr>
          <w:rFonts w:hAnsi="宋体" w:hint="eastAsia"/>
          <w:lang w:eastAsia="zh-TW"/>
        </w:rPr>
        <w:t>。</w:t>
      </w:r>
    </w:p>
    <w:p w:rsidR="00AA7D5E" w:rsidRDefault="00CD4AF5">
      <w:pPr>
        <w:numPr>
          <w:ilvl w:val="1"/>
          <w:numId w:val="22"/>
        </w:numPr>
        <w:tabs>
          <w:tab w:val="clear" w:pos="567"/>
          <w:tab w:val="left" w:pos="426"/>
        </w:tabs>
        <w:autoSpaceDE w:val="0"/>
        <w:autoSpaceDN w:val="0"/>
        <w:adjustRightInd w:val="0"/>
        <w:snapToGrid w:val="0"/>
        <w:spacing w:line="360" w:lineRule="auto"/>
        <w:ind w:left="426" w:hanging="426"/>
        <w:jc w:val="left"/>
        <w:rPr>
          <w:rFonts w:hAnsi="宋体"/>
          <w:b/>
          <w:bCs w:val="0"/>
          <w:strike/>
        </w:rPr>
      </w:pPr>
      <w:r>
        <w:rPr>
          <w:rFonts w:hAnsi="宋体" w:hint="eastAsia"/>
          <w:lang w:eastAsia="zh-TW"/>
        </w:rPr>
        <w:t>特殊情况下</w:t>
      </w:r>
      <w:r>
        <w:rPr>
          <w:rFonts w:hAnsi="宋体" w:hint="eastAsia"/>
        </w:rPr>
        <w:t>，在原谈判有效期截止之前，</w:t>
      </w:r>
      <w:r>
        <w:rPr>
          <w:rFonts w:hAnsi="宋体" w:hint="eastAsia"/>
          <w:lang w:eastAsia="zh-TW"/>
        </w:rPr>
        <w:t>采购</w:t>
      </w:r>
      <w:r>
        <w:rPr>
          <w:rFonts w:hAnsi="宋体" w:hint="eastAsia"/>
        </w:rPr>
        <w:t>人</w:t>
      </w:r>
      <w:r>
        <w:rPr>
          <w:rFonts w:hAnsi="宋体" w:hint="eastAsia"/>
          <w:lang w:eastAsia="zh-TW"/>
        </w:rPr>
        <w:t>可要求响应供应商延长谈判有效期。这种要求与答复均应以书面形式提交。响应供应商可拒绝采购</w:t>
      </w:r>
      <w:r>
        <w:rPr>
          <w:rFonts w:hAnsi="宋体" w:hint="eastAsia"/>
        </w:rPr>
        <w:t>人</w:t>
      </w:r>
      <w:r>
        <w:rPr>
          <w:rFonts w:hAnsi="宋体" w:hint="eastAsia"/>
          <w:lang w:eastAsia="zh-TW"/>
        </w:rPr>
        <w:t>的这种要求</w:t>
      </w:r>
      <w:r>
        <w:rPr>
          <w:rFonts w:hAnsi="宋体" w:hint="eastAsia"/>
        </w:rPr>
        <w:t>。</w:t>
      </w:r>
    </w:p>
    <w:p w:rsidR="00AA7D5E" w:rsidRDefault="00CD4AF5" w:rsidP="00921070">
      <w:pPr>
        <w:adjustRightInd w:val="0"/>
        <w:snapToGrid w:val="0"/>
        <w:spacing w:beforeLines="50" w:afterLines="50" w:line="360" w:lineRule="auto"/>
        <w:jc w:val="center"/>
        <w:outlineLvl w:val="2"/>
        <w:rPr>
          <w:rFonts w:hAnsi="宋体"/>
          <w:b/>
          <w:bCs w:val="0"/>
          <w:sz w:val="28"/>
          <w:szCs w:val="28"/>
        </w:rPr>
      </w:pPr>
      <w:bookmarkStart w:id="74" w:name="_Toc17800317"/>
      <w:bookmarkStart w:id="75" w:name="_Toc17800099"/>
      <w:bookmarkStart w:id="76" w:name="_Toc11962"/>
      <w:bookmarkStart w:id="77" w:name="_Toc17799804"/>
      <w:bookmarkStart w:id="78" w:name="_Toc31090"/>
      <w:r>
        <w:rPr>
          <w:rFonts w:hAnsi="宋体" w:hint="eastAsia"/>
          <w:b/>
          <w:sz w:val="28"/>
          <w:szCs w:val="28"/>
        </w:rPr>
        <w:t>四、响应文件的递交</w:t>
      </w:r>
      <w:bookmarkEnd w:id="74"/>
      <w:bookmarkEnd w:id="75"/>
      <w:bookmarkEnd w:id="76"/>
      <w:bookmarkEnd w:id="77"/>
      <w:bookmarkEnd w:id="78"/>
    </w:p>
    <w:p w:rsidR="00AA7D5E" w:rsidRDefault="00CD4AF5">
      <w:pPr>
        <w:numPr>
          <w:ilvl w:val="0"/>
          <w:numId w:val="27"/>
        </w:numPr>
        <w:autoSpaceDE w:val="0"/>
        <w:autoSpaceDN w:val="0"/>
        <w:adjustRightInd w:val="0"/>
        <w:snapToGrid w:val="0"/>
        <w:spacing w:line="360" w:lineRule="auto"/>
        <w:ind w:left="513" w:hangingChars="213" w:hanging="513"/>
        <w:rPr>
          <w:rFonts w:hAnsi="宋体"/>
          <w:b/>
          <w:bCs w:val="0"/>
        </w:rPr>
      </w:pPr>
      <w:r>
        <w:rPr>
          <w:rFonts w:hAnsi="宋体" w:hint="eastAsia"/>
          <w:b/>
        </w:rPr>
        <w:t>响应文件递交截止期</w:t>
      </w:r>
    </w:p>
    <w:p w:rsidR="00AA7D5E" w:rsidRDefault="00CD4AF5">
      <w:pPr>
        <w:numPr>
          <w:ilvl w:val="1"/>
          <w:numId w:val="28"/>
        </w:numPr>
        <w:tabs>
          <w:tab w:val="clear" w:pos="567"/>
        </w:tabs>
        <w:autoSpaceDE w:val="0"/>
        <w:autoSpaceDN w:val="0"/>
        <w:adjustRightInd w:val="0"/>
        <w:snapToGrid w:val="0"/>
        <w:spacing w:line="360" w:lineRule="auto"/>
        <w:ind w:left="426" w:hanging="426"/>
        <w:jc w:val="left"/>
        <w:rPr>
          <w:rFonts w:hAnsi="宋体"/>
        </w:rPr>
      </w:pPr>
      <w:r>
        <w:rPr>
          <w:rFonts w:hAnsi="宋体"/>
        </w:rPr>
        <w:t>供应商应当在</w:t>
      </w:r>
      <w:r>
        <w:rPr>
          <w:rFonts w:hAnsi="宋体" w:hint="eastAsia"/>
        </w:rPr>
        <w:t>谈判文件</w:t>
      </w:r>
      <w:r>
        <w:rPr>
          <w:rFonts w:hAnsi="宋体"/>
        </w:rPr>
        <w:t>要求的</w:t>
      </w:r>
      <w:r>
        <w:rPr>
          <w:rFonts w:hAnsi="宋体" w:hint="eastAsia"/>
        </w:rPr>
        <w:t>提交响应文件</w:t>
      </w:r>
      <w:r>
        <w:rPr>
          <w:rFonts w:hAnsi="宋体"/>
        </w:rPr>
        <w:t>截止时间前，将响应文件密封送达</w:t>
      </w:r>
      <w:r>
        <w:rPr>
          <w:rFonts w:hAnsi="宋体" w:hint="eastAsia"/>
        </w:rPr>
        <w:t>谈判</w:t>
      </w:r>
      <w:r>
        <w:rPr>
          <w:rFonts w:hAnsi="宋体"/>
        </w:rPr>
        <w:t>地点。在截止时间后送达的响应文件为</w:t>
      </w:r>
      <w:r>
        <w:rPr>
          <w:rFonts w:hAnsi="宋体"/>
          <w:b/>
        </w:rPr>
        <w:t>无效文件</w:t>
      </w:r>
      <w:r>
        <w:rPr>
          <w:rFonts w:hAnsi="宋体"/>
        </w:rPr>
        <w:t>，采购人应当拒收。</w:t>
      </w:r>
    </w:p>
    <w:p w:rsidR="00AA7D5E" w:rsidRDefault="00CD4AF5">
      <w:pPr>
        <w:numPr>
          <w:ilvl w:val="0"/>
          <w:numId w:val="27"/>
        </w:numPr>
        <w:autoSpaceDE w:val="0"/>
        <w:autoSpaceDN w:val="0"/>
        <w:adjustRightInd w:val="0"/>
        <w:snapToGrid w:val="0"/>
        <w:spacing w:line="360" w:lineRule="auto"/>
        <w:ind w:left="513" w:hangingChars="213" w:hanging="513"/>
        <w:rPr>
          <w:rFonts w:hAnsi="宋体"/>
          <w:b/>
          <w:bCs w:val="0"/>
        </w:rPr>
      </w:pPr>
      <w:r>
        <w:rPr>
          <w:rFonts w:hAnsi="宋体" w:hint="eastAsia"/>
          <w:b/>
        </w:rPr>
        <w:t>响应文件的修改和撤回、撤销</w:t>
      </w:r>
    </w:p>
    <w:p w:rsidR="00AA7D5E" w:rsidRDefault="00CD4AF5">
      <w:pPr>
        <w:numPr>
          <w:ilvl w:val="1"/>
          <w:numId w:val="27"/>
        </w:numPr>
        <w:tabs>
          <w:tab w:val="clear" w:pos="567"/>
          <w:tab w:val="left" w:pos="426"/>
        </w:tabs>
        <w:autoSpaceDE w:val="0"/>
        <w:autoSpaceDN w:val="0"/>
        <w:adjustRightInd w:val="0"/>
        <w:snapToGrid w:val="0"/>
        <w:spacing w:line="360" w:lineRule="auto"/>
        <w:ind w:left="426" w:hanging="426"/>
        <w:rPr>
          <w:rFonts w:hAnsi="宋体"/>
          <w:b/>
          <w:bCs w:val="0"/>
        </w:rPr>
      </w:pPr>
      <w:r>
        <w:rPr>
          <w:rFonts w:hAnsi="宋体" w:hint="eastAsia"/>
          <w:lang w:eastAsia="zh-TW"/>
        </w:rPr>
        <w:t>响应供应商在响应文件</w:t>
      </w:r>
      <w:r>
        <w:rPr>
          <w:rFonts w:hAnsi="宋体" w:hint="eastAsia"/>
        </w:rPr>
        <w:t>提交</w:t>
      </w:r>
      <w:r>
        <w:rPr>
          <w:rFonts w:hAnsi="宋体" w:hint="eastAsia"/>
          <w:lang w:eastAsia="zh-TW"/>
        </w:rPr>
        <w:t>截止</w:t>
      </w:r>
      <w:r>
        <w:rPr>
          <w:rFonts w:hAnsi="宋体" w:hint="eastAsia"/>
        </w:rPr>
        <w:t>时间</w:t>
      </w:r>
      <w:r>
        <w:rPr>
          <w:rFonts w:hAnsi="宋体" w:hint="eastAsia"/>
          <w:lang w:eastAsia="zh-TW"/>
        </w:rPr>
        <w:t>前，可以对所提交的响应文件进行补充、修改或者撤回，并书面通知采购人。补充、修改的内容应当按谈判文件要求签署、盖章，并作为响应文件的组成部分。</w:t>
      </w:r>
      <w:r>
        <w:rPr>
          <w:rFonts w:hAnsi="宋体" w:hint="eastAsia"/>
        </w:rPr>
        <w:t>补充、修改的内容和响应文件不一致的，以补充、修改的内容为准。</w:t>
      </w:r>
      <w:r>
        <w:rPr>
          <w:rFonts w:hAnsi="宋体" w:hint="eastAsia"/>
          <w:lang w:eastAsia="zh-TW"/>
        </w:rPr>
        <w:t>在响应文件</w:t>
      </w:r>
      <w:r>
        <w:rPr>
          <w:rFonts w:hAnsi="宋体" w:hint="eastAsia"/>
        </w:rPr>
        <w:t>提交</w:t>
      </w:r>
      <w:r>
        <w:rPr>
          <w:rFonts w:hAnsi="宋体" w:hint="eastAsia"/>
          <w:lang w:eastAsia="zh-TW"/>
        </w:rPr>
        <w:t>截止期时点之后，响应供应商不得对其响应文件做任何修改和补充。</w:t>
      </w:r>
    </w:p>
    <w:p w:rsidR="00AA7D5E" w:rsidRDefault="00CD4AF5">
      <w:pPr>
        <w:numPr>
          <w:ilvl w:val="1"/>
          <w:numId w:val="27"/>
        </w:numPr>
        <w:tabs>
          <w:tab w:val="clear" w:pos="567"/>
          <w:tab w:val="left" w:pos="426"/>
        </w:tabs>
        <w:autoSpaceDE w:val="0"/>
        <w:autoSpaceDN w:val="0"/>
        <w:adjustRightInd w:val="0"/>
        <w:snapToGrid w:val="0"/>
        <w:spacing w:line="360" w:lineRule="auto"/>
        <w:ind w:left="426" w:hanging="426"/>
        <w:rPr>
          <w:rFonts w:hAnsi="宋体"/>
          <w:b/>
          <w:bCs w:val="0"/>
        </w:rPr>
      </w:pPr>
      <w:r>
        <w:rPr>
          <w:rFonts w:hAnsi="宋体" w:hint="eastAsia"/>
        </w:rPr>
        <w:t>除响应供应商在提交最后报价之前根据谈判情况退出谈判的情形外，响应供应商在提交响应文件截止后或在谈判文件中规定的谈判有效期内不可撤销其响应。</w:t>
      </w:r>
    </w:p>
    <w:p w:rsidR="00AA7D5E" w:rsidRDefault="00CD4AF5">
      <w:pPr>
        <w:numPr>
          <w:ilvl w:val="1"/>
          <w:numId w:val="27"/>
        </w:numPr>
        <w:tabs>
          <w:tab w:val="clear" w:pos="567"/>
          <w:tab w:val="left" w:pos="426"/>
        </w:tabs>
        <w:autoSpaceDE w:val="0"/>
        <w:autoSpaceDN w:val="0"/>
        <w:adjustRightInd w:val="0"/>
        <w:snapToGrid w:val="0"/>
        <w:spacing w:line="360" w:lineRule="auto"/>
        <w:ind w:left="426" w:hanging="426"/>
        <w:rPr>
          <w:rFonts w:hAnsi="宋体"/>
          <w:b/>
          <w:bCs w:val="0"/>
        </w:rPr>
      </w:pPr>
      <w:r>
        <w:rPr>
          <w:rFonts w:hAnsi="宋体" w:hint="eastAsia"/>
          <w:bCs w:val="0"/>
        </w:rPr>
        <w:t>除截至本项目递交响应文件截止时间时响应供应商不足</w:t>
      </w:r>
      <w:r>
        <w:rPr>
          <w:rFonts w:hAnsi="宋体"/>
          <w:bCs w:val="0"/>
        </w:rPr>
        <w:t>2</w:t>
      </w:r>
      <w:r>
        <w:rPr>
          <w:rFonts w:hAnsi="宋体" w:hint="eastAsia"/>
          <w:bCs w:val="0"/>
        </w:rPr>
        <w:t>家的情形外，</w:t>
      </w:r>
      <w:r>
        <w:rPr>
          <w:rFonts w:hAnsi="宋体" w:hint="eastAsia"/>
        </w:rPr>
        <w:t>响应供应商所提交的响应文件在本项目提交响应文件截止时间后均不予退还。</w:t>
      </w:r>
    </w:p>
    <w:p w:rsidR="00AA7D5E" w:rsidRDefault="00CD4AF5" w:rsidP="00921070">
      <w:pPr>
        <w:adjustRightInd w:val="0"/>
        <w:snapToGrid w:val="0"/>
        <w:spacing w:beforeLines="50" w:afterLines="50" w:line="360" w:lineRule="auto"/>
        <w:jc w:val="center"/>
        <w:outlineLvl w:val="2"/>
        <w:rPr>
          <w:rFonts w:hAnsi="宋体"/>
          <w:b/>
          <w:bCs w:val="0"/>
          <w:sz w:val="28"/>
          <w:szCs w:val="28"/>
        </w:rPr>
      </w:pPr>
      <w:bookmarkStart w:id="79" w:name="_Toc17800100"/>
      <w:bookmarkStart w:id="80" w:name="_Toc17799805"/>
      <w:bookmarkStart w:id="81" w:name="_Toc17800318"/>
      <w:bookmarkStart w:id="82" w:name="_Toc14916"/>
      <w:bookmarkStart w:id="83" w:name="_Toc1601"/>
      <w:r>
        <w:rPr>
          <w:rFonts w:hAnsi="宋体" w:hint="eastAsia"/>
          <w:b/>
          <w:sz w:val="28"/>
          <w:szCs w:val="28"/>
        </w:rPr>
        <w:t>五、竞争性谈判流程</w:t>
      </w:r>
      <w:bookmarkEnd w:id="79"/>
      <w:bookmarkEnd w:id="80"/>
      <w:bookmarkEnd w:id="81"/>
      <w:r>
        <w:rPr>
          <w:rFonts w:hAnsi="宋体" w:hint="eastAsia"/>
          <w:b/>
          <w:sz w:val="28"/>
          <w:szCs w:val="28"/>
        </w:rPr>
        <w:t>与合同签订</w:t>
      </w:r>
      <w:bookmarkEnd w:id="82"/>
      <w:bookmarkEnd w:id="83"/>
    </w:p>
    <w:p w:rsidR="00AA7D5E" w:rsidRDefault="00CD4AF5">
      <w:pPr>
        <w:numPr>
          <w:ilvl w:val="0"/>
          <w:numId w:val="29"/>
        </w:numPr>
        <w:autoSpaceDE w:val="0"/>
        <w:autoSpaceDN w:val="0"/>
        <w:adjustRightInd w:val="0"/>
        <w:snapToGrid w:val="0"/>
        <w:spacing w:line="360" w:lineRule="auto"/>
        <w:ind w:left="513" w:hangingChars="213" w:hanging="513"/>
        <w:rPr>
          <w:rFonts w:hAnsi="宋体"/>
          <w:b/>
          <w:bCs w:val="0"/>
        </w:rPr>
      </w:pPr>
      <w:r>
        <w:rPr>
          <w:rFonts w:hAnsi="宋体" w:hint="eastAsia"/>
          <w:b/>
        </w:rPr>
        <w:lastRenderedPageBreak/>
        <w:t>响应文件的接收</w:t>
      </w:r>
    </w:p>
    <w:p w:rsidR="00AA7D5E" w:rsidRDefault="00CD4AF5">
      <w:pPr>
        <w:pStyle w:val="af3"/>
        <w:numPr>
          <w:ilvl w:val="0"/>
          <w:numId w:val="30"/>
        </w:numPr>
        <w:autoSpaceDE w:val="0"/>
        <w:autoSpaceDN w:val="0"/>
        <w:adjustRightInd w:val="0"/>
        <w:snapToGrid w:val="0"/>
        <w:spacing w:line="360" w:lineRule="auto"/>
        <w:ind w:left="426" w:firstLineChars="0"/>
        <w:jc w:val="left"/>
        <w:rPr>
          <w:rFonts w:eastAsia="宋体" w:hAnsi="宋体"/>
          <w:sz w:val="24"/>
          <w:szCs w:val="21"/>
        </w:rPr>
      </w:pPr>
      <w:r>
        <w:rPr>
          <w:rFonts w:eastAsia="宋体" w:hAnsi="宋体" w:hint="eastAsia"/>
          <w:sz w:val="24"/>
          <w:szCs w:val="21"/>
          <w:lang w:eastAsia="zh-TW"/>
        </w:rPr>
        <w:t>采购</w:t>
      </w:r>
      <w:r>
        <w:rPr>
          <w:rFonts w:eastAsia="宋体" w:hAnsi="宋体" w:hint="eastAsia"/>
          <w:sz w:val="24"/>
          <w:szCs w:val="21"/>
        </w:rPr>
        <w:t>人</w:t>
      </w:r>
      <w:r>
        <w:rPr>
          <w:rFonts w:eastAsia="宋体" w:hAnsi="宋体" w:hint="eastAsia"/>
          <w:sz w:val="24"/>
          <w:szCs w:val="21"/>
          <w:lang w:eastAsia="zh-TW"/>
        </w:rPr>
        <w:t>在</w:t>
      </w:r>
      <w:r>
        <w:rPr>
          <w:rFonts w:eastAsia="宋体" w:hAnsi="宋体" w:hint="eastAsia"/>
          <w:b/>
          <w:sz w:val="24"/>
          <w:szCs w:val="21"/>
          <w:lang w:eastAsia="zh-TW"/>
        </w:rPr>
        <w:t>谈判</w:t>
      </w:r>
      <w:r>
        <w:rPr>
          <w:rFonts w:eastAsia="宋体" w:hAnsi="宋体" w:hint="eastAsia"/>
          <w:b/>
          <w:sz w:val="24"/>
          <w:szCs w:val="21"/>
        </w:rPr>
        <w:t>邀请</w:t>
      </w:r>
      <w:r>
        <w:rPr>
          <w:rFonts w:eastAsia="宋体" w:hAnsi="宋体" w:hint="eastAsia"/>
          <w:sz w:val="24"/>
          <w:szCs w:val="21"/>
          <w:lang w:eastAsia="zh-TW"/>
        </w:rPr>
        <w:t>中规定的日期、时</w:t>
      </w:r>
      <w:r>
        <w:rPr>
          <w:rFonts w:eastAsia="宋体" w:hAnsi="宋体" w:hint="eastAsia"/>
          <w:sz w:val="24"/>
          <w:szCs w:val="21"/>
        </w:rPr>
        <w:t>间</w:t>
      </w:r>
      <w:r>
        <w:rPr>
          <w:rFonts w:eastAsia="宋体" w:hAnsi="宋体" w:hint="eastAsia"/>
          <w:sz w:val="24"/>
          <w:szCs w:val="21"/>
          <w:lang w:eastAsia="zh-TW"/>
        </w:rPr>
        <w:t>和地点</w:t>
      </w:r>
      <w:r>
        <w:rPr>
          <w:rFonts w:eastAsia="宋体" w:hAnsi="宋体" w:hint="eastAsia"/>
          <w:sz w:val="24"/>
          <w:szCs w:val="21"/>
        </w:rPr>
        <w:t>接收供应商递交的响应文件</w:t>
      </w:r>
      <w:r>
        <w:rPr>
          <w:rFonts w:eastAsia="宋体" w:hAnsi="宋体" w:hint="eastAsia"/>
          <w:sz w:val="24"/>
          <w:szCs w:val="21"/>
          <w:lang w:eastAsia="zh-TW"/>
        </w:rPr>
        <w:t>。</w:t>
      </w:r>
    </w:p>
    <w:p w:rsidR="00AA7D5E" w:rsidRDefault="00CD4AF5">
      <w:pPr>
        <w:pStyle w:val="af3"/>
        <w:numPr>
          <w:ilvl w:val="0"/>
          <w:numId w:val="30"/>
        </w:numPr>
        <w:autoSpaceDE w:val="0"/>
        <w:autoSpaceDN w:val="0"/>
        <w:adjustRightInd w:val="0"/>
        <w:snapToGrid w:val="0"/>
        <w:spacing w:line="360" w:lineRule="auto"/>
        <w:ind w:left="426" w:firstLineChars="0"/>
        <w:jc w:val="left"/>
        <w:rPr>
          <w:rFonts w:eastAsia="宋体" w:hAnsi="宋体"/>
          <w:sz w:val="24"/>
          <w:szCs w:val="21"/>
          <w:lang w:eastAsia="zh-TW"/>
        </w:rPr>
      </w:pPr>
      <w:r>
        <w:rPr>
          <w:rFonts w:eastAsia="宋体" w:hAnsi="宋体" w:hint="eastAsia"/>
          <w:sz w:val="24"/>
        </w:rPr>
        <w:t>响应文件接收过程应当由采购人负责记录，由各响应供应商代表和相关工作人员签字确认。</w:t>
      </w:r>
    </w:p>
    <w:p w:rsidR="00AA7D5E" w:rsidRDefault="00CD4AF5">
      <w:pPr>
        <w:pStyle w:val="af3"/>
        <w:numPr>
          <w:ilvl w:val="0"/>
          <w:numId w:val="30"/>
        </w:numPr>
        <w:autoSpaceDE w:val="0"/>
        <w:autoSpaceDN w:val="0"/>
        <w:adjustRightInd w:val="0"/>
        <w:snapToGrid w:val="0"/>
        <w:spacing w:line="360" w:lineRule="auto"/>
        <w:ind w:left="426" w:firstLineChars="0"/>
        <w:jc w:val="left"/>
        <w:rPr>
          <w:rFonts w:eastAsia="宋体" w:hAnsi="宋体"/>
          <w:b/>
          <w:sz w:val="24"/>
          <w:szCs w:val="21"/>
        </w:rPr>
      </w:pPr>
      <w:r>
        <w:rPr>
          <w:rFonts w:eastAsia="宋体" w:hAnsi="宋体" w:hint="eastAsia"/>
          <w:sz w:val="24"/>
        </w:rPr>
        <w:t>响应文件递交</w:t>
      </w:r>
      <w:r>
        <w:rPr>
          <w:rFonts w:eastAsia="宋体" w:hAnsi="宋体" w:hint="eastAsia"/>
          <w:sz w:val="24"/>
          <w:lang w:eastAsia="zh-TW"/>
        </w:rPr>
        <w:t>截止时间后，由全体</w:t>
      </w:r>
      <w:r>
        <w:rPr>
          <w:rFonts w:eastAsia="宋体" w:hAnsi="宋体" w:hint="eastAsia"/>
          <w:sz w:val="24"/>
        </w:rPr>
        <w:t>响应</w:t>
      </w:r>
      <w:r>
        <w:rPr>
          <w:rFonts w:eastAsia="宋体" w:hAnsi="宋体" w:hint="eastAsia"/>
          <w:sz w:val="24"/>
          <w:lang w:eastAsia="zh-TW"/>
        </w:rPr>
        <w:t>供应商或者其推选的代表对全部响应文件的密封情况进行检查</w:t>
      </w:r>
      <w:r>
        <w:rPr>
          <w:rFonts w:eastAsia="宋体" w:hAnsi="宋体" w:hint="eastAsia"/>
          <w:sz w:val="24"/>
          <w:szCs w:val="21"/>
        </w:rPr>
        <w:t>。</w:t>
      </w:r>
    </w:p>
    <w:p w:rsidR="00AA7D5E" w:rsidRDefault="00CD4AF5">
      <w:pPr>
        <w:numPr>
          <w:ilvl w:val="0"/>
          <w:numId w:val="29"/>
        </w:numPr>
        <w:autoSpaceDE w:val="0"/>
        <w:autoSpaceDN w:val="0"/>
        <w:adjustRightInd w:val="0"/>
        <w:snapToGrid w:val="0"/>
        <w:spacing w:line="360" w:lineRule="auto"/>
        <w:ind w:left="513" w:hangingChars="213" w:hanging="513"/>
        <w:rPr>
          <w:rFonts w:hAnsi="宋体"/>
          <w:b/>
          <w:bCs w:val="0"/>
        </w:rPr>
      </w:pPr>
      <w:r>
        <w:rPr>
          <w:rFonts w:hAnsi="宋体" w:hint="eastAsia"/>
          <w:b/>
        </w:rPr>
        <w:t>谈判与评审</w:t>
      </w:r>
    </w:p>
    <w:p w:rsidR="00AA7D5E" w:rsidRDefault="00CD4AF5">
      <w:pPr>
        <w:pStyle w:val="af3"/>
        <w:numPr>
          <w:ilvl w:val="0"/>
          <w:numId w:val="31"/>
        </w:numPr>
        <w:autoSpaceDE w:val="0"/>
        <w:autoSpaceDN w:val="0"/>
        <w:adjustRightInd w:val="0"/>
        <w:snapToGrid w:val="0"/>
        <w:spacing w:line="360" w:lineRule="auto"/>
        <w:ind w:left="426" w:firstLineChars="0"/>
        <w:rPr>
          <w:rFonts w:eastAsia="宋体" w:hAnsi="宋体"/>
          <w:b/>
          <w:sz w:val="24"/>
          <w:szCs w:val="21"/>
        </w:rPr>
      </w:pPr>
      <w:r>
        <w:rPr>
          <w:rFonts w:eastAsia="宋体" w:hAnsi="宋体" w:hint="eastAsia"/>
          <w:b/>
          <w:sz w:val="24"/>
          <w:szCs w:val="21"/>
        </w:rPr>
        <w:t>谈判小组组成及职责</w:t>
      </w:r>
    </w:p>
    <w:p w:rsidR="00AA7D5E" w:rsidRDefault="00CD4AF5">
      <w:pPr>
        <w:numPr>
          <w:ilvl w:val="1"/>
          <w:numId w:val="29"/>
        </w:numPr>
        <w:tabs>
          <w:tab w:val="clear" w:pos="567"/>
          <w:tab w:val="left" w:pos="709"/>
        </w:tabs>
        <w:autoSpaceDE w:val="0"/>
        <w:autoSpaceDN w:val="0"/>
        <w:adjustRightInd w:val="0"/>
        <w:snapToGrid w:val="0"/>
        <w:spacing w:line="360" w:lineRule="auto"/>
        <w:ind w:left="851" w:hanging="851"/>
        <w:jc w:val="left"/>
        <w:rPr>
          <w:rFonts w:hAnsi="宋体"/>
        </w:rPr>
      </w:pPr>
      <w:r>
        <w:rPr>
          <w:rFonts w:hAnsi="宋体" w:hint="eastAsia"/>
        </w:rPr>
        <w:t>本次谈判依法组建谈判小组</w:t>
      </w:r>
      <w:r>
        <w:rPr>
          <w:rFonts w:hAnsi="宋体" w:hint="eastAsia"/>
          <w:lang w:eastAsia="zh-TW"/>
        </w:rPr>
        <w:t>，</w:t>
      </w:r>
      <w:r>
        <w:rPr>
          <w:rFonts w:hAnsi="宋体" w:hint="eastAsia"/>
        </w:rPr>
        <w:t>谈判小组成员</w:t>
      </w:r>
      <w:r>
        <w:rPr>
          <w:rFonts w:hAnsi="宋体" w:hint="eastAsia"/>
          <w:lang w:eastAsia="zh-TW"/>
        </w:rPr>
        <w:t>人数</w:t>
      </w:r>
      <w:r>
        <w:rPr>
          <w:rFonts w:hAnsi="宋体" w:hint="eastAsia"/>
        </w:rPr>
        <w:t>详见</w:t>
      </w:r>
      <w:r>
        <w:rPr>
          <w:rFonts w:hAnsi="宋体" w:hint="eastAsia"/>
          <w:b/>
        </w:rPr>
        <w:t>谈判须知前附表</w:t>
      </w:r>
      <w:r>
        <w:rPr>
          <w:rFonts w:hAnsi="宋体" w:hint="eastAsia"/>
          <w:lang w:eastAsia="zh-TW"/>
        </w:rPr>
        <w:t>。</w:t>
      </w:r>
    </w:p>
    <w:p w:rsidR="00AA7D5E" w:rsidRDefault="00CD4AF5">
      <w:pPr>
        <w:numPr>
          <w:ilvl w:val="1"/>
          <w:numId w:val="29"/>
        </w:numPr>
        <w:tabs>
          <w:tab w:val="clear" w:pos="567"/>
          <w:tab w:val="left" w:pos="709"/>
        </w:tabs>
        <w:autoSpaceDE w:val="0"/>
        <w:autoSpaceDN w:val="0"/>
        <w:adjustRightInd w:val="0"/>
        <w:snapToGrid w:val="0"/>
        <w:spacing w:line="360" w:lineRule="auto"/>
        <w:ind w:left="709" w:hanging="709"/>
        <w:jc w:val="left"/>
        <w:rPr>
          <w:rFonts w:hAnsi="宋体"/>
          <w:lang w:eastAsia="zh-TW"/>
        </w:rPr>
      </w:pPr>
      <w:r>
        <w:rPr>
          <w:rFonts w:hAnsi="宋体" w:hint="eastAsia"/>
        </w:rPr>
        <w:t>谈判小组成员名单在谈判结果确定前严格保密</w:t>
      </w:r>
      <w:r>
        <w:rPr>
          <w:rFonts w:hAnsi="宋体" w:hint="eastAsia"/>
          <w:lang w:eastAsia="zh-TW"/>
        </w:rPr>
        <w:t>。</w:t>
      </w:r>
      <w:r>
        <w:rPr>
          <w:rFonts w:hAnsi="宋体" w:hint="eastAsia"/>
        </w:rPr>
        <w:t>谈判小组成员</w:t>
      </w:r>
      <w:r>
        <w:rPr>
          <w:rFonts w:hAnsi="宋体" w:hint="eastAsia"/>
          <w:lang w:eastAsia="zh-TW"/>
        </w:rPr>
        <w:t>有下列情形之一的，受到邀请应主动提出回避，采购当事人也可以要求该</w:t>
      </w:r>
      <w:r>
        <w:rPr>
          <w:rFonts w:hAnsi="宋体" w:hint="eastAsia"/>
        </w:rPr>
        <w:t>谈判小组成员</w:t>
      </w:r>
      <w:r>
        <w:rPr>
          <w:rFonts w:hAnsi="宋体" w:hint="eastAsia"/>
          <w:lang w:eastAsia="zh-TW"/>
        </w:rPr>
        <w:t>回避：</w:t>
      </w:r>
    </w:p>
    <w:p w:rsidR="00AA7D5E" w:rsidRDefault="00CD4AF5">
      <w:pPr>
        <w:numPr>
          <w:ilvl w:val="1"/>
          <w:numId w:val="32"/>
        </w:numPr>
        <w:autoSpaceDE w:val="0"/>
        <w:autoSpaceDN w:val="0"/>
        <w:adjustRightInd w:val="0"/>
        <w:snapToGrid w:val="0"/>
        <w:spacing w:line="360" w:lineRule="auto"/>
        <w:ind w:left="851" w:hanging="709"/>
        <w:jc w:val="left"/>
        <w:rPr>
          <w:rFonts w:hAnsi="宋体"/>
          <w:lang w:eastAsia="zh-TW"/>
        </w:rPr>
      </w:pPr>
      <w:r>
        <w:rPr>
          <w:rFonts w:hAnsi="宋体" w:hint="eastAsia"/>
          <w:lang w:eastAsia="zh-TW"/>
        </w:rPr>
        <w:t>参加采购活动前</w:t>
      </w:r>
      <w:r>
        <w:rPr>
          <w:rFonts w:hAnsi="宋体" w:hint="eastAsia"/>
          <w:lang w:eastAsia="zh-TW"/>
        </w:rPr>
        <w:t>3</w:t>
      </w:r>
      <w:r>
        <w:rPr>
          <w:rFonts w:hAnsi="宋体" w:hint="eastAsia"/>
          <w:lang w:eastAsia="zh-TW"/>
        </w:rPr>
        <w:t>年内与供应商存在劳动关系；</w:t>
      </w:r>
    </w:p>
    <w:p w:rsidR="00AA7D5E" w:rsidRDefault="00CD4AF5">
      <w:pPr>
        <w:numPr>
          <w:ilvl w:val="1"/>
          <w:numId w:val="32"/>
        </w:numPr>
        <w:autoSpaceDE w:val="0"/>
        <w:autoSpaceDN w:val="0"/>
        <w:adjustRightInd w:val="0"/>
        <w:snapToGrid w:val="0"/>
        <w:spacing w:line="360" w:lineRule="auto"/>
        <w:ind w:left="851" w:hanging="709"/>
        <w:jc w:val="left"/>
        <w:rPr>
          <w:rFonts w:hAnsi="宋体"/>
          <w:lang w:eastAsia="zh-TW"/>
        </w:rPr>
      </w:pPr>
      <w:r>
        <w:rPr>
          <w:rFonts w:hAnsi="宋体" w:hint="eastAsia"/>
          <w:lang w:eastAsia="zh-TW"/>
        </w:rPr>
        <w:t>参加采购活动前</w:t>
      </w:r>
      <w:r>
        <w:rPr>
          <w:rFonts w:hAnsi="宋体" w:hint="eastAsia"/>
          <w:lang w:eastAsia="zh-TW"/>
        </w:rPr>
        <w:t>3</w:t>
      </w:r>
      <w:r>
        <w:rPr>
          <w:rFonts w:hAnsi="宋体" w:hint="eastAsia"/>
          <w:lang w:eastAsia="zh-TW"/>
        </w:rPr>
        <w:t>年内担任供应商的董事、监事；</w:t>
      </w:r>
    </w:p>
    <w:p w:rsidR="00AA7D5E" w:rsidRDefault="00CD4AF5">
      <w:pPr>
        <w:numPr>
          <w:ilvl w:val="1"/>
          <w:numId w:val="32"/>
        </w:numPr>
        <w:autoSpaceDE w:val="0"/>
        <w:autoSpaceDN w:val="0"/>
        <w:adjustRightInd w:val="0"/>
        <w:snapToGrid w:val="0"/>
        <w:spacing w:line="360" w:lineRule="auto"/>
        <w:ind w:left="851" w:hanging="709"/>
        <w:jc w:val="left"/>
        <w:rPr>
          <w:rFonts w:hAnsi="宋体"/>
          <w:lang w:eastAsia="zh-TW"/>
        </w:rPr>
      </w:pPr>
      <w:r>
        <w:rPr>
          <w:rFonts w:hAnsi="宋体" w:hint="eastAsia"/>
          <w:lang w:eastAsia="zh-TW"/>
        </w:rPr>
        <w:t>参加采购活动前</w:t>
      </w:r>
      <w:r>
        <w:rPr>
          <w:rFonts w:hAnsi="宋体" w:hint="eastAsia"/>
          <w:lang w:eastAsia="zh-TW"/>
        </w:rPr>
        <w:t>3</w:t>
      </w:r>
      <w:r>
        <w:rPr>
          <w:rFonts w:hAnsi="宋体" w:hint="eastAsia"/>
          <w:lang w:eastAsia="zh-TW"/>
        </w:rPr>
        <w:t>年内是供应商的控股股东或者实际控制人；</w:t>
      </w:r>
    </w:p>
    <w:p w:rsidR="00AA7D5E" w:rsidRDefault="00CD4AF5">
      <w:pPr>
        <w:numPr>
          <w:ilvl w:val="1"/>
          <w:numId w:val="32"/>
        </w:numPr>
        <w:autoSpaceDE w:val="0"/>
        <w:autoSpaceDN w:val="0"/>
        <w:adjustRightInd w:val="0"/>
        <w:snapToGrid w:val="0"/>
        <w:spacing w:line="360" w:lineRule="auto"/>
        <w:ind w:hanging="425"/>
        <w:jc w:val="left"/>
        <w:rPr>
          <w:rFonts w:hAnsi="宋体"/>
          <w:lang w:eastAsia="zh-TW"/>
        </w:rPr>
      </w:pPr>
      <w:r>
        <w:rPr>
          <w:rFonts w:hAnsi="宋体" w:hint="eastAsia"/>
          <w:lang w:eastAsia="zh-TW"/>
        </w:rPr>
        <w:t>与供应商的法定代表人或者负责人有夫妻、直系血亲、三代以内旁系血亲或者近姻亲关系；</w:t>
      </w:r>
    </w:p>
    <w:p w:rsidR="00AA7D5E" w:rsidRDefault="00CD4AF5">
      <w:pPr>
        <w:numPr>
          <w:ilvl w:val="1"/>
          <w:numId w:val="32"/>
        </w:numPr>
        <w:autoSpaceDE w:val="0"/>
        <w:autoSpaceDN w:val="0"/>
        <w:adjustRightInd w:val="0"/>
        <w:snapToGrid w:val="0"/>
        <w:spacing w:line="360" w:lineRule="auto"/>
        <w:ind w:left="851" w:hanging="709"/>
        <w:jc w:val="left"/>
        <w:rPr>
          <w:rFonts w:hAnsi="宋体"/>
          <w:lang w:eastAsia="zh-TW"/>
        </w:rPr>
      </w:pPr>
      <w:r>
        <w:rPr>
          <w:rFonts w:hAnsi="宋体" w:hint="eastAsia"/>
          <w:lang w:eastAsia="zh-TW"/>
        </w:rPr>
        <w:t>与供应商有其他可能影响政府采购活动公平、公正进行的关系。</w:t>
      </w:r>
    </w:p>
    <w:p w:rsidR="00AA7D5E" w:rsidRDefault="00CD4AF5">
      <w:pPr>
        <w:numPr>
          <w:ilvl w:val="1"/>
          <w:numId w:val="29"/>
        </w:numPr>
        <w:tabs>
          <w:tab w:val="clear" w:pos="567"/>
          <w:tab w:val="left" w:pos="709"/>
        </w:tabs>
        <w:autoSpaceDE w:val="0"/>
        <w:autoSpaceDN w:val="0"/>
        <w:adjustRightInd w:val="0"/>
        <w:snapToGrid w:val="0"/>
        <w:spacing w:line="360" w:lineRule="auto"/>
        <w:ind w:left="709" w:hanging="709"/>
        <w:jc w:val="left"/>
        <w:rPr>
          <w:rFonts w:hAnsi="宋体"/>
        </w:rPr>
      </w:pPr>
      <w:r>
        <w:rPr>
          <w:rFonts w:hAnsi="宋体" w:hint="eastAsia"/>
        </w:rPr>
        <w:t>在谈判中，谈判小组及有关当事人应当严格遵守保密原则，任何人不得透露与谈判有关的其他响应供应商的技术资料、价格和其他信息。</w:t>
      </w:r>
    </w:p>
    <w:p w:rsidR="00AA7D5E" w:rsidRDefault="00CD4AF5">
      <w:pPr>
        <w:numPr>
          <w:ilvl w:val="1"/>
          <w:numId w:val="29"/>
        </w:numPr>
        <w:tabs>
          <w:tab w:val="clear" w:pos="567"/>
          <w:tab w:val="left" w:pos="709"/>
        </w:tabs>
        <w:autoSpaceDE w:val="0"/>
        <w:autoSpaceDN w:val="0"/>
        <w:adjustRightInd w:val="0"/>
        <w:snapToGrid w:val="0"/>
        <w:spacing w:line="360" w:lineRule="auto"/>
        <w:ind w:left="709" w:hanging="709"/>
        <w:jc w:val="left"/>
        <w:rPr>
          <w:rFonts w:hAnsi="宋体"/>
        </w:rPr>
      </w:pPr>
      <w:r>
        <w:rPr>
          <w:rFonts w:hAnsi="宋体" w:hint="eastAsia"/>
        </w:rPr>
        <w:t>谈判小组应当对响应文件的有效性、完整性和响应程度进行评审。</w:t>
      </w:r>
    </w:p>
    <w:p w:rsidR="00AA7D5E" w:rsidRDefault="00CD4AF5">
      <w:pPr>
        <w:numPr>
          <w:ilvl w:val="1"/>
          <w:numId w:val="29"/>
        </w:numPr>
        <w:tabs>
          <w:tab w:val="clear" w:pos="567"/>
          <w:tab w:val="left" w:pos="709"/>
        </w:tabs>
        <w:autoSpaceDE w:val="0"/>
        <w:autoSpaceDN w:val="0"/>
        <w:adjustRightInd w:val="0"/>
        <w:snapToGrid w:val="0"/>
        <w:spacing w:line="360" w:lineRule="auto"/>
        <w:ind w:left="709" w:hanging="709"/>
        <w:jc w:val="left"/>
        <w:rPr>
          <w:rFonts w:hAnsi="宋体"/>
        </w:rPr>
      </w:pPr>
      <w:r>
        <w:rPr>
          <w:rFonts w:hAnsi="宋体" w:hint="eastAsia"/>
        </w:rPr>
        <w:t>谈判小组可以要求供应商对响应文件中含义不明确、同类问题表述不一致或者有明显文字和计算错误的内容等作出必要的澄清、说明或者更正。谈判小组要求供应商澄清、说明或者更正响应文件应当以书面形式作出。</w:t>
      </w:r>
    </w:p>
    <w:p w:rsidR="00AA7D5E" w:rsidRDefault="00CD4AF5">
      <w:pPr>
        <w:numPr>
          <w:ilvl w:val="1"/>
          <w:numId w:val="29"/>
        </w:numPr>
        <w:tabs>
          <w:tab w:val="clear" w:pos="567"/>
          <w:tab w:val="left" w:pos="709"/>
        </w:tabs>
        <w:autoSpaceDE w:val="0"/>
        <w:autoSpaceDN w:val="0"/>
        <w:adjustRightInd w:val="0"/>
        <w:snapToGrid w:val="0"/>
        <w:spacing w:line="360" w:lineRule="auto"/>
        <w:ind w:left="709" w:hanging="709"/>
        <w:jc w:val="left"/>
        <w:rPr>
          <w:rFonts w:hAnsi="宋体"/>
        </w:rPr>
      </w:pPr>
      <w:r>
        <w:rPr>
          <w:rFonts w:hAnsi="宋体" w:hint="eastAsia"/>
        </w:rPr>
        <w:t>供应商的澄清、说明或者更正应当由法定代表人或其授权代表签字或者加盖公章。由授权代表签字的，应当附法定代表人授权书。供应商为自然人的，应当由</w:t>
      </w:r>
      <w:r>
        <w:rPr>
          <w:rFonts w:hAnsi="宋体" w:hint="eastAsia"/>
        </w:rPr>
        <w:t>本人签字并附身份证明。供应商的澄清、说明或者更正不得超出响应文件的范围或者改变响应文件的实质性内容。</w:t>
      </w:r>
    </w:p>
    <w:p w:rsidR="00AA7D5E" w:rsidRDefault="00CD4AF5">
      <w:pPr>
        <w:pStyle w:val="af3"/>
        <w:numPr>
          <w:ilvl w:val="0"/>
          <w:numId w:val="31"/>
        </w:numPr>
        <w:autoSpaceDE w:val="0"/>
        <w:autoSpaceDN w:val="0"/>
        <w:adjustRightInd w:val="0"/>
        <w:snapToGrid w:val="0"/>
        <w:spacing w:line="360" w:lineRule="auto"/>
        <w:ind w:left="426" w:firstLineChars="0"/>
        <w:rPr>
          <w:rFonts w:eastAsia="宋体" w:hAnsi="宋体"/>
          <w:b/>
          <w:sz w:val="24"/>
          <w:szCs w:val="21"/>
        </w:rPr>
      </w:pPr>
      <w:r>
        <w:rPr>
          <w:rFonts w:eastAsia="宋体" w:hAnsi="宋体" w:hint="eastAsia"/>
          <w:b/>
          <w:sz w:val="24"/>
          <w:szCs w:val="21"/>
        </w:rPr>
        <w:t>谈判过程</w:t>
      </w:r>
    </w:p>
    <w:p w:rsidR="00AA7D5E" w:rsidRDefault="00CD4AF5">
      <w:pPr>
        <w:numPr>
          <w:ilvl w:val="1"/>
          <w:numId w:val="33"/>
        </w:numPr>
        <w:tabs>
          <w:tab w:val="clear" w:pos="567"/>
          <w:tab w:val="left" w:pos="709"/>
        </w:tabs>
        <w:autoSpaceDE w:val="0"/>
        <w:autoSpaceDN w:val="0"/>
        <w:adjustRightInd w:val="0"/>
        <w:snapToGrid w:val="0"/>
        <w:spacing w:line="360" w:lineRule="auto"/>
        <w:ind w:left="709" w:hanging="709"/>
        <w:jc w:val="left"/>
        <w:rPr>
          <w:rFonts w:hAnsi="宋体"/>
          <w:lang w:eastAsia="zh-TW"/>
        </w:rPr>
      </w:pPr>
      <w:r>
        <w:rPr>
          <w:rFonts w:hAnsi="宋体" w:hint="eastAsia"/>
          <w:lang w:eastAsia="zh-TW"/>
        </w:rPr>
        <w:t>资格性、符合性评审</w:t>
      </w:r>
      <w:r>
        <w:rPr>
          <w:rFonts w:hAnsi="宋体" w:hint="eastAsia"/>
        </w:rPr>
        <w:t>详</w:t>
      </w:r>
      <w:r>
        <w:rPr>
          <w:rFonts w:hAnsi="宋体" w:hint="eastAsia"/>
          <w:lang w:eastAsia="zh-TW"/>
        </w:rPr>
        <w:t>见</w:t>
      </w:r>
      <w:r>
        <w:rPr>
          <w:rFonts w:hAnsi="宋体" w:hint="eastAsia"/>
        </w:rPr>
        <w:t>谈判文件第三章的</w:t>
      </w:r>
      <w:r>
        <w:rPr>
          <w:rFonts w:hAnsi="宋体" w:hint="eastAsia"/>
          <w:lang w:eastAsia="zh-TW"/>
        </w:rPr>
        <w:t>《资格、符合性评审</w:t>
      </w:r>
      <w:r>
        <w:rPr>
          <w:rFonts w:hAnsi="宋体" w:hint="eastAsia"/>
        </w:rPr>
        <w:t>表</w:t>
      </w:r>
      <w:r>
        <w:rPr>
          <w:rFonts w:hAnsi="宋体" w:hint="eastAsia"/>
          <w:lang w:eastAsia="zh-TW"/>
        </w:rPr>
        <w:t>》</w:t>
      </w:r>
      <w:r>
        <w:rPr>
          <w:rFonts w:hAnsi="宋体" w:hint="eastAsia"/>
        </w:rPr>
        <w:t>。未能通过《资格、</w:t>
      </w:r>
      <w:r>
        <w:rPr>
          <w:rFonts w:hAnsi="宋体" w:hint="eastAsia"/>
          <w:lang w:eastAsia="zh-TW"/>
        </w:rPr>
        <w:t>符合性审查表》审查被认定为无效响应，不进入谈判，谈判小组应当告知未通过审查的供应商。对响应有效性认定意见不一致的，谈判小组按照少数服从多数的原则确定。</w:t>
      </w:r>
    </w:p>
    <w:p w:rsidR="00AA7D5E" w:rsidRDefault="00CD4AF5">
      <w:pPr>
        <w:numPr>
          <w:ilvl w:val="1"/>
          <w:numId w:val="33"/>
        </w:numPr>
        <w:tabs>
          <w:tab w:val="clear" w:pos="567"/>
          <w:tab w:val="left" w:pos="709"/>
        </w:tabs>
        <w:autoSpaceDE w:val="0"/>
        <w:autoSpaceDN w:val="0"/>
        <w:adjustRightInd w:val="0"/>
        <w:snapToGrid w:val="0"/>
        <w:spacing w:line="360" w:lineRule="auto"/>
        <w:ind w:left="709" w:hanging="709"/>
        <w:jc w:val="left"/>
        <w:rPr>
          <w:rFonts w:hAnsi="宋体"/>
          <w:lang w:eastAsia="zh-TW"/>
        </w:rPr>
      </w:pPr>
      <w:r>
        <w:rPr>
          <w:rFonts w:hAnsi="宋体" w:hint="eastAsia"/>
          <w:lang w:eastAsia="zh-TW"/>
        </w:rPr>
        <w:lastRenderedPageBreak/>
        <w:t>谈判小组根据谈判文件规定的程序、评定成交的标准等事项与通过资格、符合性审查的供应商进行谈判。</w:t>
      </w:r>
    </w:p>
    <w:p w:rsidR="00AA7D5E" w:rsidRDefault="00CD4AF5">
      <w:pPr>
        <w:numPr>
          <w:ilvl w:val="1"/>
          <w:numId w:val="33"/>
        </w:numPr>
        <w:tabs>
          <w:tab w:val="clear" w:pos="567"/>
          <w:tab w:val="left" w:pos="709"/>
        </w:tabs>
        <w:autoSpaceDE w:val="0"/>
        <w:autoSpaceDN w:val="0"/>
        <w:adjustRightInd w:val="0"/>
        <w:snapToGrid w:val="0"/>
        <w:spacing w:line="360" w:lineRule="auto"/>
        <w:ind w:left="709" w:hanging="709"/>
        <w:jc w:val="left"/>
        <w:rPr>
          <w:rFonts w:hAnsi="宋体"/>
          <w:lang w:eastAsia="zh-TW"/>
        </w:rPr>
      </w:pPr>
      <w:r>
        <w:rPr>
          <w:rFonts w:hAnsi="宋体" w:hint="eastAsia"/>
          <w:lang w:eastAsia="zh-TW"/>
        </w:rPr>
        <w:t>谈判小组所有成员应当集中与单一供应商分别进行谈判，以响应供应商代表签到顺序为准，并给予所有参加谈判的响应供应商平等的谈判机会。</w:t>
      </w:r>
    </w:p>
    <w:p w:rsidR="00AA7D5E" w:rsidRDefault="00CD4AF5">
      <w:pPr>
        <w:numPr>
          <w:ilvl w:val="1"/>
          <w:numId w:val="33"/>
        </w:numPr>
        <w:tabs>
          <w:tab w:val="clear" w:pos="567"/>
          <w:tab w:val="left" w:pos="709"/>
        </w:tabs>
        <w:autoSpaceDE w:val="0"/>
        <w:autoSpaceDN w:val="0"/>
        <w:adjustRightInd w:val="0"/>
        <w:snapToGrid w:val="0"/>
        <w:spacing w:line="360" w:lineRule="auto"/>
        <w:ind w:left="709" w:hanging="709"/>
        <w:jc w:val="left"/>
        <w:rPr>
          <w:rFonts w:hAnsi="宋体"/>
          <w:lang w:eastAsia="zh-TW"/>
        </w:rPr>
      </w:pPr>
      <w:r>
        <w:rPr>
          <w:rFonts w:hAnsi="宋体" w:hint="eastAsia"/>
          <w:lang w:eastAsia="zh-TW"/>
        </w:rPr>
        <w:t>在谈判过程中，谈判小组可以根据谈判文件和谈判情况实质性变动采购需求中的技术、服务要求以及合同草案条款，但不得变动谈判文件中的其他内容。实质性变动的内容，须经采购人代表确认。对谈判文件作出实质性变动是谈判文件的有效组成部分，谈判小组应当及时以书面形式同时通知所有参加谈判的响应供应商。</w:t>
      </w:r>
    </w:p>
    <w:p w:rsidR="00AA7D5E" w:rsidRDefault="00CD4AF5">
      <w:pPr>
        <w:numPr>
          <w:ilvl w:val="1"/>
          <w:numId w:val="33"/>
        </w:numPr>
        <w:tabs>
          <w:tab w:val="clear" w:pos="567"/>
          <w:tab w:val="left" w:pos="709"/>
        </w:tabs>
        <w:autoSpaceDE w:val="0"/>
        <w:autoSpaceDN w:val="0"/>
        <w:adjustRightInd w:val="0"/>
        <w:snapToGrid w:val="0"/>
        <w:spacing w:line="360" w:lineRule="auto"/>
        <w:ind w:left="709" w:hanging="709"/>
        <w:jc w:val="left"/>
        <w:rPr>
          <w:rFonts w:hAnsi="宋体"/>
          <w:lang w:eastAsia="zh-TW"/>
        </w:rPr>
      </w:pPr>
      <w:r>
        <w:rPr>
          <w:rFonts w:hAnsi="宋体" w:hint="eastAsia"/>
          <w:lang w:eastAsia="zh-TW"/>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AA7D5E" w:rsidRDefault="00CD4AF5">
      <w:pPr>
        <w:numPr>
          <w:ilvl w:val="1"/>
          <w:numId w:val="33"/>
        </w:numPr>
        <w:tabs>
          <w:tab w:val="clear" w:pos="567"/>
          <w:tab w:val="left" w:pos="709"/>
        </w:tabs>
        <w:autoSpaceDE w:val="0"/>
        <w:autoSpaceDN w:val="0"/>
        <w:adjustRightInd w:val="0"/>
        <w:snapToGrid w:val="0"/>
        <w:spacing w:line="360" w:lineRule="auto"/>
        <w:ind w:left="709" w:hanging="709"/>
        <w:jc w:val="left"/>
        <w:rPr>
          <w:rFonts w:hAnsi="宋体"/>
          <w:lang w:eastAsia="zh-TW"/>
        </w:rPr>
      </w:pPr>
      <w:r>
        <w:rPr>
          <w:rFonts w:hAnsi="宋体" w:hint="eastAsia"/>
          <w:lang w:eastAsia="zh-TW"/>
        </w:rPr>
        <w:t>谈判文件能够详细列明采购标的的技术、服务要求的，谈判结束后，谈判小组要求所有继续参加谈判的供应商在规定时间内提交最后报价。谈判文件不能详细列明采购标的的技术、服务要求，需经谈判由供应商提供最终设计方案或解决方案的，谈判结束后，谈判小组应当按照少数服从多数的原则投票推荐</w:t>
      </w:r>
      <w:r>
        <w:rPr>
          <w:rFonts w:hAnsi="宋体" w:hint="eastAsia"/>
        </w:rPr>
        <w:t>2</w:t>
      </w:r>
      <w:r>
        <w:rPr>
          <w:rFonts w:hAnsi="宋体" w:hint="eastAsia"/>
          <w:lang w:eastAsia="zh-TW"/>
        </w:rPr>
        <w:t>家以上供应商的设计方案或者解决方案，并要求</w:t>
      </w:r>
      <w:r>
        <w:rPr>
          <w:rFonts w:hAnsi="宋体" w:hint="eastAsia"/>
          <w:lang w:eastAsia="zh-TW"/>
        </w:rPr>
        <w:t>其在规定时间内提交最后报价。</w:t>
      </w:r>
    </w:p>
    <w:p w:rsidR="00AA7D5E" w:rsidRDefault="00CD4AF5">
      <w:pPr>
        <w:numPr>
          <w:ilvl w:val="1"/>
          <w:numId w:val="33"/>
        </w:numPr>
        <w:tabs>
          <w:tab w:val="clear" w:pos="567"/>
          <w:tab w:val="left" w:pos="709"/>
        </w:tabs>
        <w:autoSpaceDE w:val="0"/>
        <w:autoSpaceDN w:val="0"/>
        <w:adjustRightInd w:val="0"/>
        <w:snapToGrid w:val="0"/>
        <w:spacing w:line="360" w:lineRule="auto"/>
        <w:ind w:left="709" w:hanging="709"/>
        <w:jc w:val="left"/>
        <w:rPr>
          <w:rFonts w:hAnsi="宋体"/>
          <w:lang w:eastAsia="zh-TW"/>
        </w:rPr>
      </w:pPr>
      <w:r>
        <w:rPr>
          <w:rFonts w:hAnsi="宋体" w:hint="eastAsia"/>
          <w:lang w:eastAsia="zh-TW"/>
        </w:rPr>
        <w:t>在谈判过程中，谈判小组发现响应供应商的最后报价明显低于其他通过资格、符合性审查响应供应商最后报价，有可能影响产品质量或者不能诚信履约的，应当要求其在谈判现场合理的时间内提供书面说明，必要时提交相关证明材料；响应供应商不能合理说明或者不能提供相关证明材料的，响应供应商不能证明其报价合理性的，谈判小组应当将其作为无效响应处理。</w:t>
      </w:r>
    </w:p>
    <w:p w:rsidR="00AA7D5E" w:rsidRDefault="00CD4AF5">
      <w:pPr>
        <w:numPr>
          <w:ilvl w:val="1"/>
          <w:numId w:val="33"/>
        </w:numPr>
        <w:tabs>
          <w:tab w:val="clear" w:pos="567"/>
          <w:tab w:val="left" w:pos="709"/>
        </w:tabs>
        <w:autoSpaceDE w:val="0"/>
        <w:autoSpaceDN w:val="0"/>
        <w:adjustRightInd w:val="0"/>
        <w:snapToGrid w:val="0"/>
        <w:spacing w:line="360" w:lineRule="auto"/>
        <w:ind w:left="709" w:hanging="709"/>
        <w:jc w:val="left"/>
        <w:rPr>
          <w:rFonts w:hAnsi="宋体" w:cs="黑体"/>
        </w:rPr>
      </w:pPr>
      <w:r>
        <w:rPr>
          <w:rFonts w:hAnsi="宋体" w:cs="黑体" w:hint="eastAsia"/>
        </w:rPr>
        <w:t>最后报价是供应商响应文件的有效组成部分。</w:t>
      </w:r>
    </w:p>
    <w:p w:rsidR="00AA7D5E" w:rsidRDefault="00CD4AF5">
      <w:pPr>
        <w:numPr>
          <w:ilvl w:val="1"/>
          <w:numId w:val="33"/>
        </w:numPr>
        <w:tabs>
          <w:tab w:val="clear" w:pos="567"/>
          <w:tab w:val="left" w:pos="709"/>
        </w:tabs>
        <w:autoSpaceDE w:val="0"/>
        <w:autoSpaceDN w:val="0"/>
        <w:adjustRightInd w:val="0"/>
        <w:snapToGrid w:val="0"/>
        <w:spacing w:line="360" w:lineRule="auto"/>
        <w:ind w:left="709" w:hanging="709"/>
        <w:jc w:val="left"/>
        <w:rPr>
          <w:rFonts w:hAnsi="宋体"/>
          <w:lang w:eastAsia="zh-TW"/>
        </w:rPr>
      </w:pPr>
      <w:r>
        <w:rPr>
          <w:rFonts w:hAnsi="宋体" w:hint="eastAsia"/>
          <w:lang w:eastAsia="zh-TW"/>
        </w:rPr>
        <w:t>响应文件报价出现前后不一致的，</w:t>
      </w:r>
      <w:r>
        <w:rPr>
          <w:rFonts w:hAnsi="宋体" w:hint="eastAsia"/>
        </w:rPr>
        <w:t>除非</w:t>
      </w:r>
      <w:r>
        <w:rPr>
          <w:rFonts w:hAnsi="宋体" w:cs="黑体" w:hint="eastAsia"/>
          <w:b/>
        </w:rPr>
        <w:t>谈判须知前附表</w:t>
      </w:r>
      <w:r>
        <w:rPr>
          <w:rFonts w:hAnsi="宋体" w:hint="eastAsia"/>
        </w:rPr>
        <w:t>中另有规定，谈判</w:t>
      </w:r>
      <w:r>
        <w:rPr>
          <w:rFonts w:hAnsi="宋体" w:hint="eastAsia"/>
          <w:lang w:eastAsia="zh-TW"/>
        </w:rPr>
        <w:t>小组按照下列规定修正：</w:t>
      </w:r>
    </w:p>
    <w:p w:rsidR="00AA7D5E" w:rsidRDefault="00CD4AF5">
      <w:pPr>
        <w:numPr>
          <w:ilvl w:val="2"/>
          <w:numId w:val="33"/>
        </w:numPr>
        <w:tabs>
          <w:tab w:val="clear" w:pos="709"/>
          <w:tab w:val="left" w:pos="851"/>
        </w:tabs>
        <w:autoSpaceDE w:val="0"/>
        <w:autoSpaceDN w:val="0"/>
        <w:adjustRightInd w:val="0"/>
        <w:snapToGrid w:val="0"/>
        <w:spacing w:line="360" w:lineRule="auto"/>
        <w:ind w:left="851" w:hanging="425"/>
        <w:rPr>
          <w:rFonts w:hAnsi="宋体"/>
          <w:lang w:eastAsia="zh-TW"/>
        </w:rPr>
      </w:pPr>
      <w:r>
        <w:rPr>
          <w:rFonts w:hAnsi="宋体" w:hint="eastAsia"/>
          <w:lang w:eastAsia="zh-TW"/>
        </w:rPr>
        <w:t>响应文件中谈判报价表</w:t>
      </w:r>
      <w:r>
        <w:rPr>
          <w:rFonts w:hAnsi="宋体" w:hint="eastAsia"/>
        </w:rPr>
        <w:t>（最后</w:t>
      </w:r>
      <w:r>
        <w:rPr>
          <w:rFonts w:hAnsi="宋体" w:hint="eastAsia"/>
        </w:rPr>
        <w:t>报价）</w:t>
      </w:r>
      <w:r>
        <w:rPr>
          <w:rFonts w:hAnsi="宋体" w:hint="eastAsia"/>
          <w:lang w:eastAsia="zh-TW"/>
        </w:rPr>
        <w:t>内容与响应文件中相应内容不一致的，以谈判报价表</w:t>
      </w:r>
      <w:r>
        <w:rPr>
          <w:rFonts w:hAnsi="宋体" w:hint="eastAsia"/>
        </w:rPr>
        <w:t>（最后报价）</w:t>
      </w:r>
      <w:r>
        <w:rPr>
          <w:rFonts w:hAnsi="宋体" w:hint="eastAsia"/>
          <w:lang w:eastAsia="zh-TW"/>
        </w:rPr>
        <w:t>为准；</w:t>
      </w:r>
    </w:p>
    <w:p w:rsidR="00AA7D5E" w:rsidRDefault="00CD4AF5">
      <w:pPr>
        <w:numPr>
          <w:ilvl w:val="2"/>
          <w:numId w:val="33"/>
        </w:numPr>
        <w:tabs>
          <w:tab w:val="clear" w:pos="709"/>
          <w:tab w:val="left" w:pos="851"/>
        </w:tabs>
        <w:autoSpaceDE w:val="0"/>
        <w:autoSpaceDN w:val="0"/>
        <w:adjustRightInd w:val="0"/>
        <w:snapToGrid w:val="0"/>
        <w:spacing w:line="360" w:lineRule="auto"/>
        <w:ind w:left="851" w:hanging="425"/>
        <w:rPr>
          <w:rFonts w:hAnsi="宋体"/>
          <w:lang w:eastAsia="zh-TW"/>
        </w:rPr>
      </w:pPr>
      <w:r>
        <w:rPr>
          <w:rFonts w:hAnsi="宋体" w:hint="eastAsia"/>
          <w:lang w:eastAsia="zh-TW"/>
        </w:rPr>
        <w:t>大写金额和小写金额不一致的，以大写金额为准；</w:t>
      </w:r>
    </w:p>
    <w:p w:rsidR="00AA7D5E" w:rsidRDefault="00CD4AF5">
      <w:pPr>
        <w:numPr>
          <w:ilvl w:val="2"/>
          <w:numId w:val="33"/>
        </w:numPr>
        <w:tabs>
          <w:tab w:val="clear" w:pos="709"/>
          <w:tab w:val="left" w:pos="851"/>
        </w:tabs>
        <w:autoSpaceDE w:val="0"/>
        <w:autoSpaceDN w:val="0"/>
        <w:adjustRightInd w:val="0"/>
        <w:snapToGrid w:val="0"/>
        <w:spacing w:line="360" w:lineRule="auto"/>
        <w:ind w:left="851" w:hanging="425"/>
        <w:rPr>
          <w:rFonts w:hAnsi="宋体"/>
          <w:lang w:eastAsia="zh-TW"/>
        </w:rPr>
      </w:pPr>
      <w:r>
        <w:rPr>
          <w:rFonts w:hAnsi="宋体" w:hint="eastAsia"/>
          <w:lang w:eastAsia="zh-TW"/>
        </w:rPr>
        <w:t>单价金额小数点或者百分比有明显错位的，以谈判报价表</w:t>
      </w:r>
      <w:r>
        <w:rPr>
          <w:rFonts w:hAnsi="宋体" w:hint="eastAsia"/>
        </w:rPr>
        <w:t>（最后报价）</w:t>
      </w:r>
      <w:r>
        <w:rPr>
          <w:rFonts w:hAnsi="宋体" w:hint="eastAsia"/>
          <w:lang w:eastAsia="zh-TW"/>
        </w:rPr>
        <w:t>的总价为准，并修改单价；</w:t>
      </w:r>
    </w:p>
    <w:p w:rsidR="00AA7D5E" w:rsidRDefault="00CD4AF5">
      <w:pPr>
        <w:numPr>
          <w:ilvl w:val="2"/>
          <w:numId w:val="33"/>
        </w:numPr>
        <w:tabs>
          <w:tab w:val="clear" w:pos="709"/>
          <w:tab w:val="left" w:pos="851"/>
        </w:tabs>
        <w:autoSpaceDE w:val="0"/>
        <w:autoSpaceDN w:val="0"/>
        <w:adjustRightInd w:val="0"/>
        <w:snapToGrid w:val="0"/>
        <w:spacing w:line="360" w:lineRule="auto"/>
        <w:ind w:left="851" w:hanging="425"/>
        <w:rPr>
          <w:rFonts w:hAnsi="宋体"/>
          <w:lang w:eastAsia="zh-TW"/>
        </w:rPr>
      </w:pPr>
      <w:r>
        <w:rPr>
          <w:rFonts w:hAnsi="宋体" w:hint="eastAsia"/>
          <w:lang w:eastAsia="zh-TW"/>
        </w:rPr>
        <w:t>总价金额与按单价汇总金额不一致的，以单价金额计算结果为准。</w:t>
      </w:r>
    </w:p>
    <w:p w:rsidR="00AA7D5E" w:rsidRDefault="00CD4AF5" w:rsidP="00921070">
      <w:pPr>
        <w:tabs>
          <w:tab w:val="left" w:pos="567"/>
        </w:tabs>
        <w:snapToGrid w:val="0"/>
        <w:spacing w:line="360" w:lineRule="auto"/>
        <w:ind w:left="851" w:firstLineChars="177" w:firstLine="425"/>
        <w:rPr>
          <w:rFonts w:hAnsi="宋体"/>
          <w:lang w:eastAsia="zh-TW"/>
        </w:rPr>
      </w:pPr>
      <w:r>
        <w:rPr>
          <w:rFonts w:hAnsi="宋体" w:hint="eastAsia"/>
          <w:lang w:eastAsia="zh-TW"/>
        </w:rPr>
        <w:lastRenderedPageBreak/>
        <w:t>同时出现两种以上不一致的，按照前款规定的顺序修正。谈判小组按上述修正原则调整的价格对其响应供应商具有约束力。如果响应供应商不接受修正后的价格，其报价将被拒绝。</w:t>
      </w:r>
    </w:p>
    <w:p w:rsidR="00AA7D5E" w:rsidRDefault="00CD4AF5">
      <w:pPr>
        <w:numPr>
          <w:ilvl w:val="1"/>
          <w:numId w:val="33"/>
        </w:numPr>
        <w:tabs>
          <w:tab w:val="clear" w:pos="567"/>
          <w:tab w:val="left" w:pos="851"/>
        </w:tabs>
        <w:autoSpaceDE w:val="0"/>
        <w:autoSpaceDN w:val="0"/>
        <w:adjustRightInd w:val="0"/>
        <w:snapToGrid w:val="0"/>
        <w:spacing w:line="360" w:lineRule="auto"/>
        <w:ind w:left="851" w:hanging="851"/>
        <w:jc w:val="left"/>
        <w:rPr>
          <w:rFonts w:hAnsi="宋体"/>
          <w:lang w:eastAsia="zh-TW"/>
        </w:rPr>
      </w:pPr>
      <w:r>
        <w:rPr>
          <w:rFonts w:hAnsi="宋体" w:hint="eastAsia"/>
        </w:rPr>
        <w:t>供应商提交最后报价后，由谈判小组进行</w:t>
      </w:r>
      <w:r>
        <w:rPr>
          <w:rFonts w:hint="eastAsia"/>
        </w:rPr>
        <w:t>《资格、符合性审查表》审查，未能通过《资格、符合性</w:t>
      </w:r>
      <w:r>
        <w:rPr>
          <w:rFonts w:hint="eastAsia"/>
        </w:rPr>
        <w:t>审查表》审查被认定为</w:t>
      </w:r>
      <w:r>
        <w:rPr>
          <w:rFonts w:hint="eastAsia"/>
          <w:b/>
        </w:rPr>
        <w:t>无效响应</w:t>
      </w:r>
      <w:r>
        <w:rPr>
          <w:rFonts w:hint="eastAsia"/>
        </w:rPr>
        <w:t>，谈判小组应当告知未通过审查的供应商。</w:t>
      </w:r>
    </w:p>
    <w:p w:rsidR="00AA7D5E" w:rsidRDefault="00CD4AF5">
      <w:pPr>
        <w:numPr>
          <w:ilvl w:val="1"/>
          <w:numId w:val="33"/>
        </w:numPr>
        <w:tabs>
          <w:tab w:val="clear" w:pos="567"/>
          <w:tab w:val="left" w:pos="851"/>
        </w:tabs>
        <w:autoSpaceDE w:val="0"/>
        <w:autoSpaceDN w:val="0"/>
        <w:adjustRightInd w:val="0"/>
        <w:snapToGrid w:val="0"/>
        <w:spacing w:line="360" w:lineRule="auto"/>
        <w:ind w:left="851" w:hanging="851"/>
        <w:jc w:val="left"/>
        <w:rPr>
          <w:rFonts w:hAnsi="宋体"/>
          <w:lang w:eastAsia="zh-TW"/>
        </w:rPr>
      </w:pPr>
      <w:r>
        <w:rPr>
          <w:rFonts w:hAnsi="宋体" w:hint="eastAsia"/>
        </w:rPr>
        <w:t>供应商通过资格、符合性审查后，由谈判小组按照</w:t>
      </w:r>
      <w:bookmarkStart w:id="84" w:name="_Hlk25592835"/>
      <w:r>
        <w:rPr>
          <w:rFonts w:hAnsi="宋体" w:hint="eastAsia"/>
        </w:rPr>
        <w:t>评定成交</w:t>
      </w:r>
      <w:bookmarkEnd w:id="84"/>
      <w:r>
        <w:rPr>
          <w:rFonts w:hAnsi="宋体" w:hint="eastAsia"/>
        </w:rPr>
        <w:t>的</w:t>
      </w:r>
      <w:r>
        <w:rPr>
          <w:rFonts w:hAnsi="宋体"/>
        </w:rPr>
        <w:t>评审方法</w:t>
      </w:r>
      <w:r>
        <w:rPr>
          <w:rFonts w:hAnsi="宋体" w:hint="eastAsia"/>
        </w:rPr>
        <w:t>和标准</w:t>
      </w:r>
      <w:r>
        <w:rPr>
          <w:rFonts w:hAnsi="宋体" w:hint="eastAsia"/>
          <w:lang w:eastAsia="zh-TW"/>
        </w:rPr>
        <w:t>，对</w:t>
      </w:r>
      <w:r>
        <w:rPr>
          <w:rFonts w:hAnsi="宋体" w:hint="eastAsia"/>
        </w:rPr>
        <w:t>响应</w:t>
      </w:r>
      <w:r>
        <w:rPr>
          <w:rFonts w:hAnsi="宋体" w:hint="eastAsia"/>
          <w:lang w:eastAsia="zh-TW"/>
        </w:rPr>
        <w:t>供应商提供的报价进行评审。</w:t>
      </w:r>
      <w:r>
        <w:rPr>
          <w:rFonts w:hAnsi="宋体" w:hint="eastAsia"/>
        </w:rPr>
        <w:t>除了算术修正和落实政府采购政策需进行的价格扣除外，不能对响应供应商的价格进行任何调整。谈判小组对响应供应商的价格进行评审，详见第三章的《政策功能（价格评审）》</w:t>
      </w:r>
      <w:r>
        <w:rPr>
          <w:rFonts w:hAnsi="宋体" w:hint="eastAsia"/>
          <w:lang w:eastAsia="zh-TW"/>
        </w:rPr>
        <w:t>。</w:t>
      </w:r>
    </w:p>
    <w:p w:rsidR="00AA7D5E" w:rsidRDefault="00CD4AF5">
      <w:pPr>
        <w:pStyle w:val="af3"/>
        <w:numPr>
          <w:ilvl w:val="0"/>
          <w:numId w:val="31"/>
        </w:numPr>
        <w:autoSpaceDE w:val="0"/>
        <w:autoSpaceDN w:val="0"/>
        <w:adjustRightInd w:val="0"/>
        <w:snapToGrid w:val="0"/>
        <w:spacing w:line="360" w:lineRule="auto"/>
        <w:ind w:left="426" w:firstLineChars="0"/>
        <w:rPr>
          <w:rFonts w:eastAsia="宋体" w:hAnsi="宋体"/>
          <w:b/>
          <w:bCs/>
          <w:sz w:val="24"/>
          <w:szCs w:val="21"/>
        </w:rPr>
      </w:pPr>
      <w:r>
        <w:rPr>
          <w:rFonts w:eastAsia="宋体" w:hAnsi="宋体"/>
          <w:b/>
          <w:sz w:val="24"/>
          <w:szCs w:val="21"/>
        </w:rPr>
        <w:t>评审方法</w:t>
      </w:r>
      <w:r>
        <w:rPr>
          <w:rFonts w:eastAsia="宋体" w:hAnsi="宋体" w:hint="eastAsia"/>
          <w:b/>
          <w:sz w:val="24"/>
          <w:szCs w:val="21"/>
        </w:rPr>
        <w:t>和标准</w:t>
      </w:r>
    </w:p>
    <w:p w:rsidR="00AA7D5E" w:rsidRDefault="00CD4AF5">
      <w:pPr>
        <w:numPr>
          <w:ilvl w:val="1"/>
          <w:numId w:val="34"/>
        </w:numPr>
        <w:tabs>
          <w:tab w:val="clear" w:pos="567"/>
        </w:tabs>
        <w:autoSpaceDE w:val="0"/>
        <w:autoSpaceDN w:val="0"/>
        <w:adjustRightInd w:val="0"/>
        <w:snapToGrid w:val="0"/>
        <w:spacing w:line="360" w:lineRule="auto"/>
        <w:ind w:left="709" w:hanging="709"/>
        <w:rPr>
          <w:rFonts w:hAnsi="宋体"/>
        </w:rPr>
      </w:pPr>
      <w:r>
        <w:rPr>
          <w:rFonts w:hAnsi="宋体" w:hint="eastAsia"/>
        </w:rPr>
        <w:t>本项目采用一次最低评标价法确定成交供应商，即在质量和服务均能满足谈判文件实质性响应要求的前提下，以提出报价最低的（指因算术修正和落实政府采购政策需进行的价格扣除后的报价，即评审价）的响应供应商作为成交供应商。</w:t>
      </w:r>
    </w:p>
    <w:p w:rsidR="00AA7D5E" w:rsidRDefault="00CD4AF5">
      <w:pPr>
        <w:numPr>
          <w:ilvl w:val="1"/>
          <w:numId w:val="34"/>
        </w:numPr>
        <w:tabs>
          <w:tab w:val="clear" w:pos="567"/>
        </w:tabs>
        <w:autoSpaceDE w:val="0"/>
        <w:autoSpaceDN w:val="0"/>
        <w:adjustRightInd w:val="0"/>
        <w:snapToGrid w:val="0"/>
        <w:spacing w:line="360" w:lineRule="auto"/>
        <w:ind w:left="709" w:hanging="709"/>
        <w:rPr>
          <w:rFonts w:hAnsi="宋体"/>
          <w:b/>
          <w:bCs w:val="0"/>
        </w:rPr>
      </w:pPr>
      <w:r>
        <w:rPr>
          <w:rFonts w:hint="eastAsia"/>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w:t>
      </w:r>
      <w:r>
        <w:rPr>
          <w:rFonts w:hint="eastAsia"/>
        </w:rPr>
        <w:t>审报告。</w:t>
      </w:r>
    </w:p>
    <w:p w:rsidR="00AA7D5E" w:rsidRDefault="00CD4AF5">
      <w:pPr>
        <w:numPr>
          <w:ilvl w:val="0"/>
          <w:numId w:val="29"/>
        </w:numPr>
        <w:autoSpaceDE w:val="0"/>
        <w:autoSpaceDN w:val="0"/>
        <w:adjustRightInd w:val="0"/>
        <w:snapToGrid w:val="0"/>
        <w:spacing w:line="360" w:lineRule="auto"/>
        <w:ind w:left="513" w:hangingChars="213" w:hanging="513"/>
        <w:rPr>
          <w:rFonts w:hAnsi="宋体"/>
          <w:b/>
          <w:bCs w:val="0"/>
        </w:rPr>
      </w:pPr>
      <w:r>
        <w:rPr>
          <w:rFonts w:hAnsi="宋体" w:hint="eastAsia"/>
          <w:b/>
        </w:rPr>
        <w:t>推荐成交候选供应商</w:t>
      </w:r>
    </w:p>
    <w:p w:rsidR="00AA7D5E" w:rsidRDefault="00CD4AF5">
      <w:pPr>
        <w:numPr>
          <w:ilvl w:val="1"/>
          <w:numId w:val="35"/>
        </w:numPr>
        <w:tabs>
          <w:tab w:val="clear" w:pos="567"/>
          <w:tab w:val="left" w:pos="426"/>
        </w:tabs>
        <w:autoSpaceDE w:val="0"/>
        <w:autoSpaceDN w:val="0"/>
        <w:adjustRightInd w:val="0"/>
        <w:snapToGrid w:val="0"/>
        <w:spacing w:line="360" w:lineRule="auto"/>
        <w:ind w:left="426" w:hanging="426"/>
        <w:rPr>
          <w:rFonts w:hAnsi="宋体"/>
          <w:lang w:eastAsia="zh-TW"/>
        </w:rPr>
      </w:pPr>
      <w:r>
        <w:rPr>
          <w:rFonts w:hAnsi="宋体" w:hint="eastAsia"/>
        </w:rPr>
        <w:t>除</w:t>
      </w:r>
      <w:r>
        <w:rPr>
          <w:rFonts w:hAnsi="宋体" w:hint="eastAsia"/>
          <w:b/>
        </w:rPr>
        <w:t>谈判须知前附表</w:t>
      </w:r>
      <w:r>
        <w:rPr>
          <w:rFonts w:hAnsi="宋体" w:hint="eastAsia"/>
        </w:rPr>
        <w:t>另有规定，谈判小组根据响应报价（指因算术修正和落实政府采购政策需进行的价格扣除后的报价，即评审价）由低到高的顺序推荐</w:t>
      </w:r>
      <w:r>
        <w:rPr>
          <w:rFonts w:hAnsi="宋体" w:hint="eastAsia"/>
          <w:u w:val="single"/>
        </w:rPr>
        <w:t>3</w:t>
      </w:r>
      <w:r>
        <w:rPr>
          <w:rFonts w:hAnsi="宋体" w:hint="eastAsia"/>
        </w:rPr>
        <w:t>名成交候选供应商。</w:t>
      </w:r>
      <w:r>
        <w:rPr>
          <w:rFonts w:hAnsi="宋体" w:hint="eastAsia"/>
          <w:lang w:eastAsia="zh-TW"/>
        </w:rPr>
        <w:t>评</w:t>
      </w:r>
      <w:r>
        <w:rPr>
          <w:rFonts w:hAnsi="宋体" w:hint="eastAsia"/>
        </w:rPr>
        <w:t>审</w:t>
      </w:r>
      <w:r>
        <w:rPr>
          <w:rFonts w:hAnsi="宋体" w:hint="eastAsia"/>
          <w:lang w:eastAsia="zh-TW"/>
        </w:rPr>
        <w:t>价相同的，</w:t>
      </w:r>
      <w:r>
        <w:rPr>
          <w:rFonts w:hAnsi="宋体" w:hint="eastAsia"/>
        </w:rPr>
        <w:t>排名</w:t>
      </w:r>
      <w:r>
        <w:rPr>
          <w:rFonts w:hAnsi="宋体" w:hint="eastAsia"/>
          <w:lang w:eastAsia="zh-TW"/>
        </w:rPr>
        <w:t>由谈判小组</w:t>
      </w:r>
      <w:r>
        <w:rPr>
          <w:rFonts w:hAnsi="宋体" w:hint="eastAsia"/>
        </w:rPr>
        <w:t>按随机抽取的方式推荐</w:t>
      </w:r>
      <w:r>
        <w:rPr>
          <w:rFonts w:hAnsi="宋体" w:hint="eastAsia"/>
          <w:lang w:eastAsia="zh-TW"/>
        </w:rPr>
        <w:t>。</w:t>
      </w:r>
    </w:p>
    <w:p w:rsidR="00AA7D5E" w:rsidRDefault="00CD4AF5">
      <w:pPr>
        <w:numPr>
          <w:ilvl w:val="1"/>
          <w:numId w:val="35"/>
        </w:numPr>
        <w:tabs>
          <w:tab w:val="clear" w:pos="567"/>
          <w:tab w:val="left" w:pos="426"/>
        </w:tabs>
        <w:autoSpaceDE w:val="0"/>
        <w:autoSpaceDN w:val="0"/>
        <w:adjustRightInd w:val="0"/>
        <w:snapToGrid w:val="0"/>
        <w:spacing w:line="360" w:lineRule="auto"/>
        <w:ind w:left="426" w:hanging="426"/>
        <w:rPr>
          <w:rFonts w:hAnsi="宋体"/>
          <w:bCs w:val="0"/>
        </w:rPr>
      </w:pPr>
      <w:r>
        <w:rPr>
          <w:rFonts w:hAnsi="宋体" w:hint="eastAsia"/>
        </w:rPr>
        <w:t>采用最低评标价法的，</w:t>
      </w:r>
      <w:r>
        <w:rPr>
          <w:rFonts w:hAnsi="宋体" w:hint="eastAsia"/>
          <w:bCs w:val="0"/>
        </w:rPr>
        <w:t>单一产品采购项目提供同一品牌同一型号产品或非单一产品采购项目多家响应供应商提供的核心产品为同一品牌同一型号产品的不同响应供应商参加同一合同项下采购活动的，以其中通过资格性、符合性审查且报价（指因算术修正和落实政府采购政策需进行的价格扣除后的报价，即评审价）最低的参加评审；报价（指因算术修正和落实政府采购政策需进行的价格扣除后的报价，即评审价）相同的，由采购人委托谈判小组采取随机抽取方式确定，其他报价无效。</w:t>
      </w:r>
    </w:p>
    <w:p w:rsidR="00AA7D5E" w:rsidRDefault="00CD4AF5">
      <w:pPr>
        <w:numPr>
          <w:ilvl w:val="1"/>
          <w:numId w:val="35"/>
        </w:numPr>
        <w:tabs>
          <w:tab w:val="clear" w:pos="567"/>
          <w:tab w:val="left" w:pos="426"/>
        </w:tabs>
        <w:autoSpaceDE w:val="0"/>
        <w:autoSpaceDN w:val="0"/>
        <w:adjustRightInd w:val="0"/>
        <w:snapToGrid w:val="0"/>
        <w:spacing w:line="360" w:lineRule="auto"/>
        <w:ind w:left="426" w:hanging="426"/>
        <w:rPr>
          <w:rFonts w:hAnsi="宋体"/>
          <w:bCs w:val="0"/>
        </w:rPr>
      </w:pPr>
      <w:r>
        <w:rPr>
          <w:rFonts w:hAnsi="宋体"/>
          <w:bCs w:val="0"/>
        </w:rPr>
        <w:t>凡是列入核心产品范围的，只要出现</w:t>
      </w:r>
      <w:r>
        <w:rPr>
          <w:rFonts w:hAnsi="宋体" w:hint="eastAsia"/>
          <w:bCs w:val="0"/>
        </w:rPr>
        <w:t>同一品牌同一型号产品</w:t>
      </w:r>
      <w:r>
        <w:rPr>
          <w:rFonts w:hAnsi="宋体"/>
          <w:bCs w:val="0"/>
        </w:rPr>
        <w:t>的，均被认定为一家</w:t>
      </w:r>
      <w:r>
        <w:rPr>
          <w:rFonts w:hAnsi="宋体" w:hint="eastAsia"/>
          <w:bCs w:val="0"/>
        </w:rPr>
        <w:t>响应供应商</w:t>
      </w:r>
      <w:r>
        <w:rPr>
          <w:rFonts w:hAnsi="宋体"/>
          <w:bCs w:val="0"/>
        </w:rPr>
        <w:t>来计算</w:t>
      </w:r>
      <w:r>
        <w:rPr>
          <w:rFonts w:hAnsi="宋体" w:hint="eastAsia"/>
          <w:bCs w:val="0"/>
        </w:rPr>
        <w:t>。</w:t>
      </w:r>
    </w:p>
    <w:p w:rsidR="00AA7D5E" w:rsidRDefault="00CD4AF5">
      <w:pPr>
        <w:numPr>
          <w:ilvl w:val="0"/>
          <w:numId w:val="29"/>
        </w:numPr>
        <w:autoSpaceDE w:val="0"/>
        <w:autoSpaceDN w:val="0"/>
        <w:adjustRightInd w:val="0"/>
        <w:snapToGrid w:val="0"/>
        <w:spacing w:line="360" w:lineRule="auto"/>
        <w:ind w:left="513" w:hangingChars="213" w:hanging="513"/>
        <w:rPr>
          <w:rFonts w:hAnsi="宋体"/>
          <w:b/>
          <w:bCs w:val="0"/>
        </w:rPr>
      </w:pPr>
      <w:r>
        <w:rPr>
          <w:rFonts w:hAnsi="宋体" w:hint="eastAsia"/>
          <w:b/>
        </w:rPr>
        <w:lastRenderedPageBreak/>
        <w:t>确定成交供应</w:t>
      </w:r>
      <w:r>
        <w:rPr>
          <w:rFonts w:hAnsi="宋体" w:hint="eastAsia"/>
          <w:b/>
        </w:rPr>
        <w:t>商</w:t>
      </w:r>
    </w:p>
    <w:p w:rsidR="00AA7D5E" w:rsidRDefault="00CD4AF5">
      <w:pPr>
        <w:numPr>
          <w:ilvl w:val="1"/>
          <w:numId w:val="36"/>
        </w:numPr>
        <w:tabs>
          <w:tab w:val="clear" w:pos="567"/>
        </w:tabs>
        <w:autoSpaceDE w:val="0"/>
        <w:autoSpaceDN w:val="0"/>
        <w:adjustRightInd w:val="0"/>
        <w:snapToGrid w:val="0"/>
        <w:spacing w:line="360" w:lineRule="auto"/>
        <w:ind w:left="426" w:hanging="426"/>
        <w:rPr>
          <w:rFonts w:hAnsi="宋体"/>
          <w:b/>
          <w:bCs w:val="0"/>
        </w:rPr>
      </w:pPr>
      <w:r>
        <w:rPr>
          <w:rFonts w:hAnsi="宋体" w:hint="eastAsia"/>
        </w:rPr>
        <w:t>谈判小组将</w:t>
      </w:r>
      <w:r>
        <w:rPr>
          <w:rFonts w:hAnsi="宋体"/>
          <w:lang w:eastAsia="zh-TW"/>
        </w:rPr>
        <w:t>评审报告和推荐成交意见报</w:t>
      </w:r>
      <w:r>
        <w:rPr>
          <w:rFonts w:hAnsi="宋体" w:hint="eastAsia"/>
          <w:lang w:eastAsia="zh-TW"/>
        </w:rPr>
        <w:t>采购</w:t>
      </w:r>
      <w:r>
        <w:rPr>
          <w:rFonts w:hAnsi="宋体"/>
          <w:lang w:eastAsia="zh-TW"/>
        </w:rPr>
        <w:t>人</w:t>
      </w:r>
      <w:r>
        <w:rPr>
          <w:rFonts w:hAnsi="宋体" w:hint="eastAsia"/>
          <w:lang w:eastAsia="zh-TW"/>
        </w:rPr>
        <w:t>确认</w:t>
      </w:r>
      <w:r>
        <w:rPr>
          <w:rFonts w:hAnsi="宋体" w:hint="eastAsia"/>
        </w:rPr>
        <w:t>，采购人在收到评审报告后</w:t>
      </w:r>
      <w:r>
        <w:rPr>
          <w:rFonts w:hAnsi="宋体"/>
        </w:rPr>
        <w:t>5</w:t>
      </w:r>
      <w:r>
        <w:rPr>
          <w:rFonts w:hAnsi="宋体"/>
        </w:rPr>
        <w:t>个工作日内</w:t>
      </w:r>
      <w:r>
        <w:rPr>
          <w:rFonts w:hAnsi="宋体" w:hint="eastAsia"/>
        </w:rPr>
        <w:t>，按照评审报告中推荐的成交候选供应商顺序确定成交供应商。</w:t>
      </w:r>
    </w:p>
    <w:p w:rsidR="00AA7D5E" w:rsidRDefault="00CD4AF5">
      <w:pPr>
        <w:numPr>
          <w:ilvl w:val="1"/>
          <w:numId w:val="36"/>
        </w:numPr>
        <w:tabs>
          <w:tab w:val="clear" w:pos="567"/>
          <w:tab w:val="left" w:pos="426"/>
        </w:tabs>
        <w:autoSpaceDE w:val="0"/>
        <w:autoSpaceDN w:val="0"/>
        <w:adjustRightInd w:val="0"/>
        <w:snapToGrid w:val="0"/>
        <w:spacing w:line="360" w:lineRule="auto"/>
        <w:ind w:left="426" w:hanging="426"/>
        <w:rPr>
          <w:rFonts w:hAnsi="宋体"/>
          <w:b/>
          <w:bCs w:val="0"/>
        </w:rPr>
      </w:pPr>
      <w:r>
        <w:rPr>
          <w:rFonts w:hAnsi="宋体" w:hint="eastAsia"/>
          <w:lang w:eastAsia="zh-TW"/>
        </w:rPr>
        <w:t>成交供应商拒绝签订采购合同的，采购人可以按照按照评</w:t>
      </w:r>
      <w:r>
        <w:rPr>
          <w:rFonts w:hAnsi="宋体" w:hint="eastAsia"/>
        </w:rPr>
        <w:t>审</w:t>
      </w:r>
      <w:r>
        <w:rPr>
          <w:rFonts w:hAnsi="宋体" w:hint="eastAsia"/>
          <w:lang w:eastAsia="zh-TW"/>
        </w:rPr>
        <w:t>报告推荐的</w:t>
      </w:r>
      <w:r>
        <w:rPr>
          <w:rFonts w:hAnsi="宋体" w:hint="eastAsia"/>
        </w:rPr>
        <w:t>成交</w:t>
      </w:r>
      <w:r>
        <w:rPr>
          <w:rFonts w:hAnsi="宋体" w:hint="eastAsia"/>
          <w:lang w:eastAsia="zh-TW"/>
        </w:rPr>
        <w:t>候选人名单排序</w:t>
      </w:r>
      <w:r>
        <w:rPr>
          <w:rFonts w:hAnsi="宋体" w:hint="eastAsia"/>
        </w:rPr>
        <w:t>，</w:t>
      </w:r>
      <w:r>
        <w:rPr>
          <w:rFonts w:hAnsi="宋体" w:hint="eastAsia"/>
          <w:lang w:eastAsia="zh-TW"/>
        </w:rPr>
        <w:t>确定</w:t>
      </w:r>
      <w:r>
        <w:rPr>
          <w:rFonts w:hAnsi="宋体" w:hint="eastAsia"/>
        </w:rPr>
        <w:t>下一候选人</w:t>
      </w:r>
      <w:r>
        <w:rPr>
          <w:rFonts w:hAnsi="宋体" w:hint="eastAsia"/>
          <w:lang w:eastAsia="zh-TW"/>
        </w:rPr>
        <w:t>作为成交供应商并签订采购合同，也可以重新开展采购活动。</w:t>
      </w:r>
    </w:p>
    <w:p w:rsidR="00AA7D5E" w:rsidRDefault="00CD4AF5">
      <w:pPr>
        <w:numPr>
          <w:ilvl w:val="0"/>
          <w:numId w:val="29"/>
        </w:numPr>
        <w:autoSpaceDE w:val="0"/>
        <w:autoSpaceDN w:val="0"/>
        <w:adjustRightInd w:val="0"/>
        <w:snapToGrid w:val="0"/>
        <w:spacing w:line="360" w:lineRule="auto"/>
        <w:ind w:left="513" w:hangingChars="213" w:hanging="513"/>
        <w:rPr>
          <w:rFonts w:hAnsi="宋体"/>
          <w:b/>
          <w:bCs w:val="0"/>
        </w:rPr>
      </w:pPr>
      <w:r>
        <w:rPr>
          <w:rFonts w:hAnsi="宋体" w:hint="eastAsia"/>
          <w:b/>
        </w:rPr>
        <w:t>成交公告和成交通知书</w:t>
      </w:r>
    </w:p>
    <w:p w:rsidR="00AA7D5E" w:rsidRDefault="00CD4AF5">
      <w:pPr>
        <w:numPr>
          <w:ilvl w:val="1"/>
          <w:numId w:val="37"/>
        </w:numPr>
        <w:tabs>
          <w:tab w:val="clear" w:pos="567"/>
          <w:tab w:val="left" w:pos="426"/>
        </w:tabs>
        <w:autoSpaceDE w:val="0"/>
        <w:autoSpaceDN w:val="0"/>
        <w:adjustRightInd w:val="0"/>
        <w:snapToGrid w:val="0"/>
        <w:spacing w:line="360" w:lineRule="auto"/>
        <w:ind w:left="426" w:hanging="426"/>
        <w:jc w:val="left"/>
        <w:rPr>
          <w:rFonts w:hAnsi="宋体"/>
        </w:rPr>
      </w:pPr>
      <w:r>
        <w:rPr>
          <w:rFonts w:hAnsi="宋体" w:hint="eastAsia"/>
        </w:rPr>
        <w:t>成交供应商确定后，采购人在发布采购信息公告的媒体</w:t>
      </w:r>
      <w:r>
        <w:rPr>
          <w:rFonts w:hAnsi="宋体" w:hint="eastAsia"/>
          <w:lang w:eastAsia="zh-TW"/>
        </w:rPr>
        <w:t>上</w:t>
      </w:r>
      <w:r>
        <w:rPr>
          <w:rFonts w:hAnsi="宋体"/>
        </w:rPr>
        <w:t>发</w:t>
      </w:r>
      <w:r>
        <w:rPr>
          <w:rFonts w:hAnsi="宋体" w:hint="eastAsia"/>
        </w:rPr>
        <w:t>布成交结果公告。并向成交供应商发出《成交通知书》。</w:t>
      </w:r>
    </w:p>
    <w:p w:rsidR="00AA7D5E" w:rsidRDefault="00CD4AF5">
      <w:pPr>
        <w:numPr>
          <w:ilvl w:val="1"/>
          <w:numId w:val="37"/>
        </w:numPr>
        <w:tabs>
          <w:tab w:val="clear" w:pos="567"/>
          <w:tab w:val="left" w:pos="426"/>
        </w:tabs>
        <w:autoSpaceDE w:val="0"/>
        <w:autoSpaceDN w:val="0"/>
        <w:adjustRightInd w:val="0"/>
        <w:snapToGrid w:val="0"/>
        <w:spacing w:line="360" w:lineRule="auto"/>
        <w:ind w:left="426" w:hanging="426"/>
        <w:jc w:val="left"/>
        <w:rPr>
          <w:rFonts w:hAnsi="宋体"/>
        </w:rPr>
      </w:pPr>
      <w:r>
        <w:rPr>
          <w:rFonts w:hAnsi="宋体" w:hint="eastAsia"/>
        </w:rPr>
        <w:t>《成交通知书》将作为授予合同资格的合法依据，是合同的一个组成部分。</w:t>
      </w:r>
    </w:p>
    <w:p w:rsidR="00AA7D5E" w:rsidRDefault="00CD4AF5">
      <w:pPr>
        <w:numPr>
          <w:ilvl w:val="0"/>
          <w:numId w:val="29"/>
        </w:numPr>
        <w:autoSpaceDE w:val="0"/>
        <w:autoSpaceDN w:val="0"/>
        <w:adjustRightInd w:val="0"/>
        <w:snapToGrid w:val="0"/>
        <w:spacing w:line="360" w:lineRule="auto"/>
        <w:ind w:left="513" w:hangingChars="213" w:hanging="513"/>
        <w:rPr>
          <w:rFonts w:hAnsi="宋体"/>
          <w:b/>
          <w:bCs w:val="0"/>
        </w:rPr>
      </w:pPr>
      <w:bookmarkStart w:id="85" w:name="_Toc410736167"/>
      <w:bookmarkStart w:id="86" w:name="_Toc416770243"/>
      <w:bookmarkStart w:id="87" w:name="_Toc410738967"/>
      <w:bookmarkStart w:id="88" w:name="_Toc416771353"/>
      <w:r>
        <w:rPr>
          <w:rFonts w:hAnsi="宋体" w:hint="eastAsia"/>
          <w:b/>
        </w:rPr>
        <w:t>合同的订立</w:t>
      </w:r>
      <w:bookmarkEnd w:id="85"/>
      <w:bookmarkEnd w:id="86"/>
      <w:bookmarkEnd w:id="87"/>
      <w:bookmarkEnd w:id="88"/>
    </w:p>
    <w:p w:rsidR="00AA7D5E" w:rsidRDefault="00CD4AF5">
      <w:pPr>
        <w:pStyle w:val="af3"/>
        <w:numPr>
          <w:ilvl w:val="0"/>
          <w:numId w:val="38"/>
        </w:numPr>
        <w:autoSpaceDE w:val="0"/>
        <w:autoSpaceDN w:val="0"/>
        <w:adjustRightInd w:val="0"/>
        <w:snapToGrid w:val="0"/>
        <w:spacing w:line="360" w:lineRule="auto"/>
        <w:ind w:left="426" w:firstLineChars="0"/>
        <w:jc w:val="left"/>
        <w:rPr>
          <w:rFonts w:eastAsia="宋体" w:hAnsi="宋体"/>
          <w:sz w:val="24"/>
          <w:szCs w:val="21"/>
        </w:rPr>
      </w:pPr>
      <w:r>
        <w:rPr>
          <w:rFonts w:eastAsia="宋体" w:hAnsi="宋体" w:hint="eastAsia"/>
          <w:sz w:val="24"/>
          <w:szCs w:val="21"/>
          <w:lang w:eastAsia="zh-TW"/>
        </w:rPr>
        <w:t>采购人</w:t>
      </w:r>
      <w:r>
        <w:rPr>
          <w:rFonts w:eastAsia="宋体" w:hAnsi="宋体" w:hint="eastAsia"/>
          <w:sz w:val="24"/>
          <w:szCs w:val="21"/>
        </w:rPr>
        <w:t>应当</w:t>
      </w:r>
      <w:r>
        <w:rPr>
          <w:rFonts w:eastAsia="宋体" w:hAnsi="宋体" w:hint="eastAsia"/>
          <w:sz w:val="24"/>
          <w:szCs w:val="21"/>
          <w:lang w:eastAsia="zh-TW"/>
        </w:rPr>
        <w:t>自成交通知书发出之日起三十日内，按</w:t>
      </w:r>
      <w:r>
        <w:rPr>
          <w:rFonts w:eastAsia="宋体" w:hAnsi="宋体" w:hint="eastAsia"/>
          <w:sz w:val="24"/>
          <w:szCs w:val="21"/>
        </w:rPr>
        <w:t>照</w:t>
      </w:r>
      <w:r>
        <w:rPr>
          <w:rFonts w:eastAsia="宋体" w:hAnsi="宋体" w:hint="eastAsia"/>
          <w:sz w:val="24"/>
          <w:szCs w:val="21"/>
          <w:lang w:eastAsia="zh-TW"/>
        </w:rPr>
        <w:t>谈判文件要求和成交供应商响应文件承诺签订政府采购合同</w:t>
      </w:r>
      <w:r>
        <w:rPr>
          <w:rFonts w:eastAsia="宋体" w:hAnsi="宋体" w:hint="eastAsia"/>
          <w:sz w:val="24"/>
          <w:szCs w:val="21"/>
        </w:rPr>
        <w:t>。采购人不得向成交供应商提出超出谈判文件以外的任何要求作为签订合同的条件，不得与成交供应商订立背离谈判文件确定的合同文本以及采购标的、规格型号、采购金额、采购数量、技术和服务要求等实质性内容的协议。</w:t>
      </w:r>
    </w:p>
    <w:p w:rsidR="00AA7D5E" w:rsidRDefault="00CD4AF5">
      <w:pPr>
        <w:pStyle w:val="af3"/>
        <w:numPr>
          <w:ilvl w:val="0"/>
          <w:numId w:val="38"/>
        </w:numPr>
        <w:autoSpaceDE w:val="0"/>
        <w:autoSpaceDN w:val="0"/>
        <w:adjustRightInd w:val="0"/>
        <w:snapToGrid w:val="0"/>
        <w:spacing w:line="360" w:lineRule="auto"/>
        <w:ind w:left="426" w:firstLineChars="0"/>
        <w:jc w:val="left"/>
        <w:rPr>
          <w:rFonts w:eastAsia="宋体" w:hAnsi="宋体"/>
          <w:b/>
          <w:sz w:val="24"/>
          <w:szCs w:val="21"/>
        </w:rPr>
      </w:pPr>
      <w:r>
        <w:rPr>
          <w:rFonts w:eastAsia="宋体" w:hAnsi="宋体" w:hint="eastAsia"/>
          <w:sz w:val="24"/>
          <w:szCs w:val="21"/>
          <w:lang w:eastAsia="zh-TW"/>
        </w:rPr>
        <w:t>采购</w:t>
      </w:r>
      <w:r>
        <w:rPr>
          <w:rFonts w:eastAsia="宋体" w:hAnsi="宋体" w:hint="eastAsia"/>
          <w:sz w:val="24"/>
          <w:szCs w:val="21"/>
        </w:rPr>
        <w:t>合同签订之日起七</w:t>
      </w:r>
      <w:r>
        <w:rPr>
          <w:rFonts w:eastAsia="宋体" w:hAnsi="宋体" w:hint="eastAsia"/>
          <w:sz w:val="24"/>
          <w:szCs w:val="21"/>
          <w:lang w:eastAsia="zh-TW"/>
        </w:rPr>
        <w:t>个工作日内，采购人应将政府采购合同副本报同级监管部门备案</w:t>
      </w:r>
      <w:r>
        <w:rPr>
          <w:rFonts w:eastAsia="宋体" w:hAnsi="宋体" w:hint="eastAsia"/>
          <w:sz w:val="24"/>
          <w:szCs w:val="21"/>
        </w:rPr>
        <w:t>和有关部门备案</w:t>
      </w:r>
      <w:r>
        <w:rPr>
          <w:rFonts w:eastAsia="宋体" w:hAnsi="宋体" w:hint="eastAsia"/>
          <w:sz w:val="24"/>
          <w:szCs w:val="21"/>
          <w:lang w:eastAsia="zh-TW"/>
        </w:rPr>
        <w:t>。</w:t>
      </w:r>
    </w:p>
    <w:p w:rsidR="00AA7D5E" w:rsidRDefault="00CD4AF5">
      <w:pPr>
        <w:numPr>
          <w:ilvl w:val="0"/>
          <w:numId w:val="29"/>
        </w:numPr>
        <w:autoSpaceDE w:val="0"/>
        <w:autoSpaceDN w:val="0"/>
        <w:adjustRightInd w:val="0"/>
        <w:snapToGrid w:val="0"/>
        <w:spacing w:line="360" w:lineRule="auto"/>
        <w:ind w:left="513" w:hangingChars="213" w:hanging="513"/>
        <w:rPr>
          <w:rFonts w:hAnsi="宋体"/>
          <w:b/>
          <w:bCs w:val="0"/>
        </w:rPr>
      </w:pPr>
      <w:r>
        <w:rPr>
          <w:rFonts w:hAnsi="宋体" w:hint="eastAsia"/>
          <w:b/>
        </w:rPr>
        <w:t>合同的履行</w:t>
      </w:r>
    </w:p>
    <w:p w:rsidR="00AA7D5E" w:rsidRDefault="00CD4AF5">
      <w:pPr>
        <w:pStyle w:val="af3"/>
        <w:numPr>
          <w:ilvl w:val="0"/>
          <w:numId w:val="39"/>
        </w:numPr>
        <w:autoSpaceDE w:val="0"/>
        <w:autoSpaceDN w:val="0"/>
        <w:adjustRightInd w:val="0"/>
        <w:snapToGrid w:val="0"/>
        <w:spacing w:line="360" w:lineRule="auto"/>
        <w:ind w:left="426" w:firstLineChars="0"/>
        <w:rPr>
          <w:rFonts w:eastAsia="宋体" w:hAnsi="宋体"/>
          <w:b/>
          <w:sz w:val="24"/>
          <w:szCs w:val="21"/>
        </w:rPr>
      </w:pPr>
      <w:r>
        <w:rPr>
          <w:rFonts w:eastAsia="宋体" w:hAnsi="宋体" w:hint="eastAsia"/>
          <w:sz w:val="24"/>
          <w:szCs w:val="21"/>
          <w:lang w:eastAsia="zh-TW"/>
        </w:rPr>
        <w:t>采购合同履行中，采购人需追加与合同标的相同的货物、工程或者服务的，在不改变合同其他条款的前提下，可以与响应供应商签订补充合同，但所补充合同的采购金额不得超过原</w:t>
      </w:r>
      <w:r>
        <w:rPr>
          <w:rFonts w:eastAsia="宋体" w:hAnsi="宋体" w:hint="eastAsia"/>
          <w:sz w:val="24"/>
          <w:szCs w:val="21"/>
        </w:rPr>
        <w:t>合同</w:t>
      </w:r>
      <w:r>
        <w:rPr>
          <w:rFonts w:eastAsia="宋体" w:hAnsi="宋体" w:hint="eastAsia"/>
          <w:sz w:val="24"/>
          <w:szCs w:val="21"/>
          <w:lang w:eastAsia="zh-TW"/>
        </w:rPr>
        <w:t>采购金额的百分之十。</w:t>
      </w:r>
      <w:r>
        <w:rPr>
          <w:rFonts w:eastAsia="宋体" w:hAnsi="宋体" w:hint="eastAsia"/>
          <w:sz w:val="24"/>
          <w:lang w:eastAsia="zh-TW"/>
        </w:rPr>
        <w:t>签订补充合同的必须按规定备案。</w:t>
      </w:r>
    </w:p>
    <w:p w:rsidR="00AA7D5E" w:rsidRDefault="00CD4AF5">
      <w:pPr>
        <w:numPr>
          <w:ilvl w:val="0"/>
          <w:numId w:val="29"/>
        </w:numPr>
        <w:autoSpaceDE w:val="0"/>
        <w:autoSpaceDN w:val="0"/>
        <w:adjustRightInd w:val="0"/>
        <w:snapToGrid w:val="0"/>
        <w:spacing w:line="360" w:lineRule="auto"/>
        <w:ind w:left="513" w:hangingChars="213" w:hanging="513"/>
        <w:rPr>
          <w:rFonts w:hAnsi="宋体"/>
          <w:b/>
          <w:bCs w:val="0"/>
        </w:rPr>
      </w:pPr>
      <w:r>
        <w:rPr>
          <w:rFonts w:hAnsi="宋体" w:hint="eastAsia"/>
          <w:b/>
        </w:rPr>
        <w:t>终止采购活动</w:t>
      </w:r>
      <w:r>
        <w:rPr>
          <w:rFonts w:hAnsi="宋体"/>
          <w:b/>
        </w:rPr>
        <w:t>：</w:t>
      </w:r>
    </w:p>
    <w:p w:rsidR="00AA7D5E" w:rsidRDefault="00CD4AF5">
      <w:pPr>
        <w:pStyle w:val="af3"/>
        <w:numPr>
          <w:ilvl w:val="0"/>
          <w:numId w:val="40"/>
        </w:numPr>
        <w:autoSpaceDE w:val="0"/>
        <w:autoSpaceDN w:val="0"/>
        <w:adjustRightInd w:val="0"/>
        <w:snapToGrid w:val="0"/>
        <w:spacing w:line="360" w:lineRule="auto"/>
        <w:ind w:left="426" w:firstLineChars="0" w:hanging="426"/>
        <w:jc w:val="left"/>
        <w:rPr>
          <w:rFonts w:eastAsia="宋体" w:hAnsi="宋体"/>
          <w:sz w:val="24"/>
          <w:szCs w:val="21"/>
        </w:rPr>
      </w:pPr>
      <w:r>
        <w:rPr>
          <w:rFonts w:eastAsia="宋体" w:hAnsi="宋体" w:hint="eastAsia"/>
          <w:sz w:val="24"/>
          <w:szCs w:val="21"/>
        </w:rPr>
        <w:t>出现下列情形之一的，采购人终止竞争性谈判采购活动：</w:t>
      </w:r>
    </w:p>
    <w:p w:rsidR="00AA7D5E" w:rsidRDefault="00CD4AF5">
      <w:pPr>
        <w:pStyle w:val="af3"/>
        <w:numPr>
          <w:ilvl w:val="0"/>
          <w:numId w:val="41"/>
        </w:numPr>
        <w:autoSpaceDE w:val="0"/>
        <w:autoSpaceDN w:val="0"/>
        <w:adjustRightInd w:val="0"/>
        <w:snapToGrid w:val="0"/>
        <w:spacing w:line="360" w:lineRule="auto"/>
        <w:ind w:left="709" w:firstLineChars="0" w:hanging="703"/>
        <w:jc w:val="left"/>
        <w:rPr>
          <w:rFonts w:eastAsia="宋体" w:hAnsi="宋体"/>
          <w:sz w:val="24"/>
          <w:szCs w:val="21"/>
        </w:rPr>
      </w:pPr>
      <w:r>
        <w:rPr>
          <w:rFonts w:eastAsia="宋体" w:hAnsi="宋体" w:hint="eastAsia"/>
          <w:sz w:val="24"/>
          <w:szCs w:val="21"/>
        </w:rPr>
        <w:t>因情况变化，不再符合规定的竞争性谈判采购方式适用情形的；</w:t>
      </w:r>
    </w:p>
    <w:p w:rsidR="00AA7D5E" w:rsidRDefault="00CD4AF5">
      <w:pPr>
        <w:pStyle w:val="af3"/>
        <w:numPr>
          <w:ilvl w:val="0"/>
          <w:numId w:val="41"/>
        </w:numPr>
        <w:autoSpaceDE w:val="0"/>
        <w:autoSpaceDN w:val="0"/>
        <w:adjustRightInd w:val="0"/>
        <w:snapToGrid w:val="0"/>
        <w:spacing w:line="360" w:lineRule="auto"/>
        <w:ind w:left="709" w:firstLineChars="0" w:hanging="703"/>
        <w:jc w:val="left"/>
        <w:rPr>
          <w:rFonts w:eastAsia="宋体" w:hAnsi="宋体"/>
          <w:sz w:val="24"/>
          <w:szCs w:val="21"/>
        </w:rPr>
      </w:pPr>
      <w:r>
        <w:rPr>
          <w:rFonts w:eastAsia="宋体" w:hAnsi="宋体"/>
          <w:sz w:val="24"/>
          <w:szCs w:val="21"/>
        </w:rPr>
        <w:t>出现影响采购公正的违法、违规行为的；</w:t>
      </w:r>
    </w:p>
    <w:p w:rsidR="00AA7D5E" w:rsidRDefault="00CD4AF5">
      <w:pPr>
        <w:pStyle w:val="af3"/>
        <w:numPr>
          <w:ilvl w:val="0"/>
          <w:numId w:val="41"/>
        </w:numPr>
        <w:autoSpaceDE w:val="0"/>
        <w:autoSpaceDN w:val="0"/>
        <w:adjustRightInd w:val="0"/>
        <w:snapToGrid w:val="0"/>
        <w:spacing w:line="360" w:lineRule="auto"/>
        <w:ind w:left="709" w:firstLineChars="0" w:hanging="703"/>
        <w:jc w:val="left"/>
        <w:rPr>
          <w:rFonts w:eastAsia="宋体" w:hAnsi="宋体"/>
          <w:sz w:val="24"/>
          <w:szCs w:val="21"/>
        </w:rPr>
      </w:pPr>
      <w:r>
        <w:rPr>
          <w:rFonts w:eastAsia="宋体" w:hAnsi="宋体" w:hint="eastAsia"/>
          <w:sz w:val="24"/>
          <w:szCs w:val="21"/>
        </w:rPr>
        <w:t>除法律法规规定的情形外，在采购过程中符合竞争要求的供应商或者报价未超过采购预算的供应商不足</w:t>
      </w:r>
      <w:r>
        <w:rPr>
          <w:rFonts w:eastAsia="宋体" w:hAnsi="宋体" w:hint="eastAsia"/>
          <w:sz w:val="24"/>
          <w:szCs w:val="21"/>
        </w:rPr>
        <w:t>2</w:t>
      </w:r>
      <w:r>
        <w:rPr>
          <w:rFonts w:eastAsia="宋体" w:hAnsi="宋体" w:hint="eastAsia"/>
          <w:sz w:val="24"/>
          <w:szCs w:val="21"/>
        </w:rPr>
        <w:t>家的</w:t>
      </w:r>
      <w:r>
        <w:rPr>
          <w:rFonts w:eastAsia="宋体" w:hAnsi="宋体"/>
          <w:sz w:val="24"/>
          <w:szCs w:val="21"/>
        </w:rPr>
        <w:t>；</w:t>
      </w:r>
    </w:p>
    <w:p w:rsidR="00AA7D5E" w:rsidRDefault="00CD4AF5" w:rsidP="00921070">
      <w:pPr>
        <w:adjustRightInd w:val="0"/>
        <w:snapToGrid w:val="0"/>
        <w:spacing w:beforeLines="50" w:afterLines="50" w:line="360" w:lineRule="auto"/>
        <w:jc w:val="center"/>
        <w:outlineLvl w:val="2"/>
        <w:rPr>
          <w:rFonts w:hAnsi="宋体"/>
          <w:b/>
          <w:bCs w:val="0"/>
          <w:sz w:val="28"/>
          <w:szCs w:val="28"/>
        </w:rPr>
      </w:pPr>
      <w:bookmarkStart w:id="89" w:name="_Toc17800102"/>
      <w:bookmarkStart w:id="90" w:name="_Toc17800320"/>
      <w:bookmarkStart w:id="91" w:name="_Toc17058"/>
      <w:bookmarkStart w:id="92" w:name="_Toc17799807"/>
      <w:bookmarkStart w:id="93" w:name="_Toc29226"/>
      <w:r>
        <w:rPr>
          <w:rFonts w:hAnsi="宋体" w:hint="eastAsia"/>
          <w:b/>
          <w:sz w:val="28"/>
          <w:szCs w:val="28"/>
        </w:rPr>
        <w:t>六、询问与质疑</w:t>
      </w:r>
      <w:bookmarkEnd w:id="89"/>
      <w:bookmarkEnd w:id="90"/>
      <w:bookmarkEnd w:id="91"/>
      <w:bookmarkEnd w:id="92"/>
      <w:bookmarkEnd w:id="93"/>
    </w:p>
    <w:p w:rsidR="00AA7D5E" w:rsidRDefault="00CD4AF5">
      <w:pPr>
        <w:numPr>
          <w:ilvl w:val="0"/>
          <w:numId w:val="42"/>
        </w:numPr>
        <w:autoSpaceDE w:val="0"/>
        <w:autoSpaceDN w:val="0"/>
        <w:adjustRightInd w:val="0"/>
        <w:snapToGrid w:val="0"/>
        <w:spacing w:line="360" w:lineRule="auto"/>
        <w:ind w:left="513" w:hangingChars="213" w:hanging="513"/>
        <w:rPr>
          <w:rFonts w:hAnsi="宋体" w:cs="黑体"/>
          <w:b/>
          <w:bCs w:val="0"/>
        </w:rPr>
      </w:pPr>
      <w:r>
        <w:rPr>
          <w:rFonts w:hAnsi="宋体" w:cs="黑体" w:hint="eastAsia"/>
          <w:b/>
        </w:rPr>
        <w:t>询问</w:t>
      </w:r>
    </w:p>
    <w:p w:rsidR="00AA7D5E" w:rsidRDefault="00CD4AF5">
      <w:pPr>
        <w:numPr>
          <w:ilvl w:val="1"/>
          <w:numId w:val="42"/>
        </w:numPr>
        <w:tabs>
          <w:tab w:val="clear" w:pos="567"/>
          <w:tab w:val="left" w:pos="426"/>
        </w:tabs>
        <w:autoSpaceDE w:val="0"/>
        <w:autoSpaceDN w:val="0"/>
        <w:adjustRightInd w:val="0"/>
        <w:snapToGrid w:val="0"/>
        <w:spacing w:line="360" w:lineRule="auto"/>
        <w:ind w:left="426" w:hanging="426"/>
        <w:rPr>
          <w:rFonts w:hAnsi="宋体" w:cs="黑体"/>
          <w:b/>
          <w:bCs w:val="0"/>
        </w:rPr>
      </w:pPr>
      <w:r>
        <w:rPr>
          <w:rFonts w:hAnsi="宋体" w:cs="黑体" w:hint="eastAsia"/>
        </w:rPr>
        <w:t>供应商对采购活动事项有疑问的，可以向采购人提出询问，询问可以口头方式提出，也可以</w:t>
      </w:r>
      <w:r>
        <w:rPr>
          <w:rFonts w:hAnsi="宋体" w:cs="黑体" w:hint="eastAsia"/>
        </w:rPr>
        <w:lastRenderedPageBreak/>
        <w:t>书面方式提出。</w:t>
      </w:r>
    </w:p>
    <w:p w:rsidR="00AA7D5E" w:rsidRDefault="00CD4AF5">
      <w:pPr>
        <w:numPr>
          <w:ilvl w:val="1"/>
          <w:numId w:val="42"/>
        </w:numPr>
        <w:tabs>
          <w:tab w:val="clear" w:pos="567"/>
          <w:tab w:val="left" w:pos="426"/>
        </w:tabs>
        <w:autoSpaceDE w:val="0"/>
        <w:autoSpaceDN w:val="0"/>
        <w:adjustRightInd w:val="0"/>
        <w:snapToGrid w:val="0"/>
        <w:spacing w:line="360" w:lineRule="auto"/>
        <w:ind w:left="426" w:hanging="426"/>
        <w:rPr>
          <w:rFonts w:hAnsi="宋体" w:cs="黑体"/>
          <w:b/>
          <w:bCs w:val="0"/>
        </w:rPr>
      </w:pPr>
      <w:r>
        <w:rPr>
          <w:rFonts w:hAnsi="宋体" w:cs="黑体" w:hint="eastAsia"/>
        </w:rPr>
        <w:t>如采用书面方式提出询问，供应商为自然人的，询问函应当由本人签字；供应商为法人或者其他组织的，应当由法定代表人、主要负责人或授权代表签字或者盖章，并加盖公章。响应供应商递交询问函时非法定代表人亲自办理的需提供法定代表人授权委托书（应载明授权代表的姓名或者名称、代理事项、具体权限、期限和相关事项）及授权代表身份证复印件。</w:t>
      </w:r>
    </w:p>
    <w:p w:rsidR="00AA7D5E" w:rsidRDefault="00CD4AF5">
      <w:pPr>
        <w:numPr>
          <w:ilvl w:val="1"/>
          <w:numId w:val="42"/>
        </w:numPr>
        <w:tabs>
          <w:tab w:val="clear" w:pos="567"/>
          <w:tab w:val="left" w:pos="426"/>
        </w:tabs>
        <w:autoSpaceDE w:val="0"/>
        <w:autoSpaceDN w:val="0"/>
        <w:adjustRightInd w:val="0"/>
        <w:snapToGrid w:val="0"/>
        <w:spacing w:line="360" w:lineRule="auto"/>
        <w:ind w:left="426" w:hanging="426"/>
        <w:rPr>
          <w:rFonts w:hAnsi="宋体" w:cs="黑体"/>
          <w:b/>
          <w:bCs w:val="0"/>
        </w:rPr>
      </w:pPr>
      <w:r>
        <w:rPr>
          <w:rFonts w:hAnsi="宋体" w:cs="黑体" w:hint="eastAsia"/>
        </w:rPr>
        <w:t>采购人在三个工作日内对供应商依法提出的询问作出答复。</w:t>
      </w:r>
    </w:p>
    <w:p w:rsidR="00AA7D5E" w:rsidRDefault="00CD4AF5">
      <w:pPr>
        <w:numPr>
          <w:ilvl w:val="1"/>
          <w:numId w:val="42"/>
        </w:numPr>
        <w:tabs>
          <w:tab w:val="clear" w:pos="567"/>
          <w:tab w:val="left" w:pos="426"/>
        </w:tabs>
        <w:autoSpaceDE w:val="0"/>
        <w:autoSpaceDN w:val="0"/>
        <w:adjustRightInd w:val="0"/>
        <w:snapToGrid w:val="0"/>
        <w:spacing w:line="360" w:lineRule="auto"/>
        <w:ind w:left="426" w:hanging="426"/>
        <w:rPr>
          <w:rFonts w:hAnsi="宋体" w:cs="黑体"/>
        </w:rPr>
      </w:pPr>
      <w:r>
        <w:rPr>
          <w:rFonts w:hAnsi="宋体" w:cs="黑体" w:hint="eastAsia"/>
        </w:rPr>
        <w:t>接收询问函的联系人、联系方式和通讯地址详见</w:t>
      </w:r>
      <w:r>
        <w:rPr>
          <w:rFonts w:hAnsi="宋体" w:hint="eastAsia"/>
          <w:b/>
          <w:bCs w:val="0"/>
          <w:snapToGrid w:val="0"/>
        </w:rPr>
        <w:t>谈判须知前附表</w:t>
      </w:r>
      <w:r>
        <w:rPr>
          <w:rFonts w:hAnsi="宋体" w:hint="eastAsia"/>
          <w:bCs w:val="0"/>
          <w:snapToGrid w:val="0"/>
        </w:rPr>
        <w:t>。</w:t>
      </w:r>
    </w:p>
    <w:p w:rsidR="00AA7D5E" w:rsidRDefault="00CD4AF5">
      <w:pPr>
        <w:numPr>
          <w:ilvl w:val="1"/>
          <w:numId w:val="42"/>
        </w:numPr>
        <w:tabs>
          <w:tab w:val="clear" w:pos="567"/>
          <w:tab w:val="left" w:pos="426"/>
        </w:tabs>
        <w:autoSpaceDE w:val="0"/>
        <w:autoSpaceDN w:val="0"/>
        <w:adjustRightInd w:val="0"/>
        <w:snapToGrid w:val="0"/>
        <w:spacing w:line="360" w:lineRule="auto"/>
        <w:ind w:left="426" w:hanging="426"/>
        <w:rPr>
          <w:rFonts w:hAnsi="宋体" w:cs="黑体"/>
        </w:rPr>
      </w:pPr>
      <w:r>
        <w:rPr>
          <w:rFonts w:hAnsi="宋体" w:cs="黑体" w:hint="eastAsia"/>
        </w:rPr>
        <w:t>具体询问函的格式详见本须知附件。</w:t>
      </w:r>
    </w:p>
    <w:p w:rsidR="00AA7D5E" w:rsidRDefault="00CD4AF5">
      <w:pPr>
        <w:numPr>
          <w:ilvl w:val="0"/>
          <w:numId w:val="42"/>
        </w:numPr>
        <w:autoSpaceDE w:val="0"/>
        <w:autoSpaceDN w:val="0"/>
        <w:adjustRightInd w:val="0"/>
        <w:snapToGrid w:val="0"/>
        <w:spacing w:line="360" w:lineRule="auto"/>
        <w:ind w:left="513" w:hangingChars="213" w:hanging="513"/>
        <w:rPr>
          <w:rFonts w:hAnsi="宋体" w:cs="黑体"/>
          <w:b/>
          <w:bCs w:val="0"/>
        </w:rPr>
      </w:pPr>
      <w:r>
        <w:rPr>
          <w:rFonts w:hAnsi="宋体" w:cs="黑体" w:hint="eastAsia"/>
          <w:b/>
        </w:rPr>
        <w:t>质疑</w:t>
      </w:r>
    </w:p>
    <w:p w:rsidR="00AA7D5E" w:rsidRDefault="00CD4AF5">
      <w:pPr>
        <w:numPr>
          <w:ilvl w:val="1"/>
          <w:numId w:val="42"/>
        </w:numPr>
        <w:tabs>
          <w:tab w:val="clear" w:pos="567"/>
          <w:tab w:val="left" w:pos="426"/>
        </w:tabs>
        <w:autoSpaceDE w:val="0"/>
        <w:autoSpaceDN w:val="0"/>
        <w:adjustRightInd w:val="0"/>
        <w:snapToGrid w:val="0"/>
        <w:spacing w:line="360" w:lineRule="auto"/>
        <w:ind w:left="426" w:hanging="426"/>
        <w:rPr>
          <w:rFonts w:hAnsi="宋体" w:cs="黑体"/>
          <w:b/>
          <w:bCs w:val="0"/>
        </w:rPr>
      </w:pPr>
      <w:r>
        <w:rPr>
          <w:rFonts w:hAnsi="宋体" w:cs="黑体" w:hint="eastAsia"/>
        </w:rPr>
        <w:t>质疑期限：</w:t>
      </w:r>
    </w:p>
    <w:p w:rsidR="00AA7D5E" w:rsidRDefault="00CD4AF5">
      <w:pPr>
        <w:numPr>
          <w:ilvl w:val="2"/>
          <w:numId w:val="42"/>
        </w:numPr>
        <w:autoSpaceDE w:val="0"/>
        <w:autoSpaceDN w:val="0"/>
        <w:adjustRightInd w:val="0"/>
        <w:snapToGrid w:val="0"/>
        <w:spacing w:line="360" w:lineRule="auto"/>
        <w:rPr>
          <w:rFonts w:hAnsi="宋体" w:cs="黑体"/>
          <w:bCs w:val="0"/>
        </w:rPr>
      </w:pPr>
      <w:r>
        <w:rPr>
          <w:rFonts w:hAnsi="宋体" w:cs="黑体" w:hint="eastAsia"/>
        </w:rPr>
        <w:t>供应商认为</w:t>
      </w:r>
      <w:r>
        <w:rPr>
          <w:rFonts w:hAnsi="宋体" w:cs="黑体" w:hint="eastAsia"/>
          <w:u w:val="double"/>
        </w:rPr>
        <w:t>采购文件的内容</w:t>
      </w:r>
      <w:r>
        <w:rPr>
          <w:rFonts w:hAnsi="宋体" w:cs="黑体" w:hint="eastAsia"/>
        </w:rPr>
        <w:t>损害其权益的，应在收到采购文件之日或者采购文件公告期届满之日起七个工作日内。</w:t>
      </w:r>
    </w:p>
    <w:p w:rsidR="00AA7D5E" w:rsidRDefault="00CD4AF5">
      <w:pPr>
        <w:numPr>
          <w:ilvl w:val="2"/>
          <w:numId w:val="42"/>
        </w:numPr>
        <w:autoSpaceDE w:val="0"/>
        <w:autoSpaceDN w:val="0"/>
        <w:adjustRightInd w:val="0"/>
        <w:snapToGrid w:val="0"/>
        <w:spacing w:line="360" w:lineRule="auto"/>
        <w:rPr>
          <w:rFonts w:hAnsi="宋体" w:cs="黑体"/>
        </w:rPr>
      </w:pPr>
      <w:r>
        <w:rPr>
          <w:rFonts w:hAnsi="宋体" w:cs="黑体" w:hint="eastAsia"/>
        </w:rPr>
        <w:t>供应商购买采购文件之日早于采购文件公告期限届满之日的，则以供应商购买采购文件之日为质疑时效期间的起算日期；否则，以采购文件公告期限届满之日为质疑时效期间的起算日期。</w:t>
      </w:r>
    </w:p>
    <w:p w:rsidR="00AA7D5E" w:rsidRDefault="00CD4AF5">
      <w:pPr>
        <w:numPr>
          <w:ilvl w:val="2"/>
          <w:numId w:val="42"/>
        </w:numPr>
        <w:autoSpaceDE w:val="0"/>
        <w:autoSpaceDN w:val="0"/>
        <w:adjustRightInd w:val="0"/>
        <w:snapToGrid w:val="0"/>
        <w:spacing w:line="360" w:lineRule="auto"/>
        <w:rPr>
          <w:rFonts w:hAnsi="宋体" w:cs="黑体"/>
          <w:bCs w:val="0"/>
        </w:rPr>
      </w:pPr>
      <w:r>
        <w:rPr>
          <w:rFonts w:hAnsi="宋体" w:cs="黑体" w:hint="eastAsia"/>
        </w:rPr>
        <w:t>供应商认为</w:t>
      </w:r>
      <w:r>
        <w:rPr>
          <w:rFonts w:hAnsi="宋体" w:cs="黑体" w:hint="eastAsia"/>
          <w:u w:val="double"/>
        </w:rPr>
        <w:t>采购过程</w:t>
      </w:r>
      <w:r>
        <w:rPr>
          <w:rFonts w:hAnsi="宋体" w:cs="黑体" w:hint="eastAsia"/>
        </w:rPr>
        <w:t>损害其权益的，应在各采购程序环节结束之日起七个工作日内。</w:t>
      </w:r>
    </w:p>
    <w:p w:rsidR="00AA7D5E" w:rsidRDefault="00CD4AF5">
      <w:pPr>
        <w:numPr>
          <w:ilvl w:val="2"/>
          <w:numId w:val="42"/>
        </w:numPr>
        <w:autoSpaceDE w:val="0"/>
        <w:autoSpaceDN w:val="0"/>
        <w:adjustRightInd w:val="0"/>
        <w:snapToGrid w:val="0"/>
        <w:spacing w:line="360" w:lineRule="auto"/>
        <w:rPr>
          <w:rFonts w:hAnsi="宋体" w:cs="黑体"/>
          <w:bCs w:val="0"/>
        </w:rPr>
      </w:pPr>
      <w:r>
        <w:rPr>
          <w:rFonts w:hAnsi="宋体" w:cs="黑体" w:hint="eastAsia"/>
        </w:rPr>
        <w:t>供应商认为</w:t>
      </w:r>
      <w:r>
        <w:rPr>
          <w:rFonts w:hAnsi="宋体" w:cs="黑体" w:hint="eastAsia"/>
          <w:u w:val="double"/>
        </w:rPr>
        <w:t>中标或者成交结果</w:t>
      </w:r>
      <w:r>
        <w:rPr>
          <w:rFonts w:hAnsi="宋体" w:cs="黑体" w:hint="eastAsia"/>
        </w:rPr>
        <w:t>损害其权益的，应在中标或者成交结果公告期限届满之日起七个工作日内。</w:t>
      </w:r>
    </w:p>
    <w:p w:rsidR="00AA7D5E" w:rsidRDefault="00CD4AF5">
      <w:pPr>
        <w:numPr>
          <w:ilvl w:val="2"/>
          <w:numId w:val="42"/>
        </w:numPr>
        <w:autoSpaceDE w:val="0"/>
        <w:autoSpaceDN w:val="0"/>
        <w:adjustRightInd w:val="0"/>
        <w:snapToGrid w:val="0"/>
        <w:spacing w:line="360" w:lineRule="auto"/>
        <w:rPr>
          <w:rFonts w:hAnsi="宋体" w:cs="黑体"/>
        </w:rPr>
      </w:pPr>
      <w:r>
        <w:rPr>
          <w:rFonts w:hAnsi="宋体" w:cs="黑体" w:hint="eastAsia"/>
        </w:rPr>
        <w:t>供应商提交质疑函的时间为工作日的</w:t>
      </w:r>
      <w:r>
        <w:rPr>
          <w:rFonts w:hAnsi="宋体" w:cs="黑体" w:hint="eastAsia"/>
        </w:rPr>
        <w:t>8</w:t>
      </w:r>
      <w:r>
        <w:rPr>
          <w:rFonts w:hAnsi="宋体" w:cs="黑体" w:hint="eastAsia"/>
        </w:rPr>
        <w:t>时</w:t>
      </w:r>
      <w:r>
        <w:rPr>
          <w:rFonts w:hAnsi="宋体" w:cs="黑体" w:hint="eastAsia"/>
        </w:rPr>
        <w:t>30</w:t>
      </w:r>
      <w:r>
        <w:rPr>
          <w:rFonts w:hAnsi="宋体" w:cs="黑体" w:hint="eastAsia"/>
        </w:rPr>
        <w:t>分至</w:t>
      </w:r>
      <w:r>
        <w:rPr>
          <w:rFonts w:hAnsi="宋体" w:cs="黑体" w:hint="eastAsia"/>
        </w:rPr>
        <w:t>17</w:t>
      </w:r>
      <w:r>
        <w:rPr>
          <w:rFonts w:hAnsi="宋体" w:cs="黑体" w:hint="eastAsia"/>
        </w:rPr>
        <w:t>时</w:t>
      </w:r>
      <w:r>
        <w:rPr>
          <w:rFonts w:hAnsi="宋体" w:cs="黑体" w:hint="eastAsia"/>
        </w:rPr>
        <w:t>30</w:t>
      </w:r>
      <w:r>
        <w:rPr>
          <w:rFonts w:hAnsi="宋体" w:cs="黑体" w:hint="eastAsia"/>
        </w:rPr>
        <w:t>分，当日</w:t>
      </w:r>
      <w:r>
        <w:rPr>
          <w:rFonts w:hAnsi="宋体" w:cs="黑体" w:hint="eastAsia"/>
        </w:rPr>
        <w:t>17</w:t>
      </w:r>
      <w:r>
        <w:rPr>
          <w:rFonts w:hAnsi="宋体" w:cs="黑体" w:hint="eastAsia"/>
        </w:rPr>
        <w:t>时</w:t>
      </w:r>
      <w:r>
        <w:rPr>
          <w:rFonts w:hAnsi="宋体" w:cs="黑体" w:hint="eastAsia"/>
        </w:rPr>
        <w:t>30</w:t>
      </w:r>
      <w:r>
        <w:rPr>
          <w:rFonts w:hAnsi="宋体" w:cs="黑体" w:hint="eastAsia"/>
        </w:rPr>
        <w:t>分后收到的质疑函，视为下一个工作日收到。</w:t>
      </w:r>
    </w:p>
    <w:p w:rsidR="00AA7D5E" w:rsidRDefault="00CD4AF5">
      <w:pPr>
        <w:numPr>
          <w:ilvl w:val="1"/>
          <w:numId w:val="42"/>
        </w:numPr>
        <w:tabs>
          <w:tab w:val="clear" w:pos="567"/>
          <w:tab w:val="left" w:pos="426"/>
        </w:tabs>
        <w:autoSpaceDE w:val="0"/>
        <w:autoSpaceDN w:val="0"/>
        <w:adjustRightInd w:val="0"/>
        <w:snapToGrid w:val="0"/>
        <w:spacing w:line="360" w:lineRule="auto"/>
        <w:ind w:left="426" w:hanging="426"/>
        <w:rPr>
          <w:rFonts w:hAnsi="宋体" w:cs="黑体"/>
          <w:bCs w:val="0"/>
        </w:rPr>
      </w:pPr>
      <w:r>
        <w:rPr>
          <w:rFonts w:hAnsi="宋体" w:cs="黑体" w:hint="eastAsia"/>
        </w:rPr>
        <w:t>提交要求：</w:t>
      </w:r>
    </w:p>
    <w:p w:rsidR="00AA7D5E" w:rsidRDefault="00CD4AF5">
      <w:pPr>
        <w:numPr>
          <w:ilvl w:val="2"/>
          <w:numId w:val="42"/>
        </w:numPr>
        <w:autoSpaceDE w:val="0"/>
        <w:autoSpaceDN w:val="0"/>
        <w:adjustRightInd w:val="0"/>
        <w:snapToGrid w:val="0"/>
        <w:spacing w:line="360" w:lineRule="auto"/>
        <w:rPr>
          <w:rFonts w:hAnsi="宋体" w:cs="黑体"/>
          <w:bCs w:val="0"/>
        </w:rPr>
      </w:pPr>
      <w:r>
        <w:rPr>
          <w:rFonts w:hAnsi="宋体" w:cs="黑体" w:hint="eastAsia"/>
        </w:rPr>
        <w:t>以</w:t>
      </w:r>
      <w:r>
        <w:rPr>
          <w:rFonts w:hAnsi="宋体" w:cs="黑体"/>
          <w:bCs w:val="0"/>
        </w:rPr>
        <w:t>书面纸质质疑函原件（不包括电报、电传、传真、电子数据交换和电子邮件等形式提出的质疑函</w:t>
      </w:r>
      <w:r>
        <w:rPr>
          <w:rFonts w:hAnsi="宋体" w:cs="黑体" w:hint="eastAsia"/>
          <w:bCs w:val="0"/>
        </w:rPr>
        <w:t>）</w:t>
      </w:r>
      <w:r>
        <w:rPr>
          <w:rFonts w:hAnsi="宋体" w:cs="黑体" w:hint="eastAsia"/>
        </w:rPr>
        <w:t>向采购人</w:t>
      </w:r>
      <w:r>
        <w:rPr>
          <w:rFonts w:hAnsi="宋体" w:hint="eastAsia"/>
        </w:rPr>
        <w:t>一次性提出针对同一采购程序环节的</w:t>
      </w:r>
      <w:r>
        <w:rPr>
          <w:rFonts w:hAnsi="宋体" w:cs="黑体" w:hint="eastAsia"/>
        </w:rPr>
        <w:t>质疑。</w:t>
      </w:r>
    </w:p>
    <w:p w:rsidR="00AA7D5E" w:rsidRDefault="00CD4AF5">
      <w:pPr>
        <w:numPr>
          <w:ilvl w:val="2"/>
          <w:numId w:val="42"/>
        </w:numPr>
        <w:autoSpaceDE w:val="0"/>
        <w:autoSpaceDN w:val="0"/>
        <w:adjustRightInd w:val="0"/>
        <w:snapToGrid w:val="0"/>
        <w:spacing w:line="360" w:lineRule="auto"/>
        <w:rPr>
          <w:rFonts w:hAnsi="宋体" w:cs="黑体"/>
          <w:bCs w:val="0"/>
        </w:rPr>
      </w:pPr>
      <w:r>
        <w:rPr>
          <w:rFonts w:hAnsi="宋体" w:cs="黑体" w:hint="eastAsia"/>
        </w:rPr>
        <w:t>以联合体形式参加采购活动的，其质疑应当由组成联合体的所有供应商共同提出。</w:t>
      </w:r>
    </w:p>
    <w:p w:rsidR="00AA7D5E" w:rsidRDefault="00CD4AF5">
      <w:pPr>
        <w:numPr>
          <w:ilvl w:val="2"/>
          <w:numId w:val="42"/>
        </w:numPr>
        <w:autoSpaceDE w:val="0"/>
        <w:autoSpaceDN w:val="0"/>
        <w:adjustRightInd w:val="0"/>
        <w:snapToGrid w:val="0"/>
        <w:spacing w:line="360" w:lineRule="auto"/>
        <w:rPr>
          <w:rFonts w:hAnsi="宋体" w:cs="黑体"/>
        </w:rPr>
      </w:pPr>
      <w:r>
        <w:rPr>
          <w:rFonts w:hAnsi="宋体" w:cs="黑体" w:hint="eastAsia"/>
        </w:rPr>
        <w:t>质疑函应当包括下列内容：</w:t>
      </w:r>
    </w:p>
    <w:p w:rsidR="00AA7D5E" w:rsidRDefault="00CD4AF5">
      <w:pPr>
        <w:pStyle w:val="af3"/>
        <w:numPr>
          <w:ilvl w:val="2"/>
          <w:numId w:val="43"/>
        </w:numPr>
        <w:autoSpaceDE w:val="0"/>
        <w:autoSpaceDN w:val="0"/>
        <w:adjustRightInd w:val="0"/>
        <w:snapToGrid w:val="0"/>
        <w:spacing w:line="360" w:lineRule="auto"/>
        <w:ind w:firstLineChars="0" w:hanging="283"/>
        <w:rPr>
          <w:rFonts w:eastAsia="宋体" w:hAnsi="宋体" w:cs="黑体"/>
          <w:sz w:val="24"/>
          <w:szCs w:val="24"/>
        </w:rPr>
      </w:pPr>
      <w:r>
        <w:rPr>
          <w:rFonts w:eastAsia="宋体" w:hAnsi="宋体" w:cs="黑体" w:hint="eastAsia"/>
          <w:sz w:val="24"/>
          <w:szCs w:val="24"/>
        </w:rPr>
        <w:t>供应商的姓名或者名称、地址、邮编、联系人及联系电话；</w:t>
      </w:r>
    </w:p>
    <w:p w:rsidR="00AA7D5E" w:rsidRDefault="00CD4AF5">
      <w:pPr>
        <w:numPr>
          <w:ilvl w:val="2"/>
          <w:numId w:val="43"/>
        </w:numPr>
        <w:autoSpaceDE w:val="0"/>
        <w:autoSpaceDN w:val="0"/>
        <w:adjustRightInd w:val="0"/>
        <w:snapToGrid w:val="0"/>
        <w:spacing w:line="360" w:lineRule="auto"/>
        <w:ind w:hanging="283"/>
        <w:rPr>
          <w:rFonts w:hAnsi="宋体" w:cs="黑体"/>
          <w:szCs w:val="24"/>
        </w:rPr>
      </w:pPr>
      <w:r>
        <w:rPr>
          <w:rFonts w:hAnsi="宋体" w:cs="黑体" w:hint="eastAsia"/>
          <w:szCs w:val="24"/>
        </w:rPr>
        <w:t>质疑项目的名称、编号；</w:t>
      </w:r>
    </w:p>
    <w:p w:rsidR="00AA7D5E" w:rsidRDefault="00CD4AF5">
      <w:pPr>
        <w:numPr>
          <w:ilvl w:val="2"/>
          <w:numId w:val="43"/>
        </w:numPr>
        <w:autoSpaceDE w:val="0"/>
        <w:autoSpaceDN w:val="0"/>
        <w:adjustRightInd w:val="0"/>
        <w:snapToGrid w:val="0"/>
        <w:spacing w:line="360" w:lineRule="auto"/>
        <w:ind w:hanging="283"/>
        <w:rPr>
          <w:rFonts w:hAnsi="宋体" w:cs="黑体"/>
          <w:szCs w:val="24"/>
        </w:rPr>
      </w:pPr>
      <w:r>
        <w:rPr>
          <w:rFonts w:hAnsi="宋体" w:cs="黑体" w:hint="eastAsia"/>
          <w:szCs w:val="24"/>
        </w:rPr>
        <w:t>具体、明确的质疑事项和与质疑事项相关的请求；</w:t>
      </w:r>
    </w:p>
    <w:p w:rsidR="00AA7D5E" w:rsidRDefault="00CD4AF5">
      <w:pPr>
        <w:numPr>
          <w:ilvl w:val="2"/>
          <w:numId w:val="43"/>
        </w:numPr>
        <w:autoSpaceDE w:val="0"/>
        <w:autoSpaceDN w:val="0"/>
        <w:adjustRightInd w:val="0"/>
        <w:snapToGrid w:val="0"/>
        <w:spacing w:line="360" w:lineRule="auto"/>
        <w:ind w:hanging="283"/>
        <w:rPr>
          <w:rFonts w:hAnsi="宋体" w:cs="黑体"/>
          <w:szCs w:val="24"/>
        </w:rPr>
      </w:pPr>
      <w:r>
        <w:rPr>
          <w:rFonts w:hAnsi="宋体" w:cs="黑体" w:hint="eastAsia"/>
          <w:szCs w:val="24"/>
        </w:rPr>
        <w:t>事实依据；</w:t>
      </w:r>
    </w:p>
    <w:p w:rsidR="00AA7D5E" w:rsidRDefault="00CD4AF5">
      <w:pPr>
        <w:numPr>
          <w:ilvl w:val="2"/>
          <w:numId w:val="43"/>
        </w:numPr>
        <w:autoSpaceDE w:val="0"/>
        <w:autoSpaceDN w:val="0"/>
        <w:adjustRightInd w:val="0"/>
        <w:snapToGrid w:val="0"/>
        <w:spacing w:line="360" w:lineRule="auto"/>
        <w:ind w:hanging="283"/>
        <w:rPr>
          <w:rFonts w:hAnsi="宋体" w:cs="黑体"/>
          <w:szCs w:val="24"/>
        </w:rPr>
      </w:pPr>
      <w:r>
        <w:rPr>
          <w:rFonts w:hAnsi="宋体" w:cs="黑体" w:hint="eastAsia"/>
          <w:szCs w:val="24"/>
        </w:rPr>
        <w:t>必要的法律依据；</w:t>
      </w:r>
    </w:p>
    <w:p w:rsidR="00AA7D5E" w:rsidRDefault="00CD4AF5">
      <w:pPr>
        <w:pStyle w:val="af3"/>
        <w:numPr>
          <w:ilvl w:val="2"/>
          <w:numId w:val="43"/>
        </w:numPr>
        <w:autoSpaceDE w:val="0"/>
        <w:autoSpaceDN w:val="0"/>
        <w:adjustRightInd w:val="0"/>
        <w:snapToGrid w:val="0"/>
        <w:spacing w:line="360" w:lineRule="auto"/>
        <w:ind w:firstLineChars="0" w:hanging="283"/>
        <w:rPr>
          <w:rFonts w:eastAsia="宋体" w:hAnsi="宋体" w:cs="黑体"/>
          <w:sz w:val="24"/>
          <w:szCs w:val="24"/>
        </w:rPr>
      </w:pPr>
      <w:r>
        <w:rPr>
          <w:rFonts w:eastAsia="宋体" w:hAnsi="宋体" w:cs="黑体" w:hint="eastAsia"/>
          <w:sz w:val="24"/>
          <w:szCs w:val="24"/>
        </w:rPr>
        <w:lastRenderedPageBreak/>
        <w:t>提出质疑的日期。</w:t>
      </w:r>
    </w:p>
    <w:p w:rsidR="00AA7D5E" w:rsidRDefault="00CD4AF5">
      <w:pPr>
        <w:numPr>
          <w:ilvl w:val="2"/>
          <w:numId w:val="42"/>
        </w:numPr>
        <w:autoSpaceDE w:val="0"/>
        <w:autoSpaceDN w:val="0"/>
        <w:adjustRightInd w:val="0"/>
        <w:snapToGrid w:val="0"/>
        <w:spacing w:line="360" w:lineRule="auto"/>
        <w:rPr>
          <w:rFonts w:hAnsi="宋体" w:cs="黑体"/>
        </w:rPr>
      </w:pPr>
      <w:r>
        <w:rPr>
          <w:rFonts w:hAnsi="宋体" w:cs="黑体" w:hint="eastAsia"/>
        </w:rPr>
        <w:t>质疑供应商为自然人的，质疑函应当由本人签字；</w:t>
      </w:r>
      <w:r>
        <w:rPr>
          <w:rFonts w:hAnsi="宋体" w:cs="仿宋" w:hint="eastAsia"/>
        </w:rPr>
        <w:t>质疑</w:t>
      </w:r>
      <w:r>
        <w:rPr>
          <w:rFonts w:hAnsi="宋体" w:cs="黑体" w:hint="eastAsia"/>
        </w:rPr>
        <w:t>供应商为法人或者其他组织的，质疑函应当由法定代表人、主要负责人或者其授权代表签字或者盖章，并加盖公章。响应供应商递交质疑函时非法定代表人亲自办理的需提供法定代表人授权委托书（应载明授权代表的姓名或者名称、代理事项、具体权限、期限和相关事项）及授权代表身份证复印件。</w:t>
      </w:r>
    </w:p>
    <w:p w:rsidR="00AA7D5E" w:rsidRDefault="00CD4AF5">
      <w:pPr>
        <w:numPr>
          <w:ilvl w:val="1"/>
          <w:numId w:val="42"/>
        </w:numPr>
        <w:tabs>
          <w:tab w:val="clear" w:pos="567"/>
          <w:tab w:val="left" w:pos="426"/>
        </w:tabs>
        <w:autoSpaceDE w:val="0"/>
        <w:autoSpaceDN w:val="0"/>
        <w:adjustRightInd w:val="0"/>
        <w:snapToGrid w:val="0"/>
        <w:spacing w:line="360" w:lineRule="auto"/>
        <w:ind w:left="426" w:hanging="426"/>
        <w:rPr>
          <w:rFonts w:hAnsi="宋体" w:cs="黑体"/>
          <w:bCs w:val="0"/>
        </w:rPr>
      </w:pPr>
      <w:r>
        <w:rPr>
          <w:rFonts w:hAnsi="宋体" w:cs="黑体" w:hint="eastAsia"/>
        </w:rPr>
        <w:t>供应商捏造事实、提供虚假材料或者以非法手段取得证明材料不能作为质疑的证明材料。</w:t>
      </w:r>
    </w:p>
    <w:p w:rsidR="00AA7D5E" w:rsidRDefault="00CD4AF5">
      <w:pPr>
        <w:numPr>
          <w:ilvl w:val="1"/>
          <w:numId w:val="42"/>
        </w:numPr>
        <w:tabs>
          <w:tab w:val="clear" w:pos="567"/>
          <w:tab w:val="left" w:pos="426"/>
        </w:tabs>
        <w:autoSpaceDE w:val="0"/>
        <w:autoSpaceDN w:val="0"/>
        <w:adjustRightInd w:val="0"/>
        <w:snapToGrid w:val="0"/>
        <w:spacing w:line="360" w:lineRule="auto"/>
        <w:ind w:left="426" w:hanging="426"/>
        <w:rPr>
          <w:rFonts w:hAnsi="宋体" w:cs="黑体"/>
          <w:bCs w:val="0"/>
        </w:rPr>
      </w:pPr>
      <w:r>
        <w:rPr>
          <w:rFonts w:hAnsi="宋体" w:cs="黑体" w:hint="eastAsia"/>
        </w:rPr>
        <w:t>采购人在收到供应商的书面质疑后</w:t>
      </w:r>
      <w:r>
        <w:rPr>
          <w:rFonts w:hAnsi="宋体" w:cs="黑体" w:hint="eastAsia"/>
        </w:rPr>
        <w:t>7</w:t>
      </w:r>
      <w:r>
        <w:rPr>
          <w:rFonts w:hAnsi="宋体" w:cs="黑体" w:hint="eastAsia"/>
        </w:rPr>
        <w:t>个工作日内作出答复，并以书面形式通知质疑供应商和其他有关供应商，但答复内容不涉及商业秘密。质疑供应商须提供相关证明材料，包括但不限于权益受损害的情况说明及受损害的原因、证据内容等，并对质疑内容的真实性承担责任。</w:t>
      </w:r>
    </w:p>
    <w:p w:rsidR="00AA7D5E" w:rsidRDefault="00CD4AF5">
      <w:pPr>
        <w:numPr>
          <w:ilvl w:val="1"/>
          <w:numId w:val="42"/>
        </w:numPr>
        <w:tabs>
          <w:tab w:val="clear" w:pos="567"/>
          <w:tab w:val="left" w:pos="426"/>
        </w:tabs>
        <w:autoSpaceDE w:val="0"/>
        <w:autoSpaceDN w:val="0"/>
        <w:adjustRightInd w:val="0"/>
        <w:snapToGrid w:val="0"/>
        <w:spacing w:line="360" w:lineRule="auto"/>
        <w:ind w:left="426" w:hanging="426"/>
        <w:rPr>
          <w:rFonts w:hAnsi="宋体" w:cs="黑体"/>
          <w:b/>
          <w:bCs w:val="0"/>
        </w:rPr>
      </w:pPr>
      <w:r>
        <w:rPr>
          <w:rFonts w:hAnsi="宋体" w:hint="eastAsia"/>
          <w:snapToGrid w:val="0"/>
        </w:rPr>
        <w:t>采购人接收以书面纸质质疑函原件形式递交的质疑函，接收质疑函的联系人、联系方式和通讯地址详见</w:t>
      </w:r>
      <w:r>
        <w:rPr>
          <w:rFonts w:hAnsi="宋体" w:hint="eastAsia"/>
          <w:b/>
          <w:bCs w:val="0"/>
          <w:snapToGrid w:val="0"/>
        </w:rPr>
        <w:t>谈判须知前附表</w:t>
      </w:r>
      <w:r>
        <w:rPr>
          <w:rFonts w:hAnsi="宋体" w:hint="eastAsia"/>
          <w:bCs w:val="0"/>
          <w:snapToGrid w:val="0"/>
        </w:rPr>
        <w:t>。</w:t>
      </w:r>
    </w:p>
    <w:p w:rsidR="00AA7D5E" w:rsidRDefault="00CD4AF5">
      <w:pPr>
        <w:numPr>
          <w:ilvl w:val="1"/>
          <w:numId w:val="42"/>
        </w:numPr>
        <w:tabs>
          <w:tab w:val="clear" w:pos="567"/>
          <w:tab w:val="left" w:pos="426"/>
        </w:tabs>
        <w:autoSpaceDE w:val="0"/>
        <w:autoSpaceDN w:val="0"/>
        <w:adjustRightInd w:val="0"/>
        <w:snapToGrid w:val="0"/>
        <w:spacing w:line="360" w:lineRule="auto"/>
        <w:ind w:left="426" w:hanging="426"/>
        <w:rPr>
          <w:rFonts w:hAnsi="宋体"/>
          <w:b/>
          <w:bCs w:val="0"/>
        </w:rPr>
      </w:pPr>
      <w:r>
        <w:rPr>
          <w:rFonts w:hAnsi="宋体" w:cs="黑体" w:hint="eastAsia"/>
        </w:rPr>
        <w:t>具体质疑函的格式详见本须知附件。</w:t>
      </w:r>
    </w:p>
    <w:p w:rsidR="00AA7D5E" w:rsidRDefault="00CD4AF5">
      <w:pPr>
        <w:numPr>
          <w:ilvl w:val="1"/>
          <w:numId w:val="42"/>
        </w:numPr>
        <w:tabs>
          <w:tab w:val="clear" w:pos="567"/>
          <w:tab w:val="left" w:pos="426"/>
        </w:tabs>
        <w:autoSpaceDE w:val="0"/>
        <w:autoSpaceDN w:val="0"/>
        <w:adjustRightInd w:val="0"/>
        <w:snapToGrid w:val="0"/>
        <w:spacing w:line="360" w:lineRule="auto"/>
        <w:ind w:left="426" w:hanging="426"/>
        <w:rPr>
          <w:rFonts w:hAnsi="宋体"/>
          <w:b/>
          <w:bCs w:val="0"/>
        </w:rPr>
      </w:pPr>
      <w:r>
        <w:rPr>
          <w:rFonts w:hAnsi="宋体" w:hint="eastAsia"/>
          <w:b/>
        </w:rPr>
        <w:t>附件：询问函、质疑函格式</w:t>
      </w:r>
    </w:p>
    <w:p w:rsidR="00AA7D5E" w:rsidRDefault="00CD4AF5">
      <w:pPr>
        <w:snapToGrid w:val="0"/>
        <w:spacing w:line="360" w:lineRule="auto"/>
        <w:ind w:firstLineChars="201" w:firstLine="484"/>
        <w:rPr>
          <w:rFonts w:hAnsi="宋体"/>
          <w:b/>
        </w:rPr>
      </w:pPr>
      <w:r>
        <w:rPr>
          <w:rFonts w:hAnsi="宋体" w:hint="eastAsia"/>
          <w:b/>
        </w:rPr>
        <w:t>说明：本部分格式为响应供应商提交询问函、质疑函时使用，不属于响应文件格式的组成部分。</w:t>
      </w:r>
    </w:p>
    <w:p w:rsidR="00AA7D5E" w:rsidRDefault="00AA7D5E">
      <w:pPr>
        <w:snapToGrid w:val="0"/>
        <w:spacing w:line="360" w:lineRule="auto"/>
        <w:rPr>
          <w:rFonts w:hAnsi="宋体"/>
          <w:b/>
        </w:rPr>
      </w:pPr>
    </w:p>
    <w:p w:rsidR="00AA7D5E" w:rsidRDefault="00AA7D5E">
      <w:pPr>
        <w:snapToGrid w:val="0"/>
        <w:spacing w:line="360" w:lineRule="auto"/>
        <w:rPr>
          <w:rFonts w:hAnsi="宋体"/>
          <w:b/>
          <w:bCs w:val="0"/>
        </w:rPr>
      </w:pPr>
    </w:p>
    <w:p w:rsidR="00AA7D5E" w:rsidRDefault="00AA7D5E">
      <w:pPr>
        <w:snapToGrid w:val="0"/>
        <w:spacing w:line="360" w:lineRule="auto"/>
        <w:rPr>
          <w:rFonts w:hAnsi="宋体"/>
          <w:b/>
          <w:bCs w:val="0"/>
        </w:rPr>
      </w:pPr>
    </w:p>
    <w:p w:rsidR="00AA7D5E" w:rsidRDefault="00AA7D5E">
      <w:pPr>
        <w:snapToGrid w:val="0"/>
        <w:spacing w:line="360" w:lineRule="auto"/>
        <w:rPr>
          <w:rFonts w:hAnsi="宋体"/>
          <w:b/>
          <w:bCs w:val="0"/>
        </w:rPr>
      </w:pPr>
    </w:p>
    <w:p w:rsidR="00AA7D5E" w:rsidRDefault="00AA7D5E">
      <w:pPr>
        <w:snapToGrid w:val="0"/>
        <w:spacing w:line="360" w:lineRule="auto"/>
        <w:rPr>
          <w:rFonts w:hAnsi="宋体"/>
          <w:b/>
          <w:bCs w:val="0"/>
        </w:rPr>
      </w:pPr>
    </w:p>
    <w:p w:rsidR="00AA7D5E" w:rsidRDefault="00AA7D5E">
      <w:pPr>
        <w:snapToGrid w:val="0"/>
        <w:spacing w:line="360" w:lineRule="auto"/>
        <w:rPr>
          <w:rFonts w:hAnsi="宋体"/>
          <w:b/>
          <w:bCs w:val="0"/>
        </w:rPr>
      </w:pPr>
    </w:p>
    <w:p w:rsidR="00AA7D5E" w:rsidRDefault="00AA7D5E">
      <w:pPr>
        <w:snapToGrid w:val="0"/>
        <w:spacing w:line="360" w:lineRule="auto"/>
        <w:rPr>
          <w:rFonts w:hAnsi="宋体"/>
          <w:b/>
          <w:bCs w:val="0"/>
        </w:rPr>
      </w:pPr>
    </w:p>
    <w:p w:rsidR="00AA7D5E" w:rsidRDefault="00AA7D5E">
      <w:pPr>
        <w:snapToGrid w:val="0"/>
        <w:spacing w:line="360" w:lineRule="auto"/>
        <w:rPr>
          <w:rFonts w:hAnsi="宋体"/>
          <w:b/>
          <w:bCs w:val="0"/>
        </w:rPr>
      </w:pPr>
    </w:p>
    <w:p w:rsidR="00AA7D5E" w:rsidRDefault="00AA7D5E">
      <w:pPr>
        <w:snapToGrid w:val="0"/>
        <w:spacing w:line="360" w:lineRule="auto"/>
        <w:rPr>
          <w:rFonts w:hAnsi="宋体"/>
          <w:b/>
          <w:bCs w:val="0"/>
        </w:rPr>
      </w:pPr>
    </w:p>
    <w:p w:rsidR="00AA7D5E" w:rsidRDefault="00AA7D5E">
      <w:pPr>
        <w:snapToGrid w:val="0"/>
        <w:spacing w:line="360" w:lineRule="auto"/>
        <w:rPr>
          <w:rFonts w:hAnsi="宋体"/>
          <w:b/>
          <w:bCs w:val="0"/>
        </w:rPr>
      </w:pPr>
    </w:p>
    <w:p w:rsidR="00AA7D5E" w:rsidRDefault="00AA7D5E">
      <w:pPr>
        <w:snapToGrid w:val="0"/>
        <w:spacing w:line="360" w:lineRule="auto"/>
        <w:rPr>
          <w:rFonts w:hAnsi="宋体"/>
          <w:b/>
          <w:bCs w:val="0"/>
        </w:rPr>
      </w:pPr>
    </w:p>
    <w:p w:rsidR="00AA7D5E" w:rsidRDefault="00AA7D5E">
      <w:pPr>
        <w:snapToGrid w:val="0"/>
        <w:spacing w:line="360" w:lineRule="auto"/>
        <w:rPr>
          <w:rFonts w:hAnsi="宋体"/>
          <w:b/>
          <w:bCs w:val="0"/>
        </w:rPr>
      </w:pPr>
    </w:p>
    <w:p w:rsidR="00AA7D5E" w:rsidRDefault="00AA7D5E">
      <w:pPr>
        <w:snapToGrid w:val="0"/>
        <w:spacing w:line="360" w:lineRule="auto"/>
        <w:rPr>
          <w:rFonts w:hAnsi="宋体"/>
          <w:b/>
          <w:bCs w:val="0"/>
        </w:rPr>
      </w:pPr>
    </w:p>
    <w:p w:rsidR="00AA7D5E" w:rsidRDefault="00CD4AF5">
      <w:pPr>
        <w:snapToGrid w:val="0"/>
        <w:spacing w:line="360" w:lineRule="auto"/>
        <w:rPr>
          <w:rFonts w:hAnsi="宋体"/>
          <w:b/>
          <w:bCs w:val="0"/>
        </w:rPr>
      </w:pPr>
      <w:r>
        <w:rPr>
          <w:rFonts w:hAnsi="宋体" w:hint="eastAsia"/>
          <w:b/>
          <w:bCs w:val="0"/>
        </w:rPr>
        <w:t>1</w:t>
      </w:r>
      <w:r>
        <w:rPr>
          <w:rFonts w:hAnsi="宋体" w:hint="eastAsia"/>
          <w:b/>
          <w:bCs w:val="0"/>
        </w:rPr>
        <w:t>：询问函格式</w:t>
      </w:r>
    </w:p>
    <w:p w:rsidR="00AA7D5E" w:rsidRDefault="00CD4AF5">
      <w:pPr>
        <w:pStyle w:val="a9"/>
        <w:widowControl w:val="0"/>
        <w:spacing w:before="0" w:beforeAutospacing="0" w:after="0" w:afterAutospacing="0" w:line="360" w:lineRule="auto"/>
        <w:jc w:val="center"/>
        <w:rPr>
          <w:rStyle w:val="ad"/>
          <w:bCs w:val="0"/>
        </w:rPr>
      </w:pPr>
      <w:r>
        <w:rPr>
          <w:rStyle w:val="ad"/>
          <w:rFonts w:hint="eastAsia"/>
          <w:bCs w:val="0"/>
        </w:rPr>
        <w:lastRenderedPageBreak/>
        <w:t>询问函</w:t>
      </w:r>
    </w:p>
    <w:p w:rsidR="00AA7D5E" w:rsidRDefault="00CD4AF5">
      <w:pPr>
        <w:tabs>
          <w:tab w:val="left" w:pos="6300"/>
        </w:tabs>
        <w:snapToGrid w:val="0"/>
        <w:spacing w:line="360" w:lineRule="auto"/>
        <w:rPr>
          <w:rFonts w:hAnsi="宋体"/>
        </w:rPr>
      </w:pPr>
      <w:r>
        <w:rPr>
          <w:rFonts w:hAnsi="宋体" w:hint="eastAsia"/>
          <w:b/>
        </w:rPr>
        <w:t>（采购人单位名称）</w:t>
      </w:r>
      <w:r>
        <w:rPr>
          <w:rFonts w:hAnsi="宋体" w:hint="eastAsia"/>
        </w:rPr>
        <w:t>：</w:t>
      </w:r>
    </w:p>
    <w:p w:rsidR="00AA7D5E" w:rsidRDefault="00CD4AF5">
      <w:pPr>
        <w:tabs>
          <w:tab w:val="left" w:pos="6300"/>
        </w:tabs>
        <w:snapToGrid w:val="0"/>
        <w:spacing w:line="360" w:lineRule="auto"/>
        <w:ind w:firstLineChars="200" w:firstLine="480"/>
        <w:rPr>
          <w:rFonts w:hAnsi="宋体"/>
        </w:rPr>
      </w:pPr>
      <w:r>
        <w:rPr>
          <w:rFonts w:hAnsi="宋体" w:hint="eastAsia"/>
        </w:rPr>
        <w:t>我单位已报名并准备参与</w:t>
      </w:r>
      <w:r>
        <w:rPr>
          <w:rFonts w:hAnsi="宋体" w:hint="eastAsia"/>
          <w:u w:val="single"/>
        </w:rPr>
        <w:t>阳江出入境边防检查站</w:t>
      </w:r>
      <w:r>
        <w:rPr>
          <w:rFonts w:hAnsi="宋体" w:hint="eastAsia"/>
          <w:u w:val="single"/>
        </w:rPr>
        <w:t>营区洗车场改建工程</w:t>
      </w:r>
      <w:r>
        <w:rPr>
          <w:rFonts w:hAnsi="宋体" w:hint="eastAsia"/>
        </w:rPr>
        <w:t>项目（项目采购编号：）的投标（或报价）活动，现有以下几个内容（或条款）存在疑问（或无法理解），特提出询问。</w:t>
      </w:r>
    </w:p>
    <w:p w:rsidR="00AA7D5E" w:rsidRDefault="00CD4AF5">
      <w:pPr>
        <w:tabs>
          <w:tab w:val="center" w:pos="5019"/>
        </w:tabs>
        <w:snapToGrid w:val="0"/>
        <w:spacing w:line="360" w:lineRule="auto"/>
        <w:ind w:firstLineChars="200" w:firstLine="480"/>
        <w:rPr>
          <w:rFonts w:hAnsi="宋体"/>
        </w:rPr>
      </w:pPr>
      <w:r>
        <w:rPr>
          <w:rFonts w:hAnsi="宋体" w:hint="eastAsia"/>
        </w:rPr>
        <w:t>一、</w:t>
      </w:r>
      <w:r>
        <w:rPr>
          <w:rFonts w:hAnsi="宋体" w:hint="eastAsia"/>
        </w:rPr>
        <w:t>_____________________</w:t>
      </w:r>
      <w:r>
        <w:rPr>
          <w:rFonts w:hAnsi="宋体" w:hint="eastAsia"/>
        </w:rPr>
        <w:t>（事项一）</w:t>
      </w:r>
      <w:r>
        <w:rPr>
          <w:rFonts w:hAnsi="宋体"/>
        </w:rPr>
        <w:tab/>
      </w:r>
    </w:p>
    <w:p w:rsidR="00AA7D5E" w:rsidRDefault="00CD4AF5">
      <w:pPr>
        <w:tabs>
          <w:tab w:val="left" w:pos="6300"/>
        </w:tabs>
        <w:snapToGrid w:val="0"/>
        <w:spacing w:line="360" w:lineRule="auto"/>
        <w:ind w:firstLineChars="200" w:firstLine="480"/>
        <w:rPr>
          <w:rFonts w:hAnsi="宋体"/>
        </w:rPr>
      </w:pPr>
      <w:r>
        <w:rPr>
          <w:rFonts w:hAnsi="宋体" w:hint="eastAsia"/>
        </w:rPr>
        <w:t>（</w:t>
      </w:r>
      <w:r>
        <w:rPr>
          <w:rFonts w:hAnsi="宋体" w:hint="eastAsia"/>
        </w:rPr>
        <w:t>1</w:t>
      </w:r>
      <w:r>
        <w:rPr>
          <w:rFonts w:hAnsi="宋体" w:hint="eastAsia"/>
        </w:rPr>
        <w:t>）</w:t>
      </w:r>
      <w:r>
        <w:rPr>
          <w:rFonts w:hAnsi="宋体" w:hint="eastAsia"/>
        </w:rPr>
        <w:t>____________________</w:t>
      </w:r>
      <w:r>
        <w:rPr>
          <w:rFonts w:hAnsi="宋体" w:hint="eastAsia"/>
        </w:rPr>
        <w:t>（问题或条款内容）</w:t>
      </w:r>
    </w:p>
    <w:p w:rsidR="00AA7D5E" w:rsidRDefault="00CD4AF5">
      <w:pPr>
        <w:tabs>
          <w:tab w:val="left" w:pos="6300"/>
        </w:tabs>
        <w:snapToGrid w:val="0"/>
        <w:spacing w:line="360" w:lineRule="auto"/>
        <w:ind w:firstLineChars="200" w:firstLine="480"/>
        <w:rPr>
          <w:rFonts w:hAnsi="宋体"/>
        </w:rPr>
      </w:pPr>
      <w:r>
        <w:rPr>
          <w:rFonts w:hAnsi="宋体" w:hint="eastAsia"/>
        </w:rPr>
        <w:t>（</w:t>
      </w:r>
      <w:r>
        <w:rPr>
          <w:rFonts w:hAnsi="宋体" w:hint="eastAsia"/>
        </w:rPr>
        <w:t>2</w:t>
      </w:r>
      <w:r>
        <w:rPr>
          <w:rFonts w:hAnsi="宋体" w:hint="eastAsia"/>
        </w:rPr>
        <w:t>）</w:t>
      </w:r>
      <w:r>
        <w:rPr>
          <w:rFonts w:hAnsi="宋体" w:hint="eastAsia"/>
        </w:rPr>
        <w:t>____________________</w:t>
      </w:r>
      <w:r>
        <w:rPr>
          <w:rFonts w:hAnsi="宋体" w:hint="eastAsia"/>
        </w:rPr>
        <w:t>（说明疑问或无法理解原因）</w:t>
      </w:r>
    </w:p>
    <w:p w:rsidR="00AA7D5E" w:rsidRDefault="00CD4AF5">
      <w:pPr>
        <w:tabs>
          <w:tab w:val="left" w:pos="6300"/>
        </w:tabs>
        <w:snapToGrid w:val="0"/>
        <w:spacing w:line="360" w:lineRule="auto"/>
        <w:ind w:firstLineChars="200" w:firstLine="480"/>
        <w:rPr>
          <w:rFonts w:hAnsi="宋体"/>
        </w:rPr>
      </w:pPr>
      <w:r>
        <w:rPr>
          <w:rFonts w:hAnsi="宋体" w:hint="eastAsia"/>
        </w:rPr>
        <w:t>（</w:t>
      </w:r>
      <w:r>
        <w:rPr>
          <w:rFonts w:hAnsi="宋体" w:hint="eastAsia"/>
        </w:rPr>
        <w:t>3</w:t>
      </w:r>
      <w:r>
        <w:rPr>
          <w:rFonts w:hAnsi="宋体" w:hint="eastAsia"/>
        </w:rPr>
        <w:t>）</w:t>
      </w:r>
      <w:r>
        <w:rPr>
          <w:rFonts w:hAnsi="宋体" w:hint="eastAsia"/>
        </w:rPr>
        <w:t>____________________</w:t>
      </w:r>
      <w:r>
        <w:rPr>
          <w:rFonts w:hAnsi="宋体" w:hint="eastAsia"/>
        </w:rPr>
        <w:t>（建议）</w:t>
      </w:r>
    </w:p>
    <w:p w:rsidR="00AA7D5E" w:rsidRDefault="00CD4AF5">
      <w:pPr>
        <w:tabs>
          <w:tab w:val="left" w:pos="6300"/>
        </w:tabs>
        <w:snapToGrid w:val="0"/>
        <w:spacing w:line="360" w:lineRule="auto"/>
        <w:ind w:firstLineChars="200" w:firstLine="480"/>
        <w:rPr>
          <w:rFonts w:hAnsi="宋体"/>
        </w:rPr>
      </w:pPr>
      <w:r>
        <w:rPr>
          <w:rFonts w:hAnsi="宋体" w:hint="eastAsia"/>
        </w:rPr>
        <w:t>二、</w:t>
      </w:r>
      <w:r>
        <w:rPr>
          <w:rFonts w:hAnsi="宋体" w:hint="eastAsia"/>
        </w:rPr>
        <w:t>_____________</w:t>
      </w:r>
      <w:r>
        <w:rPr>
          <w:rFonts w:hAnsi="宋体" w:hint="eastAsia"/>
        </w:rPr>
        <w:t>________</w:t>
      </w:r>
      <w:r>
        <w:rPr>
          <w:rFonts w:hAnsi="宋体" w:hint="eastAsia"/>
        </w:rPr>
        <w:t>（事项二）</w:t>
      </w:r>
    </w:p>
    <w:p w:rsidR="00AA7D5E" w:rsidRDefault="00CD4AF5">
      <w:pPr>
        <w:tabs>
          <w:tab w:val="left" w:pos="6300"/>
        </w:tabs>
        <w:snapToGrid w:val="0"/>
        <w:spacing w:line="360" w:lineRule="auto"/>
        <w:ind w:firstLineChars="200" w:firstLine="480"/>
        <w:rPr>
          <w:rFonts w:hAnsi="宋体"/>
        </w:rPr>
      </w:pPr>
      <w:r>
        <w:rPr>
          <w:rFonts w:hAnsi="宋体" w:hint="eastAsia"/>
        </w:rPr>
        <w:t>……</w:t>
      </w:r>
    </w:p>
    <w:p w:rsidR="00AA7D5E" w:rsidRDefault="00CD4AF5">
      <w:pPr>
        <w:tabs>
          <w:tab w:val="left" w:pos="6300"/>
        </w:tabs>
        <w:snapToGrid w:val="0"/>
        <w:spacing w:line="360" w:lineRule="auto"/>
        <w:ind w:firstLineChars="200" w:firstLine="480"/>
        <w:rPr>
          <w:rFonts w:hAnsi="宋体"/>
        </w:rPr>
      </w:pPr>
      <w:r>
        <w:rPr>
          <w:rFonts w:hAnsi="宋体" w:hint="eastAsia"/>
        </w:rPr>
        <w:t>随附相关证明材料如下：</w:t>
      </w:r>
    </w:p>
    <w:p w:rsidR="00AA7D5E" w:rsidRDefault="00AA7D5E">
      <w:pPr>
        <w:tabs>
          <w:tab w:val="left" w:pos="6300"/>
        </w:tabs>
        <w:snapToGrid w:val="0"/>
        <w:spacing w:line="360" w:lineRule="auto"/>
        <w:ind w:firstLineChars="200" w:firstLine="480"/>
        <w:rPr>
          <w:rFonts w:hAnsi="宋体"/>
        </w:rPr>
      </w:pPr>
    </w:p>
    <w:p w:rsidR="00AA7D5E" w:rsidRDefault="00AA7D5E">
      <w:pPr>
        <w:tabs>
          <w:tab w:val="left" w:pos="6300"/>
        </w:tabs>
        <w:snapToGrid w:val="0"/>
        <w:spacing w:line="360" w:lineRule="auto"/>
        <w:ind w:firstLineChars="200" w:firstLine="480"/>
        <w:rPr>
          <w:rFonts w:hAnsi="宋体"/>
        </w:rPr>
      </w:pPr>
    </w:p>
    <w:p w:rsidR="00AA7D5E" w:rsidRDefault="00CD4AF5" w:rsidP="00921070">
      <w:pPr>
        <w:tabs>
          <w:tab w:val="left" w:pos="6300"/>
        </w:tabs>
        <w:snapToGrid w:val="0"/>
        <w:spacing w:line="360" w:lineRule="auto"/>
        <w:ind w:firstLineChars="177" w:firstLine="425"/>
        <w:rPr>
          <w:rFonts w:hAnsi="宋体"/>
          <w:u w:val="single"/>
        </w:rPr>
      </w:pPr>
      <w:r>
        <w:rPr>
          <w:rFonts w:hAnsi="宋体" w:hint="eastAsia"/>
        </w:rPr>
        <w:t>询问人：</w:t>
      </w:r>
      <w:r>
        <w:rPr>
          <w:rFonts w:hAnsi="宋体" w:hint="eastAsia"/>
          <w:u w:val="single"/>
        </w:rPr>
        <w:t>（公章）</w:t>
      </w:r>
    </w:p>
    <w:p w:rsidR="00AA7D5E" w:rsidRDefault="00CD4AF5" w:rsidP="00921070">
      <w:pPr>
        <w:tabs>
          <w:tab w:val="left" w:pos="6300"/>
        </w:tabs>
        <w:snapToGrid w:val="0"/>
        <w:spacing w:line="360" w:lineRule="auto"/>
        <w:ind w:firstLineChars="177" w:firstLine="425"/>
        <w:rPr>
          <w:rFonts w:hAnsi="宋体"/>
          <w:u w:val="single"/>
        </w:rPr>
      </w:pPr>
      <w:r>
        <w:rPr>
          <w:rFonts w:hAnsi="宋体" w:hint="eastAsia"/>
        </w:rPr>
        <w:t>法定代表人（授权代表）：</w:t>
      </w:r>
      <w:r>
        <w:rPr>
          <w:rFonts w:hAnsi="宋体" w:hint="eastAsia"/>
          <w:u w:val="single"/>
        </w:rPr>
        <w:t>（签字或盖个人名章）</w:t>
      </w:r>
    </w:p>
    <w:p w:rsidR="00AA7D5E" w:rsidRDefault="00CD4AF5" w:rsidP="00921070">
      <w:pPr>
        <w:tabs>
          <w:tab w:val="left" w:pos="6300"/>
        </w:tabs>
        <w:snapToGrid w:val="0"/>
        <w:spacing w:line="360" w:lineRule="auto"/>
        <w:ind w:firstLineChars="177" w:firstLine="425"/>
        <w:rPr>
          <w:rFonts w:hAnsi="宋体"/>
          <w:u w:val="single"/>
        </w:rPr>
      </w:pPr>
      <w:r>
        <w:rPr>
          <w:rFonts w:hAnsi="宋体" w:hint="eastAsia"/>
        </w:rPr>
        <w:t>地址：</w:t>
      </w:r>
    </w:p>
    <w:p w:rsidR="00AA7D5E" w:rsidRDefault="00CD4AF5" w:rsidP="00921070">
      <w:pPr>
        <w:tabs>
          <w:tab w:val="left" w:pos="6300"/>
        </w:tabs>
        <w:snapToGrid w:val="0"/>
        <w:spacing w:line="360" w:lineRule="auto"/>
        <w:ind w:firstLineChars="177" w:firstLine="425"/>
        <w:rPr>
          <w:rFonts w:hAnsi="宋体"/>
          <w:u w:val="single"/>
        </w:rPr>
      </w:pPr>
      <w:r>
        <w:rPr>
          <w:rFonts w:hAnsi="宋体" w:hint="eastAsia"/>
        </w:rPr>
        <w:t>电话：</w:t>
      </w:r>
    </w:p>
    <w:p w:rsidR="00AA7D5E" w:rsidRDefault="00CD4AF5" w:rsidP="00921070">
      <w:pPr>
        <w:tabs>
          <w:tab w:val="left" w:pos="6300"/>
        </w:tabs>
        <w:snapToGrid w:val="0"/>
        <w:spacing w:line="360" w:lineRule="auto"/>
        <w:ind w:firstLineChars="177" w:firstLine="425"/>
        <w:rPr>
          <w:rFonts w:hAnsi="宋体"/>
        </w:rPr>
      </w:pPr>
      <w:r>
        <w:rPr>
          <w:rFonts w:hAnsi="宋体" w:hint="eastAsia"/>
        </w:rPr>
        <w:t>电子邮箱：</w:t>
      </w:r>
    </w:p>
    <w:p w:rsidR="00AA7D5E" w:rsidRDefault="00CD4AF5" w:rsidP="00921070">
      <w:pPr>
        <w:tabs>
          <w:tab w:val="left" w:pos="6300"/>
        </w:tabs>
        <w:snapToGrid w:val="0"/>
        <w:spacing w:line="360" w:lineRule="auto"/>
        <w:ind w:firstLineChars="177" w:firstLine="425"/>
        <w:rPr>
          <w:rFonts w:hAnsi="宋体"/>
        </w:rPr>
      </w:pPr>
      <w:r>
        <w:rPr>
          <w:rFonts w:hAnsi="宋体" w:hint="eastAsia"/>
        </w:rPr>
        <w:t>日期：年月日</w:t>
      </w:r>
    </w:p>
    <w:p w:rsidR="00AA7D5E" w:rsidRDefault="00AA7D5E">
      <w:pPr>
        <w:snapToGrid w:val="0"/>
        <w:spacing w:line="360" w:lineRule="auto"/>
        <w:ind w:firstLineChars="180" w:firstLine="432"/>
        <w:rPr>
          <w:rFonts w:hAnsi="宋体"/>
        </w:rPr>
      </w:pPr>
    </w:p>
    <w:p w:rsidR="00AA7D5E" w:rsidRDefault="00CD4AF5">
      <w:pPr>
        <w:snapToGrid w:val="0"/>
        <w:spacing w:line="360" w:lineRule="auto"/>
      </w:pPr>
      <w:r>
        <w:br w:type="page"/>
      </w:r>
      <w:r>
        <w:rPr>
          <w:rFonts w:hAnsi="宋体" w:hint="eastAsia"/>
          <w:b/>
          <w:bCs w:val="0"/>
        </w:rPr>
        <w:lastRenderedPageBreak/>
        <w:t>2</w:t>
      </w:r>
      <w:r>
        <w:rPr>
          <w:rFonts w:hAnsi="宋体" w:hint="eastAsia"/>
          <w:b/>
          <w:bCs w:val="0"/>
        </w:rPr>
        <w:t>：质疑函格式</w:t>
      </w:r>
    </w:p>
    <w:p w:rsidR="00AA7D5E" w:rsidRDefault="00CD4AF5">
      <w:pPr>
        <w:jc w:val="center"/>
        <w:rPr>
          <w:rFonts w:hAnsi="宋体" w:cs="仿宋"/>
          <w:b/>
          <w:bCs w:val="0"/>
        </w:rPr>
      </w:pPr>
      <w:r>
        <w:rPr>
          <w:rFonts w:hAnsi="宋体" w:cs="仿宋" w:hint="eastAsia"/>
          <w:b/>
        </w:rPr>
        <w:t>质疑函范本</w:t>
      </w:r>
    </w:p>
    <w:p w:rsidR="00AA7D5E" w:rsidRDefault="00CD4AF5" w:rsidP="00921070">
      <w:pPr>
        <w:adjustRightInd w:val="0"/>
        <w:snapToGrid w:val="0"/>
        <w:spacing w:beforeLines="100" w:line="360" w:lineRule="auto"/>
        <w:rPr>
          <w:rFonts w:hAnsi="宋体" w:cs="仿宋"/>
          <w:bCs w:val="0"/>
        </w:rPr>
      </w:pPr>
      <w:r>
        <w:rPr>
          <w:rFonts w:hAnsi="宋体" w:cs="仿宋" w:hint="eastAsia"/>
        </w:rPr>
        <w:t>一、质疑供应商基本信息</w:t>
      </w:r>
    </w:p>
    <w:p w:rsidR="00AA7D5E" w:rsidRDefault="00CD4AF5">
      <w:pPr>
        <w:adjustRightInd w:val="0"/>
        <w:snapToGrid w:val="0"/>
        <w:spacing w:line="360" w:lineRule="auto"/>
        <w:rPr>
          <w:rFonts w:hAnsi="宋体" w:cs="仿宋"/>
          <w:u w:val="dotted"/>
        </w:rPr>
      </w:pPr>
      <w:r>
        <w:rPr>
          <w:rFonts w:hAnsi="宋体" w:cs="仿宋" w:hint="eastAsia"/>
        </w:rPr>
        <w:t>质疑供应商：</w:t>
      </w:r>
    </w:p>
    <w:p w:rsidR="00AA7D5E" w:rsidRDefault="00CD4AF5">
      <w:pPr>
        <w:adjustRightInd w:val="0"/>
        <w:snapToGrid w:val="0"/>
        <w:spacing w:line="360" w:lineRule="auto"/>
        <w:rPr>
          <w:rFonts w:hAnsi="宋体" w:cs="仿宋"/>
          <w:u w:val="single"/>
        </w:rPr>
      </w:pPr>
      <w:r>
        <w:rPr>
          <w:rFonts w:hAnsi="宋体" w:cs="仿宋" w:hint="eastAsia"/>
        </w:rPr>
        <w:t>地址：邮编：</w:t>
      </w:r>
    </w:p>
    <w:p w:rsidR="00AA7D5E" w:rsidRDefault="00CD4AF5">
      <w:pPr>
        <w:adjustRightInd w:val="0"/>
        <w:snapToGrid w:val="0"/>
        <w:spacing w:line="360" w:lineRule="auto"/>
        <w:rPr>
          <w:rFonts w:hAnsi="宋体" w:cs="仿宋"/>
        </w:rPr>
      </w:pPr>
      <w:r>
        <w:rPr>
          <w:rFonts w:hAnsi="宋体" w:cs="仿宋" w:hint="eastAsia"/>
        </w:rPr>
        <w:t>联系人：联系电话：</w:t>
      </w:r>
    </w:p>
    <w:p w:rsidR="00AA7D5E" w:rsidRDefault="00CD4AF5">
      <w:pPr>
        <w:adjustRightInd w:val="0"/>
        <w:snapToGrid w:val="0"/>
        <w:spacing w:line="360" w:lineRule="auto"/>
        <w:rPr>
          <w:rFonts w:hAnsi="宋体" w:cs="仿宋"/>
          <w:u w:val="dotted"/>
        </w:rPr>
      </w:pPr>
      <w:r>
        <w:rPr>
          <w:rFonts w:hAnsi="宋体" w:cs="仿宋" w:hint="eastAsia"/>
        </w:rPr>
        <w:t>授权代表：</w:t>
      </w:r>
    </w:p>
    <w:p w:rsidR="00AA7D5E" w:rsidRDefault="00CD4AF5">
      <w:pPr>
        <w:adjustRightInd w:val="0"/>
        <w:snapToGrid w:val="0"/>
        <w:spacing w:line="360" w:lineRule="auto"/>
        <w:rPr>
          <w:rFonts w:hAnsi="宋体" w:cs="仿宋"/>
        </w:rPr>
      </w:pPr>
      <w:r>
        <w:rPr>
          <w:rFonts w:hAnsi="宋体" w:cs="仿宋" w:hint="eastAsia"/>
        </w:rPr>
        <w:t>联系电话：</w:t>
      </w:r>
    </w:p>
    <w:p w:rsidR="00AA7D5E" w:rsidRDefault="00CD4AF5">
      <w:pPr>
        <w:adjustRightInd w:val="0"/>
        <w:snapToGrid w:val="0"/>
        <w:spacing w:line="360" w:lineRule="auto"/>
        <w:rPr>
          <w:rFonts w:hAnsi="宋体" w:cs="仿宋"/>
        </w:rPr>
      </w:pPr>
      <w:r>
        <w:rPr>
          <w:rFonts w:hAnsi="宋体" w:cs="仿宋" w:hint="eastAsia"/>
        </w:rPr>
        <w:t>地址：邮编：</w:t>
      </w:r>
    </w:p>
    <w:p w:rsidR="00AA7D5E" w:rsidRDefault="00CD4AF5">
      <w:pPr>
        <w:adjustRightInd w:val="0"/>
        <w:snapToGrid w:val="0"/>
        <w:spacing w:line="360" w:lineRule="auto"/>
        <w:rPr>
          <w:rFonts w:hAnsi="宋体" w:cs="仿宋"/>
        </w:rPr>
      </w:pPr>
      <w:r>
        <w:rPr>
          <w:rFonts w:hAnsi="宋体" w:cs="仿宋" w:hint="eastAsia"/>
        </w:rPr>
        <w:t>电子邮箱：</w:t>
      </w:r>
    </w:p>
    <w:p w:rsidR="00AA7D5E" w:rsidRDefault="00CD4AF5">
      <w:pPr>
        <w:adjustRightInd w:val="0"/>
        <w:snapToGrid w:val="0"/>
        <w:spacing w:line="360" w:lineRule="auto"/>
        <w:rPr>
          <w:rFonts w:hAnsi="宋体" w:cs="仿宋"/>
          <w:bCs w:val="0"/>
        </w:rPr>
      </w:pPr>
      <w:r>
        <w:rPr>
          <w:rFonts w:hAnsi="宋体" w:cs="仿宋" w:hint="eastAsia"/>
        </w:rPr>
        <w:t>二、质疑项目基本情况</w:t>
      </w:r>
    </w:p>
    <w:p w:rsidR="00AA7D5E" w:rsidRDefault="00CD4AF5">
      <w:pPr>
        <w:adjustRightInd w:val="0"/>
        <w:snapToGrid w:val="0"/>
        <w:spacing w:line="360" w:lineRule="auto"/>
        <w:rPr>
          <w:rFonts w:hAnsi="宋体" w:cs="仿宋"/>
        </w:rPr>
      </w:pPr>
      <w:r>
        <w:rPr>
          <w:rFonts w:hAnsi="宋体" w:cs="仿宋" w:hint="eastAsia"/>
        </w:rPr>
        <w:t>质疑项目的名称：</w:t>
      </w:r>
    </w:p>
    <w:p w:rsidR="00AA7D5E" w:rsidRDefault="00CD4AF5">
      <w:pPr>
        <w:adjustRightInd w:val="0"/>
        <w:snapToGrid w:val="0"/>
        <w:spacing w:line="360" w:lineRule="auto"/>
        <w:rPr>
          <w:rFonts w:hAnsi="宋体" w:cs="仿宋"/>
        </w:rPr>
      </w:pPr>
      <w:r>
        <w:rPr>
          <w:rFonts w:hAnsi="宋体" w:cs="仿宋" w:hint="eastAsia"/>
        </w:rPr>
        <w:t>质疑项目的编号：包组号：</w:t>
      </w:r>
    </w:p>
    <w:p w:rsidR="00AA7D5E" w:rsidRDefault="00CD4AF5">
      <w:pPr>
        <w:adjustRightInd w:val="0"/>
        <w:snapToGrid w:val="0"/>
        <w:spacing w:line="360" w:lineRule="auto"/>
        <w:rPr>
          <w:rFonts w:hAnsi="宋体" w:cs="仿宋"/>
          <w:u w:val="single"/>
        </w:rPr>
      </w:pPr>
      <w:r>
        <w:rPr>
          <w:rFonts w:hAnsi="宋体" w:cs="仿宋" w:hint="eastAsia"/>
        </w:rPr>
        <w:t>采购人名称：</w:t>
      </w:r>
    </w:p>
    <w:p w:rsidR="00AA7D5E" w:rsidRDefault="00CD4AF5">
      <w:pPr>
        <w:adjustRightInd w:val="0"/>
        <w:snapToGrid w:val="0"/>
        <w:spacing w:line="360" w:lineRule="auto"/>
        <w:rPr>
          <w:rFonts w:hAnsi="宋体" w:cs="仿宋"/>
          <w:u w:val="single"/>
        </w:rPr>
      </w:pPr>
      <w:r>
        <w:rPr>
          <w:rFonts w:hAnsi="宋体" w:cs="仿宋" w:hint="eastAsia"/>
        </w:rPr>
        <w:t>采购文件获取日期：</w:t>
      </w:r>
    </w:p>
    <w:p w:rsidR="00AA7D5E" w:rsidRDefault="00CD4AF5">
      <w:pPr>
        <w:adjustRightInd w:val="0"/>
        <w:snapToGrid w:val="0"/>
        <w:spacing w:line="360" w:lineRule="auto"/>
        <w:rPr>
          <w:rFonts w:hAnsi="宋体" w:cs="仿宋"/>
          <w:bCs w:val="0"/>
        </w:rPr>
      </w:pPr>
      <w:r>
        <w:rPr>
          <w:rFonts w:hAnsi="宋体" w:cs="仿宋" w:hint="eastAsia"/>
        </w:rPr>
        <w:t>三、质疑事项具体内容</w:t>
      </w:r>
    </w:p>
    <w:p w:rsidR="00AA7D5E" w:rsidRDefault="00CD4AF5">
      <w:pPr>
        <w:adjustRightInd w:val="0"/>
        <w:snapToGrid w:val="0"/>
        <w:spacing w:line="360" w:lineRule="auto"/>
        <w:rPr>
          <w:rFonts w:hAnsi="宋体" w:cs="仿宋"/>
          <w:u w:val="single"/>
        </w:rPr>
      </w:pPr>
      <w:r>
        <w:rPr>
          <w:rFonts w:hAnsi="宋体" w:cs="仿宋" w:hint="eastAsia"/>
        </w:rPr>
        <w:t>质疑事项</w:t>
      </w:r>
      <w:r>
        <w:rPr>
          <w:rFonts w:hAnsi="宋体" w:cs="仿宋" w:hint="eastAsia"/>
        </w:rPr>
        <w:t>1</w:t>
      </w:r>
      <w:r>
        <w:rPr>
          <w:rFonts w:hAnsi="宋体" w:cs="仿宋" w:hint="eastAsia"/>
        </w:rPr>
        <w:t>：</w:t>
      </w:r>
    </w:p>
    <w:p w:rsidR="00AA7D5E" w:rsidRDefault="00CD4AF5">
      <w:pPr>
        <w:adjustRightInd w:val="0"/>
        <w:snapToGrid w:val="0"/>
        <w:spacing w:line="360" w:lineRule="auto"/>
        <w:rPr>
          <w:rFonts w:hAnsi="宋体" w:cs="仿宋"/>
          <w:u w:val="single"/>
        </w:rPr>
      </w:pPr>
      <w:r>
        <w:rPr>
          <w:rFonts w:hAnsi="宋体" w:cs="仿宋" w:hint="eastAsia"/>
        </w:rPr>
        <w:t>事实依据：</w:t>
      </w:r>
    </w:p>
    <w:p w:rsidR="00AA7D5E" w:rsidRDefault="00AA7D5E">
      <w:pPr>
        <w:adjustRightInd w:val="0"/>
        <w:snapToGrid w:val="0"/>
        <w:spacing w:line="360" w:lineRule="auto"/>
        <w:rPr>
          <w:rFonts w:hAnsi="宋体" w:cs="仿宋"/>
          <w:u w:val="single"/>
        </w:rPr>
      </w:pPr>
    </w:p>
    <w:p w:rsidR="00AA7D5E" w:rsidRDefault="00CD4AF5">
      <w:pPr>
        <w:adjustRightInd w:val="0"/>
        <w:snapToGrid w:val="0"/>
        <w:spacing w:line="360" w:lineRule="auto"/>
        <w:rPr>
          <w:rFonts w:hAnsi="宋体" w:cs="仿宋"/>
          <w:u w:val="single"/>
        </w:rPr>
      </w:pPr>
      <w:r>
        <w:rPr>
          <w:rFonts w:hAnsi="宋体" w:cs="仿宋" w:hint="eastAsia"/>
        </w:rPr>
        <w:t>法律依据：</w:t>
      </w:r>
    </w:p>
    <w:p w:rsidR="00AA7D5E" w:rsidRDefault="00AA7D5E">
      <w:pPr>
        <w:adjustRightInd w:val="0"/>
        <w:snapToGrid w:val="0"/>
        <w:spacing w:line="360" w:lineRule="auto"/>
        <w:rPr>
          <w:rFonts w:hAnsi="宋体" w:cs="仿宋"/>
          <w:u w:val="single"/>
        </w:rPr>
      </w:pPr>
    </w:p>
    <w:p w:rsidR="00AA7D5E" w:rsidRDefault="00CD4AF5">
      <w:pPr>
        <w:adjustRightInd w:val="0"/>
        <w:snapToGrid w:val="0"/>
        <w:spacing w:line="360" w:lineRule="auto"/>
        <w:rPr>
          <w:rFonts w:hAnsi="宋体" w:cs="仿宋"/>
          <w:u w:val="single"/>
        </w:rPr>
      </w:pPr>
      <w:r>
        <w:rPr>
          <w:rFonts w:hAnsi="宋体" w:cs="仿宋" w:hint="eastAsia"/>
        </w:rPr>
        <w:t>质疑事项</w:t>
      </w:r>
      <w:r>
        <w:rPr>
          <w:rFonts w:hAnsi="宋体" w:cs="仿宋"/>
        </w:rPr>
        <w:t>2</w:t>
      </w:r>
      <w:r>
        <w:rPr>
          <w:rFonts w:hAnsi="宋体" w:cs="仿宋" w:hint="eastAsia"/>
        </w:rPr>
        <w:t>：</w:t>
      </w:r>
    </w:p>
    <w:p w:rsidR="00AA7D5E" w:rsidRDefault="00CD4AF5">
      <w:pPr>
        <w:adjustRightInd w:val="0"/>
        <w:snapToGrid w:val="0"/>
        <w:spacing w:line="360" w:lineRule="auto"/>
        <w:rPr>
          <w:rFonts w:hAnsi="宋体" w:cs="仿宋"/>
          <w:u w:val="single"/>
        </w:rPr>
      </w:pPr>
      <w:r>
        <w:rPr>
          <w:rFonts w:hAnsi="宋体" w:cs="仿宋" w:hint="eastAsia"/>
        </w:rPr>
        <w:t>事实依据：</w:t>
      </w:r>
    </w:p>
    <w:p w:rsidR="00AA7D5E" w:rsidRDefault="00AA7D5E">
      <w:pPr>
        <w:adjustRightInd w:val="0"/>
        <w:snapToGrid w:val="0"/>
        <w:spacing w:line="360" w:lineRule="auto"/>
        <w:rPr>
          <w:rFonts w:hAnsi="宋体" w:cs="仿宋"/>
          <w:u w:val="single"/>
        </w:rPr>
      </w:pPr>
    </w:p>
    <w:p w:rsidR="00AA7D5E" w:rsidRDefault="00CD4AF5">
      <w:pPr>
        <w:adjustRightInd w:val="0"/>
        <w:snapToGrid w:val="0"/>
        <w:spacing w:line="360" w:lineRule="auto"/>
        <w:rPr>
          <w:rFonts w:hAnsi="宋体" w:cs="仿宋"/>
          <w:u w:val="single"/>
        </w:rPr>
      </w:pPr>
      <w:r>
        <w:rPr>
          <w:rFonts w:hAnsi="宋体" w:cs="仿宋" w:hint="eastAsia"/>
        </w:rPr>
        <w:t>法律依据：</w:t>
      </w:r>
    </w:p>
    <w:p w:rsidR="00AA7D5E" w:rsidRDefault="00AA7D5E">
      <w:pPr>
        <w:adjustRightInd w:val="0"/>
        <w:snapToGrid w:val="0"/>
        <w:spacing w:line="360" w:lineRule="auto"/>
        <w:rPr>
          <w:rFonts w:hAnsi="宋体" w:cs="仿宋"/>
          <w:u w:val="single"/>
        </w:rPr>
      </w:pPr>
    </w:p>
    <w:p w:rsidR="00AA7D5E" w:rsidRDefault="00CD4AF5">
      <w:pPr>
        <w:adjustRightInd w:val="0"/>
        <w:snapToGrid w:val="0"/>
        <w:spacing w:line="360" w:lineRule="auto"/>
        <w:rPr>
          <w:rFonts w:hAnsi="宋体" w:cs="仿宋"/>
          <w:bCs w:val="0"/>
        </w:rPr>
      </w:pPr>
      <w:r>
        <w:rPr>
          <w:rFonts w:hAnsi="宋体" w:cs="仿宋" w:hint="eastAsia"/>
        </w:rPr>
        <w:t>四、与质疑事项相关的质疑请求</w:t>
      </w:r>
    </w:p>
    <w:p w:rsidR="00AA7D5E" w:rsidRDefault="00CD4AF5">
      <w:pPr>
        <w:adjustRightInd w:val="0"/>
        <w:snapToGrid w:val="0"/>
        <w:spacing w:line="360" w:lineRule="auto"/>
        <w:rPr>
          <w:rFonts w:hAnsi="宋体" w:cs="仿宋"/>
          <w:u w:val="dotted"/>
        </w:rPr>
      </w:pPr>
      <w:r>
        <w:rPr>
          <w:rFonts w:hAnsi="宋体" w:cs="仿宋" w:hint="eastAsia"/>
        </w:rPr>
        <w:t>请求：</w:t>
      </w:r>
    </w:p>
    <w:p w:rsidR="00AA7D5E" w:rsidRDefault="00AA7D5E">
      <w:pPr>
        <w:adjustRightInd w:val="0"/>
        <w:snapToGrid w:val="0"/>
        <w:spacing w:line="360" w:lineRule="auto"/>
        <w:rPr>
          <w:rFonts w:hAnsi="宋体"/>
        </w:rPr>
      </w:pPr>
    </w:p>
    <w:p w:rsidR="00AA7D5E" w:rsidRDefault="00CD4AF5">
      <w:pPr>
        <w:adjustRightInd w:val="0"/>
        <w:snapToGrid w:val="0"/>
        <w:spacing w:line="360" w:lineRule="auto"/>
        <w:rPr>
          <w:rFonts w:hAnsi="宋体"/>
          <w:u w:val="single"/>
        </w:rPr>
      </w:pPr>
      <w:r>
        <w:rPr>
          <w:rFonts w:hAnsi="宋体" w:hint="eastAsia"/>
        </w:rPr>
        <w:lastRenderedPageBreak/>
        <w:t>质疑供应商：</w:t>
      </w:r>
      <w:r>
        <w:rPr>
          <w:rFonts w:hAnsi="宋体" w:hint="eastAsia"/>
          <w:u w:val="single"/>
        </w:rPr>
        <w:t>（公章）</w:t>
      </w:r>
    </w:p>
    <w:p w:rsidR="00AA7D5E" w:rsidRDefault="00CD4AF5">
      <w:pPr>
        <w:adjustRightInd w:val="0"/>
        <w:snapToGrid w:val="0"/>
        <w:spacing w:line="360" w:lineRule="auto"/>
        <w:rPr>
          <w:rFonts w:hAnsi="宋体"/>
          <w:u w:val="single"/>
        </w:rPr>
      </w:pPr>
      <w:r>
        <w:rPr>
          <w:rFonts w:hAnsi="宋体" w:hint="eastAsia"/>
        </w:rPr>
        <w:t>法定代表人（授权代表）：</w:t>
      </w:r>
      <w:r>
        <w:rPr>
          <w:rFonts w:hAnsi="宋体" w:hint="eastAsia"/>
          <w:u w:val="single"/>
        </w:rPr>
        <w:t>（签字或盖个人名章）</w:t>
      </w:r>
    </w:p>
    <w:p w:rsidR="00AA7D5E" w:rsidRDefault="00CD4AF5">
      <w:pPr>
        <w:adjustRightInd w:val="0"/>
        <w:snapToGrid w:val="0"/>
        <w:spacing w:line="360" w:lineRule="auto"/>
        <w:rPr>
          <w:rFonts w:hAnsi="宋体"/>
          <w:u w:val="single"/>
        </w:rPr>
      </w:pPr>
      <w:r>
        <w:rPr>
          <w:rFonts w:hAnsi="宋体" w:hint="eastAsia"/>
        </w:rPr>
        <w:t>地址：</w:t>
      </w:r>
    </w:p>
    <w:p w:rsidR="00AA7D5E" w:rsidRDefault="00CD4AF5">
      <w:pPr>
        <w:adjustRightInd w:val="0"/>
        <w:snapToGrid w:val="0"/>
        <w:spacing w:line="360" w:lineRule="auto"/>
        <w:rPr>
          <w:rFonts w:hAnsi="宋体" w:cs="仿宋"/>
        </w:rPr>
      </w:pPr>
      <w:r>
        <w:rPr>
          <w:rFonts w:hAnsi="宋体" w:hint="eastAsia"/>
        </w:rPr>
        <w:t>日期：年月日</w:t>
      </w:r>
    </w:p>
    <w:p w:rsidR="00AA7D5E" w:rsidRDefault="00AA7D5E">
      <w:pPr>
        <w:adjustRightInd w:val="0"/>
        <w:snapToGrid w:val="0"/>
        <w:spacing w:line="360" w:lineRule="auto"/>
        <w:rPr>
          <w:rFonts w:hAnsi="宋体" w:cs="仿宋"/>
        </w:rPr>
      </w:pPr>
    </w:p>
    <w:p w:rsidR="00AA7D5E" w:rsidRDefault="00CD4AF5">
      <w:pPr>
        <w:adjustRightInd w:val="0"/>
        <w:snapToGrid w:val="0"/>
        <w:spacing w:line="360" w:lineRule="auto"/>
        <w:rPr>
          <w:rFonts w:hAnsi="宋体" w:cs="仿宋"/>
        </w:rPr>
      </w:pPr>
      <w:r>
        <w:rPr>
          <w:rFonts w:hAnsi="宋体" w:cs="仿宋" w:hint="eastAsia"/>
        </w:rPr>
        <w:t>附件：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947"/>
        <w:gridCol w:w="3078"/>
        <w:gridCol w:w="2505"/>
        <w:gridCol w:w="2505"/>
      </w:tblGrid>
      <w:tr w:rsidR="00AA7D5E">
        <w:trPr>
          <w:trHeight w:val="325"/>
          <w:jc w:val="center"/>
        </w:trPr>
        <w:tc>
          <w:tcPr>
            <w:tcW w:w="1947" w:type="dxa"/>
            <w:noWrap/>
            <w:tcMar>
              <w:top w:w="72" w:type="dxa"/>
              <w:left w:w="144" w:type="dxa"/>
              <w:bottom w:w="72" w:type="dxa"/>
              <w:right w:w="144" w:type="dxa"/>
            </w:tcMar>
          </w:tcPr>
          <w:p w:rsidR="00AA7D5E" w:rsidRDefault="00CD4AF5">
            <w:pPr>
              <w:adjustRightInd w:val="0"/>
              <w:snapToGrid w:val="0"/>
              <w:spacing w:line="360" w:lineRule="auto"/>
              <w:jc w:val="center"/>
              <w:rPr>
                <w:rFonts w:hAnsi="宋体" w:cs="仿宋"/>
                <w:b/>
                <w:bCs w:val="0"/>
              </w:rPr>
            </w:pPr>
            <w:r>
              <w:rPr>
                <w:rFonts w:hAnsi="宋体" w:cs="仿宋" w:hint="eastAsia"/>
                <w:b/>
                <w:bCs w:val="0"/>
              </w:rPr>
              <w:t>序号</w:t>
            </w:r>
          </w:p>
        </w:tc>
        <w:tc>
          <w:tcPr>
            <w:tcW w:w="3078" w:type="dxa"/>
            <w:noWrap/>
            <w:tcMar>
              <w:top w:w="72" w:type="dxa"/>
              <w:left w:w="144" w:type="dxa"/>
              <w:bottom w:w="72" w:type="dxa"/>
              <w:right w:w="144" w:type="dxa"/>
            </w:tcMar>
          </w:tcPr>
          <w:p w:rsidR="00AA7D5E" w:rsidRDefault="00CD4AF5">
            <w:pPr>
              <w:adjustRightInd w:val="0"/>
              <w:snapToGrid w:val="0"/>
              <w:spacing w:line="360" w:lineRule="auto"/>
              <w:jc w:val="center"/>
              <w:rPr>
                <w:rFonts w:hAnsi="宋体" w:cs="仿宋"/>
                <w:b/>
                <w:bCs w:val="0"/>
              </w:rPr>
            </w:pPr>
            <w:r>
              <w:rPr>
                <w:rFonts w:hAnsi="宋体" w:hint="eastAsia"/>
                <w:b/>
                <w:bCs w:val="0"/>
              </w:rPr>
              <w:t>证明材料</w:t>
            </w:r>
            <w:r>
              <w:rPr>
                <w:rFonts w:hAnsi="宋体" w:cs="仿宋" w:hint="eastAsia"/>
                <w:b/>
                <w:bCs w:val="0"/>
              </w:rPr>
              <w:t>名称</w:t>
            </w:r>
          </w:p>
        </w:tc>
        <w:tc>
          <w:tcPr>
            <w:tcW w:w="2505" w:type="dxa"/>
            <w:noWrap/>
            <w:tcMar>
              <w:top w:w="72" w:type="dxa"/>
              <w:left w:w="144" w:type="dxa"/>
              <w:bottom w:w="72" w:type="dxa"/>
              <w:right w:w="144" w:type="dxa"/>
            </w:tcMar>
          </w:tcPr>
          <w:p w:rsidR="00AA7D5E" w:rsidRDefault="00CD4AF5">
            <w:pPr>
              <w:adjustRightInd w:val="0"/>
              <w:snapToGrid w:val="0"/>
              <w:spacing w:line="360" w:lineRule="auto"/>
              <w:jc w:val="center"/>
              <w:rPr>
                <w:rFonts w:hAnsi="宋体" w:cs="仿宋"/>
                <w:b/>
                <w:bCs w:val="0"/>
              </w:rPr>
            </w:pPr>
            <w:r>
              <w:rPr>
                <w:rFonts w:hAnsi="宋体" w:hint="eastAsia"/>
                <w:b/>
                <w:bCs w:val="0"/>
              </w:rPr>
              <w:t>证明材料</w:t>
            </w:r>
            <w:r>
              <w:rPr>
                <w:rFonts w:hAnsi="宋体" w:cs="仿宋" w:hint="eastAsia"/>
                <w:b/>
                <w:bCs w:val="0"/>
              </w:rPr>
              <w:t>来源</w:t>
            </w:r>
          </w:p>
        </w:tc>
        <w:tc>
          <w:tcPr>
            <w:tcW w:w="2505" w:type="dxa"/>
            <w:noWrap/>
            <w:tcMar>
              <w:top w:w="72" w:type="dxa"/>
              <w:left w:w="144" w:type="dxa"/>
              <w:bottom w:w="72" w:type="dxa"/>
              <w:right w:w="144" w:type="dxa"/>
            </w:tcMar>
          </w:tcPr>
          <w:p w:rsidR="00AA7D5E" w:rsidRDefault="00CD4AF5">
            <w:pPr>
              <w:adjustRightInd w:val="0"/>
              <w:snapToGrid w:val="0"/>
              <w:spacing w:line="360" w:lineRule="auto"/>
              <w:jc w:val="center"/>
              <w:rPr>
                <w:rFonts w:hAnsi="宋体" w:cs="仿宋"/>
                <w:b/>
                <w:bCs w:val="0"/>
              </w:rPr>
            </w:pPr>
            <w:r>
              <w:rPr>
                <w:rFonts w:hAnsi="宋体" w:cs="仿宋" w:hint="eastAsia"/>
                <w:b/>
                <w:bCs w:val="0"/>
              </w:rPr>
              <w:t>证明对象</w:t>
            </w:r>
          </w:p>
        </w:tc>
      </w:tr>
      <w:tr w:rsidR="00AA7D5E">
        <w:trPr>
          <w:trHeight w:val="325"/>
          <w:jc w:val="center"/>
        </w:trPr>
        <w:tc>
          <w:tcPr>
            <w:tcW w:w="1947" w:type="dxa"/>
            <w:noWrap/>
            <w:tcMar>
              <w:top w:w="72" w:type="dxa"/>
              <w:left w:w="144" w:type="dxa"/>
              <w:bottom w:w="72" w:type="dxa"/>
              <w:right w:w="144" w:type="dxa"/>
            </w:tcMar>
          </w:tcPr>
          <w:p w:rsidR="00AA7D5E" w:rsidRDefault="00CD4AF5">
            <w:pPr>
              <w:adjustRightInd w:val="0"/>
              <w:snapToGrid w:val="0"/>
              <w:spacing w:line="360" w:lineRule="auto"/>
              <w:jc w:val="center"/>
              <w:rPr>
                <w:rFonts w:hAnsi="宋体" w:cs="仿宋"/>
              </w:rPr>
            </w:pPr>
            <w:r>
              <w:rPr>
                <w:rFonts w:hAnsi="宋体" w:cs="仿宋" w:hint="eastAsia"/>
              </w:rPr>
              <w:t>1</w:t>
            </w:r>
          </w:p>
        </w:tc>
        <w:tc>
          <w:tcPr>
            <w:tcW w:w="3078" w:type="dxa"/>
            <w:noWrap/>
            <w:tcMar>
              <w:top w:w="72" w:type="dxa"/>
              <w:left w:w="144" w:type="dxa"/>
              <w:bottom w:w="72" w:type="dxa"/>
              <w:right w:w="144" w:type="dxa"/>
            </w:tcMar>
          </w:tcPr>
          <w:p w:rsidR="00AA7D5E" w:rsidRDefault="00AA7D5E">
            <w:pPr>
              <w:adjustRightInd w:val="0"/>
              <w:snapToGrid w:val="0"/>
              <w:spacing w:line="360" w:lineRule="auto"/>
              <w:rPr>
                <w:rFonts w:hAnsi="宋体" w:cs="仿宋"/>
              </w:rPr>
            </w:pPr>
          </w:p>
        </w:tc>
        <w:tc>
          <w:tcPr>
            <w:tcW w:w="2505" w:type="dxa"/>
            <w:noWrap/>
            <w:tcMar>
              <w:top w:w="72" w:type="dxa"/>
              <w:left w:w="144" w:type="dxa"/>
              <w:bottom w:w="72" w:type="dxa"/>
              <w:right w:w="144" w:type="dxa"/>
            </w:tcMar>
          </w:tcPr>
          <w:p w:rsidR="00AA7D5E" w:rsidRDefault="00AA7D5E">
            <w:pPr>
              <w:adjustRightInd w:val="0"/>
              <w:snapToGrid w:val="0"/>
              <w:spacing w:line="360" w:lineRule="auto"/>
              <w:rPr>
                <w:rFonts w:hAnsi="宋体" w:cs="仿宋"/>
              </w:rPr>
            </w:pPr>
          </w:p>
        </w:tc>
        <w:tc>
          <w:tcPr>
            <w:tcW w:w="2505" w:type="dxa"/>
            <w:noWrap/>
            <w:tcMar>
              <w:top w:w="72" w:type="dxa"/>
              <w:left w:w="144" w:type="dxa"/>
              <w:bottom w:w="72" w:type="dxa"/>
              <w:right w:w="144" w:type="dxa"/>
            </w:tcMar>
          </w:tcPr>
          <w:p w:rsidR="00AA7D5E" w:rsidRDefault="00AA7D5E">
            <w:pPr>
              <w:adjustRightInd w:val="0"/>
              <w:snapToGrid w:val="0"/>
              <w:spacing w:line="360" w:lineRule="auto"/>
              <w:rPr>
                <w:rFonts w:hAnsi="宋体" w:cs="仿宋"/>
              </w:rPr>
            </w:pPr>
          </w:p>
        </w:tc>
      </w:tr>
      <w:tr w:rsidR="00AA7D5E">
        <w:trPr>
          <w:trHeight w:val="325"/>
          <w:jc w:val="center"/>
        </w:trPr>
        <w:tc>
          <w:tcPr>
            <w:tcW w:w="1947" w:type="dxa"/>
            <w:noWrap/>
            <w:tcMar>
              <w:top w:w="72" w:type="dxa"/>
              <w:left w:w="144" w:type="dxa"/>
              <w:bottom w:w="72" w:type="dxa"/>
              <w:right w:w="144" w:type="dxa"/>
            </w:tcMar>
          </w:tcPr>
          <w:p w:rsidR="00AA7D5E" w:rsidRDefault="00CD4AF5">
            <w:pPr>
              <w:adjustRightInd w:val="0"/>
              <w:snapToGrid w:val="0"/>
              <w:spacing w:line="360" w:lineRule="auto"/>
              <w:jc w:val="center"/>
              <w:rPr>
                <w:rFonts w:hAnsi="宋体" w:cs="仿宋"/>
              </w:rPr>
            </w:pPr>
            <w:r>
              <w:rPr>
                <w:rFonts w:hAnsi="宋体" w:cs="仿宋" w:hint="eastAsia"/>
              </w:rPr>
              <w:t>2</w:t>
            </w:r>
          </w:p>
        </w:tc>
        <w:tc>
          <w:tcPr>
            <w:tcW w:w="3078" w:type="dxa"/>
            <w:noWrap/>
            <w:tcMar>
              <w:top w:w="72" w:type="dxa"/>
              <w:left w:w="144" w:type="dxa"/>
              <w:bottom w:w="72" w:type="dxa"/>
              <w:right w:w="144" w:type="dxa"/>
            </w:tcMar>
          </w:tcPr>
          <w:p w:rsidR="00AA7D5E" w:rsidRDefault="00AA7D5E">
            <w:pPr>
              <w:adjustRightInd w:val="0"/>
              <w:snapToGrid w:val="0"/>
              <w:spacing w:line="360" w:lineRule="auto"/>
              <w:rPr>
                <w:rFonts w:hAnsi="宋体" w:cs="仿宋"/>
              </w:rPr>
            </w:pPr>
          </w:p>
        </w:tc>
        <w:tc>
          <w:tcPr>
            <w:tcW w:w="2505" w:type="dxa"/>
            <w:noWrap/>
            <w:tcMar>
              <w:top w:w="72" w:type="dxa"/>
              <w:left w:w="144" w:type="dxa"/>
              <w:bottom w:w="72" w:type="dxa"/>
              <w:right w:w="144" w:type="dxa"/>
            </w:tcMar>
          </w:tcPr>
          <w:p w:rsidR="00AA7D5E" w:rsidRDefault="00AA7D5E">
            <w:pPr>
              <w:adjustRightInd w:val="0"/>
              <w:snapToGrid w:val="0"/>
              <w:spacing w:line="360" w:lineRule="auto"/>
              <w:rPr>
                <w:rFonts w:hAnsi="宋体" w:cs="仿宋"/>
              </w:rPr>
            </w:pPr>
          </w:p>
        </w:tc>
        <w:tc>
          <w:tcPr>
            <w:tcW w:w="2505" w:type="dxa"/>
            <w:noWrap/>
            <w:tcMar>
              <w:top w:w="72" w:type="dxa"/>
              <w:left w:w="144" w:type="dxa"/>
              <w:bottom w:w="72" w:type="dxa"/>
              <w:right w:w="144" w:type="dxa"/>
            </w:tcMar>
          </w:tcPr>
          <w:p w:rsidR="00AA7D5E" w:rsidRDefault="00AA7D5E">
            <w:pPr>
              <w:adjustRightInd w:val="0"/>
              <w:snapToGrid w:val="0"/>
              <w:spacing w:line="360" w:lineRule="auto"/>
              <w:rPr>
                <w:rFonts w:hAnsi="宋体" w:cs="仿宋"/>
              </w:rPr>
            </w:pPr>
          </w:p>
        </w:tc>
      </w:tr>
      <w:tr w:rsidR="00AA7D5E">
        <w:trPr>
          <w:trHeight w:val="325"/>
          <w:jc w:val="center"/>
        </w:trPr>
        <w:tc>
          <w:tcPr>
            <w:tcW w:w="1947" w:type="dxa"/>
            <w:noWrap/>
            <w:tcMar>
              <w:top w:w="72" w:type="dxa"/>
              <w:left w:w="144" w:type="dxa"/>
              <w:bottom w:w="72" w:type="dxa"/>
              <w:right w:w="144" w:type="dxa"/>
            </w:tcMar>
          </w:tcPr>
          <w:p w:rsidR="00AA7D5E" w:rsidRDefault="00AA7D5E">
            <w:pPr>
              <w:adjustRightInd w:val="0"/>
              <w:snapToGrid w:val="0"/>
              <w:spacing w:line="360" w:lineRule="auto"/>
              <w:jc w:val="center"/>
              <w:rPr>
                <w:rFonts w:hAnsi="宋体" w:cs="仿宋"/>
              </w:rPr>
            </w:pPr>
          </w:p>
        </w:tc>
        <w:tc>
          <w:tcPr>
            <w:tcW w:w="3078" w:type="dxa"/>
            <w:noWrap/>
            <w:tcMar>
              <w:top w:w="72" w:type="dxa"/>
              <w:left w:w="144" w:type="dxa"/>
              <w:bottom w:w="72" w:type="dxa"/>
              <w:right w:w="144" w:type="dxa"/>
            </w:tcMar>
          </w:tcPr>
          <w:p w:rsidR="00AA7D5E" w:rsidRDefault="00AA7D5E">
            <w:pPr>
              <w:adjustRightInd w:val="0"/>
              <w:snapToGrid w:val="0"/>
              <w:spacing w:line="360" w:lineRule="auto"/>
              <w:rPr>
                <w:rFonts w:hAnsi="宋体" w:cs="仿宋"/>
              </w:rPr>
            </w:pPr>
          </w:p>
        </w:tc>
        <w:tc>
          <w:tcPr>
            <w:tcW w:w="2505" w:type="dxa"/>
            <w:noWrap/>
            <w:tcMar>
              <w:top w:w="72" w:type="dxa"/>
              <w:left w:w="144" w:type="dxa"/>
              <w:bottom w:w="72" w:type="dxa"/>
              <w:right w:w="144" w:type="dxa"/>
            </w:tcMar>
          </w:tcPr>
          <w:p w:rsidR="00AA7D5E" w:rsidRDefault="00AA7D5E">
            <w:pPr>
              <w:adjustRightInd w:val="0"/>
              <w:snapToGrid w:val="0"/>
              <w:spacing w:line="360" w:lineRule="auto"/>
              <w:rPr>
                <w:rFonts w:hAnsi="宋体" w:cs="仿宋"/>
              </w:rPr>
            </w:pPr>
          </w:p>
        </w:tc>
        <w:tc>
          <w:tcPr>
            <w:tcW w:w="2505" w:type="dxa"/>
            <w:noWrap/>
            <w:tcMar>
              <w:top w:w="72" w:type="dxa"/>
              <w:left w:w="144" w:type="dxa"/>
              <w:bottom w:w="72" w:type="dxa"/>
              <w:right w:w="144" w:type="dxa"/>
            </w:tcMar>
          </w:tcPr>
          <w:p w:rsidR="00AA7D5E" w:rsidRDefault="00AA7D5E">
            <w:pPr>
              <w:adjustRightInd w:val="0"/>
              <w:snapToGrid w:val="0"/>
              <w:spacing w:line="360" w:lineRule="auto"/>
              <w:rPr>
                <w:rFonts w:hAnsi="宋体" w:cs="仿宋"/>
              </w:rPr>
            </w:pPr>
          </w:p>
        </w:tc>
      </w:tr>
    </w:tbl>
    <w:p w:rsidR="00AA7D5E" w:rsidRDefault="00CD4AF5">
      <w:pPr>
        <w:adjustRightInd w:val="0"/>
        <w:snapToGrid w:val="0"/>
        <w:spacing w:line="360" w:lineRule="auto"/>
        <w:rPr>
          <w:rFonts w:hAnsi="宋体"/>
          <w:b/>
        </w:rPr>
      </w:pPr>
      <w:r>
        <w:rPr>
          <w:rFonts w:hAnsi="宋体" w:hint="eastAsia"/>
          <w:b/>
        </w:rPr>
        <w:t>说明：</w:t>
      </w:r>
    </w:p>
    <w:p w:rsidR="00AA7D5E" w:rsidRDefault="00CD4AF5">
      <w:pPr>
        <w:adjustRightInd w:val="0"/>
        <w:snapToGrid w:val="0"/>
        <w:spacing w:line="360" w:lineRule="auto"/>
        <w:rPr>
          <w:rFonts w:hAnsi="宋体" w:cs="仿宋"/>
        </w:rPr>
      </w:pPr>
      <w:r>
        <w:rPr>
          <w:rFonts w:hAnsi="宋体" w:cs="仿宋" w:hint="eastAsia"/>
        </w:rPr>
        <w:t>1.</w:t>
      </w:r>
      <w:r>
        <w:rPr>
          <w:rFonts w:hAnsi="宋体" w:cs="仿宋" w:hint="eastAsia"/>
        </w:rPr>
        <w:t>供应商提出质疑时，应提交质疑函和必要的证明材料。</w:t>
      </w:r>
    </w:p>
    <w:p w:rsidR="00AA7D5E" w:rsidRDefault="00CD4AF5">
      <w:pPr>
        <w:adjustRightInd w:val="0"/>
        <w:snapToGrid w:val="0"/>
        <w:spacing w:line="360" w:lineRule="auto"/>
        <w:rPr>
          <w:rFonts w:hAnsi="宋体" w:cs="仿宋"/>
        </w:rPr>
      </w:pPr>
      <w:r>
        <w:rPr>
          <w:rFonts w:hAnsi="宋体" w:cs="仿宋"/>
        </w:rPr>
        <w:t>2</w:t>
      </w:r>
      <w:r>
        <w:rPr>
          <w:rFonts w:hAnsi="宋体" w:cs="仿宋" w:hint="eastAsia"/>
        </w:rPr>
        <w:t>.</w:t>
      </w:r>
      <w:r>
        <w:rPr>
          <w:rFonts w:hAnsi="宋体" w:cs="仿宋" w:hint="eastAsia"/>
        </w:rPr>
        <w:t>质疑供应商若对项目的某一包组进行质疑，质疑函中应列明具体包组号。</w:t>
      </w:r>
    </w:p>
    <w:p w:rsidR="00AA7D5E" w:rsidRDefault="00CD4AF5">
      <w:pPr>
        <w:adjustRightInd w:val="0"/>
        <w:snapToGrid w:val="0"/>
        <w:spacing w:line="360" w:lineRule="auto"/>
        <w:rPr>
          <w:rFonts w:hAnsi="宋体" w:cs="仿宋"/>
        </w:rPr>
      </w:pPr>
      <w:r>
        <w:rPr>
          <w:rFonts w:hAnsi="宋体" w:cs="仿宋"/>
        </w:rPr>
        <w:t>3</w:t>
      </w:r>
      <w:r>
        <w:rPr>
          <w:rFonts w:hAnsi="宋体" w:cs="仿宋" w:hint="eastAsia"/>
        </w:rPr>
        <w:t>.</w:t>
      </w:r>
      <w:r>
        <w:rPr>
          <w:rFonts w:hAnsi="宋体" w:cs="仿宋" w:hint="eastAsia"/>
        </w:rPr>
        <w:t>质疑函的质疑事项应具体、明确，并有必要的事实依据和法律依据。</w:t>
      </w:r>
    </w:p>
    <w:p w:rsidR="00AA7D5E" w:rsidRDefault="00CD4AF5">
      <w:pPr>
        <w:adjustRightInd w:val="0"/>
        <w:snapToGrid w:val="0"/>
        <w:spacing w:line="360" w:lineRule="auto"/>
        <w:rPr>
          <w:rFonts w:hAnsi="宋体" w:cs="仿宋"/>
        </w:rPr>
      </w:pPr>
      <w:r>
        <w:rPr>
          <w:rFonts w:hAnsi="宋体" w:cs="仿宋"/>
        </w:rPr>
        <w:t>4</w:t>
      </w:r>
      <w:r>
        <w:rPr>
          <w:rFonts w:hAnsi="宋体" w:cs="仿宋" w:hint="eastAsia"/>
        </w:rPr>
        <w:t>.</w:t>
      </w:r>
      <w:r>
        <w:rPr>
          <w:rFonts w:hAnsi="宋体" w:cs="仿宋" w:hint="eastAsia"/>
        </w:rPr>
        <w:t>质疑函的质疑请求应与质疑事项相关。</w:t>
      </w:r>
    </w:p>
    <w:p w:rsidR="00AA7D5E" w:rsidRDefault="00CD4AF5">
      <w:pPr>
        <w:adjustRightInd w:val="0"/>
        <w:snapToGrid w:val="0"/>
        <w:spacing w:line="360" w:lineRule="auto"/>
        <w:rPr>
          <w:rFonts w:hAnsi="宋体" w:cs="仿宋"/>
        </w:rPr>
      </w:pPr>
      <w:r>
        <w:rPr>
          <w:rFonts w:hAnsi="宋体" w:cs="仿宋"/>
        </w:rPr>
        <w:t>5</w:t>
      </w:r>
      <w:r>
        <w:rPr>
          <w:rFonts w:hAnsi="宋体" w:cs="仿宋" w:hint="eastAsia"/>
        </w:rPr>
        <w:t>.</w:t>
      </w:r>
      <w:r>
        <w:rPr>
          <w:rFonts w:hAnsi="宋体" w:cs="仿宋" w:hint="eastAsia"/>
        </w:rPr>
        <w:t>供应商应在提交的证明材料中对</w:t>
      </w:r>
      <w:r>
        <w:rPr>
          <w:rFonts w:hAnsi="宋体" w:cs="仿宋" w:hint="eastAsia"/>
          <w:b/>
          <w:bCs w:val="0"/>
        </w:rPr>
        <w:t>质疑点的内容作出相应的标识或以醒目的方式标明</w:t>
      </w:r>
      <w:r>
        <w:rPr>
          <w:rFonts w:hAnsi="宋体" w:cs="仿宋" w:hint="eastAsia"/>
        </w:rPr>
        <w:t>。</w:t>
      </w:r>
    </w:p>
    <w:p w:rsidR="00AA7D5E" w:rsidRDefault="00AA7D5E">
      <w:pPr>
        <w:adjustRightInd w:val="0"/>
        <w:snapToGrid w:val="0"/>
        <w:spacing w:line="360" w:lineRule="auto"/>
        <w:ind w:firstLineChars="200" w:firstLine="480"/>
        <w:rPr>
          <w:rFonts w:hAnsi="宋体"/>
        </w:rPr>
      </w:pPr>
    </w:p>
    <w:p w:rsidR="00AA7D5E" w:rsidRDefault="00AA7D5E">
      <w:pPr>
        <w:adjustRightInd w:val="0"/>
        <w:snapToGrid w:val="0"/>
        <w:spacing w:line="360" w:lineRule="auto"/>
        <w:jc w:val="center"/>
        <w:outlineLvl w:val="0"/>
        <w:rPr>
          <w:rFonts w:hAnsi="宋体"/>
          <w:b/>
          <w:sz w:val="28"/>
        </w:rPr>
      </w:pPr>
      <w:bookmarkStart w:id="94" w:name="_Toc416800028"/>
      <w:bookmarkStart w:id="95" w:name="_Toc438477143"/>
      <w:bookmarkStart w:id="96" w:name="_Toc17800105"/>
      <w:bookmarkStart w:id="97" w:name="_Toc17799738"/>
      <w:bookmarkStart w:id="98" w:name="_Toc31686"/>
      <w:bookmarkStart w:id="99" w:name="_Toc17800323"/>
      <w:bookmarkStart w:id="100" w:name="_Toc17799810"/>
    </w:p>
    <w:p w:rsidR="00AA7D5E" w:rsidRDefault="00AA7D5E">
      <w:pPr>
        <w:adjustRightInd w:val="0"/>
        <w:snapToGrid w:val="0"/>
        <w:spacing w:line="360" w:lineRule="auto"/>
        <w:jc w:val="center"/>
        <w:outlineLvl w:val="0"/>
        <w:rPr>
          <w:rFonts w:hAnsi="宋体"/>
          <w:b/>
          <w:sz w:val="28"/>
        </w:rPr>
      </w:pPr>
    </w:p>
    <w:p w:rsidR="00AA7D5E" w:rsidRDefault="00AA7D5E">
      <w:pPr>
        <w:adjustRightInd w:val="0"/>
        <w:snapToGrid w:val="0"/>
        <w:spacing w:line="360" w:lineRule="auto"/>
        <w:jc w:val="center"/>
        <w:outlineLvl w:val="0"/>
        <w:rPr>
          <w:rFonts w:hAnsi="宋体"/>
          <w:b/>
          <w:sz w:val="28"/>
        </w:rPr>
      </w:pPr>
    </w:p>
    <w:p w:rsidR="00AA7D5E" w:rsidRDefault="00AA7D5E">
      <w:pPr>
        <w:adjustRightInd w:val="0"/>
        <w:snapToGrid w:val="0"/>
        <w:spacing w:line="360" w:lineRule="auto"/>
        <w:jc w:val="center"/>
        <w:outlineLvl w:val="0"/>
        <w:rPr>
          <w:rFonts w:hAnsi="宋体"/>
          <w:b/>
          <w:sz w:val="28"/>
        </w:rPr>
      </w:pPr>
    </w:p>
    <w:p w:rsidR="00AA7D5E" w:rsidRDefault="00AA7D5E">
      <w:pPr>
        <w:adjustRightInd w:val="0"/>
        <w:snapToGrid w:val="0"/>
        <w:spacing w:line="360" w:lineRule="auto"/>
        <w:jc w:val="center"/>
        <w:outlineLvl w:val="0"/>
        <w:rPr>
          <w:rFonts w:hAnsi="宋体"/>
          <w:b/>
          <w:sz w:val="28"/>
        </w:rPr>
      </w:pPr>
    </w:p>
    <w:p w:rsidR="00AA7D5E" w:rsidRDefault="00AA7D5E">
      <w:pPr>
        <w:adjustRightInd w:val="0"/>
        <w:snapToGrid w:val="0"/>
        <w:spacing w:line="360" w:lineRule="auto"/>
        <w:jc w:val="center"/>
        <w:outlineLvl w:val="0"/>
        <w:rPr>
          <w:rFonts w:hAnsi="宋体"/>
          <w:b/>
          <w:sz w:val="28"/>
        </w:rPr>
      </w:pPr>
    </w:p>
    <w:p w:rsidR="00AA7D5E" w:rsidRDefault="00AA7D5E">
      <w:pPr>
        <w:adjustRightInd w:val="0"/>
        <w:snapToGrid w:val="0"/>
        <w:spacing w:line="360" w:lineRule="auto"/>
        <w:jc w:val="center"/>
        <w:outlineLvl w:val="0"/>
        <w:rPr>
          <w:rFonts w:hAnsi="宋体"/>
          <w:b/>
          <w:sz w:val="28"/>
        </w:rPr>
      </w:pPr>
    </w:p>
    <w:p w:rsidR="00AA7D5E" w:rsidRDefault="00AA7D5E">
      <w:pPr>
        <w:adjustRightInd w:val="0"/>
        <w:snapToGrid w:val="0"/>
        <w:spacing w:line="360" w:lineRule="auto"/>
        <w:jc w:val="center"/>
        <w:outlineLvl w:val="0"/>
        <w:rPr>
          <w:rFonts w:hAnsi="宋体"/>
          <w:b/>
          <w:sz w:val="28"/>
        </w:rPr>
      </w:pPr>
    </w:p>
    <w:p w:rsidR="00AA7D5E" w:rsidRDefault="00AA7D5E">
      <w:pPr>
        <w:adjustRightInd w:val="0"/>
        <w:snapToGrid w:val="0"/>
        <w:spacing w:line="360" w:lineRule="auto"/>
        <w:jc w:val="center"/>
        <w:outlineLvl w:val="0"/>
        <w:rPr>
          <w:rFonts w:hAnsi="宋体"/>
          <w:b/>
          <w:sz w:val="28"/>
        </w:rPr>
      </w:pPr>
    </w:p>
    <w:p w:rsidR="00AA7D5E" w:rsidRDefault="00AA7D5E">
      <w:pPr>
        <w:adjustRightInd w:val="0"/>
        <w:snapToGrid w:val="0"/>
        <w:spacing w:line="360" w:lineRule="auto"/>
        <w:jc w:val="center"/>
        <w:outlineLvl w:val="0"/>
        <w:rPr>
          <w:rFonts w:hAnsi="宋体"/>
          <w:b/>
          <w:sz w:val="28"/>
        </w:rPr>
      </w:pPr>
    </w:p>
    <w:p w:rsidR="00AA7D5E" w:rsidRDefault="00CD4AF5">
      <w:pPr>
        <w:adjustRightInd w:val="0"/>
        <w:snapToGrid w:val="0"/>
        <w:spacing w:line="360" w:lineRule="auto"/>
        <w:jc w:val="center"/>
        <w:outlineLvl w:val="0"/>
        <w:rPr>
          <w:rFonts w:hAnsi="宋体"/>
          <w:b/>
        </w:rPr>
      </w:pPr>
      <w:r>
        <w:rPr>
          <w:rFonts w:hAnsi="宋体" w:hint="eastAsia"/>
          <w:b/>
          <w:sz w:val="28"/>
        </w:rPr>
        <w:lastRenderedPageBreak/>
        <w:t>第五章</w:t>
      </w:r>
      <w:bookmarkStart w:id="101" w:name="_Toc416800029"/>
      <w:bookmarkEnd w:id="94"/>
      <w:r>
        <w:rPr>
          <w:rFonts w:hAnsi="宋体" w:hint="eastAsia"/>
          <w:b/>
          <w:sz w:val="28"/>
        </w:rPr>
        <w:t xml:space="preserve">  </w:t>
      </w:r>
      <w:r>
        <w:rPr>
          <w:rFonts w:hAnsi="宋体" w:hint="eastAsia"/>
          <w:b/>
          <w:sz w:val="28"/>
        </w:rPr>
        <w:t>合同</w:t>
      </w:r>
      <w:bookmarkEnd w:id="95"/>
      <w:bookmarkEnd w:id="101"/>
      <w:r>
        <w:rPr>
          <w:rFonts w:hAnsi="宋体" w:hint="eastAsia"/>
          <w:b/>
          <w:sz w:val="28"/>
        </w:rPr>
        <w:t>格式条款</w:t>
      </w:r>
      <w:bookmarkEnd w:id="96"/>
      <w:bookmarkEnd w:id="97"/>
      <w:bookmarkEnd w:id="98"/>
      <w:bookmarkEnd w:id="99"/>
      <w:bookmarkEnd w:id="100"/>
    </w:p>
    <w:p w:rsidR="00AA7D5E" w:rsidRDefault="00AA7D5E">
      <w:pPr>
        <w:spacing w:line="360" w:lineRule="auto"/>
        <w:rPr>
          <w:rFonts w:hAnsi="宋体"/>
          <w:b/>
        </w:rPr>
      </w:pPr>
    </w:p>
    <w:p w:rsidR="00AA7D5E" w:rsidRDefault="00CD4AF5">
      <w:pPr>
        <w:spacing w:line="360" w:lineRule="auto"/>
        <w:ind w:firstLineChars="1400" w:firstLine="3373"/>
        <w:rPr>
          <w:rFonts w:hAnsi="宋体"/>
          <w:b/>
        </w:rPr>
      </w:pPr>
      <w:r>
        <w:rPr>
          <w:rFonts w:hAnsi="宋体"/>
          <w:b/>
        </w:rPr>
        <w:t>第一部分</w:t>
      </w:r>
      <w:r>
        <w:rPr>
          <w:rFonts w:hAnsi="宋体"/>
          <w:b/>
        </w:rPr>
        <w:t xml:space="preserve">  </w:t>
      </w:r>
      <w:r>
        <w:rPr>
          <w:rFonts w:hAnsi="宋体"/>
          <w:b/>
        </w:rPr>
        <w:t>建设工程</w:t>
      </w:r>
      <w:r>
        <w:rPr>
          <w:rFonts w:hAnsi="宋体" w:hint="eastAsia"/>
          <w:b/>
        </w:rPr>
        <w:t>施工</w:t>
      </w:r>
      <w:r>
        <w:rPr>
          <w:rFonts w:hAnsi="宋体"/>
          <w:b/>
        </w:rPr>
        <w:t>合同</w:t>
      </w:r>
    </w:p>
    <w:p w:rsidR="00AA7D5E" w:rsidRDefault="00AA7D5E">
      <w:pPr>
        <w:spacing w:line="360" w:lineRule="auto"/>
        <w:rPr>
          <w:rFonts w:hAnsi="宋体"/>
          <w:b/>
        </w:rPr>
      </w:pPr>
    </w:p>
    <w:p w:rsidR="00AA7D5E" w:rsidRDefault="00CD4AF5" w:rsidP="00921070">
      <w:pPr>
        <w:pStyle w:val="4"/>
        <w:keepNext w:val="0"/>
        <w:keepLines w:val="0"/>
        <w:widowControl w:val="0"/>
        <w:spacing w:beforeLines="50" w:afterLines="50"/>
        <w:jc w:val="center"/>
        <w:rPr>
          <w:b w:val="0"/>
          <w:sz w:val="32"/>
          <w:szCs w:val="32"/>
        </w:rPr>
      </w:pPr>
      <w:bookmarkStart w:id="102" w:name="_Toc275865604"/>
      <w:r>
        <w:rPr>
          <w:rFonts w:hint="eastAsia"/>
          <w:b w:val="0"/>
          <w:sz w:val="32"/>
          <w:szCs w:val="32"/>
        </w:rPr>
        <w:t>响应文件包装封面参考</w:t>
      </w:r>
    </w:p>
    <w:p w:rsidR="00AA7D5E" w:rsidRDefault="00AA7D5E"/>
    <w:p w:rsidR="00AA7D5E" w:rsidRDefault="00AA7D5E"/>
    <w:p w:rsidR="00AA7D5E" w:rsidRDefault="00CD4AF5">
      <w:r>
        <w:commentReference w:id="103"/>
      </w:r>
    </w:p>
    <w:p w:rsidR="00AA7D5E" w:rsidRDefault="00AA7D5E"/>
    <w:p w:rsidR="00AA7D5E" w:rsidRDefault="00AA7D5E"/>
    <w:p w:rsidR="00AA7D5E" w:rsidRDefault="00AA7D5E">
      <w:pPr>
        <w:spacing w:line="560" w:lineRule="exact"/>
        <w:jc w:val="center"/>
        <w:rPr>
          <w:rFonts w:ascii="方正公文小标宋" w:eastAsia="方正公文小标宋" w:hAnsi="方正公文小标宋" w:cs="方正公文小标宋"/>
          <w:color w:val="000000"/>
          <w:sz w:val="44"/>
          <w:szCs w:val="44"/>
        </w:rPr>
      </w:pPr>
    </w:p>
    <w:p w:rsidR="00AA7D5E" w:rsidRDefault="00AA7D5E">
      <w:pPr>
        <w:spacing w:line="560" w:lineRule="exact"/>
        <w:jc w:val="center"/>
        <w:rPr>
          <w:rFonts w:ascii="方正公文小标宋" w:eastAsia="方正公文小标宋" w:hAnsi="方正公文小标宋" w:cs="方正公文小标宋"/>
          <w:color w:val="000000"/>
          <w:sz w:val="44"/>
          <w:szCs w:val="44"/>
        </w:rPr>
      </w:pPr>
    </w:p>
    <w:p w:rsidR="00AA7D5E" w:rsidRDefault="00CD4AF5">
      <w:pPr>
        <w:spacing w:line="560" w:lineRule="exact"/>
        <w:jc w:val="center"/>
        <w:rPr>
          <w:rFonts w:ascii="方正公文小标宋" w:eastAsia="方正公文小标宋" w:hAnsi="方正公文小标宋" w:cs="方正公文小标宋"/>
          <w:color w:val="000000"/>
          <w:sz w:val="44"/>
          <w:szCs w:val="44"/>
        </w:rPr>
      </w:pPr>
      <w:r>
        <w:rPr>
          <w:rFonts w:ascii="方正公文小标宋" w:eastAsia="方正公文小标宋" w:hAnsi="方正公文小标宋" w:cs="方正公文小标宋" w:hint="eastAsia"/>
          <w:color w:val="000000"/>
          <w:sz w:val="44"/>
          <w:szCs w:val="44"/>
        </w:rPr>
        <w:t>阳江出入境边防检查站</w:t>
      </w:r>
      <w:r>
        <w:rPr>
          <w:rFonts w:ascii="方正公文小标宋" w:eastAsia="方正公文小标宋" w:hAnsi="方正公文小标宋" w:cs="方正公文小标宋" w:hint="eastAsia"/>
          <w:color w:val="000000"/>
          <w:sz w:val="44"/>
          <w:szCs w:val="44"/>
        </w:rPr>
        <w:t>阳江出入境边防检查站</w:t>
      </w:r>
      <w:r>
        <w:rPr>
          <w:rFonts w:ascii="方正公文小标宋" w:eastAsia="方正公文小标宋" w:hAnsi="方正公文小标宋" w:cs="方正公文小标宋" w:hint="eastAsia"/>
          <w:color w:val="000000"/>
          <w:sz w:val="44"/>
          <w:szCs w:val="44"/>
        </w:rPr>
        <w:t>营区洗车场改建工程合同</w:t>
      </w:r>
      <w:r>
        <w:commentReference w:id="104"/>
      </w:r>
      <w:r>
        <w:commentReference w:id="105"/>
      </w:r>
    </w:p>
    <w:p w:rsidR="00AA7D5E" w:rsidRDefault="00AA7D5E">
      <w:pPr>
        <w:spacing w:line="560" w:lineRule="exact"/>
        <w:jc w:val="center"/>
        <w:rPr>
          <w:rFonts w:ascii="方正公文小标宋" w:eastAsia="方正公文小标宋" w:hAnsi="方正公文小标宋" w:cs="方正公文小标宋"/>
          <w:color w:val="000000"/>
          <w:sz w:val="44"/>
          <w:szCs w:val="44"/>
        </w:rPr>
      </w:pPr>
    </w:p>
    <w:p w:rsidR="00AA7D5E" w:rsidRDefault="00CD4AF5">
      <w:pPr>
        <w:spacing w:line="560" w:lineRule="exact"/>
        <w:jc w:val="center"/>
        <w:rPr>
          <w:rFonts w:ascii="方正公文小标宋" w:eastAsia="方正公文小标宋" w:hAnsi="方正公文小标宋" w:cs="方正公文小标宋"/>
          <w:color w:val="000000"/>
          <w:sz w:val="44"/>
          <w:szCs w:val="44"/>
        </w:rPr>
      </w:pPr>
      <w:r>
        <w:rPr>
          <w:rFonts w:ascii="方正公文小标宋" w:eastAsia="方正公文小标宋" w:hAnsi="方正公文小标宋" w:cs="方正公文小标宋" w:hint="eastAsia"/>
          <w:color w:val="000000"/>
          <w:sz w:val="44"/>
          <w:szCs w:val="44"/>
        </w:rPr>
        <w:t>（工程类合同模板）</w:t>
      </w:r>
    </w:p>
    <w:p w:rsidR="00AA7D5E" w:rsidRDefault="00AA7D5E"/>
    <w:p w:rsidR="00AA7D5E" w:rsidRDefault="00AA7D5E"/>
    <w:p w:rsidR="00AA7D5E" w:rsidRDefault="00AA7D5E"/>
    <w:p w:rsidR="00AA7D5E" w:rsidRDefault="00AA7D5E">
      <w:pPr>
        <w:spacing w:line="560" w:lineRule="exact"/>
        <w:jc w:val="center"/>
        <w:rPr>
          <w:rFonts w:ascii="方正公文小标宋" w:eastAsia="方正公文小标宋" w:hAnsi="方正公文小标宋" w:cs="方正公文小标宋"/>
          <w:color w:val="000000"/>
          <w:sz w:val="44"/>
          <w:szCs w:val="44"/>
        </w:rPr>
      </w:pPr>
    </w:p>
    <w:p w:rsidR="00AA7D5E" w:rsidRDefault="00AA7D5E"/>
    <w:p w:rsidR="00AA7D5E" w:rsidRDefault="00AA7D5E"/>
    <w:p w:rsidR="00AA7D5E" w:rsidRDefault="00CD4AF5">
      <w:pPr>
        <w:spacing w:line="52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年月日</w:t>
      </w:r>
    </w:p>
    <w:p w:rsidR="00AA7D5E" w:rsidRDefault="00AA7D5E">
      <w:pPr>
        <w:spacing w:line="520" w:lineRule="exact"/>
        <w:rPr>
          <w:rFonts w:ascii="Times New Roman" w:eastAsia="仿宋" w:hAnsi="Times New Roman" w:cs="Times New Roman"/>
          <w:sz w:val="28"/>
          <w:szCs w:val="28"/>
        </w:rPr>
      </w:pPr>
    </w:p>
    <w:p w:rsidR="00AA7D5E" w:rsidRDefault="00AA7D5E">
      <w:pPr>
        <w:spacing w:line="520" w:lineRule="exact"/>
        <w:rPr>
          <w:rFonts w:ascii="Times New Roman" w:eastAsia="仿宋" w:hAnsi="Times New Roman" w:cs="Times New Roman"/>
          <w:sz w:val="28"/>
          <w:szCs w:val="28"/>
        </w:rPr>
      </w:pPr>
    </w:p>
    <w:p w:rsidR="00AA7D5E" w:rsidRDefault="00AA7D5E">
      <w:pPr>
        <w:pStyle w:val="a0"/>
      </w:pPr>
    </w:p>
    <w:p w:rsidR="00AA7D5E" w:rsidRDefault="00AA7D5E">
      <w:pPr>
        <w:pStyle w:val="a0"/>
      </w:pPr>
    </w:p>
    <w:p w:rsidR="00AA7D5E" w:rsidRDefault="00AA7D5E">
      <w:pPr>
        <w:pStyle w:val="a0"/>
      </w:pPr>
    </w:p>
    <w:p w:rsidR="00AA7D5E" w:rsidRDefault="00AA7D5E">
      <w:pPr>
        <w:pStyle w:val="a0"/>
      </w:pPr>
    </w:p>
    <w:p w:rsidR="00AA7D5E" w:rsidRDefault="00AA7D5E">
      <w:pPr>
        <w:pStyle w:val="a0"/>
      </w:pPr>
    </w:p>
    <w:p w:rsidR="00AA7D5E" w:rsidRDefault="00AA7D5E">
      <w:pPr>
        <w:pStyle w:val="a0"/>
      </w:pPr>
    </w:p>
    <w:p w:rsidR="00AA7D5E" w:rsidRDefault="00CD4AF5">
      <w:pPr>
        <w:spacing w:line="520" w:lineRule="exact"/>
        <w:rPr>
          <w:rFonts w:ascii="Times New Roman" w:eastAsia="仿宋" w:hAnsi="Times New Roman" w:cs="Times New Roman"/>
          <w:b/>
          <w:sz w:val="28"/>
          <w:szCs w:val="28"/>
        </w:rPr>
      </w:pPr>
      <w:r>
        <w:rPr>
          <w:rFonts w:ascii="Times New Roman" w:eastAsia="仿宋" w:hAnsi="Times New Roman" w:cs="Times New Roman"/>
          <w:b/>
          <w:sz w:val="28"/>
          <w:szCs w:val="28"/>
        </w:rPr>
        <w:lastRenderedPageBreak/>
        <w:t>甲方：</w:t>
      </w:r>
    </w:p>
    <w:p w:rsidR="00AA7D5E" w:rsidRDefault="00CD4AF5">
      <w:pPr>
        <w:pStyle w:val="a0"/>
        <w:spacing w:line="520" w:lineRule="exact"/>
        <w:rPr>
          <w:rFonts w:ascii="Times New Roman" w:eastAsia="仿宋" w:hAnsi="Times New Roman" w:cs="Times New Roman"/>
          <w:b/>
          <w:sz w:val="28"/>
          <w:szCs w:val="28"/>
        </w:rPr>
      </w:pPr>
      <w:r>
        <w:rPr>
          <w:rFonts w:ascii="Times New Roman" w:eastAsia="仿宋" w:hAnsi="Times New Roman" w:cs="Times New Roman"/>
          <w:b/>
          <w:sz w:val="28"/>
          <w:szCs w:val="28"/>
        </w:rPr>
        <w:t>法定代表人（负责人）：</w:t>
      </w:r>
    </w:p>
    <w:p w:rsidR="00AA7D5E" w:rsidRDefault="00CD4AF5">
      <w:pPr>
        <w:pStyle w:val="a0"/>
        <w:spacing w:line="520" w:lineRule="exact"/>
        <w:rPr>
          <w:rFonts w:ascii="Times New Roman" w:eastAsia="仿宋" w:hAnsi="Times New Roman" w:cs="Times New Roman"/>
          <w:b/>
          <w:sz w:val="28"/>
          <w:szCs w:val="28"/>
        </w:rPr>
      </w:pPr>
      <w:r>
        <w:rPr>
          <w:rFonts w:ascii="Times New Roman" w:eastAsia="仿宋" w:hAnsi="Times New Roman" w:cs="Times New Roman"/>
          <w:b/>
          <w:sz w:val="28"/>
          <w:szCs w:val="28"/>
        </w:rPr>
        <w:t>甲方代表：</w:t>
      </w:r>
      <w:r>
        <w:rPr>
          <w:rFonts w:ascii="Times New Roman" w:eastAsia="仿宋" w:hAnsi="Times New Roman" w:cs="Times New Roman"/>
          <w:b/>
          <w:sz w:val="28"/>
          <w:szCs w:val="28"/>
        </w:rPr>
        <w:t xml:space="preserve">           </w:t>
      </w:r>
      <w:r>
        <w:rPr>
          <w:rFonts w:ascii="Times New Roman" w:eastAsia="仿宋" w:hAnsi="Times New Roman" w:cs="Times New Roman"/>
          <w:b/>
          <w:sz w:val="28"/>
          <w:szCs w:val="28"/>
        </w:rPr>
        <w:t>电话：</w:t>
      </w:r>
    </w:p>
    <w:p w:rsidR="00AA7D5E" w:rsidRDefault="00CD4AF5">
      <w:pPr>
        <w:spacing w:line="520" w:lineRule="exact"/>
        <w:rPr>
          <w:rFonts w:ascii="Times New Roman" w:eastAsia="仿宋" w:hAnsi="Times New Roman" w:cs="Times New Roman"/>
          <w:b/>
          <w:sz w:val="28"/>
          <w:szCs w:val="28"/>
        </w:rPr>
      </w:pPr>
      <w:r>
        <w:rPr>
          <w:rFonts w:ascii="Times New Roman" w:eastAsia="仿宋" w:hAnsi="Times New Roman" w:cs="Times New Roman"/>
          <w:b/>
          <w:sz w:val="28"/>
          <w:szCs w:val="28"/>
        </w:rPr>
        <w:t>地址：</w:t>
      </w:r>
    </w:p>
    <w:p w:rsidR="00AA7D5E" w:rsidRDefault="00CD4AF5">
      <w:pPr>
        <w:spacing w:line="520" w:lineRule="exact"/>
        <w:rPr>
          <w:rFonts w:ascii="Times New Roman" w:eastAsia="仿宋" w:hAnsi="Times New Roman" w:cs="Times New Roman"/>
          <w:b/>
          <w:sz w:val="28"/>
          <w:szCs w:val="28"/>
        </w:rPr>
      </w:pPr>
      <w:r>
        <w:rPr>
          <w:rFonts w:ascii="Times New Roman" w:eastAsia="仿宋" w:hAnsi="Times New Roman" w:cs="Times New Roman"/>
          <w:b/>
          <w:sz w:val="28"/>
          <w:szCs w:val="28"/>
        </w:rPr>
        <w:t>乙方：</w:t>
      </w:r>
    </w:p>
    <w:p w:rsidR="00AA7D5E" w:rsidRDefault="00CD4AF5">
      <w:pPr>
        <w:pStyle w:val="a0"/>
        <w:spacing w:line="520" w:lineRule="exact"/>
        <w:rPr>
          <w:rFonts w:ascii="Times New Roman" w:eastAsia="仿宋" w:hAnsi="Times New Roman" w:cs="Times New Roman"/>
          <w:b/>
          <w:sz w:val="28"/>
          <w:szCs w:val="28"/>
        </w:rPr>
      </w:pPr>
      <w:r>
        <w:rPr>
          <w:rFonts w:ascii="Times New Roman" w:eastAsia="仿宋" w:hAnsi="Times New Roman" w:cs="Times New Roman"/>
          <w:b/>
          <w:sz w:val="28"/>
          <w:szCs w:val="28"/>
        </w:rPr>
        <w:t>法定代表人（负责人）：</w:t>
      </w:r>
    </w:p>
    <w:p w:rsidR="00AA7D5E" w:rsidRDefault="00CD4AF5">
      <w:pPr>
        <w:pStyle w:val="a0"/>
        <w:spacing w:line="520" w:lineRule="exact"/>
        <w:rPr>
          <w:rFonts w:ascii="Times New Roman" w:eastAsia="仿宋" w:hAnsi="Times New Roman" w:cs="Times New Roman"/>
          <w:b/>
          <w:sz w:val="28"/>
          <w:szCs w:val="28"/>
        </w:rPr>
      </w:pPr>
      <w:r>
        <w:rPr>
          <w:rFonts w:ascii="Times New Roman" w:eastAsia="仿宋" w:hAnsi="Times New Roman" w:cs="Times New Roman"/>
          <w:b/>
          <w:sz w:val="28"/>
          <w:szCs w:val="28"/>
        </w:rPr>
        <w:t>项目经理（或工程现场负责人）：</w:t>
      </w:r>
      <w:r>
        <w:rPr>
          <w:rFonts w:ascii="Times New Roman" w:eastAsia="仿宋" w:hAnsi="Times New Roman" w:cs="Times New Roman"/>
          <w:b/>
          <w:sz w:val="28"/>
          <w:szCs w:val="28"/>
        </w:rPr>
        <w:t xml:space="preserve">           </w:t>
      </w:r>
      <w:r>
        <w:rPr>
          <w:rFonts w:ascii="Times New Roman" w:eastAsia="仿宋" w:hAnsi="Times New Roman" w:cs="Times New Roman"/>
          <w:b/>
          <w:sz w:val="28"/>
          <w:szCs w:val="28"/>
        </w:rPr>
        <w:t>电话：</w:t>
      </w:r>
    </w:p>
    <w:p w:rsidR="00AA7D5E" w:rsidRDefault="00CD4AF5">
      <w:pPr>
        <w:spacing w:line="520" w:lineRule="exact"/>
        <w:rPr>
          <w:rFonts w:ascii="Times New Roman" w:eastAsia="仿宋" w:hAnsi="Times New Roman" w:cs="Times New Roman"/>
          <w:b/>
          <w:sz w:val="28"/>
          <w:szCs w:val="28"/>
        </w:rPr>
      </w:pPr>
      <w:r>
        <w:rPr>
          <w:rFonts w:ascii="Times New Roman" w:eastAsia="仿宋" w:hAnsi="Times New Roman" w:cs="Times New Roman" w:hint="eastAsia"/>
          <w:b/>
          <w:sz w:val="28"/>
          <w:szCs w:val="28"/>
        </w:rPr>
        <w:t>地址：</w:t>
      </w:r>
    </w:p>
    <w:p w:rsidR="00AA7D5E" w:rsidRDefault="00AA7D5E">
      <w:pPr>
        <w:spacing w:line="520" w:lineRule="exact"/>
        <w:ind w:firstLineChars="200" w:firstLine="560"/>
        <w:rPr>
          <w:rFonts w:ascii="Times New Roman" w:eastAsia="仿宋" w:hAnsi="Times New Roman" w:cs="Times New Roman"/>
          <w:sz w:val="28"/>
          <w:szCs w:val="28"/>
        </w:rPr>
      </w:pPr>
    </w:p>
    <w:p w:rsidR="00AA7D5E" w:rsidRDefault="00CD4AF5">
      <w:pPr>
        <w:spacing w:line="52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经履行政府采购程序，乙方成交承接工程。</w:t>
      </w:r>
      <w:r>
        <w:rPr>
          <w:rFonts w:ascii="Times New Roman" w:eastAsia="仿宋_GB2312" w:hAnsi="Times New Roman" w:cs="Times New Roman"/>
          <w:sz w:val="28"/>
          <w:szCs w:val="28"/>
        </w:rPr>
        <w:t>现双方依据本项目采购文件、投标文件、成交通知书等有关约定，按照《中华人民共和国民法典》《中华人民共和国建筑法》《中华人民共和国政府采购法》及国家有关法律、法规的规定，在平等、自愿、等价有偿、公平、诚信的基础上，经友好协商达成一致意见，签订本合同以资信守。</w:t>
      </w:r>
      <w:r>
        <w:rPr>
          <w:rFonts w:ascii="Times New Roman" w:eastAsia="仿宋_GB2312" w:hAnsi="Times New Roman" w:cs="Times New Roman"/>
          <w:sz w:val="28"/>
          <w:szCs w:val="28"/>
        </w:rPr>
        <w:commentReference w:id="106"/>
      </w:r>
    </w:p>
    <w:p w:rsidR="00AA7D5E" w:rsidRDefault="00AA7D5E">
      <w:pPr>
        <w:spacing w:line="520" w:lineRule="exact"/>
        <w:rPr>
          <w:rFonts w:ascii="Times New Roman" w:eastAsia="仿宋" w:hAnsi="Times New Roman" w:cs="Times New Roman"/>
          <w:sz w:val="28"/>
          <w:szCs w:val="28"/>
        </w:rPr>
      </w:pPr>
    </w:p>
    <w:p w:rsidR="00AA7D5E" w:rsidRDefault="00CD4AF5">
      <w:pPr>
        <w:spacing w:line="52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b/>
          <w:sz w:val="28"/>
          <w:szCs w:val="28"/>
        </w:rPr>
        <w:t>一、工程概况</w:t>
      </w:r>
    </w:p>
    <w:p w:rsidR="00AA7D5E" w:rsidRDefault="00CD4AF5">
      <w:pPr>
        <w:spacing w:line="52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（一）工程名称：</w:t>
      </w:r>
      <w:r>
        <w:rPr>
          <w:rFonts w:ascii="Times New Roman" w:eastAsia="仿宋" w:hAnsi="Times New Roman"/>
          <w:sz w:val="28"/>
          <w:szCs w:val="28"/>
        </w:rPr>
        <w:t>阳江出入境边防检查站</w:t>
      </w:r>
      <w:r>
        <w:rPr>
          <w:rFonts w:ascii="Times New Roman" w:eastAsia="仿宋" w:hAnsi="Times New Roman" w:hint="eastAsia"/>
          <w:sz w:val="28"/>
          <w:szCs w:val="28"/>
        </w:rPr>
        <w:t>阳江出入境边防检查站</w:t>
      </w:r>
      <w:r>
        <w:rPr>
          <w:rFonts w:ascii="Times New Roman" w:eastAsia="仿宋" w:hAnsi="Times New Roman" w:hint="eastAsia"/>
          <w:sz w:val="28"/>
          <w:szCs w:val="28"/>
        </w:rPr>
        <w:t>营区洗车场改建工程</w:t>
      </w:r>
      <w:r>
        <w:rPr>
          <w:rFonts w:ascii="Times New Roman" w:eastAsia="仿宋" w:hAnsi="Times New Roman"/>
          <w:sz w:val="28"/>
          <w:szCs w:val="28"/>
        </w:rPr>
        <w:t>合同</w:t>
      </w:r>
    </w:p>
    <w:p w:rsidR="00AA7D5E" w:rsidRDefault="00CD4AF5">
      <w:pPr>
        <w:spacing w:line="52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（二）工程地点：</w:t>
      </w:r>
      <w:r>
        <w:rPr>
          <w:rFonts w:ascii="Times New Roman" w:eastAsia="仿宋" w:hAnsi="Times New Roman" w:cs="Times New Roman" w:hint="eastAsia"/>
          <w:sz w:val="28"/>
          <w:szCs w:val="28"/>
        </w:rPr>
        <w:t>阳江市江城区金山路</w:t>
      </w:r>
      <w:r>
        <w:rPr>
          <w:rFonts w:ascii="Times New Roman" w:eastAsia="仿宋" w:hAnsi="Times New Roman" w:cs="Times New Roman" w:hint="eastAsia"/>
          <w:sz w:val="28"/>
          <w:szCs w:val="28"/>
        </w:rPr>
        <w:t>8</w:t>
      </w:r>
      <w:r>
        <w:rPr>
          <w:rFonts w:ascii="Times New Roman" w:eastAsia="仿宋" w:hAnsi="Times New Roman" w:cs="Times New Roman" w:hint="eastAsia"/>
          <w:sz w:val="28"/>
          <w:szCs w:val="28"/>
        </w:rPr>
        <w:t>号</w:t>
      </w:r>
    </w:p>
    <w:p w:rsidR="00AA7D5E" w:rsidRDefault="00CD4AF5">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（三）工程内容：</w:t>
      </w:r>
      <w:r>
        <w:rPr>
          <w:rFonts w:ascii="仿宋_GB2312" w:eastAsia="仿宋_GB2312" w:hint="eastAsia"/>
          <w:b/>
          <w:sz w:val="32"/>
          <w:szCs w:val="32"/>
        </w:rPr>
        <w:t>一、</w:t>
      </w:r>
      <w:r>
        <w:rPr>
          <w:rFonts w:ascii="仿宋_GB2312" w:eastAsia="仿宋_GB2312" w:hint="eastAsia"/>
          <w:sz w:val="32"/>
          <w:szCs w:val="32"/>
        </w:rPr>
        <w:t>在现有洗车场地下新挖排漏系统及铺设洗车地胶</w:t>
      </w:r>
      <w:r>
        <w:rPr>
          <w:rFonts w:ascii="仿宋_GB2312" w:eastAsia="仿宋_GB2312" w:hint="eastAsia"/>
          <w:sz w:val="32"/>
          <w:szCs w:val="32"/>
        </w:rPr>
        <w:t>；</w:t>
      </w:r>
      <w:r>
        <w:rPr>
          <w:rFonts w:ascii="仿宋_GB2312" w:eastAsia="仿宋_GB2312" w:hint="eastAsia"/>
          <w:sz w:val="32"/>
          <w:szCs w:val="32"/>
        </w:rPr>
        <w:t>二、安装钢结构遮阳棚；</w:t>
      </w:r>
      <w:r>
        <w:rPr>
          <w:rFonts w:ascii="仿宋_GB2312" w:eastAsia="仿宋_GB2312" w:hint="eastAsia"/>
          <w:b/>
          <w:sz w:val="32"/>
          <w:szCs w:val="32"/>
        </w:rPr>
        <w:t>三</w:t>
      </w:r>
      <w:r>
        <w:rPr>
          <w:rFonts w:ascii="仿宋_GB2312" w:eastAsia="仿宋_GB2312" w:hint="eastAsia"/>
          <w:b/>
          <w:sz w:val="32"/>
          <w:szCs w:val="32"/>
        </w:rPr>
        <w:t>、</w:t>
      </w:r>
      <w:r>
        <w:rPr>
          <w:rFonts w:ascii="仿宋_GB2312" w:eastAsia="仿宋_GB2312" w:hint="eastAsia"/>
          <w:sz w:val="32"/>
          <w:szCs w:val="32"/>
        </w:rPr>
        <w:t>拆除原有围墙，新建墙面；四、拆除原有老旧蓄水池、储物柜，新建储物柜；五、安装一体式洗车机</w:t>
      </w:r>
      <w:r>
        <w:rPr>
          <w:rFonts w:ascii="仿宋_GB2312" w:eastAsia="仿宋_GB2312" w:hint="eastAsia"/>
          <w:sz w:val="32"/>
          <w:szCs w:val="32"/>
        </w:rPr>
        <w:t>。</w:t>
      </w:r>
    </w:p>
    <w:p w:rsidR="00AA7D5E" w:rsidRDefault="00CD4AF5">
      <w:pPr>
        <w:pStyle w:val="a0"/>
        <w:spacing w:line="52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（四）工程承包范围：施工图纸、预算标底工程量清单以及采购文件要求的全部内容。</w:t>
      </w:r>
    </w:p>
    <w:p w:rsidR="00AA7D5E" w:rsidRDefault="00AA7D5E">
      <w:pPr>
        <w:spacing w:line="520" w:lineRule="exact"/>
        <w:ind w:firstLineChars="200" w:firstLine="560"/>
        <w:rPr>
          <w:rFonts w:ascii="Times New Roman" w:eastAsia="仿宋" w:hAnsi="Times New Roman" w:cs="Times New Roman"/>
          <w:sz w:val="28"/>
          <w:szCs w:val="28"/>
        </w:rPr>
      </w:pPr>
    </w:p>
    <w:p w:rsidR="00AA7D5E" w:rsidRDefault="00CD4AF5">
      <w:pPr>
        <w:spacing w:line="52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b/>
          <w:sz w:val="28"/>
          <w:szCs w:val="28"/>
        </w:rPr>
        <w:lastRenderedPageBreak/>
        <w:t>二、合同价</w:t>
      </w:r>
    </w:p>
    <w:p w:rsidR="00AA7D5E" w:rsidRDefault="00CD4AF5">
      <w:pPr>
        <w:spacing w:line="52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1.</w:t>
      </w:r>
      <w:r>
        <w:rPr>
          <w:rFonts w:ascii="Times New Roman" w:eastAsia="仿宋" w:hAnsi="Times New Roman" w:cs="Times New Roman"/>
          <w:sz w:val="28"/>
          <w:szCs w:val="28"/>
        </w:rPr>
        <w:t>本工程合同价为：人民币</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元（大写：</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，含税）。</w:t>
      </w:r>
    </w:p>
    <w:p w:rsidR="00AA7D5E" w:rsidRDefault="00CD4AF5">
      <w:pPr>
        <w:spacing w:line="52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2.</w:t>
      </w:r>
      <w:r>
        <w:rPr>
          <w:rFonts w:ascii="Times New Roman" w:eastAsia="仿宋" w:hAnsi="Times New Roman" w:cs="Times New Roman"/>
          <w:sz w:val="28"/>
          <w:szCs w:val="28"/>
        </w:rPr>
        <w:t>本工程采用固定总价承包方式，合同价在合同等约定风险范围内不予调整。</w:t>
      </w:r>
      <w:r>
        <w:rPr>
          <w:rFonts w:ascii="Times New Roman" w:hAnsi="Times New Roman" w:cs="Times New Roman"/>
        </w:rPr>
        <w:commentReference w:id="107"/>
      </w:r>
    </w:p>
    <w:p w:rsidR="00AA7D5E" w:rsidRDefault="00CD4AF5">
      <w:pPr>
        <w:spacing w:line="52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3.</w:t>
      </w:r>
      <w:r>
        <w:rPr>
          <w:rFonts w:ascii="Times New Roman" w:eastAsia="仿宋" w:hAnsi="Times New Roman" w:cs="Times New Roman"/>
          <w:sz w:val="28"/>
          <w:szCs w:val="28"/>
        </w:rPr>
        <w:t>合同价为完成预算工程量清单等要求的全部施工内容所需的所有设备费、备件备品费、运输费、货物装卸费、水电费、人工费、保险费、管理费、机械费及验收费等费用在内的全包</w:t>
      </w:r>
      <w:r>
        <w:rPr>
          <w:rFonts w:ascii="Times New Roman" w:eastAsia="仿宋" w:hAnsi="Times New Roman" w:cs="Times New Roman"/>
          <w:sz w:val="28"/>
          <w:szCs w:val="28"/>
        </w:rPr>
        <w:t>价；乙方负责包工、包料、包质量、包安全、包通过验收等。</w:t>
      </w:r>
    </w:p>
    <w:p w:rsidR="00AA7D5E" w:rsidRDefault="00AA7D5E">
      <w:pPr>
        <w:spacing w:line="520" w:lineRule="exact"/>
        <w:rPr>
          <w:rFonts w:ascii="Times New Roman" w:eastAsia="仿宋" w:hAnsi="Times New Roman" w:cs="Times New Roman"/>
          <w:sz w:val="28"/>
          <w:szCs w:val="28"/>
        </w:rPr>
      </w:pPr>
    </w:p>
    <w:p w:rsidR="00AA7D5E" w:rsidRDefault="00CD4AF5">
      <w:pPr>
        <w:spacing w:line="52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b/>
          <w:sz w:val="28"/>
          <w:szCs w:val="28"/>
        </w:rPr>
        <w:t>三、工期</w:t>
      </w:r>
    </w:p>
    <w:p w:rsidR="00AA7D5E" w:rsidRDefault="00CD4AF5">
      <w:pPr>
        <w:spacing w:line="520" w:lineRule="exact"/>
        <w:rPr>
          <w:rFonts w:ascii="Times New Roman" w:eastAsia="仿宋" w:hAnsi="Times New Roman" w:cs="Times New Roman"/>
          <w:sz w:val="28"/>
          <w:szCs w:val="28"/>
        </w:rPr>
      </w:pPr>
      <w:r>
        <w:rPr>
          <w:rFonts w:ascii="Times New Roman" w:eastAsia="仿宋" w:hAnsi="Times New Roman" w:cs="Times New Roman"/>
          <w:sz w:val="28"/>
          <w:szCs w:val="28"/>
        </w:rPr>
        <w:t xml:space="preserve">    1.</w:t>
      </w:r>
      <w:r>
        <w:rPr>
          <w:rFonts w:ascii="Times New Roman" w:eastAsia="仿宋" w:hAnsi="Times New Roman" w:cs="Times New Roman"/>
          <w:sz w:val="28"/>
          <w:szCs w:val="28"/>
        </w:rPr>
        <w:t>开工时间：年</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月</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日（以甲方实际发出进场通知的时间为准）。</w:t>
      </w:r>
    </w:p>
    <w:p w:rsidR="00AA7D5E" w:rsidRDefault="00CD4AF5">
      <w:pPr>
        <w:spacing w:line="520" w:lineRule="exact"/>
        <w:rPr>
          <w:rFonts w:ascii="Times New Roman" w:eastAsia="仿宋" w:hAnsi="Times New Roman" w:cs="Times New Roman"/>
          <w:sz w:val="28"/>
          <w:szCs w:val="28"/>
        </w:rPr>
      </w:pPr>
      <w:r>
        <w:rPr>
          <w:rFonts w:ascii="Times New Roman" w:eastAsia="仿宋" w:hAnsi="Times New Roman" w:cs="Times New Roman"/>
          <w:sz w:val="28"/>
          <w:szCs w:val="28"/>
        </w:rPr>
        <w:t xml:space="preserve">    2.</w:t>
      </w:r>
      <w:r>
        <w:rPr>
          <w:rFonts w:ascii="Times New Roman" w:eastAsia="仿宋" w:hAnsi="Times New Roman" w:cs="Times New Roman"/>
          <w:sz w:val="28"/>
          <w:szCs w:val="28"/>
        </w:rPr>
        <w:t>工期：</w:t>
      </w:r>
      <w:r>
        <w:rPr>
          <w:rFonts w:ascii="Times New Roman" w:eastAsia="仿宋" w:hAnsi="Times New Roman" w:cs="Times New Roman" w:hint="eastAsia"/>
          <w:sz w:val="28"/>
          <w:szCs w:val="28"/>
        </w:rPr>
        <w:t>20</w:t>
      </w:r>
      <w:r>
        <w:rPr>
          <w:rFonts w:ascii="Times New Roman" w:eastAsia="仿宋" w:hAnsi="Times New Roman" w:cs="Times New Roman" w:hint="eastAsia"/>
          <w:sz w:val="28"/>
          <w:szCs w:val="28"/>
        </w:rPr>
        <w:t>个</w:t>
      </w:r>
      <w:r>
        <w:rPr>
          <w:rFonts w:ascii="Times New Roman" w:eastAsia="仿宋" w:hAnsi="Times New Roman" w:cs="Times New Roman"/>
          <w:sz w:val="28"/>
          <w:szCs w:val="28"/>
        </w:rPr>
        <w:t>日历天，自开工令通知的进场时间起计算。</w:t>
      </w:r>
    </w:p>
    <w:p w:rsidR="00AA7D5E" w:rsidRDefault="00CD4AF5">
      <w:pPr>
        <w:spacing w:line="520" w:lineRule="exact"/>
        <w:ind w:firstLineChars="200" w:firstLine="560"/>
        <w:rPr>
          <w:rFonts w:ascii="Times New Roman" w:eastAsia="仿宋" w:hAnsi="Times New Roman" w:cs="Times New Roman"/>
        </w:rPr>
      </w:pPr>
      <w:r>
        <w:rPr>
          <w:rFonts w:ascii="Times New Roman" w:eastAsia="仿宋" w:hAnsi="Times New Roman" w:cs="Times New Roman"/>
          <w:sz w:val="28"/>
          <w:szCs w:val="28"/>
        </w:rPr>
        <w:t>3.</w:t>
      </w:r>
      <w:r>
        <w:rPr>
          <w:rFonts w:ascii="Times New Roman" w:eastAsia="仿宋" w:hAnsi="Times New Roman" w:cs="Times New Roman"/>
          <w:sz w:val="28"/>
          <w:szCs w:val="28"/>
        </w:rPr>
        <w:t>竣工时间：乙方工程完工且自检合格后，向甲方递交竣工验收申请报告，甲方收到乙方递交的竣工验收申请后，</w:t>
      </w:r>
      <w:r>
        <w:rPr>
          <w:rFonts w:ascii="Times New Roman" w:eastAsia="仿宋" w:hAnsi="Times New Roman" w:cs="Times New Roman" w:hint="eastAsia"/>
          <w:sz w:val="28"/>
          <w:szCs w:val="28"/>
        </w:rPr>
        <w:t>15</w:t>
      </w:r>
      <w:r>
        <w:rPr>
          <w:rFonts w:ascii="Times New Roman" w:eastAsia="仿宋" w:hAnsi="Times New Roman" w:cs="Times New Roman"/>
          <w:sz w:val="28"/>
          <w:szCs w:val="28"/>
        </w:rPr>
        <w:t>个日历天内，由甲方组织对工程进行竣工验收，如项目验收合格，则以乙方递交竣工验收报告之日作为竣工日期；如项目需按甲方要求整改后通过竣工验收的，则竣工日期为乙方整改后重新递交竣工验收申请报告并经甲方验收合格的日期。</w:t>
      </w:r>
      <w:r>
        <w:rPr>
          <w:rFonts w:ascii="Times New Roman" w:hAnsi="Times New Roman" w:cs="Times New Roman"/>
        </w:rPr>
        <w:commentReference w:id="108"/>
      </w:r>
    </w:p>
    <w:p w:rsidR="00AA7D5E" w:rsidRDefault="00CD4AF5">
      <w:pPr>
        <w:spacing w:line="52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4.</w:t>
      </w:r>
      <w:r>
        <w:rPr>
          <w:rFonts w:ascii="Times New Roman" w:eastAsia="仿宋" w:hAnsi="Times New Roman" w:cs="Times New Roman"/>
          <w:sz w:val="28"/>
          <w:szCs w:val="28"/>
        </w:rPr>
        <w:t>如遇下列情况，乙方须书面通知甲方，经甲方代表审核确认后，可以顺延工期。另外，因乙方原因（如因自身管理不当、偷工减料等原因被责令停工等）导致工期延长的，工期不予顺延。</w:t>
      </w:r>
    </w:p>
    <w:p w:rsidR="00AA7D5E" w:rsidRDefault="00CD4AF5">
      <w:pPr>
        <w:spacing w:line="52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1</w:t>
      </w:r>
      <w:r>
        <w:rPr>
          <w:rFonts w:ascii="Times New Roman" w:eastAsia="仿宋" w:hAnsi="Times New Roman" w:cs="Times New Roman"/>
          <w:sz w:val="28"/>
          <w:szCs w:val="28"/>
        </w:rPr>
        <w:t>）现场实际明确为甲方原因（如甲方不能按时提供施工场地和施工用水用电等）造成工期延误的。</w:t>
      </w:r>
    </w:p>
    <w:p w:rsidR="00AA7D5E" w:rsidRDefault="00CD4AF5">
      <w:pPr>
        <w:spacing w:line="52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2</w:t>
      </w:r>
      <w:r>
        <w:rPr>
          <w:rFonts w:ascii="Times New Roman" w:eastAsia="仿宋" w:hAnsi="Times New Roman" w:cs="Times New Roman"/>
          <w:sz w:val="28"/>
          <w:szCs w:val="28"/>
        </w:rPr>
        <w:t>）在施工区域内有不可抗拒的自然灾害，如暴雨、台风等，使施工受到影响的。</w:t>
      </w:r>
    </w:p>
    <w:p w:rsidR="00AA7D5E" w:rsidRDefault="00CD4AF5">
      <w:pPr>
        <w:spacing w:line="52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3</w:t>
      </w:r>
      <w:r>
        <w:rPr>
          <w:rFonts w:ascii="Times New Roman" w:eastAsia="仿宋" w:hAnsi="Times New Roman" w:cs="Times New Roman"/>
          <w:sz w:val="28"/>
          <w:szCs w:val="28"/>
        </w:rPr>
        <w:t>）甲方提出的设计变更或工程量增加过大，影响工程进度的。</w:t>
      </w:r>
    </w:p>
    <w:p w:rsidR="00AA7D5E" w:rsidRDefault="00CD4AF5">
      <w:pPr>
        <w:spacing w:line="52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4</w:t>
      </w:r>
      <w:r>
        <w:rPr>
          <w:rFonts w:ascii="Times New Roman" w:eastAsia="仿宋" w:hAnsi="Times New Roman" w:cs="Times New Roman"/>
          <w:sz w:val="28"/>
          <w:szCs w:val="28"/>
        </w:rPr>
        <w:t>）其他非乙方原因造成对工期影响的。</w:t>
      </w:r>
    </w:p>
    <w:p w:rsidR="00AA7D5E" w:rsidRDefault="00CD4AF5">
      <w:pPr>
        <w:spacing w:line="52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5.</w:t>
      </w:r>
      <w:r>
        <w:rPr>
          <w:rFonts w:ascii="Times New Roman" w:eastAsia="仿宋" w:hAnsi="Times New Roman" w:cs="Times New Roman"/>
          <w:sz w:val="28"/>
          <w:szCs w:val="28"/>
        </w:rPr>
        <w:t>在施工过程中，若甲方认为乙方不能满足施工进度要求，有权根据实际情况</w:t>
      </w:r>
      <w:r>
        <w:rPr>
          <w:rFonts w:ascii="Times New Roman" w:eastAsia="仿宋" w:hAnsi="Times New Roman" w:cs="Times New Roman"/>
          <w:sz w:val="28"/>
          <w:szCs w:val="28"/>
        </w:rPr>
        <w:lastRenderedPageBreak/>
        <w:t>要求乙方采取赶工措施，由此造成的赶工费用由乙方承担。</w:t>
      </w:r>
    </w:p>
    <w:p w:rsidR="00AA7D5E" w:rsidRDefault="00AA7D5E">
      <w:pPr>
        <w:spacing w:line="520" w:lineRule="exact"/>
        <w:rPr>
          <w:rFonts w:ascii="Times New Roman" w:eastAsia="仿宋" w:hAnsi="Times New Roman" w:cs="Times New Roman"/>
          <w:sz w:val="28"/>
          <w:szCs w:val="28"/>
        </w:rPr>
      </w:pPr>
    </w:p>
    <w:p w:rsidR="00AA7D5E" w:rsidRDefault="00CD4AF5">
      <w:pPr>
        <w:spacing w:line="52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b/>
          <w:sz w:val="28"/>
          <w:szCs w:val="28"/>
        </w:rPr>
        <w:t>四、组成合同的文件</w:t>
      </w:r>
    </w:p>
    <w:p w:rsidR="00AA7D5E" w:rsidRDefault="00CD4AF5">
      <w:pPr>
        <w:spacing w:line="52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下列组成本合同的文件是一个合同整体，彼此应能相互解释，互为说明。当出现相互矛盾时，组成本合同文件的优先解释顺序如下：</w:t>
      </w:r>
    </w:p>
    <w:p w:rsidR="00AA7D5E" w:rsidRDefault="00CD4AF5">
      <w:pPr>
        <w:spacing w:line="52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1.</w:t>
      </w:r>
      <w:r>
        <w:rPr>
          <w:rFonts w:ascii="Times New Roman" w:eastAsia="仿宋" w:hAnsi="Times New Roman" w:cs="Times New Roman"/>
          <w:sz w:val="28"/>
          <w:szCs w:val="28"/>
        </w:rPr>
        <w:t>履行本合同过程中，双方另行协商签订的补充协议；（如有）</w:t>
      </w:r>
    </w:p>
    <w:p w:rsidR="00AA7D5E" w:rsidRDefault="00CD4AF5">
      <w:pPr>
        <w:spacing w:line="52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2.</w:t>
      </w:r>
      <w:r>
        <w:rPr>
          <w:rFonts w:ascii="Times New Roman" w:eastAsia="仿宋" w:hAnsi="Times New Roman" w:cs="Times New Roman"/>
          <w:sz w:val="28"/>
          <w:szCs w:val="28"/>
        </w:rPr>
        <w:t>本合同；</w:t>
      </w:r>
    </w:p>
    <w:p w:rsidR="00AA7D5E" w:rsidRDefault="00CD4AF5">
      <w:pPr>
        <w:spacing w:line="520" w:lineRule="exact"/>
        <w:ind w:firstLineChars="200" w:firstLine="560"/>
        <w:rPr>
          <w:rFonts w:ascii="Times New Roman" w:eastAsia="仿宋_GB2312" w:hAnsi="Times New Roman" w:cs="Times New Roman"/>
          <w:sz w:val="28"/>
          <w:szCs w:val="28"/>
        </w:rPr>
      </w:pPr>
      <w:r>
        <w:rPr>
          <w:rFonts w:ascii="Times New Roman" w:eastAsia="仿宋" w:hAnsi="Times New Roman" w:cs="Times New Roman"/>
          <w:sz w:val="28"/>
          <w:szCs w:val="28"/>
        </w:rPr>
        <w:t>3.</w:t>
      </w:r>
      <w:r>
        <w:rPr>
          <w:rFonts w:ascii="Times New Roman" w:eastAsia="仿宋" w:hAnsi="Times New Roman" w:cs="Times New Roman"/>
          <w:sz w:val="28"/>
          <w:szCs w:val="28"/>
        </w:rPr>
        <w:t>成交</w:t>
      </w:r>
      <w:r>
        <w:rPr>
          <w:rFonts w:ascii="Times New Roman" w:eastAsia="仿宋_GB2312" w:hAnsi="Times New Roman" w:cs="Times New Roman"/>
          <w:sz w:val="28"/>
          <w:szCs w:val="28"/>
        </w:rPr>
        <w:t>通知书、投标文件及澄清文件、采购文件及其修改澄清等相关文件；（如有）</w:t>
      </w:r>
    </w:p>
    <w:p w:rsidR="00AA7D5E" w:rsidRDefault="00CD4AF5">
      <w:pPr>
        <w:spacing w:line="520" w:lineRule="exact"/>
        <w:ind w:leftChars="266" w:left="638"/>
        <w:rPr>
          <w:rFonts w:ascii="Times New Roman" w:eastAsia="仿宋" w:hAnsi="Times New Roman" w:cs="Times New Roman"/>
          <w:sz w:val="28"/>
          <w:szCs w:val="28"/>
        </w:rPr>
      </w:pPr>
      <w:r>
        <w:rPr>
          <w:rFonts w:ascii="Times New Roman" w:eastAsia="仿宋" w:hAnsi="Times New Roman" w:cs="Times New Roman"/>
          <w:sz w:val="28"/>
          <w:szCs w:val="28"/>
        </w:rPr>
        <w:t>4.</w:t>
      </w:r>
      <w:r>
        <w:rPr>
          <w:rFonts w:ascii="Times New Roman" w:eastAsia="仿宋" w:hAnsi="Times New Roman" w:cs="Times New Roman"/>
          <w:sz w:val="28"/>
          <w:szCs w:val="28"/>
        </w:rPr>
        <w:t>工程管辖地现行相关的建设工程标准、规范及有关技术文件；</w:t>
      </w:r>
      <w:r>
        <w:rPr>
          <w:rFonts w:ascii="Times New Roman" w:eastAsia="仿宋" w:hAnsi="Times New Roman" w:cs="Times New Roman"/>
          <w:sz w:val="28"/>
          <w:szCs w:val="28"/>
        </w:rPr>
        <w:t>5.</w:t>
      </w:r>
      <w:r>
        <w:rPr>
          <w:rFonts w:ascii="Times New Roman" w:eastAsia="仿宋" w:hAnsi="Times New Roman" w:cs="Times New Roman"/>
          <w:sz w:val="28"/>
          <w:szCs w:val="28"/>
        </w:rPr>
        <w:t>图纸、已标工程量清单或预算书；（如有）</w:t>
      </w:r>
    </w:p>
    <w:p w:rsidR="00AA7D5E" w:rsidRDefault="00CD4AF5">
      <w:pPr>
        <w:pStyle w:val="a0"/>
        <w:spacing w:line="52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在合同订立及履行过程中形成的与合同有关的文件均构成合同文件组成部分。上述各项合同文件包括合同当事人就该项合同文件所作出的补充和修改，属于同一类内容的文件，应以最新签署的为准。</w:t>
      </w:r>
    </w:p>
    <w:p w:rsidR="00AA7D5E" w:rsidRDefault="00AA7D5E">
      <w:pPr>
        <w:spacing w:line="520" w:lineRule="exact"/>
        <w:rPr>
          <w:rFonts w:ascii="Times New Roman" w:eastAsia="仿宋" w:hAnsi="Times New Roman" w:cs="Times New Roman"/>
          <w:sz w:val="28"/>
          <w:szCs w:val="28"/>
        </w:rPr>
      </w:pPr>
    </w:p>
    <w:p w:rsidR="00AA7D5E" w:rsidRDefault="00CD4AF5">
      <w:pPr>
        <w:spacing w:line="520" w:lineRule="exact"/>
        <w:ind w:leftChars="266" w:left="638"/>
        <w:rPr>
          <w:rFonts w:ascii="Times New Roman" w:eastAsia="仿宋" w:hAnsi="Times New Roman" w:cs="Times New Roman"/>
          <w:b/>
          <w:sz w:val="28"/>
          <w:szCs w:val="28"/>
        </w:rPr>
      </w:pPr>
      <w:r>
        <w:rPr>
          <w:rFonts w:ascii="Times New Roman" w:eastAsia="仿宋" w:hAnsi="Times New Roman" w:cs="Times New Roman"/>
          <w:b/>
          <w:sz w:val="28"/>
          <w:szCs w:val="28"/>
        </w:rPr>
        <w:t>五、工程质量及验收标准</w:t>
      </w:r>
    </w:p>
    <w:p w:rsidR="00AA7D5E" w:rsidRDefault="00CD4AF5">
      <w:pPr>
        <w:spacing w:line="52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1.</w:t>
      </w:r>
      <w:r>
        <w:rPr>
          <w:rFonts w:ascii="Times New Roman" w:eastAsia="仿宋" w:hAnsi="Times New Roman" w:cs="Times New Roman"/>
          <w:sz w:val="28"/>
          <w:szCs w:val="28"/>
        </w:rPr>
        <w:t>工程质量必须达到合格（工程质量符合国家、广东省、工程所在地有管辖权的政府主管部门现行验收评审标准执行）。</w:t>
      </w:r>
    </w:p>
    <w:p w:rsidR="00AA7D5E" w:rsidRDefault="00CD4AF5">
      <w:pPr>
        <w:spacing w:line="520" w:lineRule="exact"/>
        <w:rPr>
          <w:rFonts w:ascii="Times New Roman" w:eastAsia="仿宋" w:hAnsi="Times New Roman" w:cs="Times New Roman"/>
          <w:sz w:val="28"/>
          <w:szCs w:val="28"/>
        </w:rPr>
      </w:pPr>
      <w:r>
        <w:rPr>
          <w:rFonts w:ascii="Times New Roman" w:eastAsia="仿宋" w:hAnsi="Times New Roman" w:cs="Times New Roman"/>
          <w:sz w:val="28"/>
          <w:szCs w:val="28"/>
        </w:rPr>
        <w:t>2.</w:t>
      </w:r>
      <w:r>
        <w:rPr>
          <w:rFonts w:ascii="Times New Roman" w:eastAsia="仿宋" w:hAnsi="Times New Roman" w:cs="Times New Roman"/>
          <w:sz w:val="28"/>
          <w:szCs w:val="28"/>
        </w:rPr>
        <w:t>乙方完工且自检</w:t>
      </w:r>
      <w:r>
        <w:rPr>
          <w:rFonts w:ascii="Times New Roman" w:eastAsia="仿宋" w:hAnsi="Times New Roman" w:cs="Times New Roman"/>
          <w:sz w:val="28"/>
          <w:szCs w:val="28"/>
        </w:rPr>
        <w:t>合格后，应及时向甲方递交竣工验收申请文件，由甲方组织有关单位对工程质量进行评定，并在竣工验收文件进行签字盖章。</w:t>
      </w:r>
    </w:p>
    <w:p w:rsidR="00AA7D5E" w:rsidRDefault="00CD4AF5">
      <w:pPr>
        <w:spacing w:line="52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3.</w:t>
      </w:r>
      <w:r>
        <w:rPr>
          <w:rFonts w:ascii="Times New Roman" w:eastAsia="仿宋" w:hAnsi="Times New Roman" w:cs="Times New Roman"/>
          <w:sz w:val="28"/>
          <w:szCs w:val="28"/>
        </w:rPr>
        <w:t>乙方必须在工程通过竣工验收后或合同提前解除之日起</w:t>
      </w:r>
      <w:r>
        <w:rPr>
          <w:rFonts w:ascii="Times New Roman" w:eastAsia="仿宋" w:hAnsi="Times New Roman" w:cs="Times New Roman"/>
          <w:sz w:val="28"/>
          <w:szCs w:val="28"/>
        </w:rPr>
        <w:t>7</w:t>
      </w:r>
      <w:r>
        <w:rPr>
          <w:rFonts w:ascii="Times New Roman" w:eastAsia="仿宋" w:hAnsi="Times New Roman" w:cs="Times New Roman"/>
          <w:sz w:val="28"/>
          <w:szCs w:val="28"/>
        </w:rPr>
        <w:t>个日历天内拆除临时设施，撤离现场，向甲方移交工程。乙方逾期移交，每逾期一日，按照每日</w:t>
      </w:r>
      <w:r>
        <w:rPr>
          <w:rFonts w:ascii="Times New Roman" w:eastAsia="仿宋" w:hAnsi="Times New Roman" w:cs="Times New Roman" w:hint="eastAsia"/>
          <w:sz w:val="28"/>
          <w:szCs w:val="28"/>
          <w:u w:val="single"/>
        </w:rPr>
        <w:t>1000</w:t>
      </w:r>
      <w:r>
        <w:rPr>
          <w:rFonts w:ascii="Times New Roman" w:eastAsia="仿宋" w:hAnsi="Times New Roman" w:cs="Times New Roman"/>
          <w:sz w:val="28"/>
          <w:szCs w:val="28"/>
        </w:rPr>
        <w:t>元计算违约金支付给甲方。</w:t>
      </w:r>
    </w:p>
    <w:p w:rsidR="00AA7D5E" w:rsidRDefault="00AA7D5E">
      <w:pPr>
        <w:spacing w:line="520" w:lineRule="exact"/>
        <w:rPr>
          <w:rFonts w:ascii="Times New Roman" w:eastAsia="仿宋" w:hAnsi="Times New Roman" w:cs="Times New Roman"/>
          <w:sz w:val="28"/>
          <w:szCs w:val="28"/>
        </w:rPr>
      </w:pPr>
    </w:p>
    <w:p w:rsidR="00AA7D5E" w:rsidRDefault="00CD4AF5">
      <w:pPr>
        <w:spacing w:line="52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b/>
          <w:sz w:val="28"/>
          <w:szCs w:val="28"/>
        </w:rPr>
        <w:t>六、工程质保期与工程缺陷期</w:t>
      </w:r>
    </w:p>
    <w:p w:rsidR="00AA7D5E" w:rsidRDefault="00CD4AF5">
      <w:pPr>
        <w:spacing w:line="520" w:lineRule="exact"/>
        <w:ind w:firstLineChars="200" w:firstLine="560"/>
        <w:jc w:val="left"/>
        <w:rPr>
          <w:rFonts w:ascii="Times New Roman" w:eastAsia="仿宋" w:hAnsi="Times New Roman" w:cs="Times New Roman"/>
          <w:sz w:val="28"/>
          <w:szCs w:val="28"/>
        </w:rPr>
      </w:pPr>
      <w:r>
        <w:rPr>
          <w:rFonts w:ascii="Times New Roman" w:eastAsia="仿宋" w:hAnsi="Times New Roman" w:cs="Times New Roman"/>
          <w:sz w:val="28"/>
          <w:szCs w:val="28"/>
        </w:rPr>
        <w:t>工程质保期自工程通过竣工验收之日起计算，工程质保期按国家《建设工程</w:t>
      </w:r>
      <w:r>
        <w:rPr>
          <w:rFonts w:ascii="Times New Roman" w:eastAsia="仿宋" w:hAnsi="Times New Roman" w:cs="Times New Roman"/>
          <w:sz w:val="28"/>
          <w:szCs w:val="28"/>
        </w:rPr>
        <w:lastRenderedPageBreak/>
        <w:t>质量管理条例》的规定执行：（</w:t>
      </w:r>
      <w:r>
        <w:rPr>
          <w:rFonts w:ascii="Times New Roman" w:eastAsia="仿宋" w:hAnsi="Times New Roman" w:cs="Times New Roman"/>
          <w:sz w:val="28"/>
          <w:szCs w:val="28"/>
        </w:rPr>
        <w:t>1</w:t>
      </w:r>
      <w:r>
        <w:rPr>
          <w:rFonts w:ascii="Times New Roman" w:eastAsia="仿宋" w:hAnsi="Times New Roman" w:cs="Times New Roman"/>
          <w:sz w:val="28"/>
          <w:szCs w:val="28"/>
        </w:rPr>
        <w:t>）地基基础工程和主体结构工程，为设计文件规定的该工程的合理使用年限；（</w:t>
      </w:r>
      <w:r>
        <w:rPr>
          <w:rFonts w:ascii="Times New Roman" w:eastAsia="仿宋" w:hAnsi="Times New Roman" w:cs="Times New Roman"/>
          <w:sz w:val="28"/>
          <w:szCs w:val="28"/>
        </w:rPr>
        <w:t>2</w:t>
      </w:r>
      <w:r>
        <w:rPr>
          <w:rFonts w:ascii="Times New Roman" w:eastAsia="仿宋" w:hAnsi="Times New Roman" w:cs="Times New Roman"/>
          <w:sz w:val="28"/>
          <w:szCs w:val="28"/>
        </w:rPr>
        <w:t>）屋面防水工程、有防水要求的卫生间、房间和外墙面的防渗漏，为</w:t>
      </w:r>
      <w:r>
        <w:rPr>
          <w:rFonts w:ascii="Times New Roman" w:eastAsia="仿宋" w:hAnsi="Times New Roman" w:cs="Times New Roman"/>
          <w:sz w:val="28"/>
          <w:szCs w:val="28"/>
        </w:rPr>
        <w:t>5</w:t>
      </w:r>
      <w:r>
        <w:rPr>
          <w:rFonts w:ascii="Times New Roman" w:eastAsia="仿宋" w:hAnsi="Times New Roman" w:cs="Times New Roman"/>
          <w:sz w:val="28"/>
          <w:szCs w:val="28"/>
        </w:rPr>
        <w:t>年；（</w:t>
      </w:r>
      <w:r>
        <w:rPr>
          <w:rFonts w:ascii="Times New Roman" w:eastAsia="仿宋" w:hAnsi="Times New Roman" w:cs="Times New Roman"/>
          <w:sz w:val="28"/>
          <w:szCs w:val="28"/>
        </w:rPr>
        <w:t>3</w:t>
      </w:r>
      <w:r>
        <w:rPr>
          <w:rFonts w:ascii="Times New Roman" w:eastAsia="仿宋" w:hAnsi="Times New Roman" w:cs="Times New Roman"/>
          <w:sz w:val="28"/>
          <w:szCs w:val="28"/>
        </w:rPr>
        <w:t>）供热与供冷系统，为</w:t>
      </w:r>
      <w:r>
        <w:rPr>
          <w:rFonts w:ascii="Times New Roman" w:eastAsia="仿宋" w:hAnsi="Times New Roman" w:cs="Times New Roman"/>
          <w:sz w:val="28"/>
          <w:szCs w:val="28"/>
        </w:rPr>
        <w:t>2</w:t>
      </w:r>
      <w:r>
        <w:rPr>
          <w:rFonts w:ascii="Times New Roman" w:eastAsia="仿宋" w:hAnsi="Times New Roman" w:cs="Times New Roman"/>
          <w:sz w:val="28"/>
          <w:szCs w:val="28"/>
        </w:rPr>
        <w:t>个采暖期、供冷期；（</w:t>
      </w:r>
      <w:r>
        <w:rPr>
          <w:rFonts w:ascii="Times New Roman" w:eastAsia="仿宋" w:hAnsi="Times New Roman" w:cs="Times New Roman"/>
          <w:sz w:val="28"/>
          <w:szCs w:val="28"/>
        </w:rPr>
        <w:t>4</w:t>
      </w:r>
      <w:r>
        <w:rPr>
          <w:rFonts w:ascii="Times New Roman" w:eastAsia="仿宋" w:hAnsi="Times New Roman" w:cs="Times New Roman"/>
          <w:sz w:val="28"/>
          <w:szCs w:val="28"/>
        </w:rPr>
        <w:t>）电气管线、给排水管道、设备安装为</w:t>
      </w:r>
      <w:r>
        <w:rPr>
          <w:rFonts w:ascii="Times New Roman" w:eastAsia="仿宋" w:hAnsi="Times New Roman" w:cs="Times New Roman"/>
          <w:sz w:val="28"/>
          <w:szCs w:val="28"/>
        </w:rPr>
        <w:t>2</w:t>
      </w:r>
      <w:r>
        <w:rPr>
          <w:rFonts w:ascii="Times New Roman" w:eastAsia="仿宋" w:hAnsi="Times New Roman" w:cs="Times New Roman"/>
          <w:sz w:val="28"/>
          <w:szCs w:val="28"/>
        </w:rPr>
        <w:t>年；（</w:t>
      </w:r>
      <w:r>
        <w:rPr>
          <w:rFonts w:ascii="Times New Roman" w:eastAsia="仿宋" w:hAnsi="Times New Roman" w:cs="Times New Roman"/>
          <w:sz w:val="28"/>
          <w:szCs w:val="28"/>
        </w:rPr>
        <w:t>5</w:t>
      </w:r>
      <w:r>
        <w:rPr>
          <w:rFonts w:ascii="Times New Roman" w:eastAsia="仿宋" w:hAnsi="Times New Roman" w:cs="Times New Roman"/>
          <w:sz w:val="28"/>
          <w:szCs w:val="28"/>
        </w:rPr>
        <w:t>）装修工程为</w:t>
      </w:r>
      <w:r>
        <w:rPr>
          <w:rFonts w:ascii="Times New Roman" w:eastAsia="仿宋" w:hAnsi="Times New Roman" w:cs="Times New Roman"/>
          <w:sz w:val="28"/>
          <w:szCs w:val="28"/>
        </w:rPr>
        <w:t>2</w:t>
      </w:r>
      <w:r>
        <w:rPr>
          <w:rFonts w:ascii="Times New Roman" w:eastAsia="仿宋" w:hAnsi="Times New Roman" w:cs="Times New Roman"/>
          <w:sz w:val="28"/>
          <w:szCs w:val="28"/>
        </w:rPr>
        <w:t>年。工程缺陷责任期为工程竣工之日起</w:t>
      </w:r>
      <w:r>
        <w:rPr>
          <w:rFonts w:ascii="Times New Roman" w:eastAsia="仿宋" w:hAnsi="Times New Roman" w:cs="Times New Roman"/>
          <w:sz w:val="28"/>
          <w:szCs w:val="28"/>
        </w:rPr>
        <w:t>2</w:t>
      </w:r>
      <w:r>
        <w:rPr>
          <w:rFonts w:ascii="Times New Roman" w:eastAsia="仿宋" w:hAnsi="Times New Roman" w:cs="Times New Roman"/>
          <w:sz w:val="28"/>
          <w:szCs w:val="28"/>
        </w:rPr>
        <w:t>年。</w:t>
      </w:r>
    </w:p>
    <w:p w:rsidR="00AA7D5E" w:rsidRDefault="00AA7D5E">
      <w:pPr>
        <w:spacing w:line="520" w:lineRule="exact"/>
        <w:ind w:firstLineChars="200" w:firstLine="560"/>
        <w:rPr>
          <w:rFonts w:ascii="Times New Roman" w:eastAsia="仿宋" w:hAnsi="Times New Roman" w:cs="Times New Roman"/>
          <w:sz w:val="28"/>
          <w:szCs w:val="28"/>
        </w:rPr>
      </w:pPr>
    </w:p>
    <w:p w:rsidR="00AA7D5E" w:rsidRDefault="00CD4AF5">
      <w:pPr>
        <w:spacing w:line="52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b/>
          <w:sz w:val="28"/>
          <w:szCs w:val="28"/>
        </w:rPr>
        <w:t>七、付款方式</w:t>
      </w:r>
      <w:r>
        <w:rPr>
          <w:rFonts w:ascii="Times New Roman" w:hAnsi="Times New Roman" w:cs="Times New Roman"/>
        </w:rPr>
        <w:commentReference w:id="109"/>
      </w:r>
    </w:p>
    <w:p w:rsidR="00AA7D5E" w:rsidRDefault="00CD4AF5">
      <w:pPr>
        <w:spacing w:line="52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1.</w:t>
      </w:r>
      <w:r>
        <w:rPr>
          <w:rFonts w:ascii="Times New Roman" w:eastAsia="仿宋" w:hAnsi="Times New Roman" w:cs="Times New Roman"/>
          <w:sz w:val="28"/>
          <w:szCs w:val="28"/>
        </w:rPr>
        <w:t>履约保证金</w:t>
      </w:r>
    </w:p>
    <w:p w:rsidR="00AA7D5E" w:rsidRDefault="00CD4AF5">
      <w:pPr>
        <w:pStyle w:val="a0"/>
        <w:spacing w:line="52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1</w:t>
      </w:r>
      <w:r>
        <w:rPr>
          <w:rFonts w:ascii="Times New Roman" w:eastAsia="仿宋" w:hAnsi="Times New Roman" w:cs="Times New Roman"/>
          <w:sz w:val="28"/>
          <w:szCs w:val="28"/>
        </w:rPr>
        <w:t>）本工程履约保证金为成交合同金额的</w:t>
      </w:r>
      <w:r>
        <w:rPr>
          <w:rFonts w:ascii="Times New Roman" w:eastAsia="仿宋" w:hAnsi="Times New Roman" w:cs="Times New Roman" w:hint="eastAsia"/>
          <w:sz w:val="28"/>
          <w:szCs w:val="28"/>
        </w:rPr>
        <w:t>10</w:t>
      </w:r>
      <w:r>
        <w:rPr>
          <w:rFonts w:ascii="Times New Roman" w:eastAsia="仿宋" w:hAnsi="Times New Roman" w:cs="Times New Roman"/>
          <w:sz w:val="28"/>
          <w:szCs w:val="28"/>
        </w:rPr>
        <w:t>%</w:t>
      </w:r>
      <w:r>
        <w:rPr>
          <w:rFonts w:ascii="Times New Roman" w:eastAsia="仿宋" w:hAnsi="Times New Roman" w:cs="Times New Roman"/>
          <w:sz w:val="28"/>
          <w:szCs w:val="28"/>
        </w:rPr>
        <w:t>，即小写：</w:t>
      </w:r>
      <w:r>
        <w:rPr>
          <w:rFonts w:ascii="Times New Roman" w:eastAsia="仿宋" w:hAnsi="Times New Roman" w:cs="Times New Roman"/>
          <w:sz w:val="28"/>
          <w:szCs w:val="28"/>
        </w:rPr>
        <w:t xml:space="preserve"> ____</w:t>
      </w:r>
      <w:r>
        <w:rPr>
          <w:rFonts w:ascii="Times New Roman" w:eastAsia="仿宋" w:hAnsi="Times New Roman" w:cs="Times New Roman"/>
          <w:sz w:val="28"/>
          <w:szCs w:val="28"/>
        </w:rPr>
        <w:t>元（大写：</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），双方确认乙方已经在施工合同签订前缴纳完毕。</w:t>
      </w:r>
      <w:r>
        <w:rPr>
          <w:rFonts w:ascii="Times New Roman" w:eastAsia="仿宋_GB2312" w:hAnsi="Times New Roman" w:cs="Times New Roman"/>
          <w:sz w:val="28"/>
          <w:szCs w:val="28"/>
        </w:rPr>
        <w:t>乙方可依法依规采取支票、汇票、本票或者金融机构、担保机构出具的保函等非现金形式实现履约担保责任。</w:t>
      </w:r>
    </w:p>
    <w:p w:rsidR="00AA7D5E" w:rsidRDefault="00CD4AF5">
      <w:pPr>
        <w:spacing w:line="52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2</w:t>
      </w:r>
      <w:r>
        <w:rPr>
          <w:rFonts w:ascii="Times New Roman" w:eastAsia="仿宋" w:hAnsi="Times New Roman" w:cs="Times New Roman"/>
          <w:sz w:val="28"/>
          <w:szCs w:val="28"/>
        </w:rPr>
        <w:t>）履约保证金在工程竣工验收合格并移交使用单位使用后</w:t>
      </w:r>
      <w:r>
        <w:rPr>
          <w:rFonts w:ascii="Times New Roman" w:eastAsia="仿宋" w:hAnsi="Times New Roman" w:cs="Times New Roman"/>
          <w:sz w:val="28"/>
          <w:szCs w:val="28"/>
        </w:rPr>
        <w:t>30</w:t>
      </w:r>
      <w:r>
        <w:rPr>
          <w:rFonts w:ascii="Times New Roman" w:eastAsia="仿宋" w:hAnsi="Times New Roman" w:cs="Times New Roman"/>
          <w:sz w:val="28"/>
          <w:szCs w:val="28"/>
        </w:rPr>
        <w:t>个日历天内扣除乙方应支付给甲方的费用后一次性无息退还。</w:t>
      </w:r>
    </w:p>
    <w:p w:rsidR="00AA7D5E" w:rsidRDefault="00CD4AF5">
      <w:pPr>
        <w:spacing w:line="520" w:lineRule="exact"/>
        <w:ind w:firstLineChars="200" w:firstLine="560"/>
        <w:rPr>
          <w:rFonts w:ascii="Times New Roman" w:eastAsia="仿宋" w:hAnsi="Times New Roman" w:cs="Times New Roman"/>
          <w:bCs w:val="0"/>
          <w:sz w:val="28"/>
          <w:szCs w:val="28"/>
        </w:rPr>
      </w:pPr>
      <w:r>
        <w:rPr>
          <w:rFonts w:ascii="Times New Roman" w:eastAsia="仿宋" w:hAnsi="Times New Roman" w:cs="Times New Roman"/>
          <w:bCs w:val="0"/>
          <w:sz w:val="28"/>
          <w:szCs w:val="28"/>
        </w:rPr>
        <w:t>（</w:t>
      </w:r>
      <w:r>
        <w:rPr>
          <w:rFonts w:ascii="Times New Roman" w:eastAsia="仿宋" w:hAnsi="Times New Roman" w:cs="Times New Roman"/>
          <w:bCs w:val="0"/>
          <w:sz w:val="28"/>
          <w:szCs w:val="28"/>
        </w:rPr>
        <w:t>3</w:t>
      </w:r>
      <w:r>
        <w:rPr>
          <w:rFonts w:ascii="Times New Roman" w:eastAsia="仿宋" w:hAnsi="Times New Roman" w:cs="Times New Roman"/>
          <w:bCs w:val="0"/>
          <w:sz w:val="28"/>
          <w:szCs w:val="28"/>
        </w:rPr>
        <w:t>）甲方有权在乙方违约时，从履约保证金中没收相应的违约金。</w:t>
      </w:r>
    </w:p>
    <w:p w:rsidR="00AA7D5E" w:rsidRDefault="00CD4AF5">
      <w:pPr>
        <w:spacing w:line="52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2.</w:t>
      </w:r>
      <w:r>
        <w:rPr>
          <w:rFonts w:ascii="Times New Roman" w:eastAsia="仿宋" w:hAnsi="Times New Roman" w:cs="Times New Roman"/>
          <w:sz w:val="28"/>
          <w:szCs w:val="28"/>
        </w:rPr>
        <w:t>质量保证金</w:t>
      </w:r>
    </w:p>
    <w:p w:rsidR="00AA7D5E" w:rsidRDefault="00CD4AF5">
      <w:pPr>
        <w:spacing w:line="52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1</w:t>
      </w:r>
      <w:r>
        <w:rPr>
          <w:rFonts w:ascii="Times New Roman" w:eastAsia="仿宋" w:hAnsi="Times New Roman" w:cs="Times New Roman"/>
          <w:sz w:val="28"/>
          <w:szCs w:val="28"/>
        </w:rPr>
        <w:t>）本工程质量保证金为工程结算价的</w:t>
      </w:r>
      <w:r>
        <w:rPr>
          <w:rFonts w:ascii="Times New Roman" w:eastAsia="仿宋" w:hAnsi="Times New Roman" w:cs="Times New Roman" w:hint="eastAsia"/>
          <w:sz w:val="28"/>
          <w:szCs w:val="28"/>
        </w:rPr>
        <w:t>3</w:t>
      </w:r>
      <w:r>
        <w:rPr>
          <w:rFonts w:ascii="Times New Roman" w:eastAsia="仿宋" w:hAnsi="Times New Roman" w:cs="Times New Roman"/>
          <w:sz w:val="28"/>
          <w:szCs w:val="28"/>
        </w:rPr>
        <w:t>%</w:t>
      </w:r>
      <w:r>
        <w:rPr>
          <w:rFonts w:ascii="Times New Roman" w:eastAsia="仿宋" w:hAnsi="Times New Roman" w:cs="Times New Roman"/>
          <w:sz w:val="28"/>
          <w:szCs w:val="28"/>
        </w:rPr>
        <w:t>，在工程竣工验收并确认结算价后</w:t>
      </w:r>
      <w:r>
        <w:rPr>
          <w:rFonts w:ascii="Times New Roman" w:eastAsia="仿宋" w:hAnsi="Times New Roman" w:cs="Times New Roman" w:hint="eastAsia"/>
          <w:sz w:val="28"/>
          <w:szCs w:val="28"/>
        </w:rPr>
        <w:t>10</w:t>
      </w:r>
      <w:r>
        <w:rPr>
          <w:rFonts w:ascii="Times New Roman" w:eastAsia="仿宋" w:hAnsi="Times New Roman" w:cs="Times New Roman"/>
          <w:sz w:val="28"/>
          <w:szCs w:val="28"/>
        </w:rPr>
        <w:t>个日历天内，乙方向甲方缴纳。待工程缺陷责任期满（工程缺陷责任期为</w:t>
      </w:r>
      <w:r>
        <w:rPr>
          <w:rFonts w:ascii="Times New Roman" w:eastAsia="仿宋" w:hAnsi="Times New Roman" w:cs="Times New Roman"/>
          <w:sz w:val="28"/>
          <w:szCs w:val="28"/>
        </w:rPr>
        <w:t xml:space="preserve"> 24 </w:t>
      </w:r>
      <w:r>
        <w:rPr>
          <w:rFonts w:ascii="Times New Roman" w:eastAsia="仿宋" w:hAnsi="Times New Roman" w:cs="Times New Roman"/>
          <w:sz w:val="28"/>
          <w:szCs w:val="28"/>
        </w:rPr>
        <w:t>个月）后，工程无质量问题且乙方</w:t>
      </w:r>
      <w:r>
        <w:rPr>
          <w:rFonts w:ascii="Times New Roman" w:eastAsia="仿宋" w:hAnsi="Times New Roman" w:cs="Times New Roman"/>
          <w:sz w:val="28"/>
          <w:szCs w:val="28"/>
        </w:rPr>
        <w:t>履行了保修期服务承诺，凭甲方开具的票据无息退还。</w:t>
      </w:r>
    </w:p>
    <w:p w:rsidR="00AA7D5E" w:rsidRDefault="00CD4AF5">
      <w:pPr>
        <w:spacing w:line="52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2</w:t>
      </w:r>
      <w:r>
        <w:rPr>
          <w:rFonts w:ascii="Times New Roman" w:eastAsia="仿宋" w:hAnsi="Times New Roman" w:cs="Times New Roman"/>
          <w:sz w:val="28"/>
          <w:szCs w:val="28"/>
        </w:rPr>
        <w:t>）工程缺陷期内，如乙方未履行相应保修责任，甲方可自行或指派第三方保修，费用从质量保证金中扣除；工程缺陷期满，质量保证金退还后，乙方仍应按照《建设工程质量管理条例》的规定履行保修义务，如乙方未履行相应保修责任，甲方将依法向相关建管部门投诉，并禁止乙方参与甲方的其他项目。</w:t>
      </w:r>
    </w:p>
    <w:p w:rsidR="00AA7D5E" w:rsidRDefault="00CD4AF5">
      <w:pPr>
        <w:spacing w:line="52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3.</w:t>
      </w:r>
      <w:r>
        <w:rPr>
          <w:rFonts w:ascii="Times New Roman" w:eastAsia="仿宋" w:hAnsi="Times New Roman" w:cs="Times New Roman"/>
          <w:sz w:val="28"/>
          <w:szCs w:val="28"/>
        </w:rPr>
        <w:t>工程进度款</w:t>
      </w:r>
    </w:p>
    <w:p w:rsidR="00AA7D5E" w:rsidRDefault="00CD4AF5">
      <w:pPr>
        <w:spacing w:line="52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1</w:t>
      </w:r>
      <w:r>
        <w:rPr>
          <w:rFonts w:ascii="Times New Roman" w:eastAsia="仿宋" w:hAnsi="Times New Roman" w:cs="Times New Roman"/>
          <w:sz w:val="28"/>
          <w:szCs w:val="28"/>
        </w:rPr>
        <w:t>）工程预付款：合同签订、甲方履行相关报批手续后，向乙方支付合同价（不含暂列金）的</w:t>
      </w:r>
      <w:r>
        <w:rPr>
          <w:rFonts w:ascii="Times New Roman" w:eastAsia="仿宋" w:hAnsi="Times New Roman" w:cs="Times New Roman" w:hint="eastAsia"/>
          <w:sz w:val="28"/>
          <w:szCs w:val="28"/>
        </w:rPr>
        <w:t>10</w:t>
      </w:r>
      <w:r>
        <w:rPr>
          <w:rFonts w:ascii="Times New Roman" w:eastAsia="仿宋" w:hAnsi="Times New Roman" w:cs="Times New Roman"/>
          <w:sz w:val="28"/>
          <w:szCs w:val="28"/>
        </w:rPr>
        <w:t>%</w:t>
      </w:r>
      <w:r>
        <w:rPr>
          <w:rFonts w:ascii="Times New Roman" w:eastAsia="仿宋" w:hAnsi="Times New Roman" w:cs="Times New Roman"/>
          <w:sz w:val="28"/>
          <w:szCs w:val="28"/>
        </w:rPr>
        <w:t>作为预付款。预付款支付完毕后，甲方根据本款第（</w:t>
      </w:r>
      <w:r>
        <w:rPr>
          <w:rFonts w:ascii="Times New Roman" w:eastAsia="仿宋" w:hAnsi="Times New Roman" w:cs="Times New Roman"/>
          <w:sz w:val="28"/>
          <w:szCs w:val="28"/>
        </w:rPr>
        <w:t>2</w:t>
      </w:r>
      <w:r>
        <w:rPr>
          <w:rFonts w:ascii="Times New Roman" w:eastAsia="仿宋" w:hAnsi="Times New Roman" w:cs="Times New Roman"/>
          <w:sz w:val="28"/>
          <w:szCs w:val="28"/>
        </w:rPr>
        <w:t>）项</w:t>
      </w:r>
      <w:r>
        <w:rPr>
          <w:rFonts w:ascii="Times New Roman" w:eastAsia="仿宋" w:hAnsi="Times New Roman" w:cs="Times New Roman"/>
          <w:sz w:val="28"/>
          <w:szCs w:val="28"/>
        </w:rPr>
        <w:lastRenderedPageBreak/>
        <w:t>支付工程进度款时，有权优先以已</w:t>
      </w:r>
      <w:r>
        <w:rPr>
          <w:rFonts w:ascii="Times New Roman" w:eastAsia="仿宋" w:hAnsi="Times New Roman" w:cs="Times New Roman"/>
          <w:sz w:val="28"/>
          <w:szCs w:val="28"/>
        </w:rPr>
        <w:t>付的预付款金额进行抵扣。</w:t>
      </w:r>
    </w:p>
    <w:p w:rsidR="00AA7D5E" w:rsidRDefault="00CD4AF5">
      <w:pPr>
        <w:spacing w:line="52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2</w:t>
      </w:r>
      <w:r>
        <w:rPr>
          <w:rFonts w:ascii="Times New Roman" w:eastAsia="仿宋" w:hAnsi="Times New Roman" w:cs="Times New Roman"/>
          <w:sz w:val="28"/>
          <w:szCs w:val="28"/>
        </w:rPr>
        <w:t>）工程进度款：乙方向甲方递交付款申请，并甲方确定的工程量清单，甲方履行相关报批手续后向乙方支付工程进度款，工程进度款累计支付不超过合同价（不含暂列金）的</w:t>
      </w:r>
      <w:r>
        <w:rPr>
          <w:rFonts w:ascii="Times New Roman" w:eastAsia="仿宋" w:hAnsi="Times New Roman" w:cs="Times New Roman"/>
          <w:sz w:val="28"/>
          <w:szCs w:val="28"/>
        </w:rPr>
        <w:t>90%</w:t>
      </w:r>
      <w:r>
        <w:rPr>
          <w:rFonts w:ascii="Times New Roman" w:eastAsia="仿宋" w:hAnsi="Times New Roman" w:cs="Times New Roman"/>
          <w:sz w:val="28"/>
          <w:szCs w:val="28"/>
        </w:rPr>
        <w:t>。</w:t>
      </w:r>
    </w:p>
    <w:p w:rsidR="00AA7D5E" w:rsidRDefault="00CD4AF5">
      <w:pPr>
        <w:spacing w:line="52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3</w:t>
      </w:r>
      <w:r>
        <w:rPr>
          <w:rFonts w:ascii="Times New Roman" w:eastAsia="仿宋" w:hAnsi="Times New Roman" w:cs="Times New Roman"/>
          <w:sz w:val="28"/>
          <w:szCs w:val="28"/>
        </w:rPr>
        <w:t>）工程结算款：在工程通过竣工验收后，乙方向甲方递交工程结算书，由甲方委托中介造价咨询机构进行审核；在完成且双方确认结算造价、待甲方履行相关报批手续、乙方向甲方缴纳工程质量保证金后，甲方支付剩余工程款到结算价的</w:t>
      </w:r>
      <w:r>
        <w:rPr>
          <w:rFonts w:ascii="Times New Roman" w:eastAsia="仿宋" w:hAnsi="Times New Roman" w:cs="Times New Roman"/>
          <w:sz w:val="28"/>
          <w:szCs w:val="28"/>
        </w:rPr>
        <w:t>100</w:t>
      </w:r>
      <w:r>
        <w:rPr>
          <w:rFonts w:ascii="Times New Roman" w:eastAsia="仿宋" w:hAnsi="Times New Roman" w:cs="Times New Roman"/>
          <w:sz w:val="28"/>
          <w:szCs w:val="28"/>
        </w:rPr>
        <w:t>％。</w:t>
      </w:r>
    </w:p>
    <w:p w:rsidR="00AA7D5E" w:rsidRDefault="00CD4AF5">
      <w:pPr>
        <w:spacing w:line="52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4</w:t>
      </w:r>
      <w:r>
        <w:rPr>
          <w:rFonts w:ascii="Times New Roman" w:eastAsia="仿宋" w:hAnsi="Times New Roman" w:cs="Times New Roman" w:hint="eastAsia"/>
          <w:sz w:val="28"/>
          <w:szCs w:val="28"/>
        </w:rPr>
        <w:t>）</w:t>
      </w:r>
      <w:r>
        <w:rPr>
          <w:rFonts w:ascii="Times New Roman" w:eastAsia="仿宋" w:hAnsi="Times New Roman" w:cs="Times New Roman"/>
          <w:sz w:val="28"/>
          <w:szCs w:val="28"/>
        </w:rPr>
        <w:t>以上付款都以人民币支付。甲方付款前，乙方均需向甲方开具符合国家规范要求的发票。</w:t>
      </w:r>
    </w:p>
    <w:p w:rsidR="00AA7D5E" w:rsidRDefault="00CD4AF5">
      <w:pPr>
        <w:pStyle w:val="a0"/>
        <w:spacing w:line="52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5</w:t>
      </w:r>
      <w:r>
        <w:rPr>
          <w:rFonts w:ascii="Times New Roman" w:eastAsia="仿宋" w:hAnsi="Times New Roman" w:cs="Times New Roman" w:hint="eastAsia"/>
          <w:sz w:val="28"/>
          <w:szCs w:val="28"/>
        </w:rPr>
        <w:t>）乙方往来款账号信息</w:t>
      </w:r>
    </w:p>
    <w:p w:rsidR="00AA7D5E" w:rsidRDefault="00CD4AF5">
      <w:pPr>
        <w:pStyle w:val="a0"/>
        <w:spacing w:line="52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开户名：</w:t>
      </w:r>
    </w:p>
    <w:p w:rsidR="00AA7D5E" w:rsidRDefault="00CD4AF5">
      <w:pPr>
        <w:pStyle w:val="a0"/>
        <w:spacing w:line="52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账号：</w:t>
      </w:r>
    </w:p>
    <w:p w:rsidR="00AA7D5E" w:rsidRDefault="00CD4AF5">
      <w:pPr>
        <w:pStyle w:val="a0"/>
        <w:spacing w:line="52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开户银行：</w:t>
      </w:r>
    </w:p>
    <w:p w:rsidR="00AA7D5E" w:rsidRDefault="00AA7D5E">
      <w:pPr>
        <w:spacing w:line="520" w:lineRule="exact"/>
        <w:ind w:firstLineChars="200" w:firstLine="562"/>
        <w:rPr>
          <w:rFonts w:ascii="Times New Roman" w:eastAsia="仿宋" w:hAnsi="Times New Roman" w:cs="Times New Roman"/>
          <w:b/>
          <w:sz w:val="28"/>
          <w:szCs w:val="28"/>
        </w:rPr>
      </w:pPr>
    </w:p>
    <w:p w:rsidR="00AA7D5E" w:rsidRDefault="00CD4AF5">
      <w:pPr>
        <w:spacing w:line="52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b/>
          <w:sz w:val="28"/>
          <w:szCs w:val="28"/>
        </w:rPr>
        <w:t>八、造价调整的条件及范围</w:t>
      </w:r>
      <w:r>
        <w:rPr>
          <w:rFonts w:ascii="Times New Roman" w:hAnsi="Times New Roman" w:cs="Times New Roman"/>
        </w:rPr>
        <w:commentReference w:id="110"/>
      </w:r>
    </w:p>
    <w:p w:rsidR="00AA7D5E" w:rsidRDefault="00CD4AF5">
      <w:pPr>
        <w:spacing w:line="52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1.</w:t>
      </w:r>
      <w:r>
        <w:rPr>
          <w:rFonts w:ascii="Times New Roman" w:eastAsia="仿宋" w:hAnsi="Times New Roman" w:cs="Times New Roman"/>
          <w:sz w:val="28"/>
          <w:szCs w:val="28"/>
        </w:rPr>
        <w:t>工程量清单误差（不含拆除部分，采购工程量清单误差是指采购工程量与现场的误差）累计超过</w:t>
      </w:r>
      <w:r>
        <w:rPr>
          <w:rFonts w:ascii="Times New Roman" w:eastAsia="仿宋" w:hAnsi="Times New Roman" w:cs="Times New Roman"/>
          <w:sz w:val="28"/>
          <w:szCs w:val="28"/>
        </w:rPr>
        <w:t>+[ 3 ]%</w:t>
      </w:r>
      <w:r>
        <w:rPr>
          <w:rFonts w:ascii="Times New Roman" w:eastAsia="仿宋" w:hAnsi="Times New Roman" w:cs="Times New Roman"/>
          <w:sz w:val="28"/>
          <w:szCs w:val="28"/>
        </w:rPr>
        <w:t>（不含本数）或</w:t>
      </w:r>
      <w:r>
        <w:rPr>
          <w:rFonts w:ascii="Times New Roman" w:eastAsia="仿宋" w:hAnsi="Times New Roman" w:cs="Times New Roman"/>
          <w:sz w:val="28"/>
          <w:szCs w:val="28"/>
        </w:rPr>
        <w:t>-[ 3 ]%</w:t>
      </w:r>
      <w:r>
        <w:rPr>
          <w:rFonts w:ascii="Times New Roman" w:eastAsia="仿宋" w:hAnsi="Times New Roman" w:cs="Times New Roman"/>
          <w:sz w:val="28"/>
          <w:szCs w:val="28"/>
        </w:rPr>
        <w:t>（不含本数）的，调整超过的部分。</w:t>
      </w:r>
    </w:p>
    <w:p w:rsidR="00AA7D5E" w:rsidRDefault="00CD4AF5">
      <w:pPr>
        <w:spacing w:line="52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2.</w:t>
      </w:r>
      <w:r>
        <w:rPr>
          <w:rFonts w:ascii="Times New Roman" w:eastAsia="仿宋" w:hAnsi="Times New Roman" w:cs="Times New Roman"/>
          <w:sz w:val="28"/>
          <w:szCs w:val="28"/>
        </w:rPr>
        <w:t>由于设计变更造成工程量增加或减少导致的造价变化。</w:t>
      </w:r>
    </w:p>
    <w:p w:rsidR="00AA7D5E" w:rsidRDefault="00CD4AF5">
      <w:pPr>
        <w:spacing w:line="52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3.</w:t>
      </w:r>
      <w:r>
        <w:rPr>
          <w:rFonts w:ascii="Times New Roman" w:eastAsia="仿宋" w:hAnsi="Times New Roman" w:cs="Times New Roman"/>
          <w:sz w:val="28"/>
          <w:szCs w:val="28"/>
        </w:rPr>
        <w:t>由于工程商洽造成工程量增加或减少导致的造价变化。</w:t>
      </w:r>
    </w:p>
    <w:p w:rsidR="00AA7D5E" w:rsidRDefault="00CD4AF5">
      <w:pPr>
        <w:spacing w:line="52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4.</w:t>
      </w:r>
      <w:r>
        <w:rPr>
          <w:rFonts w:ascii="Times New Roman" w:eastAsia="仿宋" w:hAnsi="Times New Roman" w:cs="Times New Roman"/>
          <w:sz w:val="28"/>
          <w:szCs w:val="28"/>
        </w:rPr>
        <w:t>采购文件及施工合同约定由乙方承担的风险因素范围之内不予调整。</w:t>
      </w:r>
    </w:p>
    <w:p w:rsidR="00AA7D5E" w:rsidRDefault="00CD4AF5">
      <w:pPr>
        <w:spacing w:line="52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5.</w:t>
      </w:r>
      <w:r>
        <w:rPr>
          <w:rFonts w:ascii="Times New Roman" w:eastAsia="仿宋" w:hAnsi="Times New Roman" w:cs="Times New Roman"/>
          <w:sz w:val="28"/>
          <w:szCs w:val="28"/>
        </w:rPr>
        <w:t>其它事项：施工期内物价上涨、一切材料和设备价差、政策性调价、上级政府及当地政府现</w:t>
      </w:r>
      <w:r>
        <w:rPr>
          <w:rFonts w:ascii="Times New Roman" w:eastAsia="仿宋" w:hAnsi="Times New Roman" w:cs="Times New Roman"/>
          <w:sz w:val="28"/>
          <w:szCs w:val="28"/>
        </w:rPr>
        <w:t>行规定的各种税收和有关费用一律不予调整。</w:t>
      </w:r>
    </w:p>
    <w:p w:rsidR="00AA7D5E" w:rsidRDefault="00CD4AF5">
      <w:pPr>
        <w:spacing w:line="52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6.</w:t>
      </w:r>
      <w:r>
        <w:rPr>
          <w:rFonts w:ascii="Times New Roman" w:eastAsia="仿宋" w:hAnsi="Times New Roman" w:cs="Times New Roman"/>
          <w:sz w:val="28"/>
          <w:szCs w:val="28"/>
        </w:rPr>
        <w:t>所有材料的价格，成交后不作调整。</w:t>
      </w:r>
    </w:p>
    <w:p w:rsidR="00AA7D5E" w:rsidRDefault="00CD4AF5">
      <w:pPr>
        <w:spacing w:line="52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lastRenderedPageBreak/>
        <w:t>7.</w:t>
      </w:r>
      <w:r>
        <w:rPr>
          <w:rFonts w:ascii="Times New Roman" w:eastAsia="仿宋" w:hAnsi="Times New Roman" w:cs="Times New Roman"/>
          <w:sz w:val="28"/>
          <w:szCs w:val="28"/>
        </w:rPr>
        <w:t>乙方必须以合同总价（如为固定总价合同）完成施工设计图纸和工程预算书中所包含的全部工程项目和工程内容。工程量清单中所有拆除项目的工程量比实际工程量少或多或施工中应当拆除及修复而工程量清单中没有等情况，其拆除费用均由乙方在合同价中综合考虑，甲方不对这种情况进行签证方式增加费用，乙方不得以设计图纸不详或没有设计而拒绝施工。</w:t>
      </w:r>
    </w:p>
    <w:p w:rsidR="00AA7D5E" w:rsidRDefault="00AA7D5E">
      <w:pPr>
        <w:spacing w:line="520" w:lineRule="exact"/>
        <w:rPr>
          <w:rFonts w:ascii="Times New Roman" w:eastAsia="仿宋" w:hAnsi="Times New Roman" w:cs="Times New Roman"/>
          <w:sz w:val="28"/>
          <w:szCs w:val="28"/>
        </w:rPr>
      </w:pPr>
    </w:p>
    <w:p w:rsidR="00AA7D5E" w:rsidRDefault="00CD4AF5">
      <w:pPr>
        <w:spacing w:line="52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b/>
          <w:sz w:val="28"/>
          <w:szCs w:val="28"/>
        </w:rPr>
        <w:t>九、造价调整方式</w:t>
      </w:r>
    </w:p>
    <w:p w:rsidR="00AA7D5E" w:rsidRDefault="00CD4AF5">
      <w:pPr>
        <w:spacing w:line="52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1.</w:t>
      </w:r>
      <w:r>
        <w:rPr>
          <w:rFonts w:ascii="Times New Roman" w:eastAsia="仿宋" w:hAnsi="Times New Roman" w:cs="Times New Roman"/>
          <w:sz w:val="28"/>
          <w:szCs w:val="28"/>
        </w:rPr>
        <w:t>工程量清单中已有的项目按照乙方投标报价计算。但乙方投标综合单价高于预算综合单价的工程量清单项目，结算时调整项目的综合单价按预算编制原标底价</w:t>
      </w:r>
      <w:r>
        <w:rPr>
          <w:rFonts w:ascii="Times New Roman" w:eastAsia="仿宋" w:hAnsi="Times New Roman" w:cs="Times New Roman"/>
          <w:sz w:val="28"/>
          <w:szCs w:val="28"/>
        </w:rPr>
        <w:t>×</w:t>
      </w:r>
      <w:r>
        <w:rPr>
          <w:rFonts w:ascii="Times New Roman" w:eastAsia="仿宋" w:hAnsi="Times New Roman" w:cs="Times New Roman"/>
          <w:sz w:val="28"/>
          <w:szCs w:val="28"/>
        </w:rPr>
        <w:t>成交费率（成交费率＝（成交总价</w:t>
      </w:r>
      <w:r>
        <w:rPr>
          <w:rFonts w:ascii="Times New Roman" w:eastAsia="仿宋" w:hAnsi="Times New Roman" w:cs="Times New Roman"/>
          <w:sz w:val="28"/>
          <w:szCs w:val="28"/>
        </w:rPr>
        <w:t>-</w:t>
      </w:r>
      <w:r>
        <w:rPr>
          <w:rFonts w:ascii="Times New Roman" w:eastAsia="仿宋" w:hAnsi="Times New Roman" w:cs="Times New Roman"/>
          <w:sz w:val="28"/>
          <w:szCs w:val="28"/>
        </w:rPr>
        <w:t>暂列金）</w:t>
      </w:r>
      <w:r>
        <w:rPr>
          <w:rFonts w:ascii="Times New Roman" w:eastAsia="仿宋" w:hAnsi="Times New Roman" w:cs="Times New Roman"/>
          <w:sz w:val="28"/>
          <w:szCs w:val="28"/>
        </w:rPr>
        <w:t>/</w:t>
      </w:r>
      <w:r>
        <w:rPr>
          <w:rFonts w:ascii="Times New Roman" w:eastAsia="仿宋" w:hAnsi="Times New Roman" w:cs="Times New Roman"/>
          <w:sz w:val="28"/>
          <w:szCs w:val="28"/>
        </w:rPr>
        <w:t>（标底总价</w:t>
      </w:r>
      <w:r>
        <w:rPr>
          <w:rFonts w:ascii="Times New Roman" w:eastAsia="仿宋" w:hAnsi="Times New Roman" w:cs="Times New Roman"/>
          <w:sz w:val="28"/>
          <w:szCs w:val="28"/>
        </w:rPr>
        <w:t>-</w:t>
      </w:r>
      <w:r>
        <w:rPr>
          <w:rFonts w:ascii="Times New Roman" w:eastAsia="仿宋" w:hAnsi="Times New Roman" w:cs="Times New Roman"/>
          <w:sz w:val="28"/>
          <w:szCs w:val="28"/>
        </w:rPr>
        <w:t>暂列金）</w:t>
      </w:r>
      <w:r>
        <w:rPr>
          <w:rFonts w:ascii="Times New Roman" w:eastAsia="仿宋" w:hAnsi="Times New Roman" w:cs="Times New Roman"/>
          <w:sz w:val="28"/>
          <w:szCs w:val="28"/>
        </w:rPr>
        <w:t>×100%</w:t>
      </w:r>
      <w:r>
        <w:rPr>
          <w:rFonts w:ascii="Times New Roman" w:eastAsia="仿宋" w:hAnsi="Times New Roman" w:cs="Times New Roman"/>
          <w:sz w:val="28"/>
          <w:szCs w:val="28"/>
        </w:rPr>
        <w:t>）计算。</w:t>
      </w:r>
    </w:p>
    <w:p w:rsidR="00AA7D5E" w:rsidRDefault="00CD4AF5">
      <w:pPr>
        <w:spacing w:line="52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2.</w:t>
      </w:r>
      <w:r>
        <w:rPr>
          <w:rFonts w:ascii="Times New Roman" w:eastAsia="仿宋" w:hAnsi="Times New Roman" w:cs="Times New Roman"/>
          <w:sz w:val="28"/>
          <w:szCs w:val="28"/>
        </w:rPr>
        <w:t>工程量清单中没有的项目，乙方投标报价中有类似单价的参照类似单价计算，乙方投标报价中无类似单价的按照预算编制原则及成交费率（成交费率＝（成交总价</w:t>
      </w:r>
      <w:r>
        <w:rPr>
          <w:rFonts w:ascii="Times New Roman" w:eastAsia="仿宋" w:hAnsi="Times New Roman" w:cs="Times New Roman"/>
          <w:sz w:val="28"/>
          <w:szCs w:val="28"/>
        </w:rPr>
        <w:t>-</w:t>
      </w:r>
      <w:r>
        <w:rPr>
          <w:rFonts w:ascii="Times New Roman" w:eastAsia="仿宋" w:hAnsi="Times New Roman" w:cs="Times New Roman"/>
          <w:sz w:val="28"/>
          <w:szCs w:val="28"/>
        </w:rPr>
        <w:t>暂列金）</w:t>
      </w:r>
      <w:r>
        <w:rPr>
          <w:rFonts w:ascii="Times New Roman" w:eastAsia="仿宋" w:hAnsi="Times New Roman" w:cs="Times New Roman"/>
          <w:sz w:val="28"/>
          <w:szCs w:val="28"/>
        </w:rPr>
        <w:t>/</w:t>
      </w:r>
      <w:r>
        <w:rPr>
          <w:rFonts w:ascii="Times New Roman" w:eastAsia="仿宋" w:hAnsi="Times New Roman" w:cs="Times New Roman"/>
          <w:sz w:val="28"/>
          <w:szCs w:val="28"/>
        </w:rPr>
        <w:t>（标底总价</w:t>
      </w:r>
      <w:r>
        <w:rPr>
          <w:rFonts w:ascii="Times New Roman" w:eastAsia="仿宋" w:hAnsi="Times New Roman" w:cs="Times New Roman"/>
          <w:sz w:val="28"/>
          <w:szCs w:val="28"/>
        </w:rPr>
        <w:t>-</w:t>
      </w:r>
      <w:r>
        <w:rPr>
          <w:rFonts w:ascii="Times New Roman" w:eastAsia="仿宋" w:hAnsi="Times New Roman" w:cs="Times New Roman"/>
          <w:sz w:val="28"/>
          <w:szCs w:val="28"/>
        </w:rPr>
        <w:t>暂列金）</w:t>
      </w:r>
      <w:r>
        <w:rPr>
          <w:rFonts w:ascii="Times New Roman" w:eastAsia="仿宋" w:hAnsi="Times New Roman" w:cs="Times New Roman"/>
          <w:sz w:val="28"/>
          <w:szCs w:val="28"/>
        </w:rPr>
        <w:t>×100%</w:t>
      </w:r>
      <w:r>
        <w:rPr>
          <w:rFonts w:ascii="Times New Roman" w:eastAsia="仿宋" w:hAnsi="Times New Roman" w:cs="Times New Roman"/>
          <w:sz w:val="28"/>
          <w:szCs w:val="28"/>
        </w:rPr>
        <w:t>）计算。</w:t>
      </w:r>
    </w:p>
    <w:p w:rsidR="00AA7D5E" w:rsidRDefault="00CD4AF5">
      <w:pPr>
        <w:spacing w:line="52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3.</w:t>
      </w:r>
      <w:r>
        <w:rPr>
          <w:rFonts w:ascii="Times New Roman" w:eastAsia="仿宋" w:hAnsi="Times New Roman" w:cs="Times New Roman"/>
          <w:sz w:val="28"/>
          <w:szCs w:val="28"/>
        </w:rPr>
        <w:t>其它事项：工程量清单未列项目主要材料价格：参考施工期间具有管辖权的地方政府行业主管部</w:t>
      </w:r>
      <w:r>
        <w:rPr>
          <w:rFonts w:ascii="Times New Roman" w:eastAsia="仿宋" w:hAnsi="Times New Roman" w:cs="Times New Roman"/>
          <w:sz w:val="28"/>
          <w:szCs w:val="28"/>
        </w:rPr>
        <w:t>门或行业协会公布的材料中档单价计算，未列的材料，可由甲、乙双方共同确认。</w:t>
      </w:r>
    </w:p>
    <w:p w:rsidR="00AA7D5E" w:rsidRDefault="00AA7D5E">
      <w:pPr>
        <w:spacing w:line="520" w:lineRule="exact"/>
        <w:rPr>
          <w:rFonts w:ascii="Times New Roman" w:eastAsia="仿宋" w:hAnsi="Times New Roman" w:cs="Times New Roman"/>
          <w:sz w:val="28"/>
          <w:szCs w:val="28"/>
        </w:rPr>
      </w:pPr>
    </w:p>
    <w:p w:rsidR="00AA7D5E" w:rsidRDefault="00CD4AF5">
      <w:pPr>
        <w:spacing w:line="52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b/>
          <w:sz w:val="28"/>
          <w:szCs w:val="28"/>
        </w:rPr>
        <w:t>十、材料要求</w:t>
      </w:r>
    </w:p>
    <w:p w:rsidR="00AA7D5E" w:rsidRDefault="00CD4AF5">
      <w:pPr>
        <w:spacing w:line="52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1.</w:t>
      </w:r>
      <w:r>
        <w:rPr>
          <w:rFonts w:ascii="Times New Roman" w:eastAsia="仿宋" w:hAnsi="Times New Roman" w:cs="Times New Roman"/>
          <w:sz w:val="28"/>
          <w:szCs w:val="28"/>
        </w:rPr>
        <w:t>主要材料须采用国产中高档优等品，在确定主要材料之前，应将厂家、产地、品牌及材料的实物样本交甲方检验并获得甲方认可。</w:t>
      </w:r>
    </w:p>
    <w:p w:rsidR="00AA7D5E" w:rsidRDefault="00CD4AF5">
      <w:pPr>
        <w:spacing w:line="52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2.</w:t>
      </w:r>
      <w:r>
        <w:rPr>
          <w:rFonts w:ascii="Times New Roman" w:eastAsia="仿宋" w:hAnsi="Times New Roman" w:cs="Times New Roman"/>
          <w:sz w:val="28"/>
          <w:szCs w:val="28"/>
        </w:rPr>
        <w:t>甲方有权根据使用要求和工程需要对设计、主要材料及设备进行变更，有权根据变更以及合同约定的造价调整方式对造价进行调整，乙方必须予以执行。</w:t>
      </w:r>
    </w:p>
    <w:p w:rsidR="00AA7D5E" w:rsidRDefault="00CD4AF5">
      <w:pPr>
        <w:spacing w:line="52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3.</w:t>
      </w:r>
      <w:r>
        <w:rPr>
          <w:rFonts w:ascii="Times New Roman" w:eastAsia="仿宋" w:hAnsi="Times New Roman" w:cs="Times New Roman"/>
          <w:sz w:val="28"/>
          <w:szCs w:val="28"/>
        </w:rPr>
        <w:t>原则上乙方必须按照图纸要求及采用经甲方确认的材料，若确定在缺货、停产等不可预见的情况下，可提出替换。材料替换时按以下原则进行：</w:t>
      </w:r>
    </w:p>
    <w:p w:rsidR="00AA7D5E" w:rsidRDefault="00CD4AF5">
      <w:pPr>
        <w:spacing w:line="52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1</w:t>
      </w:r>
      <w:r>
        <w:rPr>
          <w:rFonts w:ascii="Times New Roman" w:eastAsia="仿宋" w:hAnsi="Times New Roman" w:cs="Times New Roman"/>
          <w:sz w:val="28"/>
          <w:szCs w:val="28"/>
        </w:rPr>
        <w:t>）材料性能和质量高于原定品</w:t>
      </w:r>
      <w:r>
        <w:rPr>
          <w:rFonts w:ascii="Times New Roman" w:eastAsia="仿宋" w:hAnsi="Times New Roman" w:cs="Times New Roman"/>
          <w:sz w:val="28"/>
          <w:szCs w:val="28"/>
        </w:rPr>
        <w:t>牌；</w:t>
      </w:r>
    </w:p>
    <w:p w:rsidR="00AA7D5E" w:rsidRDefault="00CD4AF5">
      <w:pPr>
        <w:spacing w:line="52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lastRenderedPageBreak/>
        <w:t>（</w:t>
      </w:r>
      <w:r>
        <w:rPr>
          <w:rFonts w:ascii="Times New Roman" w:eastAsia="仿宋" w:hAnsi="Times New Roman" w:cs="Times New Roman"/>
          <w:sz w:val="28"/>
          <w:szCs w:val="28"/>
        </w:rPr>
        <w:t>2</w:t>
      </w:r>
      <w:r>
        <w:rPr>
          <w:rFonts w:ascii="Times New Roman" w:eastAsia="仿宋" w:hAnsi="Times New Roman" w:cs="Times New Roman"/>
          <w:sz w:val="28"/>
          <w:szCs w:val="28"/>
        </w:rPr>
        <w:t>）需取得甲方同意；</w:t>
      </w:r>
    </w:p>
    <w:p w:rsidR="00AA7D5E" w:rsidRDefault="00CD4AF5">
      <w:pPr>
        <w:spacing w:line="52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3</w:t>
      </w:r>
      <w:r>
        <w:rPr>
          <w:rFonts w:ascii="Times New Roman" w:eastAsia="仿宋" w:hAnsi="Times New Roman" w:cs="Times New Roman"/>
          <w:sz w:val="28"/>
          <w:szCs w:val="28"/>
        </w:rPr>
        <w:t>）原则上不调价，取得甲方书面意见或双方商务洽商协议的除外。</w:t>
      </w:r>
    </w:p>
    <w:p w:rsidR="00AA7D5E" w:rsidRDefault="00AA7D5E">
      <w:pPr>
        <w:spacing w:line="520" w:lineRule="exact"/>
        <w:rPr>
          <w:rFonts w:ascii="Times New Roman" w:eastAsia="仿宋" w:hAnsi="Times New Roman" w:cs="Times New Roman"/>
          <w:sz w:val="28"/>
          <w:szCs w:val="28"/>
        </w:rPr>
      </w:pPr>
    </w:p>
    <w:p w:rsidR="00AA7D5E" w:rsidRDefault="00CD4AF5">
      <w:pPr>
        <w:spacing w:line="52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b/>
          <w:sz w:val="28"/>
          <w:szCs w:val="28"/>
        </w:rPr>
        <w:t>十一、双方责任</w:t>
      </w:r>
    </w:p>
    <w:p w:rsidR="00AA7D5E" w:rsidRDefault="00CD4AF5">
      <w:pPr>
        <w:spacing w:line="52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1.</w:t>
      </w:r>
      <w:r>
        <w:rPr>
          <w:rFonts w:ascii="Times New Roman" w:eastAsia="仿宋" w:hAnsi="Times New Roman" w:cs="Times New Roman"/>
          <w:sz w:val="28"/>
          <w:szCs w:val="28"/>
        </w:rPr>
        <w:t>甲方责任</w:t>
      </w:r>
    </w:p>
    <w:p w:rsidR="00AA7D5E" w:rsidRDefault="00CD4AF5">
      <w:pPr>
        <w:spacing w:line="520" w:lineRule="exact"/>
        <w:ind w:firstLineChars="200" w:firstLine="560"/>
        <w:rPr>
          <w:rFonts w:ascii="Times New Roman" w:eastAsia="仿宋" w:hAnsi="Times New Roman" w:cs="Times New Roman"/>
        </w:rPr>
      </w:pPr>
      <w:r>
        <w:rPr>
          <w:rFonts w:ascii="Times New Roman" w:eastAsia="仿宋" w:hAnsi="Times New Roman" w:cs="Times New Roman"/>
          <w:sz w:val="28"/>
          <w:szCs w:val="28"/>
        </w:rPr>
        <w:t>（</w:t>
      </w:r>
      <w:r>
        <w:rPr>
          <w:rFonts w:ascii="Times New Roman" w:eastAsia="仿宋" w:hAnsi="Times New Roman" w:cs="Times New Roman"/>
          <w:sz w:val="28"/>
          <w:szCs w:val="28"/>
        </w:rPr>
        <w:t>1</w:t>
      </w:r>
      <w:r>
        <w:rPr>
          <w:rFonts w:ascii="Times New Roman" w:eastAsia="仿宋" w:hAnsi="Times New Roman" w:cs="Times New Roman"/>
          <w:sz w:val="28"/>
          <w:szCs w:val="28"/>
        </w:rPr>
        <w:t>）委派甲方代表对工程施工的质量、进度和安全等进行管理。</w:t>
      </w:r>
    </w:p>
    <w:p w:rsidR="00AA7D5E" w:rsidRDefault="00CD4AF5">
      <w:pPr>
        <w:spacing w:line="52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2</w:t>
      </w:r>
      <w:r>
        <w:rPr>
          <w:rFonts w:ascii="Times New Roman" w:eastAsia="仿宋" w:hAnsi="Times New Roman" w:cs="Times New Roman"/>
          <w:sz w:val="28"/>
          <w:szCs w:val="28"/>
        </w:rPr>
        <w:t>）向乙方提供施工场地，保证进出场地的道路畅通，同时提供施工用水、用电接驳点（水电费用由乙方承担）。</w:t>
      </w:r>
    </w:p>
    <w:p w:rsidR="00AA7D5E" w:rsidRDefault="00CD4AF5">
      <w:pPr>
        <w:spacing w:line="52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3</w:t>
      </w:r>
      <w:r>
        <w:rPr>
          <w:rFonts w:ascii="Times New Roman" w:eastAsia="仿宋" w:hAnsi="Times New Roman" w:cs="Times New Roman"/>
          <w:sz w:val="28"/>
          <w:szCs w:val="28"/>
        </w:rPr>
        <w:t>）协助乙方做好与工地现场相关单位的工作关系。</w:t>
      </w:r>
    </w:p>
    <w:p w:rsidR="00AA7D5E" w:rsidRDefault="00CD4AF5">
      <w:pPr>
        <w:spacing w:line="52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4</w:t>
      </w:r>
      <w:r>
        <w:rPr>
          <w:rFonts w:ascii="Times New Roman" w:eastAsia="仿宋" w:hAnsi="Times New Roman" w:cs="Times New Roman"/>
          <w:sz w:val="28"/>
          <w:szCs w:val="28"/>
        </w:rPr>
        <w:t>）及时对乙方提交有关工程的联系单、工程签证、进度安排、进度款支付申请和开展结算审核等予以回复。</w:t>
      </w:r>
    </w:p>
    <w:p w:rsidR="00AA7D5E" w:rsidRDefault="00CD4AF5">
      <w:pPr>
        <w:spacing w:line="52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5</w:t>
      </w:r>
      <w:r>
        <w:rPr>
          <w:rFonts w:ascii="Times New Roman" w:eastAsia="仿宋" w:hAnsi="Times New Roman" w:cs="Times New Roman"/>
          <w:sz w:val="28"/>
          <w:szCs w:val="28"/>
        </w:rPr>
        <w:t>）甲方在收到乙方所提交的完整竣工结算资料后，委托中介造价咨询公司办理结算审核，双方应相互配合争取在</w:t>
      </w:r>
      <w:r>
        <w:rPr>
          <w:rFonts w:ascii="Times New Roman" w:eastAsia="仿宋" w:hAnsi="Times New Roman" w:cs="Times New Roman"/>
          <w:sz w:val="28"/>
          <w:szCs w:val="28"/>
        </w:rPr>
        <w:t>30</w:t>
      </w:r>
      <w:r>
        <w:rPr>
          <w:rFonts w:ascii="Times New Roman" w:eastAsia="仿宋" w:hAnsi="Times New Roman" w:cs="Times New Roman"/>
          <w:sz w:val="28"/>
          <w:szCs w:val="28"/>
        </w:rPr>
        <w:t>个日历天内完成审核、确认结算造价工作。</w:t>
      </w:r>
    </w:p>
    <w:p w:rsidR="00AA7D5E" w:rsidRDefault="00CD4AF5">
      <w:pPr>
        <w:spacing w:line="52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6</w:t>
      </w:r>
      <w:r>
        <w:rPr>
          <w:rFonts w:ascii="Times New Roman" w:eastAsia="仿宋" w:hAnsi="Times New Roman" w:cs="Times New Roman"/>
          <w:sz w:val="28"/>
          <w:szCs w:val="28"/>
        </w:rPr>
        <w:t>）若甲方未能按合同约定支付工程款的，按照</w:t>
      </w:r>
      <w:r>
        <w:rPr>
          <w:rFonts w:ascii="Times New Roman" w:eastAsia="仿宋" w:hAnsi="Times New Roman" w:cs="Times New Roman"/>
          <w:sz w:val="28"/>
          <w:szCs w:val="28"/>
        </w:rPr>
        <w:t>“</w:t>
      </w:r>
      <w:r>
        <w:rPr>
          <w:rFonts w:ascii="Times New Roman" w:eastAsia="仿宋" w:hAnsi="Times New Roman" w:cs="Times New Roman"/>
          <w:sz w:val="28"/>
          <w:szCs w:val="28"/>
        </w:rPr>
        <w:t>贷款市场报价利率</w:t>
      </w:r>
      <w:r>
        <w:rPr>
          <w:rFonts w:ascii="Times New Roman" w:eastAsia="仿宋" w:hAnsi="Times New Roman" w:cs="Times New Roman"/>
          <w:sz w:val="28"/>
          <w:szCs w:val="28"/>
        </w:rPr>
        <w:t>”</w:t>
      </w:r>
      <w:r>
        <w:rPr>
          <w:rFonts w:ascii="Times New Roman" w:eastAsia="仿宋" w:hAnsi="Times New Roman" w:cs="Times New Roman"/>
          <w:sz w:val="28"/>
          <w:szCs w:val="28"/>
        </w:rPr>
        <w:t>（</w:t>
      </w:r>
      <w:r>
        <w:rPr>
          <w:rFonts w:ascii="Times New Roman" w:eastAsia="仿宋" w:hAnsi="Times New Roman" w:cs="Times New Roman"/>
          <w:sz w:val="28"/>
          <w:szCs w:val="28"/>
        </w:rPr>
        <w:t>LPR</w:t>
      </w:r>
      <w:r>
        <w:rPr>
          <w:rFonts w:ascii="Times New Roman" w:eastAsia="仿宋" w:hAnsi="Times New Roman" w:cs="Times New Roman"/>
          <w:sz w:val="28"/>
          <w:szCs w:val="28"/>
        </w:rPr>
        <w:t>）付息并承担相应违约责任。（双方经友好协商达成补充协议的除外）</w:t>
      </w:r>
    </w:p>
    <w:p w:rsidR="00AA7D5E" w:rsidRDefault="00CD4AF5">
      <w:pPr>
        <w:spacing w:line="52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hint="eastAsia"/>
          <w:sz w:val="28"/>
          <w:szCs w:val="28"/>
        </w:rPr>
        <w:t>7</w:t>
      </w:r>
      <w:r>
        <w:rPr>
          <w:rFonts w:ascii="Times New Roman" w:eastAsia="仿宋" w:hAnsi="Times New Roman" w:cs="Times New Roman"/>
          <w:sz w:val="28"/>
          <w:szCs w:val="28"/>
        </w:rPr>
        <w:t>）</w:t>
      </w:r>
      <w:r>
        <w:rPr>
          <w:rFonts w:ascii="Times New Roman" w:eastAsia="仿宋_GB2312" w:hAnsi="Times New Roman" w:cs="Times New Roman"/>
          <w:sz w:val="28"/>
          <w:szCs w:val="28"/>
        </w:rPr>
        <w:t>由于合同继续履行将损害国家利益和社会公共利益的，合同各方可变更、中止或者终止合同，有过错一方应当承担赔偿责任。</w:t>
      </w:r>
      <w:r>
        <w:rPr>
          <w:rFonts w:ascii="Times New Roman" w:eastAsia="仿宋" w:hAnsi="Times New Roman" w:cs="Times New Roman"/>
          <w:sz w:val="28"/>
          <w:szCs w:val="28"/>
        </w:rPr>
        <w:t>（双方经友好协商达成补充协议的除外）。</w:t>
      </w:r>
    </w:p>
    <w:p w:rsidR="00AA7D5E" w:rsidRDefault="00CD4AF5">
      <w:pPr>
        <w:widowControl/>
        <w:spacing w:line="560" w:lineRule="exact"/>
        <w:ind w:firstLineChars="200" w:firstLine="560"/>
        <w:rPr>
          <w:rFonts w:eastAsia="仿宋_GB2312"/>
          <w:sz w:val="30"/>
          <w:szCs w:val="30"/>
        </w:rPr>
      </w:pP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8</w:t>
      </w:r>
      <w:r>
        <w:rPr>
          <w:rFonts w:ascii="Times New Roman" w:eastAsia="仿宋" w:hAnsi="Times New Roman" w:cs="Times New Roman" w:hint="eastAsia"/>
          <w:sz w:val="28"/>
          <w:szCs w:val="28"/>
        </w:rPr>
        <w:t>）</w:t>
      </w:r>
      <w:r>
        <w:rPr>
          <w:rFonts w:eastAsia="仿宋_GB2312" w:hint="eastAsia"/>
          <w:sz w:val="30"/>
          <w:szCs w:val="30"/>
        </w:rPr>
        <w:t>因施工场所需保证正常办公及休息，开工时间工作日应为</w:t>
      </w:r>
      <w:r>
        <w:rPr>
          <w:rFonts w:eastAsia="仿宋_GB2312"/>
          <w:sz w:val="30"/>
          <w:szCs w:val="30"/>
        </w:rPr>
        <w:t>07:30~12:30,14:30~19:00</w:t>
      </w:r>
      <w:r>
        <w:rPr>
          <w:rFonts w:eastAsia="仿宋_GB2312" w:hint="eastAsia"/>
          <w:sz w:val="30"/>
          <w:szCs w:val="30"/>
        </w:rPr>
        <w:t>，休息日为</w:t>
      </w:r>
      <w:r>
        <w:rPr>
          <w:rFonts w:eastAsia="仿宋_GB2312"/>
          <w:sz w:val="30"/>
          <w:szCs w:val="30"/>
        </w:rPr>
        <w:t>08:30~12:30,15:00~19:00</w:t>
      </w:r>
      <w:r>
        <w:rPr>
          <w:rFonts w:eastAsia="仿宋_GB2312" w:hint="eastAsia"/>
          <w:sz w:val="30"/>
          <w:szCs w:val="30"/>
        </w:rPr>
        <w:t>，有噪音的避开休息时间及会议时间，乙方必须适时进行停工配合甲方会议及迎检等工作。</w:t>
      </w:r>
    </w:p>
    <w:p w:rsidR="00AA7D5E" w:rsidRDefault="00AA7D5E">
      <w:pPr>
        <w:numPr>
          <w:ilvl w:val="0"/>
          <w:numId w:val="44"/>
        </w:numPr>
        <w:adjustRightInd w:val="0"/>
        <w:snapToGrid w:val="0"/>
        <w:spacing w:line="360" w:lineRule="auto"/>
        <w:rPr>
          <w:rFonts w:hAnsi="宋体"/>
        </w:rPr>
        <w:sectPr w:rsidR="00AA7D5E">
          <w:pgSz w:w="11906" w:h="16838"/>
          <w:pgMar w:top="1440" w:right="849" w:bottom="1440" w:left="1134" w:header="851" w:footer="992" w:gutter="0"/>
          <w:cols w:space="720"/>
          <w:docGrid w:type="lines" w:linePitch="312"/>
        </w:sectPr>
      </w:pPr>
    </w:p>
    <w:p w:rsidR="00AA7D5E" w:rsidRDefault="00AA7D5E">
      <w:pPr>
        <w:pStyle w:val="a0"/>
        <w:ind w:firstLineChars="200" w:firstLine="480"/>
        <w:rPr>
          <w:rFonts w:eastAsia="仿宋"/>
        </w:rPr>
      </w:pPr>
    </w:p>
    <w:p w:rsidR="00AA7D5E" w:rsidRDefault="00CD4AF5">
      <w:pPr>
        <w:spacing w:line="52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2.</w:t>
      </w:r>
      <w:r>
        <w:rPr>
          <w:rFonts w:ascii="Times New Roman" w:eastAsia="仿宋" w:hAnsi="Times New Roman" w:cs="Times New Roman"/>
          <w:sz w:val="28"/>
          <w:szCs w:val="28"/>
        </w:rPr>
        <w:t>乙方责任</w:t>
      </w:r>
    </w:p>
    <w:p w:rsidR="00AA7D5E" w:rsidRDefault="00CD4AF5">
      <w:pPr>
        <w:spacing w:line="52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1</w:t>
      </w:r>
      <w:r>
        <w:rPr>
          <w:rFonts w:ascii="Times New Roman" w:eastAsia="仿宋" w:hAnsi="Times New Roman" w:cs="Times New Roman"/>
          <w:sz w:val="28"/>
          <w:szCs w:val="28"/>
        </w:rPr>
        <w:t>）委派工程现场负责人负责对本工程施工期间的全面管理。</w:t>
      </w:r>
    </w:p>
    <w:p w:rsidR="00AA7D5E" w:rsidRDefault="00CD4AF5">
      <w:pPr>
        <w:spacing w:line="52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2</w:t>
      </w:r>
      <w:r>
        <w:rPr>
          <w:rFonts w:ascii="Times New Roman" w:eastAsia="仿宋" w:hAnsi="Times New Roman" w:cs="Times New Roman"/>
          <w:sz w:val="28"/>
          <w:szCs w:val="28"/>
        </w:rPr>
        <w:t>）根据相关规范、图纸、预算工程量清单、采购文件、施工合同等的要求进行施工，完成承包范围内的施工工作。</w:t>
      </w:r>
    </w:p>
    <w:p w:rsidR="00AA7D5E" w:rsidRDefault="00CD4AF5">
      <w:pPr>
        <w:spacing w:line="52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3</w:t>
      </w:r>
      <w:r>
        <w:rPr>
          <w:rFonts w:ascii="Times New Roman" w:eastAsia="仿宋" w:hAnsi="Times New Roman" w:cs="Times New Roman"/>
          <w:sz w:val="28"/>
          <w:szCs w:val="28"/>
        </w:rPr>
        <w:t>）根据现场实际需要导致工程量增减的，乙方要做好施工过程资料记录，并通知甲方现场代表对现场发生工程量进行见证。</w:t>
      </w:r>
      <w:r>
        <w:rPr>
          <w:rFonts w:ascii="Times New Roman" w:eastAsia="仿宋" w:hAnsi="Times New Roman" w:cs="Times New Roman"/>
          <w:sz w:val="28"/>
          <w:szCs w:val="28"/>
        </w:rPr>
        <w:t>对引起工程造价变化的设计变更、工程签证等需请示上级领导批准后才能予以确定，乙方须考虑办理上述手续所需的合理时间，提前就施工中遇到的问题与甲方进行联系。</w:t>
      </w:r>
    </w:p>
    <w:p w:rsidR="00AA7D5E" w:rsidRDefault="00CD4AF5">
      <w:pPr>
        <w:spacing w:line="52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4</w:t>
      </w:r>
      <w:r>
        <w:rPr>
          <w:rFonts w:ascii="Times New Roman" w:eastAsia="仿宋" w:hAnsi="Times New Roman" w:cs="Times New Roman"/>
          <w:sz w:val="28"/>
          <w:szCs w:val="28"/>
        </w:rPr>
        <w:t>）按合同规定及时组织能满足工程进度和质量要求的人力、施工机械和材料进场。</w:t>
      </w:r>
    </w:p>
    <w:p w:rsidR="00AA7D5E" w:rsidRDefault="00CD4AF5">
      <w:pPr>
        <w:spacing w:line="52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5</w:t>
      </w:r>
      <w:r>
        <w:rPr>
          <w:rFonts w:ascii="Times New Roman" w:eastAsia="仿宋" w:hAnsi="Times New Roman" w:cs="Times New Roman"/>
          <w:sz w:val="28"/>
          <w:szCs w:val="28"/>
        </w:rPr>
        <w:t>）按相关安全法规进行安全施工，遵守甲方对施工现场有关施工噪音、环境保护、安全生产、文明施工等管理规定，承担在施工过程中的防火、防盗、防止事故发生等安全责任。若出现安全问题，一切责任由乙方承担。</w:t>
      </w:r>
    </w:p>
    <w:p w:rsidR="00AA7D5E" w:rsidRDefault="00CD4AF5">
      <w:pPr>
        <w:spacing w:line="52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6</w:t>
      </w:r>
      <w:r>
        <w:rPr>
          <w:rFonts w:ascii="Times New Roman" w:eastAsia="仿宋" w:hAnsi="Times New Roman" w:cs="Times New Roman"/>
          <w:sz w:val="28"/>
          <w:szCs w:val="28"/>
        </w:rPr>
        <w:t>）乙方必须采购全新未使用过的材料、设备，其质量必须符合相关规范、采购文件、图纸等</w:t>
      </w:r>
      <w:r>
        <w:rPr>
          <w:rFonts w:ascii="Times New Roman" w:eastAsia="仿宋" w:hAnsi="Times New Roman" w:cs="Times New Roman"/>
          <w:sz w:val="28"/>
          <w:szCs w:val="28"/>
        </w:rPr>
        <w:t>的要求。</w:t>
      </w:r>
    </w:p>
    <w:p w:rsidR="00AA7D5E" w:rsidRDefault="00CD4AF5">
      <w:pPr>
        <w:spacing w:line="52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7</w:t>
      </w:r>
      <w:r>
        <w:rPr>
          <w:rFonts w:ascii="Times New Roman" w:eastAsia="仿宋" w:hAnsi="Times New Roman" w:cs="Times New Roman"/>
          <w:sz w:val="28"/>
          <w:szCs w:val="28"/>
        </w:rPr>
        <w:t>）工程竣工验收合格后，乙方应及时编制结算书，整理结算资料，送甲方审核。</w:t>
      </w:r>
    </w:p>
    <w:p w:rsidR="00AA7D5E" w:rsidRDefault="00CD4AF5">
      <w:pPr>
        <w:spacing w:line="52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8</w:t>
      </w:r>
      <w:r>
        <w:rPr>
          <w:rFonts w:ascii="Times New Roman" w:eastAsia="仿宋" w:hAnsi="Times New Roman" w:cs="Times New Roman"/>
          <w:sz w:val="28"/>
          <w:szCs w:val="28"/>
        </w:rPr>
        <w:t>）认真做好质量自检、施工记录等，为甲方的检查监督提供便利条件。如工程质量不合格或达不到相关规范、采购文件和施工图纸的要求，甲方一经发现，有权要求乙方拆除和重新施工，由此产生的一切费用和工期延误由乙方承担。</w:t>
      </w:r>
    </w:p>
    <w:p w:rsidR="00AA7D5E" w:rsidRDefault="00CD4AF5">
      <w:pPr>
        <w:spacing w:line="52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9</w:t>
      </w:r>
      <w:r>
        <w:rPr>
          <w:rFonts w:ascii="Times New Roman" w:eastAsia="仿宋" w:hAnsi="Times New Roman" w:cs="Times New Roman"/>
          <w:sz w:val="28"/>
          <w:szCs w:val="28"/>
        </w:rPr>
        <w:t>）施工过程产生的垃圾由乙方自行清运出场，垃圾清运费用由乙方自行承担。</w:t>
      </w:r>
    </w:p>
    <w:p w:rsidR="00AA7D5E" w:rsidRDefault="00CD4AF5">
      <w:pPr>
        <w:spacing w:line="52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10</w:t>
      </w:r>
      <w:r>
        <w:rPr>
          <w:rFonts w:ascii="Times New Roman" w:eastAsia="仿宋" w:hAnsi="Times New Roman" w:cs="Times New Roman"/>
          <w:sz w:val="28"/>
          <w:szCs w:val="28"/>
        </w:rPr>
        <w:t>）工程交付甲方前，应负责已完工分部分项工程的成品保护工作（包括乙方及其他施工单位完成的内容），在此期间发生损坏的，由乙方自费修复原状。</w:t>
      </w:r>
    </w:p>
    <w:p w:rsidR="00AA7D5E" w:rsidRDefault="00CD4AF5">
      <w:pPr>
        <w:spacing w:line="52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11</w:t>
      </w:r>
      <w:r>
        <w:rPr>
          <w:rFonts w:ascii="Times New Roman" w:eastAsia="仿宋" w:hAnsi="Times New Roman" w:cs="Times New Roman"/>
          <w:sz w:val="28"/>
          <w:szCs w:val="28"/>
        </w:rPr>
        <w:t>）按合同约定工期完成承包施工内容，交付甲方使用；由于乙方原因</w:t>
      </w:r>
      <w:r>
        <w:rPr>
          <w:rFonts w:ascii="Times New Roman" w:eastAsia="仿宋" w:hAnsi="Times New Roman" w:cs="Times New Roman"/>
          <w:sz w:val="28"/>
          <w:szCs w:val="28"/>
        </w:rPr>
        <w:lastRenderedPageBreak/>
        <w:t>出现工期延误，须支付违约金给甲方，每逾期一天，支付违约金人民币</w:t>
      </w:r>
      <w:r>
        <w:rPr>
          <w:rFonts w:ascii="Times New Roman" w:eastAsia="仿宋" w:hAnsi="Times New Roman" w:cs="Times New Roman" w:hint="eastAsia"/>
          <w:sz w:val="28"/>
          <w:szCs w:val="28"/>
        </w:rPr>
        <w:t>壹仟</w:t>
      </w:r>
      <w:r>
        <w:rPr>
          <w:rFonts w:ascii="Times New Roman" w:eastAsia="仿宋" w:hAnsi="Times New Roman" w:cs="Times New Roman"/>
          <w:sz w:val="28"/>
          <w:szCs w:val="28"/>
        </w:rPr>
        <w:t>元（</w:t>
      </w:r>
      <w:r>
        <w:rPr>
          <w:rFonts w:ascii="Times New Roman" w:eastAsia="仿宋" w:hAnsi="Times New Roman" w:cs="Times New Roman"/>
          <w:sz w:val="28"/>
          <w:szCs w:val="28"/>
        </w:rPr>
        <w:t>¥</w:t>
      </w:r>
      <w:r>
        <w:rPr>
          <w:rFonts w:ascii="Times New Roman" w:eastAsia="仿宋" w:hAnsi="Times New Roman" w:cs="Times New Roman" w:hint="eastAsia"/>
          <w:sz w:val="28"/>
          <w:szCs w:val="28"/>
        </w:rPr>
        <w:t>1000</w:t>
      </w:r>
      <w:r>
        <w:rPr>
          <w:rFonts w:ascii="Times New Roman" w:eastAsia="仿宋" w:hAnsi="Times New Roman" w:cs="Times New Roman"/>
          <w:sz w:val="28"/>
          <w:szCs w:val="28"/>
        </w:rPr>
        <w:t>），违约金由甲方在工程结算款中扣除或向乙方追偿。如工程进度出现明显滞后，甲方有权另行委托施工单位进场施工，所发生工程款在本项目合同工程款内扣除，乙方不得向甲方提起任何异议。</w:t>
      </w:r>
    </w:p>
    <w:p w:rsidR="00AA7D5E" w:rsidRDefault="00CD4AF5">
      <w:pPr>
        <w:spacing w:line="52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12</w:t>
      </w:r>
      <w:r>
        <w:rPr>
          <w:rFonts w:ascii="Times New Roman" w:eastAsia="仿宋" w:hAnsi="Times New Roman" w:cs="Times New Roman"/>
          <w:sz w:val="28"/>
          <w:szCs w:val="28"/>
        </w:rPr>
        <w:t>）乙方应确保工程质量达到合格的验收标准。因乙方原因导致工程质量不合格的，甲方有权要求乙方整改，乙方拒不整改或逾期整改，甲方有权解除合同，要求乙方承担合同价</w:t>
      </w:r>
      <w:r>
        <w:rPr>
          <w:rFonts w:ascii="Times New Roman" w:eastAsia="仿宋" w:hAnsi="Times New Roman" w:cs="Times New Roman" w:hint="eastAsia"/>
          <w:sz w:val="28"/>
          <w:szCs w:val="28"/>
          <w:u w:val="single"/>
        </w:rPr>
        <w:t>20</w:t>
      </w:r>
      <w:r>
        <w:rPr>
          <w:rFonts w:ascii="Times New Roman" w:eastAsia="仿宋" w:hAnsi="Times New Roman" w:cs="Times New Roman"/>
          <w:sz w:val="28"/>
          <w:szCs w:val="28"/>
        </w:rPr>
        <w:t>%</w:t>
      </w:r>
      <w:r>
        <w:rPr>
          <w:rFonts w:ascii="Times New Roman" w:eastAsia="仿宋" w:hAnsi="Times New Roman" w:cs="Times New Roman"/>
          <w:sz w:val="28"/>
          <w:szCs w:val="28"/>
        </w:rPr>
        <w:t>违约金。乙方整改，造成工期</w:t>
      </w:r>
      <w:r>
        <w:rPr>
          <w:rFonts w:ascii="Times New Roman" w:eastAsia="仿宋" w:hAnsi="Times New Roman" w:cs="Times New Roman"/>
          <w:sz w:val="28"/>
          <w:szCs w:val="28"/>
        </w:rPr>
        <w:t>延误的，按照第十一条第</w:t>
      </w:r>
      <w:r>
        <w:rPr>
          <w:rFonts w:ascii="Times New Roman" w:eastAsia="仿宋" w:hAnsi="Times New Roman" w:cs="Times New Roman"/>
          <w:sz w:val="28"/>
          <w:szCs w:val="28"/>
        </w:rPr>
        <w:t>2</w:t>
      </w:r>
      <w:r>
        <w:rPr>
          <w:rFonts w:ascii="Times New Roman" w:eastAsia="仿宋" w:hAnsi="Times New Roman" w:cs="Times New Roman"/>
          <w:sz w:val="28"/>
          <w:szCs w:val="28"/>
        </w:rPr>
        <w:t>款第（</w:t>
      </w:r>
      <w:r>
        <w:rPr>
          <w:rFonts w:ascii="Times New Roman" w:eastAsia="仿宋" w:hAnsi="Times New Roman" w:cs="Times New Roman"/>
          <w:sz w:val="28"/>
          <w:szCs w:val="28"/>
        </w:rPr>
        <w:t>11</w:t>
      </w:r>
      <w:r>
        <w:rPr>
          <w:rFonts w:ascii="Times New Roman" w:eastAsia="仿宋" w:hAnsi="Times New Roman" w:cs="Times New Roman"/>
          <w:sz w:val="28"/>
          <w:szCs w:val="28"/>
        </w:rPr>
        <w:t>）项处理。</w:t>
      </w:r>
    </w:p>
    <w:p w:rsidR="00AA7D5E" w:rsidRDefault="00CD4AF5">
      <w:pPr>
        <w:spacing w:line="52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13</w:t>
      </w:r>
      <w:r>
        <w:rPr>
          <w:rFonts w:ascii="Times New Roman" w:eastAsia="仿宋" w:hAnsi="Times New Roman" w:cs="Times New Roman"/>
          <w:sz w:val="28"/>
          <w:szCs w:val="28"/>
        </w:rPr>
        <w:t>）乙方应在工程竣工验收后</w:t>
      </w:r>
      <w:r>
        <w:rPr>
          <w:rFonts w:ascii="Times New Roman" w:eastAsia="仿宋" w:hAnsi="Times New Roman" w:cs="Times New Roman"/>
          <w:sz w:val="28"/>
          <w:szCs w:val="28"/>
        </w:rPr>
        <w:t>14</w:t>
      </w:r>
      <w:r>
        <w:rPr>
          <w:rFonts w:ascii="Times New Roman" w:eastAsia="仿宋" w:hAnsi="Times New Roman" w:cs="Times New Roman"/>
          <w:sz w:val="28"/>
          <w:szCs w:val="28"/>
        </w:rPr>
        <w:t>个日历天内向甲方提交竣工竣工结算书以及其他完整的竣工结算资料，并与甲方委托的造价咨询公司核对工程价款，双方应相互配合争取在</w:t>
      </w:r>
      <w:r>
        <w:rPr>
          <w:rFonts w:ascii="Times New Roman" w:eastAsia="仿宋" w:hAnsi="Times New Roman" w:cs="Times New Roman"/>
          <w:sz w:val="28"/>
          <w:szCs w:val="28"/>
        </w:rPr>
        <w:t>30</w:t>
      </w:r>
      <w:r>
        <w:rPr>
          <w:rFonts w:ascii="Times New Roman" w:eastAsia="仿宋" w:hAnsi="Times New Roman" w:cs="Times New Roman"/>
          <w:sz w:val="28"/>
          <w:szCs w:val="28"/>
        </w:rPr>
        <w:t>个日历天内完成结算。</w:t>
      </w:r>
    </w:p>
    <w:p w:rsidR="00AA7D5E" w:rsidRDefault="00AA7D5E">
      <w:pPr>
        <w:spacing w:line="520" w:lineRule="exact"/>
        <w:rPr>
          <w:rFonts w:ascii="Times New Roman" w:eastAsia="仿宋" w:hAnsi="Times New Roman" w:cs="Times New Roman"/>
          <w:sz w:val="28"/>
          <w:szCs w:val="28"/>
        </w:rPr>
      </w:pPr>
    </w:p>
    <w:p w:rsidR="00AA7D5E" w:rsidRDefault="00CD4AF5">
      <w:pPr>
        <w:spacing w:line="52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十二、未经合同双方共同书面同意，任何一方不得单方全部或部分转让其在本合同项下的权利和义务。乙方不得转包、违法分包、挂靠，否则甲方有权解除合同，要求乙方支付合同价</w:t>
      </w:r>
      <w:r>
        <w:rPr>
          <w:rFonts w:ascii="Times New Roman" w:eastAsia="仿宋" w:hAnsi="Times New Roman" w:cs="Times New Roman" w:hint="eastAsia"/>
          <w:sz w:val="28"/>
          <w:szCs w:val="28"/>
          <w:u w:val="single"/>
        </w:rPr>
        <w:t>30</w:t>
      </w:r>
      <w:r>
        <w:rPr>
          <w:rFonts w:ascii="Times New Roman" w:eastAsia="仿宋" w:hAnsi="Times New Roman" w:cs="Times New Roman"/>
          <w:sz w:val="28"/>
          <w:szCs w:val="28"/>
        </w:rPr>
        <w:t>%</w:t>
      </w:r>
      <w:r>
        <w:rPr>
          <w:rFonts w:ascii="Times New Roman" w:eastAsia="仿宋" w:hAnsi="Times New Roman" w:cs="Times New Roman"/>
          <w:sz w:val="28"/>
          <w:szCs w:val="28"/>
        </w:rPr>
        <w:t>违约金。</w:t>
      </w:r>
    </w:p>
    <w:p w:rsidR="00AA7D5E" w:rsidRDefault="00AA7D5E">
      <w:pPr>
        <w:spacing w:line="520" w:lineRule="exact"/>
        <w:rPr>
          <w:rFonts w:ascii="Times New Roman" w:eastAsia="仿宋" w:hAnsi="Times New Roman" w:cs="Times New Roman"/>
          <w:sz w:val="28"/>
          <w:szCs w:val="28"/>
        </w:rPr>
      </w:pPr>
    </w:p>
    <w:p w:rsidR="00AA7D5E" w:rsidRDefault="00CD4AF5">
      <w:pPr>
        <w:spacing w:line="52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b/>
          <w:sz w:val="28"/>
          <w:szCs w:val="28"/>
        </w:rPr>
        <w:t>第十三、合同终止</w:t>
      </w:r>
    </w:p>
    <w:p w:rsidR="00AA7D5E" w:rsidRDefault="00CD4AF5">
      <w:pPr>
        <w:spacing w:line="520" w:lineRule="exact"/>
        <w:rPr>
          <w:rFonts w:ascii="Times New Roman" w:eastAsia="仿宋" w:hAnsi="Times New Roman" w:cs="Times New Roman"/>
          <w:sz w:val="28"/>
          <w:szCs w:val="28"/>
        </w:rPr>
      </w:pPr>
      <w:r>
        <w:rPr>
          <w:rFonts w:ascii="Times New Roman" w:eastAsia="仿宋" w:hAnsi="Times New Roman" w:cs="Times New Roman"/>
          <w:sz w:val="28"/>
          <w:szCs w:val="28"/>
        </w:rPr>
        <w:t xml:space="preserve">    </w:t>
      </w:r>
      <w:r>
        <w:rPr>
          <w:rFonts w:ascii="Times New Roman" w:eastAsia="仿宋" w:hAnsi="Times New Roman" w:cs="Times New Roman"/>
          <w:sz w:val="28"/>
          <w:szCs w:val="28"/>
        </w:rPr>
        <w:t>有下列情形之一的，合同权利义务终止：</w:t>
      </w:r>
    </w:p>
    <w:p w:rsidR="00AA7D5E" w:rsidRDefault="00CD4AF5">
      <w:pPr>
        <w:spacing w:line="520" w:lineRule="exact"/>
        <w:rPr>
          <w:rFonts w:ascii="Times New Roman" w:eastAsia="仿宋" w:hAnsi="Times New Roman" w:cs="Times New Roman"/>
          <w:sz w:val="28"/>
          <w:szCs w:val="28"/>
        </w:rPr>
      </w:pPr>
      <w:r>
        <w:rPr>
          <w:rFonts w:ascii="Times New Roman" w:eastAsia="仿宋" w:hAnsi="Times New Roman" w:cs="Times New Roman"/>
          <w:sz w:val="28"/>
          <w:szCs w:val="28"/>
        </w:rPr>
        <w:t xml:space="preserve">    </w:t>
      </w:r>
      <w:r>
        <w:rPr>
          <w:rFonts w:ascii="Times New Roman" w:eastAsia="仿宋" w:hAnsi="Times New Roman" w:cs="Times New Roman"/>
          <w:sz w:val="28"/>
          <w:szCs w:val="28"/>
        </w:rPr>
        <w:t>（</w:t>
      </w:r>
      <w:r>
        <w:rPr>
          <w:rFonts w:ascii="Times New Roman" w:eastAsia="仿宋" w:hAnsi="Times New Roman" w:cs="Times New Roman"/>
          <w:sz w:val="28"/>
          <w:szCs w:val="28"/>
        </w:rPr>
        <w:t>1</w:t>
      </w:r>
      <w:r>
        <w:rPr>
          <w:rFonts w:ascii="Times New Roman" w:eastAsia="仿宋" w:hAnsi="Times New Roman" w:cs="Times New Roman"/>
          <w:sz w:val="28"/>
          <w:szCs w:val="28"/>
        </w:rPr>
        <w:t>）本合同按约定履行完毕；</w:t>
      </w:r>
    </w:p>
    <w:p w:rsidR="00AA7D5E" w:rsidRDefault="00CD4AF5">
      <w:pPr>
        <w:spacing w:line="520" w:lineRule="exact"/>
        <w:rPr>
          <w:rFonts w:ascii="Times New Roman" w:eastAsia="仿宋" w:hAnsi="Times New Roman" w:cs="Times New Roman"/>
          <w:sz w:val="28"/>
          <w:szCs w:val="28"/>
        </w:rPr>
      </w:pPr>
      <w:r>
        <w:rPr>
          <w:rFonts w:ascii="Times New Roman" w:eastAsia="仿宋" w:hAnsi="Times New Roman" w:cs="Times New Roman"/>
          <w:sz w:val="28"/>
          <w:szCs w:val="28"/>
        </w:rPr>
        <w:t xml:space="preserve">    </w:t>
      </w:r>
      <w:r>
        <w:rPr>
          <w:rFonts w:ascii="Times New Roman" w:eastAsia="仿宋" w:hAnsi="Times New Roman" w:cs="Times New Roman"/>
          <w:sz w:val="28"/>
          <w:szCs w:val="28"/>
        </w:rPr>
        <w:t>（</w:t>
      </w:r>
      <w:r>
        <w:rPr>
          <w:rFonts w:ascii="Times New Roman" w:eastAsia="仿宋" w:hAnsi="Times New Roman" w:cs="Times New Roman"/>
          <w:sz w:val="28"/>
          <w:szCs w:val="28"/>
        </w:rPr>
        <w:t>2</w:t>
      </w:r>
      <w:r>
        <w:rPr>
          <w:rFonts w:ascii="Times New Roman" w:eastAsia="仿宋" w:hAnsi="Times New Roman" w:cs="Times New Roman"/>
          <w:sz w:val="28"/>
          <w:szCs w:val="28"/>
        </w:rPr>
        <w:t>）本合同经双方协商一致而终止；</w:t>
      </w:r>
    </w:p>
    <w:p w:rsidR="00AA7D5E" w:rsidRDefault="00CD4AF5">
      <w:pPr>
        <w:spacing w:line="52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3</w:t>
      </w:r>
      <w:r>
        <w:rPr>
          <w:rFonts w:ascii="Times New Roman" w:eastAsia="仿宋" w:hAnsi="Times New Roman" w:cs="Times New Roman"/>
          <w:sz w:val="28"/>
          <w:szCs w:val="28"/>
        </w:rPr>
        <w:t>）本合同约定或法律法规规定终止的其他情形。</w:t>
      </w:r>
    </w:p>
    <w:p w:rsidR="00AA7D5E" w:rsidRDefault="00AA7D5E">
      <w:pPr>
        <w:spacing w:line="520" w:lineRule="exact"/>
        <w:rPr>
          <w:rFonts w:ascii="Times New Roman" w:eastAsia="仿宋" w:hAnsi="Times New Roman" w:cs="Times New Roman"/>
          <w:sz w:val="28"/>
          <w:szCs w:val="28"/>
        </w:rPr>
      </w:pPr>
    </w:p>
    <w:p w:rsidR="00AA7D5E" w:rsidRDefault="00CD4AF5">
      <w:pPr>
        <w:spacing w:line="52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b/>
          <w:sz w:val="28"/>
          <w:szCs w:val="28"/>
        </w:rPr>
        <w:t>十四、适用法律条款</w:t>
      </w:r>
    </w:p>
    <w:p w:rsidR="00AA7D5E" w:rsidRDefault="00CD4AF5">
      <w:pPr>
        <w:spacing w:line="52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本合同的订立、效力、解释、履行和争议的解决均适用中华人民共和国法律规定。</w:t>
      </w:r>
    </w:p>
    <w:p w:rsidR="00AA7D5E" w:rsidRDefault="00AA7D5E">
      <w:pPr>
        <w:spacing w:line="520" w:lineRule="exact"/>
        <w:rPr>
          <w:rFonts w:ascii="Times New Roman" w:eastAsia="仿宋" w:hAnsi="Times New Roman" w:cs="Times New Roman"/>
          <w:sz w:val="28"/>
          <w:szCs w:val="28"/>
        </w:rPr>
      </w:pPr>
    </w:p>
    <w:p w:rsidR="00AA7D5E" w:rsidRDefault="00CD4AF5">
      <w:pPr>
        <w:spacing w:line="52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b/>
          <w:sz w:val="28"/>
          <w:szCs w:val="28"/>
        </w:rPr>
        <w:t>十五、争议的解决</w:t>
      </w:r>
    </w:p>
    <w:p w:rsidR="00AA7D5E" w:rsidRDefault="00CD4AF5">
      <w:pPr>
        <w:spacing w:line="52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凡因执行本合同所发生的或与本合同有关的一切争议，合同双方应通过友</w:t>
      </w:r>
      <w:r>
        <w:rPr>
          <w:rFonts w:ascii="Times New Roman" w:eastAsia="仿宋" w:hAnsi="Times New Roman" w:cs="Times New Roman"/>
          <w:sz w:val="28"/>
          <w:szCs w:val="28"/>
        </w:rPr>
        <w:lastRenderedPageBreak/>
        <w:t>好协商解决；如果协商不能解决的，任何一方均可向本合同建设工程所在地</w:t>
      </w:r>
      <w:r>
        <w:rPr>
          <w:rFonts w:ascii="Times New Roman" w:eastAsia="仿宋" w:hAnsi="Times New Roman" w:cs="Times New Roman"/>
          <w:sz w:val="28"/>
          <w:szCs w:val="28"/>
        </w:rPr>
        <w:t>/</w:t>
      </w:r>
      <w:r>
        <w:rPr>
          <w:rFonts w:ascii="Times New Roman" w:eastAsia="仿宋" w:hAnsi="Times New Roman" w:cs="Times New Roman"/>
          <w:sz w:val="28"/>
          <w:szCs w:val="28"/>
        </w:rPr>
        <w:t>甲方所在地有管辖权的人民法院提起诉讼。</w:t>
      </w:r>
    </w:p>
    <w:p w:rsidR="00AA7D5E" w:rsidRDefault="00AA7D5E">
      <w:pPr>
        <w:spacing w:line="520" w:lineRule="exact"/>
        <w:ind w:firstLineChars="200" w:firstLine="562"/>
        <w:jc w:val="left"/>
        <w:rPr>
          <w:rFonts w:ascii="Times New Roman" w:eastAsia="仿宋_GB2312" w:hAnsi="Times New Roman" w:cs="Times New Roman"/>
          <w:b/>
          <w:sz w:val="28"/>
          <w:szCs w:val="28"/>
        </w:rPr>
      </w:pPr>
    </w:p>
    <w:p w:rsidR="00AA7D5E" w:rsidRDefault="00CD4AF5">
      <w:pPr>
        <w:spacing w:line="520" w:lineRule="exact"/>
        <w:ind w:firstLineChars="200" w:firstLine="562"/>
        <w:jc w:val="left"/>
        <w:rPr>
          <w:rFonts w:ascii="Times New Roman" w:eastAsia="仿宋" w:hAnsi="Times New Roman" w:cs="Times New Roman"/>
          <w:sz w:val="28"/>
          <w:szCs w:val="28"/>
        </w:rPr>
      </w:pPr>
      <w:r>
        <w:rPr>
          <w:rFonts w:ascii="Times New Roman" w:eastAsia="仿宋_GB2312" w:hAnsi="Times New Roman" w:cs="Times New Roman"/>
          <w:b/>
          <w:sz w:val="28"/>
          <w:szCs w:val="28"/>
        </w:rPr>
        <w:t>十六、知识产权及保密</w:t>
      </w:r>
      <w:r>
        <w:rPr>
          <w:rFonts w:ascii="Times New Roman" w:hAnsi="Times New Roman" w:cs="Times New Roman"/>
        </w:rPr>
        <w:commentReference w:id="111"/>
      </w:r>
    </w:p>
    <w:p w:rsidR="00AA7D5E" w:rsidRDefault="00CD4AF5">
      <w:pPr>
        <w:spacing w:line="52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（一）关于甲方提供给乙方的图纸、甲方为实施工程自行编制或委托编制的技术规范以及反映甲方关于合同要求或其</w:t>
      </w:r>
      <w:r>
        <w:rPr>
          <w:rFonts w:ascii="Times New Roman" w:eastAsia="仿宋" w:hAnsi="Times New Roman" w:cs="Times New Roman"/>
          <w:sz w:val="28"/>
          <w:szCs w:val="28"/>
        </w:rPr>
        <w:t>他类似性质的文件的著作权的归属：甲方提供给乙方的图纸、技术规范等文件的著作权归属甲方。甲方提供的上述文件仅限于在本工程使用。</w:t>
      </w:r>
    </w:p>
    <w:p w:rsidR="00AA7D5E" w:rsidRDefault="00CD4AF5">
      <w:pPr>
        <w:spacing w:line="52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（二）关于乙方为实施工程所编制文件的著作权的归属：乙方为实施工程所编制文件的著作权归属甲方和乙方共有。</w:t>
      </w:r>
    </w:p>
    <w:p w:rsidR="00AA7D5E" w:rsidRDefault="00CD4AF5">
      <w:pPr>
        <w:spacing w:line="52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关于甲方提供的上述文件的使用限制的要求：用于本工程及推广应用于甲方管理的其他工程。</w:t>
      </w:r>
    </w:p>
    <w:p w:rsidR="00AA7D5E" w:rsidRDefault="00CD4AF5">
      <w:pPr>
        <w:spacing w:line="52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（三）乙方在施工过程中所采用的专利、专有技术、技术秘密的使用费的承担方式：由乙方承担</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w:t>
      </w:r>
    </w:p>
    <w:p w:rsidR="00AA7D5E" w:rsidRDefault="00AA7D5E">
      <w:pPr>
        <w:spacing w:line="520" w:lineRule="exact"/>
        <w:ind w:firstLineChars="200" w:firstLine="560"/>
        <w:rPr>
          <w:rFonts w:ascii="Times New Roman" w:eastAsia="仿宋" w:hAnsi="Times New Roman" w:cs="Times New Roman"/>
          <w:sz w:val="28"/>
          <w:szCs w:val="28"/>
        </w:rPr>
      </w:pPr>
    </w:p>
    <w:p w:rsidR="00AA7D5E" w:rsidRDefault="00AA7D5E">
      <w:pPr>
        <w:spacing w:line="520" w:lineRule="exact"/>
        <w:ind w:firstLineChars="200" w:firstLine="560"/>
        <w:rPr>
          <w:rFonts w:ascii="Times New Roman" w:eastAsia="仿宋" w:hAnsi="Times New Roman" w:cs="Times New Roman"/>
          <w:sz w:val="28"/>
          <w:szCs w:val="28"/>
        </w:rPr>
      </w:pPr>
    </w:p>
    <w:p w:rsidR="00AA7D5E" w:rsidRDefault="00CD4AF5">
      <w:pPr>
        <w:spacing w:line="52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b/>
          <w:sz w:val="28"/>
          <w:szCs w:val="28"/>
        </w:rPr>
        <w:t>十七、其它</w:t>
      </w:r>
    </w:p>
    <w:p w:rsidR="00AA7D5E" w:rsidRDefault="00CD4AF5">
      <w:pPr>
        <w:spacing w:line="52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1.</w:t>
      </w:r>
      <w:r>
        <w:rPr>
          <w:rFonts w:ascii="Times New Roman" w:eastAsia="仿宋" w:hAnsi="Times New Roman" w:cs="Times New Roman"/>
          <w:sz w:val="28"/>
          <w:szCs w:val="28"/>
        </w:rPr>
        <w:t>本合同未尽事宜，由甲、乙双方友好协商，另签订补充协议。补充协议与本合同具有同等法律效力。</w:t>
      </w:r>
    </w:p>
    <w:p w:rsidR="00AA7D5E" w:rsidRDefault="00CD4AF5">
      <w:pPr>
        <w:spacing w:line="52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2.</w:t>
      </w:r>
      <w:r>
        <w:rPr>
          <w:rFonts w:ascii="Times New Roman" w:eastAsia="仿宋" w:hAnsi="Times New Roman" w:cs="Times New Roman"/>
          <w:sz w:val="28"/>
          <w:szCs w:val="28"/>
        </w:rPr>
        <w:t>本合同经双方签字、盖章之日起生效。</w:t>
      </w:r>
    </w:p>
    <w:p w:rsidR="00AA7D5E" w:rsidRDefault="00CD4AF5">
      <w:pPr>
        <w:spacing w:line="52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3.</w:t>
      </w:r>
      <w:r>
        <w:rPr>
          <w:rFonts w:ascii="Times New Roman" w:eastAsia="仿宋" w:hAnsi="Times New Roman" w:cs="Times New Roman"/>
          <w:sz w:val="28"/>
          <w:szCs w:val="28"/>
        </w:rPr>
        <w:t>任何一方违反本合同，除须承担违约责任外，还须赔偿给相对方由此造成的一切损失，包括但不限于资金占用费、利息、诉讼</w:t>
      </w:r>
      <w:r>
        <w:rPr>
          <w:rFonts w:ascii="Times New Roman" w:eastAsia="仿宋" w:hAnsi="Times New Roman" w:cs="Times New Roman"/>
          <w:sz w:val="28"/>
          <w:szCs w:val="28"/>
        </w:rPr>
        <w:t>/</w:t>
      </w:r>
      <w:r>
        <w:rPr>
          <w:rFonts w:ascii="Times New Roman" w:eastAsia="仿宋" w:hAnsi="Times New Roman" w:cs="Times New Roman"/>
          <w:sz w:val="28"/>
          <w:szCs w:val="28"/>
        </w:rPr>
        <w:t>仲裁费、律师费、维权交通食宿费、保全费、评估费、鉴定费及其他维权费用等。</w:t>
      </w:r>
      <w:r>
        <w:rPr>
          <w:rFonts w:ascii="Times New Roman" w:eastAsia="仿宋" w:hAnsi="Times New Roman" w:cs="Times New Roman"/>
          <w:sz w:val="28"/>
          <w:szCs w:val="28"/>
        </w:rPr>
        <w:t xml:space="preserve"> </w:t>
      </w:r>
    </w:p>
    <w:p w:rsidR="00AA7D5E" w:rsidRDefault="00CD4AF5">
      <w:pPr>
        <w:spacing w:line="52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4.</w:t>
      </w:r>
      <w:r>
        <w:rPr>
          <w:rFonts w:ascii="Times New Roman" w:eastAsia="仿宋" w:hAnsi="Times New Roman" w:cs="Times New Roman"/>
          <w:sz w:val="28"/>
          <w:szCs w:val="28"/>
        </w:rPr>
        <w:t>本合同一式</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肆</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份，甲方执</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贰</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份、乙方执</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贰</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份，具同等法律效力。</w:t>
      </w:r>
    </w:p>
    <w:p w:rsidR="00AA7D5E" w:rsidRDefault="00AA7D5E">
      <w:pPr>
        <w:spacing w:line="520" w:lineRule="exact"/>
        <w:rPr>
          <w:rFonts w:ascii="Times New Roman" w:eastAsia="仿宋" w:hAnsi="Times New Roman" w:cs="Times New Roman"/>
          <w:sz w:val="28"/>
          <w:szCs w:val="28"/>
        </w:rPr>
      </w:pPr>
    </w:p>
    <w:p w:rsidR="00AA7D5E" w:rsidRDefault="00CD4AF5">
      <w:pPr>
        <w:spacing w:line="520" w:lineRule="exact"/>
        <w:rPr>
          <w:rFonts w:ascii="Times New Roman" w:eastAsia="仿宋" w:hAnsi="Times New Roman" w:cs="Times New Roman"/>
          <w:sz w:val="28"/>
          <w:szCs w:val="28"/>
        </w:rPr>
      </w:pPr>
      <w:r>
        <w:rPr>
          <w:rFonts w:ascii="Times New Roman" w:eastAsia="仿宋" w:hAnsi="Times New Roman" w:cs="Times New Roman"/>
          <w:sz w:val="28"/>
          <w:szCs w:val="28"/>
        </w:rPr>
        <w:t>甲方（盖章）：</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乙方（盖章）：</w:t>
      </w:r>
    </w:p>
    <w:p w:rsidR="00AA7D5E" w:rsidRDefault="00AA7D5E">
      <w:pPr>
        <w:spacing w:line="520" w:lineRule="exact"/>
        <w:rPr>
          <w:rFonts w:ascii="Times New Roman" w:eastAsia="仿宋" w:hAnsi="Times New Roman" w:cs="Times New Roman"/>
          <w:sz w:val="28"/>
          <w:szCs w:val="28"/>
        </w:rPr>
      </w:pPr>
    </w:p>
    <w:p w:rsidR="00AA7D5E" w:rsidRDefault="00CD4AF5">
      <w:pPr>
        <w:spacing w:line="520" w:lineRule="exact"/>
        <w:rPr>
          <w:rFonts w:ascii="Times New Roman" w:eastAsia="仿宋" w:hAnsi="Times New Roman" w:cs="Times New Roman"/>
          <w:sz w:val="28"/>
          <w:szCs w:val="28"/>
        </w:rPr>
      </w:pPr>
      <w:r>
        <w:rPr>
          <w:rFonts w:ascii="Times New Roman" w:eastAsia="仿宋" w:hAnsi="Times New Roman" w:cs="Times New Roman"/>
          <w:sz w:val="28"/>
          <w:szCs w:val="28"/>
        </w:rPr>
        <w:lastRenderedPageBreak/>
        <w:t>法定代表人：</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法定代表人：</w:t>
      </w:r>
    </w:p>
    <w:p w:rsidR="00AA7D5E" w:rsidRDefault="00CD4AF5">
      <w:pPr>
        <w:spacing w:line="520" w:lineRule="exact"/>
        <w:rPr>
          <w:rFonts w:ascii="Times New Roman" w:eastAsia="仿宋" w:hAnsi="Times New Roman" w:cs="Times New Roman"/>
          <w:sz w:val="28"/>
          <w:szCs w:val="28"/>
        </w:rPr>
      </w:pPr>
      <w:r>
        <w:rPr>
          <w:rFonts w:ascii="Times New Roman" w:eastAsia="仿宋" w:hAnsi="Times New Roman" w:cs="Times New Roman"/>
          <w:sz w:val="28"/>
          <w:szCs w:val="28"/>
        </w:rPr>
        <w:t>（或授权签约人）：</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（或授权签约人）：</w:t>
      </w:r>
      <w:r>
        <w:rPr>
          <w:rFonts w:ascii="Times New Roman" w:eastAsia="仿宋" w:hAnsi="Times New Roman" w:cs="Times New Roman"/>
          <w:sz w:val="28"/>
          <w:szCs w:val="28"/>
        </w:rPr>
        <w:t xml:space="preserve">                   </w:t>
      </w:r>
    </w:p>
    <w:p w:rsidR="00AA7D5E" w:rsidRDefault="00CD4AF5">
      <w:pPr>
        <w:spacing w:line="520" w:lineRule="exact"/>
        <w:rPr>
          <w:rFonts w:ascii="Times New Roman" w:eastAsia="仿宋" w:hAnsi="Times New Roman" w:cs="Times New Roman"/>
          <w:sz w:val="28"/>
          <w:szCs w:val="28"/>
        </w:rPr>
      </w:pPr>
      <w:r>
        <w:rPr>
          <w:rFonts w:ascii="Times New Roman" w:eastAsia="仿宋" w:hAnsi="Times New Roman" w:cs="Times New Roman"/>
          <w:sz w:val="28"/>
          <w:szCs w:val="28"/>
        </w:rPr>
        <w:t>地址：</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地址：</w:t>
      </w:r>
    </w:p>
    <w:p w:rsidR="00AA7D5E" w:rsidRDefault="00AA7D5E">
      <w:pPr>
        <w:spacing w:line="520" w:lineRule="exact"/>
        <w:rPr>
          <w:rFonts w:ascii="Times New Roman" w:eastAsia="仿宋" w:hAnsi="Times New Roman" w:cs="Times New Roman"/>
          <w:sz w:val="28"/>
          <w:szCs w:val="28"/>
        </w:rPr>
      </w:pPr>
    </w:p>
    <w:p w:rsidR="00AA7D5E" w:rsidRDefault="00CD4AF5">
      <w:pPr>
        <w:spacing w:line="520" w:lineRule="exact"/>
        <w:rPr>
          <w:rFonts w:ascii="Times New Roman" w:eastAsia="仿宋" w:hAnsi="Times New Roman" w:cs="Times New Roman"/>
          <w:sz w:val="28"/>
          <w:szCs w:val="28"/>
        </w:rPr>
      </w:pPr>
      <w:r>
        <w:rPr>
          <w:rFonts w:ascii="Times New Roman" w:eastAsia="仿宋" w:hAnsi="Times New Roman" w:cs="Times New Roman"/>
          <w:sz w:val="28"/>
          <w:szCs w:val="28"/>
        </w:rPr>
        <w:t>开户名：开户名：</w:t>
      </w:r>
    </w:p>
    <w:p w:rsidR="00AA7D5E" w:rsidRDefault="00CD4AF5">
      <w:pPr>
        <w:spacing w:line="520" w:lineRule="exact"/>
        <w:rPr>
          <w:rFonts w:ascii="Times New Roman" w:eastAsia="仿宋" w:hAnsi="Times New Roman" w:cs="Times New Roman"/>
          <w:sz w:val="28"/>
          <w:szCs w:val="28"/>
        </w:rPr>
      </w:pPr>
      <w:r>
        <w:rPr>
          <w:rFonts w:ascii="Times New Roman" w:eastAsia="仿宋" w:hAnsi="Times New Roman" w:cs="Times New Roman"/>
          <w:sz w:val="28"/>
          <w:szCs w:val="28"/>
        </w:rPr>
        <w:t>账号：</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账号：</w:t>
      </w:r>
    </w:p>
    <w:p w:rsidR="00AA7D5E" w:rsidRDefault="00CD4AF5">
      <w:pPr>
        <w:spacing w:line="520" w:lineRule="exact"/>
        <w:rPr>
          <w:rFonts w:ascii="Times New Roman" w:eastAsia="仿宋" w:hAnsi="Times New Roman" w:cs="Times New Roman"/>
          <w:sz w:val="28"/>
          <w:szCs w:val="28"/>
        </w:rPr>
      </w:pPr>
      <w:r>
        <w:rPr>
          <w:rFonts w:ascii="Times New Roman" w:eastAsia="仿宋" w:hAnsi="Times New Roman" w:cs="Times New Roman"/>
          <w:sz w:val="28"/>
          <w:szCs w:val="28"/>
        </w:rPr>
        <w:t>开户银行：</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开户银行：</w:t>
      </w:r>
    </w:p>
    <w:p w:rsidR="00AA7D5E" w:rsidRDefault="00AA7D5E">
      <w:pPr>
        <w:spacing w:line="520" w:lineRule="exact"/>
        <w:rPr>
          <w:rFonts w:ascii="Times New Roman" w:eastAsia="仿宋" w:hAnsi="Times New Roman" w:cs="Times New Roman"/>
          <w:sz w:val="28"/>
          <w:szCs w:val="28"/>
        </w:rPr>
      </w:pPr>
    </w:p>
    <w:p w:rsidR="00AA7D5E" w:rsidRDefault="00CD4AF5">
      <w:pPr>
        <w:spacing w:line="520" w:lineRule="exact"/>
        <w:rPr>
          <w:rFonts w:ascii="Times New Roman" w:eastAsia="仿宋" w:hAnsi="Times New Roman" w:cs="Times New Roman"/>
          <w:sz w:val="28"/>
          <w:szCs w:val="28"/>
        </w:rPr>
      </w:pPr>
      <w:r>
        <w:rPr>
          <w:rFonts w:ascii="Times New Roman" w:eastAsia="仿宋" w:hAnsi="Times New Roman" w:cs="Times New Roman"/>
          <w:sz w:val="28"/>
          <w:szCs w:val="28"/>
        </w:rPr>
        <w:t>签订日期：</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年</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月</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日</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签订日期：</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年</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月</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日</w:t>
      </w:r>
    </w:p>
    <w:p w:rsidR="00AA7D5E" w:rsidRDefault="00AA7D5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57"/>
      </w:tblGrid>
      <w:tr w:rsidR="00AA7D5E">
        <w:trPr>
          <w:trHeight w:val="11727"/>
        </w:trPr>
        <w:tc>
          <w:tcPr>
            <w:tcW w:w="9657" w:type="dxa"/>
            <w:noWrap/>
          </w:tcPr>
          <w:p w:rsidR="00AA7D5E" w:rsidRDefault="00AA7D5E">
            <w:pPr>
              <w:pStyle w:val="a0"/>
              <w:spacing w:line="360" w:lineRule="auto"/>
              <w:ind w:firstLineChars="150" w:firstLine="482"/>
              <w:rPr>
                <w:rFonts w:ascii="仿宋_GB2312" w:eastAsia="仿宋_GB2312"/>
                <w:b/>
                <w:sz w:val="32"/>
              </w:rPr>
            </w:pPr>
          </w:p>
          <w:p w:rsidR="00AA7D5E" w:rsidRDefault="00AA7D5E">
            <w:pPr>
              <w:pStyle w:val="a0"/>
              <w:spacing w:line="360" w:lineRule="auto"/>
              <w:ind w:firstLineChars="150" w:firstLine="482"/>
              <w:rPr>
                <w:rFonts w:ascii="仿宋_GB2312" w:eastAsia="仿宋_GB2312"/>
                <w:b/>
                <w:sz w:val="32"/>
              </w:rPr>
            </w:pPr>
          </w:p>
          <w:p w:rsidR="00AA7D5E" w:rsidRDefault="00AA7D5E">
            <w:pPr>
              <w:pStyle w:val="a0"/>
              <w:spacing w:line="360" w:lineRule="auto"/>
              <w:ind w:firstLineChars="150" w:firstLine="482"/>
              <w:rPr>
                <w:rFonts w:ascii="仿宋_GB2312" w:eastAsia="仿宋_GB2312"/>
                <w:b/>
                <w:sz w:val="32"/>
              </w:rPr>
            </w:pPr>
          </w:p>
          <w:p w:rsidR="00AA7D5E" w:rsidRDefault="00CD4AF5">
            <w:pPr>
              <w:pStyle w:val="a0"/>
              <w:spacing w:line="360" w:lineRule="auto"/>
              <w:jc w:val="center"/>
              <w:rPr>
                <w:rFonts w:ascii="黑体" w:eastAsia="黑体"/>
                <w:b/>
                <w:sz w:val="72"/>
                <w:szCs w:val="72"/>
              </w:rPr>
            </w:pPr>
            <w:r>
              <w:rPr>
                <w:rFonts w:ascii="黑体" w:eastAsia="黑体" w:hint="eastAsia"/>
                <w:b/>
                <w:sz w:val="72"/>
                <w:szCs w:val="72"/>
              </w:rPr>
              <w:t>响</w:t>
            </w:r>
            <w:r>
              <w:rPr>
                <w:rFonts w:ascii="黑体" w:eastAsia="黑体" w:hint="eastAsia"/>
                <w:b/>
                <w:sz w:val="72"/>
                <w:szCs w:val="72"/>
              </w:rPr>
              <w:t xml:space="preserve"> </w:t>
            </w:r>
            <w:r>
              <w:rPr>
                <w:rFonts w:ascii="黑体" w:eastAsia="黑体" w:hint="eastAsia"/>
                <w:b/>
                <w:sz w:val="72"/>
                <w:szCs w:val="72"/>
              </w:rPr>
              <w:t>应</w:t>
            </w:r>
            <w:r>
              <w:rPr>
                <w:rFonts w:ascii="黑体" w:eastAsia="黑体" w:hint="eastAsia"/>
                <w:b/>
                <w:sz w:val="72"/>
                <w:szCs w:val="72"/>
              </w:rPr>
              <w:t xml:space="preserve"> </w:t>
            </w:r>
            <w:r>
              <w:rPr>
                <w:rFonts w:ascii="黑体" w:eastAsia="黑体" w:hint="eastAsia"/>
                <w:b/>
                <w:sz w:val="72"/>
                <w:szCs w:val="72"/>
              </w:rPr>
              <w:t>文</w:t>
            </w:r>
            <w:r>
              <w:rPr>
                <w:rFonts w:ascii="黑体" w:eastAsia="黑体" w:hint="eastAsia"/>
                <w:b/>
                <w:sz w:val="72"/>
                <w:szCs w:val="72"/>
              </w:rPr>
              <w:t xml:space="preserve"> </w:t>
            </w:r>
            <w:r>
              <w:rPr>
                <w:rFonts w:ascii="黑体" w:eastAsia="黑体" w:hint="eastAsia"/>
                <w:b/>
                <w:sz w:val="72"/>
                <w:szCs w:val="72"/>
              </w:rPr>
              <w:t>件</w:t>
            </w:r>
          </w:p>
          <w:p w:rsidR="00AA7D5E" w:rsidRDefault="00CD4AF5">
            <w:pPr>
              <w:pStyle w:val="a0"/>
              <w:spacing w:line="360" w:lineRule="auto"/>
              <w:ind w:leftChars="1535" w:left="3684"/>
              <w:rPr>
                <w:rFonts w:ascii="黑体" w:eastAsia="黑体"/>
                <w:b/>
                <w:sz w:val="32"/>
              </w:rPr>
            </w:pPr>
            <w:r>
              <w:rPr>
                <w:rFonts w:ascii="黑体" w:eastAsia="黑体" w:hint="eastAsia"/>
                <w:b/>
                <w:sz w:val="52"/>
                <w:szCs w:val="52"/>
              </w:rPr>
              <w:t>口</w:t>
            </w:r>
            <w:r>
              <w:rPr>
                <w:rFonts w:ascii="黑体" w:eastAsia="黑体" w:hint="eastAsia"/>
                <w:b/>
                <w:sz w:val="52"/>
                <w:szCs w:val="52"/>
              </w:rPr>
              <w:t xml:space="preserve"> </w:t>
            </w:r>
            <w:r>
              <w:rPr>
                <w:rFonts w:ascii="黑体" w:eastAsia="黑体" w:hint="eastAsia"/>
                <w:b/>
                <w:sz w:val="32"/>
              </w:rPr>
              <w:t>单独密封资料</w:t>
            </w:r>
          </w:p>
          <w:p w:rsidR="00AA7D5E" w:rsidRDefault="00CD4AF5">
            <w:pPr>
              <w:pStyle w:val="a0"/>
              <w:spacing w:line="360" w:lineRule="auto"/>
              <w:ind w:leftChars="1535" w:left="3684"/>
              <w:rPr>
                <w:rFonts w:ascii="黑体" w:eastAsia="黑体"/>
                <w:b/>
                <w:sz w:val="32"/>
              </w:rPr>
            </w:pPr>
            <w:r>
              <w:rPr>
                <w:rFonts w:ascii="黑体" w:eastAsia="黑体" w:hint="eastAsia"/>
                <w:b/>
                <w:sz w:val="52"/>
                <w:szCs w:val="52"/>
              </w:rPr>
              <w:t>口</w:t>
            </w:r>
            <w:r>
              <w:rPr>
                <w:rFonts w:ascii="黑体" w:eastAsia="黑体" w:hint="eastAsia"/>
                <w:b/>
                <w:sz w:val="52"/>
                <w:szCs w:val="52"/>
              </w:rPr>
              <w:t xml:space="preserve"> </w:t>
            </w:r>
            <w:r>
              <w:rPr>
                <w:rFonts w:ascii="黑体" w:eastAsia="黑体" w:hint="eastAsia"/>
                <w:b/>
                <w:sz w:val="32"/>
              </w:rPr>
              <w:t>正本</w:t>
            </w:r>
          </w:p>
          <w:p w:rsidR="00AA7D5E" w:rsidRDefault="00CD4AF5">
            <w:pPr>
              <w:pStyle w:val="a0"/>
              <w:spacing w:line="360" w:lineRule="auto"/>
              <w:ind w:leftChars="1535" w:left="3684"/>
              <w:rPr>
                <w:rFonts w:ascii="黑体" w:eastAsia="黑体"/>
                <w:b/>
                <w:sz w:val="32"/>
              </w:rPr>
            </w:pPr>
            <w:r>
              <w:rPr>
                <w:rFonts w:ascii="黑体" w:eastAsia="黑体" w:hint="eastAsia"/>
                <w:b/>
                <w:sz w:val="52"/>
                <w:szCs w:val="52"/>
              </w:rPr>
              <w:t>口</w:t>
            </w:r>
            <w:r>
              <w:rPr>
                <w:rFonts w:ascii="黑体" w:eastAsia="黑体" w:hint="eastAsia"/>
                <w:b/>
                <w:sz w:val="52"/>
                <w:szCs w:val="52"/>
              </w:rPr>
              <w:t xml:space="preserve"> </w:t>
            </w:r>
            <w:r>
              <w:rPr>
                <w:rFonts w:ascii="黑体" w:eastAsia="黑体" w:hint="eastAsia"/>
                <w:b/>
                <w:sz w:val="32"/>
              </w:rPr>
              <w:t>副本</w:t>
            </w:r>
          </w:p>
          <w:p w:rsidR="00AA7D5E" w:rsidRDefault="00AA7D5E">
            <w:pPr>
              <w:pStyle w:val="a0"/>
              <w:spacing w:line="360" w:lineRule="auto"/>
              <w:rPr>
                <w:rFonts w:ascii="仿宋_GB2312" w:eastAsia="仿宋_GB2312"/>
                <w:b/>
                <w:sz w:val="32"/>
              </w:rPr>
            </w:pPr>
          </w:p>
          <w:p w:rsidR="00AA7D5E" w:rsidRDefault="00AA7D5E">
            <w:pPr>
              <w:pStyle w:val="a0"/>
              <w:spacing w:line="360" w:lineRule="auto"/>
              <w:rPr>
                <w:rFonts w:ascii="仿宋_GB2312" w:eastAsia="仿宋_GB2312"/>
                <w:b/>
                <w:sz w:val="32"/>
              </w:rPr>
            </w:pPr>
          </w:p>
          <w:p w:rsidR="00AA7D5E" w:rsidRDefault="00AA7D5E">
            <w:pPr>
              <w:pStyle w:val="a0"/>
              <w:spacing w:line="360" w:lineRule="auto"/>
              <w:rPr>
                <w:rFonts w:ascii="仿宋_GB2312" w:eastAsia="仿宋_GB2312"/>
                <w:b/>
                <w:sz w:val="32"/>
              </w:rPr>
            </w:pPr>
          </w:p>
          <w:p w:rsidR="00AA7D5E" w:rsidRDefault="00CD4AF5" w:rsidP="00921070">
            <w:pPr>
              <w:pStyle w:val="a0"/>
              <w:spacing w:line="400" w:lineRule="exact"/>
              <w:ind w:firstLineChars="320" w:firstLine="899"/>
              <w:rPr>
                <w:rFonts w:ascii="仿宋" w:eastAsia="仿宋" w:hAnsi="仿宋"/>
                <w:b/>
                <w:sz w:val="28"/>
                <w:szCs w:val="28"/>
              </w:rPr>
            </w:pPr>
            <w:r>
              <w:rPr>
                <w:rFonts w:ascii="仿宋" w:eastAsia="仿宋" w:hAnsi="仿宋" w:hint="eastAsia"/>
                <w:b/>
                <w:sz w:val="28"/>
                <w:szCs w:val="28"/>
              </w:rPr>
              <w:t>项目编号：</w:t>
            </w:r>
            <w:r>
              <w:rPr>
                <w:rFonts w:ascii="仿宋" w:eastAsia="仿宋" w:hAnsi="仿宋" w:hint="eastAsia"/>
                <w:b/>
                <w:sz w:val="28"/>
                <w:szCs w:val="28"/>
              </w:rPr>
              <w:t>2022-yjzcg-GC07</w:t>
            </w:r>
          </w:p>
          <w:p w:rsidR="00AA7D5E" w:rsidRDefault="00CD4AF5" w:rsidP="00921070">
            <w:pPr>
              <w:pStyle w:val="a0"/>
              <w:spacing w:line="400" w:lineRule="exact"/>
              <w:ind w:firstLineChars="320" w:firstLine="899"/>
              <w:rPr>
                <w:rFonts w:ascii="仿宋" w:eastAsia="仿宋" w:hAnsi="仿宋"/>
                <w:b/>
                <w:sz w:val="28"/>
                <w:szCs w:val="28"/>
              </w:rPr>
            </w:pPr>
            <w:r>
              <w:rPr>
                <w:rFonts w:ascii="仿宋" w:eastAsia="仿宋" w:hAnsi="仿宋" w:hint="eastAsia"/>
                <w:b/>
                <w:sz w:val="28"/>
                <w:szCs w:val="28"/>
              </w:rPr>
              <w:t>项目名称：</w:t>
            </w:r>
            <w:r>
              <w:rPr>
                <w:rFonts w:ascii="仿宋" w:eastAsia="仿宋" w:hAnsi="仿宋" w:hint="eastAsia"/>
                <w:b/>
                <w:sz w:val="28"/>
                <w:szCs w:val="28"/>
              </w:rPr>
              <w:t>阳江出入境边防检查站营区洗车场改建工程</w:t>
            </w:r>
            <w:r>
              <w:rPr>
                <w:rFonts w:ascii="仿宋" w:eastAsia="仿宋" w:hAnsi="仿宋" w:hint="eastAsia"/>
                <w:b/>
                <w:sz w:val="28"/>
                <w:szCs w:val="28"/>
              </w:rPr>
              <w:t>响应供应商名称：</w:t>
            </w:r>
          </w:p>
          <w:p w:rsidR="00AA7D5E" w:rsidRDefault="00CD4AF5" w:rsidP="00921070">
            <w:pPr>
              <w:pStyle w:val="a0"/>
              <w:spacing w:line="400" w:lineRule="exact"/>
              <w:ind w:firstLineChars="320" w:firstLine="899"/>
              <w:rPr>
                <w:rFonts w:ascii="仿宋" w:eastAsia="仿宋" w:hAnsi="仿宋"/>
                <w:b/>
                <w:sz w:val="28"/>
                <w:szCs w:val="28"/>
              </w:rPr>
            </w:pPr>
            <w:r>
              <w:rPr>
                <w:rFonts w:ascii="仿宋" w:eastAsia="仿宋" w:hAnsi="仿宋" w:hint="eastAsia"/>
                <w:b/>
                <w:sz w:val="28"/>
                <w:szCs w:val="28"/>
              </w:rPr>
              <w:t>响应供应商地址：</w:t>
            </w:r>
          </w:p>
          <w:p w:rsidR="00AA7D5E" w:rsidRDefault="00AA7D5E">
            <w:pPr>
              <w:tabs>
                <w:tab w:val="left" w:pos="851"/>
              </w:tabs>
              <w:autoSpaceDE w:val="0"/>
              <w:autoSpaceDN w:val="0"/>
              <w:adjustRightInd w:val="0"/>
              <w:snapToGrid w:val="0"/>
              <w:spacing w:line="420" w:lineRule="auto"/>
              <w:rPr>
                <w:rFonts w:ascii="仿宋_GB2312" w:eastAsia="仿宋_GB2312"/>
                <w:b/>
                <w:sz w:val="32"/>
              </w:rPr>
            </w:pPr>
          </w:p>
        </w:tc>
      </w:tr>
    </w:tbl>
    <w:p w:rsidR="00AA7D5E" w:rsidRDefault="00CD4AF5">
      <w:pPr>
        <w:jc w:val="center"/>
        <w:rPr>
          <w:rFonts w:hAnsi="宋体"/>
          <w:b/>
        </w:rPr>
      </w:pPr>
      <w:r>
        <w:br w:type="page"/>
      </w:r>
      <w:r>
        <w:rPr>
          <w:rFonts w:hAnsi="宋体" w:hint="eastAsia"/>
          <w:b/>
        </w:rPr>
        <w:lastRenderedPageBreak/>
        <w:t>响应文件目录表</w:t>
      </w:r>
      <w:bookmarkEnd w:id="102"/>
    </w:p>
    <w:p w:rsidR="00AA7D5E" w:rsidRDefault="00CD4AF5">
      <w:pPr>
        <w:numPr>
          <w:ilvl w:val="0"/>
          <w:numId w:val="45"/>
        </w:numPr>
        <w:autoSpaceDE w:val="0"/>
        <w:autoSpaceDN w:val="0"/>
        <w:adjustRightInd w:val="0"/>
        <w:snapToGrid w:val="0"/>
        <w:spacing w:line="360" w:lineRule="auto"/>
        <w:ind w:left="482" w:hangingChars="200" w:hanging="482"/>
        <w:jc w:val="left"/>
        <w:rPr>
          <w:rFonts w:hAnsi="宋体"/>
          <w:b/>
        </w:rPr>
      </w:pPr>
      <w:r>
        <w:rPr>
          <w:rFonts w:hAnsi="宋体" w:hint="eastAsia"/>
          <w:b/>
        </w:rPr>
        <w:t>相关说明：</w:t>
      </w:r>
    </w:p>
    <w:p w:rsidR="00AA7D5E" w:rsidRDefault="00CD4AF5">
      <w:pPr>
        <w:pStyle w:val="af3"/>
        <w:numPr>
          <w:ilvl w:val="0"/>
          <w:numId w:val="46"/>
        </w:numPr>
        <w:tabs>
          <w:tab w:val="left" w:pos="284"/>
        </w:tabs>
        <w:autoSpaceDE w:val="0"/>
        <w:autoSpaceDN w:val="0"/>
        <w:adjustRightInd w:val="0"/>
        <w:snapToGrid w:val="0"/>
        <w:spacing w:line="360" w:lineRule="auto"/>
        <w:ind w:left="851" w:firstLineChars="0" w:hanging="851"/>
        <w:jc w:val="left"/>
        <w:rPr>
          <w:rFonts w:eastAsia="宋体" w:hAnsi="宋体"/>
          <w:sz w:val="24"/>
        </w:rPr>
      </w:pPr>
      <w:r>
        <w:rPr>
          <w:rFonts w:eastAsia="宋体" w:hAnsi="宋体" w:hint="eastAsia"/>
          <w:sz w:val="24"/>
        </w:rPr>
        <w:t>响应文件包括但不限于以下组成内容，请按顺序制作。</w:t>
      </w:r>
    </w:p>
    <w:p w:rsidR="00AA7D5E" w:rsidRDefault="00CD4AF5">
      <w:pPr>
        <w:pStyle w:val="af3"/>
        <w:numPr>
          <w:ilvl w:val="0"/>
          <w:numId w:val="46"/>
        </w:numPr>
        <w:tabs>
          <w:tab w:val="left" w:pos="284"/>
        </w:tabs>
        <w:autoSpaceDE w:val="0"/>
        <w:autoSpaceDN w:val="0"/>
        <w:adjustRightInd w:val="0"/>
        <w:snapToGrid w:val="0"/>
        <w:spacing w:line="360" w:lineRule="auto"/>
        <w:ind w:left="851" w:firstLineChars="0" w:hanging="851"/>
        <w:jc w:val="left"/>
        <w:rPr>
          <w:rFonts w:eastAsia="宋体" w:hAnsi="宋体"/>
          <w:sz w:val="24"/>
        </w:rPr>
      </w:pPr>
      <w:r>
        <w:rPr>
          <w:rFonts w:eastAsia="宋体" w:hAnsi="宋体" w:hint="eastAsia"/>
          <w:sz w:val="24"/>
        </w:rPr>
        <w:t>响应供应商编制响应文件中的项目编号为</w:t>
      </w:r>
      <w:r>
        <w:rPr>
          <w:rFonts w:eastAsia="宋体" w:hAnsi="宋体" w:hint="eastAsia"/>
          <w:sz w:val="24"/>
        </w:rPr>
        <w:t>2022-yjzcg-GC07</w:t>
      </w:r>
      <w:r>
        <w:rPr>
          <w:rFonts w:eastAsia="宋体" w:hAnsi="宋体" w:hint="eastAsia"/>
          <w:sz w:val="24"/>
        </w:rPr>
        <w:t xml:space="preserve">     </w:t>
      </w:r>
      <w:r>
        <w:rPr>
          <w:rFonts w:eastAsia="宋体" w:hAnsi="宋体" w:hint="eastAsia"/>
          <w:sz w:val="24"/>
        </w:rPr>
        <w:t>。</w:t>
      </w:r>
    </w:p>
    <w:p w:rsidR="00AA7D5E" w:rsidRDefault="00CD4AF5">
      <w:pPr>
        <w:pStyle w:val="af3"/>
        <w:numPr>
          <w:ilvl w:val="0"/>
          <w:numId w:val="46"/>
        </w:numPr>
        <w:tabs>
          <w:tab w:val="left" w:pos="284"/>
        </w:tabs>
        <w:autoSpaceDE w:val="0"/>
        <w:autoSpaceDN w:val="0"/>
        <w:adjustRightInd w:val="0"/>
        <w:snapToGrid w:val="0"/>
        <w:spacing w:line="360" w:lineRule="auto"/>
        <w:ind w:left="851" w:firstLineChars="0" w:hanging="851"/>
        <w:jc w:val="left"/>
        <w:rPr>
          <w:rFonts w:eastAsia="宋体" w:hAnsi="宋体"/>
          <w:sz w:val="24"/>
        </w:rPr>
      </w:pPr>
      <w:r>
        <w:rPr>
          <w:rFonts w:eastAsia="宋体" w:hAnsi="宋体" w:hint="eastAsia"/>
          <w:sz w:val="24"/>
        </w:rPr>
        <w:t>响应供应商按照《资格、符合性审查表》的评审内容的要求如实提供材料</w:t>
      </w:r>
      <w:r>
        <w:rPr>
          <w:rFonts w:eastAsia="宋体" w:hAnsi="宋体" w:hint="eastAsia"/>
          <w:bCs/>
          <w:sz w:val="24"/>
        </w:rPr>
        <w:t>并应加盖响应供应商公章</w:t>
      </w:r>
      <w:r>
        <w:rPr>
          <w:rFonts w:eastAsia="宋体" w:hAnsi="宋体" w:hint="eastAsia"/>
          <w:sz w:val="24"/>
        </w:rPr>
        <w:t>。未通过资格、符合性审查的响应供应商，为无效响应，不进入详细评审。</w:t>
      </w:r>
    </w:p>
    <w:p w:rsidR="00AA7D5E" w:rsidRDefault="00CD4AF5">
      <w:pPr>
        <w:pStyle w:val="af3"/>
        <w:numPr>
          <w:ilvl w:val="0"/>
          <w:numId w:val="46"/>
        </w:numPr>
        <w:tabs>
          <w:tab w:val="left" w:pos="284"/>
        </w:tabs>
        <w:autoSpaceDE w:val="0"/>
        <w:autoSpaceDN w:val="0"/>
        <w:adjustRightInd w:val="0"/>
        <w:snapToGrid w:val="0"/>
        <w:spacing w:line="360" w:lineRule="auto"/>
        <w:ind w:left="851" w:firstLineChars="0" w:hanging="851"/>
        <w:jc w:val="left"/>
        <w:rPr>
          <w:rFonts w:eastAsia="宋体" w:hAnsi="宋体"/>
          <w:sz w:val="24"/>
        </w:rPr>
      </w:pPr>
      <w:r>
        <w:rPr>
          <w:rFonts w:eastAsia="宋体" w:hAnsi="宋体" w:hint="eastAsia"/>
          <w:sz w:val="24"/>
        </w:rPr>
        <w:t>响应供应商根据第三章评审方法与标准的《政策功能（价格评审）》要求提交相关各类证明材料，并</w:t>
      </w:r>
      <w:r>
        <w:rPr>
          <w:rFonts w:eastAsia="宋体" w:hAnsi="宋体" w:hint="eastAsia"/>
          <w:bCs/>
          <w:sz w:val="24"/>
        </w:rPr>
        <w:t>加盖响应供应商公章。</w:t>
      </w:r>
    </w:p>
    <w:p w:rsidR="00AA7D5E" w:rsidRDefault="00AA7D5E">
      <w:pPr>
        <w:pStyle w:val="af3"/>
        <w:tabs>
          <w:tab w:val="left" w:pos="284"/>
        </w:tabs>
        <w:autoSpaceDE w:val="0"/>
        <w:autoSpaceDN w:val="0"/>
        <w:adjustRightInd w:val="0"/>
        <w:snapToGrid w:val="0"/>
        <w:spacing w:line="360" w:lineRule="auto"/>
        <w:ind w:left="851" w:firstLineChars="0" w:firstLine="0"/>
        <w:jc w:val="left"/>
        <w:rPr>
          <w:rFonts w:eastAsia="宋体" w:hAnsi="宋体"/>
          <w:sz w:val="24"/>
        </w:rPr>
      </w:pPr>
    </w:p>
    <w:p w:rsidR="00AA7D5E" w:rsidRDefault="00CD4AF5">
      <w:pPr>
        <w:ind w:firstLineChars="50" w:firstLine="120"/>
        <w:rPr>
          <w:rFonts w:hAnsi="宋体"/>
        </w:rPr>
      </w:pPr>
      <w:r>
        <w:rPr>
          <w:rFonts w:hAnsi="宋体" w:hint="eastAsia"/>
        </w:rPr>
        <w:t>项目名称：</w:t>
      </w:r>
      <w:r>
        <w:rPr>
          <w:rFonts w:hAnsi="宋体" w:hint="eastAsia"/>
        </w:rPr>
        <w:t>阳江出入境边防检查站营区洗车场改建工程</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04"/>
        <w:gridCol w:w="5786"/>
        <w:gridCol w:w="3364"/>
      </w:tblGrid>
      <w:tr w:rsidR="00AA7D5E">
        <w:trPr>
          <w:cantSplit/>
          <w:trHeight w:val="558"/>
        </w:trPr>
        <w:tc>
          <w:tcPr>
            <w:tcW w:w="9854" w:type="dxa"/>
            <w:gridSpan w:val="3"/>
            <w:shd w:val="clear" w:color="auto" w:fill="EEECE1"/>
            <w:noWrap/>
            <w:vAlign w:val="center"/>
          </w:tcPr>
          <w:p w:rsidR="00AA7D5E" w:rsidRDefault="00CD4AF5">
            <w:pPr>
              <w:snapToGrid w:val="0"/>
              <w:spacing w:line="264" w:lineRule="auto"/>
              <w:jc w:val="center"/>
              <w:rPr>
                <w:rFonts w:hAnsi="宋体"/>
                <w:sz w:val="28"/>
                <w:szCs w:val="28"/>
              </w:rPr>
            </w:pPr>
            <w:r>
              <w:rPr>
                <w:rFonts w:hAnsi="宋体" w:hint="eastAsia"/>
                <w:b/>
                <w:sz w:val="28"/>
                <w:szCs w:val="28"/>
              </w:rPr>
              <w:t>一、价格评审自查表</w:t>
            </w:r>
          </w:p>
        </w:tc>
      </w:tr>
      <w:tr w:rsidR="00AA7D5E">
        <w:trPr>
          <w:cantSplit/>
          <w:trHeight w:val="540"/>
        </w:trPr>
        <w:tc>
          <w:tcPr>
            <w:tcW w:w="704" w:type="dxa"/>
            <w:shd w:val="clear" w:color="auto" w:fill="EEECE1"/>
            <w:noWrap/>
            <w:vAlign w:val="center"/>
          </w:tcPr>
          <w:p w:rsidR="00AA7D5E" w:rsidRDefault="00CD4AF5">
            <w:pPr>
              <w:snapToGrid w:val="0"/>
              <w:spacing w:line="264" w:lineRule="auto"/>
              <w:ind w:leftChars="-42" w:left="-101" w:rightChars="-39" w:right="-94"/>
              <w:jc w:val="center"/>
              <w:rPr>
                <w:rFonts w:hAnsi="宋体"/>
                <w:b/>
              </w:rPr>
            </w:pPr>
            <w:r>
              <w:rPr>
                <w:rFonts w:hAnsi="宋体" w:hint="eastAsia"/>
                <w:b/>
              </w:rPr>
              <w:t>序号</w:t>
            </w:r>
          </w:p>
        </w:tc>
        <w:tc>
          <w:tcPr>
            <w:tcW w:w="5786" w:type="dxa"/>
            <w:shd w:val="clear" w:color="auto" w:fill="EEECE1"/>
            <w:noWrap/>
            <w:vAlign w:val="center"/>
          </w:tcPr>
          <w:p w:rsidR="00AA7D5E" w:rsidRDefault="00CD4AF5">
            <w:pPr>
              <w:snapToGrid w:val="0"/>
              <w:spacing w:line="264" w:lineRule="auto"/>
              <w:jc w:val="center"/>
              <w:rPr>
                <w:rFonts w:hAnsi="宋体"/>
                <w:b/>
              </w:rPr>
            </w:pPr>
            <w:r>
              <w:rPr>
                <w:rFonts w:hAnsi="宋体" w:hint="eastAsia"/>
                <w:b/>
              </w:rPr>
              <w:t>谈判文件要求</w:t>
            </w:r>
          </w:p>
        </w:tc>
        <w:tc>
          <w:tcPr>
            <w:tcW w:w="3364" w:type="dxa"/>
            <w:shd w:val="clear" w:color="auto" w:fill="EEECE1"/>
            <w:noWrap/>
            <w:vAlign w:val="center"/>
          </w:tcPr>
          <w:p w:rsidR="00AA7D5E" w:rsidRDefault="00CD4AF5">
            <w:pPr>
              <w:snapToGrid w:val="0"/>
              <w:spacing w:line="264" w:lineRule="auto"/>
              <w:jc w:val="center"/>
              <w:rPr>
                <w:rFonts w:hAnsi="宋体"/>
                <w:b/>
              </w:rPr>
            </w:pPr>
            <w:r>
              <w:rPr>
                <w:rFonts w:hAnsi="宋体" w:hint="eastAsia"/>
                <w:b/>
              </w:rPr>
              <w:t>证明文件</w:t>
            </w:r>
          </w:p>
        </w:tc>
      </w:tr>
      <w:tr w:rsidR="00AA7D5E">
        <w:trPr>
          <w:cantSplit/>
          <w:trHeight w:val="443"/>
        </w:trPr>
        <w:tc>
          <w:tcPr>
            <w:tcW w:w="704" w:type="dxa"/>
            <w:noWrap/>
            <w:vAlign w:val="center"/>
          </w:tcPr>
          <w:p w:rsidR="00AA7D5E" w:rsidRDefault="00AA7D5E">
            <w:pPr>
              <w:numPr>
                <w:ilvl w:val="0"/>
                <w:numId w:val="47"/>
              </w:numPr>
              <w:snapToGrid w:val="0"/>
              <w:spacing w:line="264" w:lineRule="auto"/>
              <w:jc w:val="center"/>
              <w:rPr>
                <w:rFonts w:hAnsi="宋体"/>
              </w:rPr>
            </w:pPr>
          </w:p>
        </w:tc>
        <w:tc>
          <w:tcPr>
            <w:tcW w:w="5786" w:type="dxa"/>
            <w:noWrap/>
            <w:vAlign w:val="center"/>
          </w:tcPr>
          <w:p w:rsidR="00AA7D5E" w:rsidRDefault="00CD4AF5">
            <w:pPr>
              <w:snapToGrid w:val="0"/>
              <w:spacing w:line="264" w:lineRule="auto"/>
              <w:rPr>
                <w:rFonts w:hAnsi="宋体"/>
              </w:rPr>
            </w:pPr>
            <w:r>
              <w:rPr>
                <w:rFonts w:hAnsi="宋体" w:hint="eastAsia"/>
              </w:rPr>
              <w:t>谈判报价表；</w:t>
            </w:r>
          </w:p>
        </w:tc>
        <w:tc>
          <w:tcPr>
            <w:tcW w:w="3364" w:type="dxa"/>
            <w:noWrap/>
            <w:vAlign w:val="center"/>
          </w:tcPr>
          <w:p w:rsidR="00AA7D5E" w:rsidRDefault="00CD4AF5">
            <w:pPr>
              <w:snapToGrid w:val="0"/>
              <w:jc w:val="center"/>
              <w:rPr>
                <w:rFonts w:hAnsi="宋体"/>
              </w:rPr>
            </w:pPr>
            <w:r>
              <w:rPr>
                <w:rFonts w:hAnsi="宋体" w:hint="eastAsia"/>
              </w:rPr>
              <w:t>第（</w:t>
            </w:r>
            <w:r>
              <w:rPr>
                <w:rFonts w:hAnsi="宋体" w:hint="eastAsia"/>
              </w:rPr>
              <w:t xml:space="preserve"> </w:t>
            </w:r>
            <w:r>
              <w:rPr>
                <w:rFonts w:hAnsi="宋体" w:hint="eastAsia"/>
              </w:rPr>
              <w:t>）页</w:t>
            </w:r>
          </w:p>
        </w:tc>
      </w:tr>
      <w:tr w:rsidR="00AA7D5E">
        <w:trPr>
          <w:cantSplit/>
          <w:trHeight w:val="443"/>
        </w:trPr>
        <w:tc>
          <w:tcPr>
            <w:tcW w:w="704" w:type="dxa"/>
            <w:noWrap/>
            <w:vAlign w:val="center"/>
          </w:tcPr>
          <w:p w:rsidR="00AA7D5E" w:rsidRDefault="00AA7D5E">
            <w:pPr>
              <w:numPr>
                <w:ilvl w:val="0"/>
                <w:numId w:val="47"/>
              </w:numPr>
              <w:snapToGrid w:val="0"/>
              <w:spacing w:line="264" w:lineRule="auto"/>
              <w:jc w:val="center"/>
              <w:rPr>
                <w:rFonts w:hAnsi="宋体"/>
              </w:rPr>
            </w:pPr>
          </w:p>
        </w:tc>
        <w:tc>
          <w:tcPr>
            <w:tcW w:w="5786" w:type="dxa"/>
            <w:noWrap/>
            <w:vAlign w:val="center"/>
          </w:tcPr>
          <w:p w:rsidR="00AA7D5E" w:rsidRDefault="00CD4AF5">
            <w:pPr>
              <w:snapToGrid w:val="0"/>
              <w:spacing w:line="264" w:lineRule="auto"/>
              <w:rPr>
                <w:rFonts w:hAnsi="宋体"/>
              </w:rPr>
            </w:pPr>
            <w:r>
              <w:rPr>
                <w:rFonts w:hAnsi="宋体" w:cs="Courier New" w:hint="eastAsia"/>
              </w:rPr>
              <w:t>中小企业声明函（如有）；</w:t>
            </w:r>
          </w:p>
        </w:tc>
        <w:tc>
          <w:tcPr>
            <w:tcW w:w="3364" w:type="dxa"/>
            <w:noWrap/>
            <w:vAlign w:val="center"/>
          </w:tcPr>
          <w:p w:rsidR="00AA7D5E" w:rsidRDefault="00CD4AF5">
            <w:pPr>
              <w:snapToGrid w:val="0"/>
              <w:jc w:val="center"/>
              <w:rPr>
                <w:rFonts w:hAnsi="宋体"/>
              </w:rPr>
            </w:pPr>
            <w:r>
              <w:rPr>
                <w:rFonts w:hAnsi="宋体" w:hint="eastAsia"/>
              </w:rPr>
              <w:t>第（</w:t>
            </w:r>
            <w:r>
              <w:rPr>
                <w:rFonts w:hAnsi="宋体" w:hint="eastAsia"/>
              </w:rPr>
              <w:t xml:space="preserve"> </w:t>
            </w:r>
            <w:r>
              <w:rPr>
                <w:rFonts w:hAnsi="宋体" w:hint="eastAsia"/>
              </w:rPr>
              <w:t>）页</w:t>
            </w:r>
          </w:p>
        </w:tc>
      </w:tr>
      <w:tr w:rsidR="00AA7D5E">
        <w:trPr>
          <w:cantSplit/>
          <w:trHeight w:val="443"/>
        </w:trPr>
        <w:tc>
          <w:tcPr>
            <w:tcW w:w="704" w:type="dxa"/>
            <w:noWrap/>
            <w:vAlign w:val="center"/>
          </w:tcPr>
          <w:p w:rsidR="00AA7D5E" w:rsidRDefault="00AA7D5E">
            <w:pPr>
              <w:numPr>
                <w:ilvl w:val="0"/>
                <w:numId w:val="47"/>
              </w:numPr>
              <w:snapToGrid w:val="0"/>
              <w:spacing w:line="264" w:lineRule="auto"/>
              <w:jc w:val="center"/>
              <w:rPr>
                <w:rFonts w:hAnsi="宋体"/>
              </w:rPr>
            </w:pPr>
          </w:p>
        </w:tc>
        <w:tc>
          <w:tcPr>
            <w:tcW w:w="5786" w:type="dxa"/>
            <w:noWrap/>
            <w:vAlign w:val="center"/>
          </w:tcPr>
          <w:p w:rsidR="00AA7D5E" w:rsidRDefault="00CD4AF5">
            <w:pPr>
              <w:snapToGrid w:val="0"/>
              <w:spacing w:line="264" w:lineRule="auto"/>
              <w:rPr>
                <w:rFonts w:hAnsi="宋体" w:cs="Courier New"/>
              </w:rPr>
            </w:pPr>
            <w:r>
              <w:rPr>
                <w:rFonts w:hAnsi="宋体" w:cs="Courier New" w:hint="eastAsia"/>
              </w:rPr>
              <w:t>监狱企业的证明文件（如有）；</w:t>
            </w:r>
          </w:p>
        </w:tc>
        <w:tc>
          <w:tcPr>
            <w:tcW w:w="3364" w:type="dxa"/>
            <w:noWrap/>
            <w:vAlign w:val="center"/>
          </w:tcPr>
          <w:p w:rsidR="00AA7D5E" w:rsidRDefault="00CD4AF5">
            <w:pPr>
              <w:snapToGrid w:val="0"/>
              <w:jc w:val="center"/>
              <w:rPr>
                <w:rFonts w:hAnsi="宋体"/>
              </w:rPr>
            </w:pPr>
            <w:r>
              <w:rPr>
                <w:rFonts w:hAnsi="宋体" w:hint="eastAsia"/>
              </w:rPr>
              <w:t>第（</w:t>
            </w:r>
            <w:r>
              <w:rPr>
                <w:rFonts w:hAnsi="宋体" w:hint="eastAsia"/>
              </w:rPr>
              <w:t xml:space="preserve"> </w:t>
            </w:r>
            <w:r>
              <w:rPr>
                <w:rFonts w:hAnsi="宋体" w:hint="eastAsia"/>
              </w:rPr>
              <w:t>）页</w:t>
            </w:r>
          </w:p>
        </w:tc>
      </w:tr>
      <w:tr w:rsidR="00AA7D5E">
        <w:trPr>
          <w:cantSplit/>
          <w:trHeight w:val="443"/>
        </w:trPr>
        <w:tc>
          <w:tcPr>
            <w:tcW w:w="704" w:type="dxa"/>
            <w:noWrap/>
            <w:vAlign w:val="center"/>
          </w:tcPr>
          <w:p w:rsidR="00AA7D5E" w:rsidRDefault="00AA7D5E">
            <w:pPr>
              <w:numPr>
                <w:ilvl w:val="0"/>
                <w:numId w:val="47"/>
              </w:numPr>
              <w:snapToGrid w:val="0"/>
              <w:spacing w:line="264" w:lineRule="auto"/>
              <w:jc w:val="center"/>
              <w:rPr>
                <w:rFonts w:hAnsi="宋体"/>
              </w:rPr>
            </w:pPr>
          </w:p>
        </w:tc>
        <w:tc>
          <w:tcPr>
            <w:tcW w:w="5786" w:type="dxa"/>
            <w:noWrap/>
            <w:vAlign w:val="center"/>
          </w:tcPr>
          <w:p w:rsidR="00AA7D5E" w:rsidRDefault="00CD4AF5">
            <w:pPr>
              <w:snapToGrid w:val="0"/>
              <w:spacing w:line="264" w:lineRule="auto"/>
              <w:rPr>
                <w:rFonts w:hAnsi="宋体" w:cs="Courier New"/>
              </w:rPr>
            </w:pPr>
            <w:r>
              <w:rPr>
                <w:rFonts w:hAnsi="宋体" w:cs="Courier New" w:hint="eastAsia"/>
              </w:rPr>
              <w:t>残疾人福利性单位声明函（如有）；</w:t>
            </w:r>
          </w:p>
        </w:tc>
        <w:tc>
          <w:tcPr>
            <w:tcW w:w="3364" w:type="dxa"/>
            <w:noWrap/>
            <w:vAlign w:val="center"/>
          </w:tcPr>
          <w:p w:rsidR="00AA7D5E" w:rsidRDefault="00CD4AF5">
            <w:pPr>
              <w:snapToGrid w:val="0"/>
              <w:jc w:val="center"/>
              <w:rPr>
                <w:rFonts w:hAnsi="宋体"/>
              </w:rPr>
            </w:pPr>
            <w:r>
              <w:rPr>
                <w:rFonts w:hAnsi="宋体" w:hint="eastAsia"/>
              </w:rPr>
              <w:t>第（</w:t>
            </w:r>
            <w:r>
              <w:rPr>
                <w:rFonts w:hAnsi="宋体" w:hint="eastAsia"/>
              </w:rPr>
              <w:t xml:space="preserve"> </w:t>
            </w:r>
            <w:r>
              <w:rPr>
                <w:rFonts w:hAnsi="宋体" w:hint="eastAsia"/>
              </w:rPr>
              <w:t>）页</w:t>
            </w:r>
          </w:p>
        </w:tc>
      </w:tr>
      <w:tr w:rsidR="00AA7D5E">
        <w:trPr>
          <w:cantSplit/>
          <w:trHeight w:val="443"/>
        </w:trPr>
        <w:tc>
          <w:tcPr>
            <w:tcW w:w="704" w:type="dxa"/>
            <w:noWrap/>
            <w:vAlign w:val="center"/>
          </w:tcPr>
          <w:p w:rsidR="00AA7D5E" w:rsidRDefault="00AA7D5E">
            <w:pPr>
              <w:numPr>
                <w:ilvl w:val="0"/>
                <w:numId w:val="47"/>
              </w:numPr>
              <w:snapToGrid w:val="0"/>
              <w:spacing w:line="264" w:lineRule="auto"/>
              <w:jc w:val="center"/>
              <w:rPr>
                <w:rFonts w:hAnsi="宋体"/>
              </w:rPr>
            </w:pPr>
          </w:p>
        </w:tc>
        <w:tc>
          <w:tcPr>
            <w:tcW w:w="5786" w:type="dxa"/>
            <w:noWrap/>
            <w:vAlign w:val="center"/>
          </w:tcPr>
          <w:p w:rsidR="00AA7D5E" w:rsidRDefault="00CD4AF5">
            <w:pPr>
              <w:snapToGrid w:val="0"/>
              <w:spacing w:line="264" w:lineRule="auto"/>
              <w:rPr>
                <w:rFonts w:hAnsi="宋体" w:cs="Courier New"/>
              </w:rPr>
            </w:pPr>
            <w:r>
              <w:rPr>
                <w:rFonts w:hAnsi="宋体" w:cs="Courier New" w:hint="eastAsia"/>
              </w:rPr>
              <w:t>政策功能情况（如有）</w:t>
            </w:r>
          </w:p>
        </w:tc>
        <w:tc>
          <w:tcPr>
            <w:tcW w:w="3364" w:type="dxa"/>
            <w:noWrap/>
            <w:vAlign w:val="center"/>
          </w:tcPr>
          <w:p w:rsidR="00AA7D5E" w:rsidRDefault="00CD4AF5">
            <w:pPr>
              <w:snapToGrid w:val="0"/>
              <w:jc w:val="center"/>
              <w:rPr>
                <w:rFonts w:hAnsi="宋体"/>
              </w:rPr>
            </w:pPr>
            <w:r>
              <w:rPr>
                <w:rFonts w:hAnsi="宋体" w:hint="eastAsia"/>
              </w:rPr>
              <w:t>第（</w:t>
            </w:r>
            <w:r>
              <w:rPr>
                <w:rFonts w:hAnsi="宋体" w:hint="eastAsia"/>
              </w:rPr>
              <w:t xml:space="preserve"> </w:t>
            </w:r>
            <w:r>
              <w:rPr>
                <w:rFonts w:hAnsi="宋体" w:hint="eastAsia"/>
              </w:rPr>
              <w:t>）页</w:t>
            </w:r>
          </w:p>
        </w:tc>
      </w:tr>
      <w:tr w:rsidR="00AA7D5E">
        <w:trPr>
          <w:cantSplit/>
          <w:trHeight w:val="443"/>
        </w:trPr>
        <w:tc>
          <w:tcPr>
            <w:tcW w:w="704" w:type="dxa"/>
            <w:noWrap/>
            <w:vAlign w:val="center"/>
          </w:tcPr>
          <w:p w:rsidR="00AA7D5E" w:rsidRDefault="00AA7D5E">
            <w:pPr>
              <w:numPr>
                <w:ilvl w:val="0"/>
                <w:numId w:val="47"/>
              </w:numPr>
              <w:snapToGrid w:val="0"/>
              <w:spacing w:line="264" w:lineRule="auto"/>
              <w:jc w:val="center"/>
              <w:rPr>
                <w:rFonts w:hAnsi="宋体"/>
              </w:rPr>
            </w:pPr>
          </w:p>
        </w:tc>
        <w:tc>
          <w:tcPr>
            <w:tcW w:w="5786" w:type="dxa"/>
            <w:noWrap/>
            <w:vAlign w:val="center"/>
          </w:tcPr>
          <w:p w:rsidR="00AA7D5E" w:rsidRDefault="00CD4AF5">
            <w:pPr>
              <w:snapToGrid w:val="0"/>
              <w:spacing w:line="264" w:lineRule="auto"/>
              <w:rPr>
                <w:rFonts w:hAnsi="宋体" w:cs="Courier New"/>
              </w:rPr>
            </w:pPr>
            <w:r>
              <w:rPr>
                <w:rFonts w:hAnsi="宋体" w:cs="Courier New" w:hint="eastAsia"/>
              </w:rPr>
              <w:t>国家级贫困地区农副产品情况（如有）</w:t>
            </w:r>
          </w:p>
        </w:tc>
        <w:tc>
          <w:tcPr>
            <w:tcW w:w="3364" w:type="dxa"/>
            <w:noWrap/>
            <w:vAlign w:val="center"/>
          </w:tcPr>
          <w:p w:rsidR="00AA7D5E" w:rsidRDefault="00CD4AF5">
            <w:pPr>
              <w:snapToGrid w:val="0"/>
              <w:jc w:val="center"/>
              <w:rPr>
                <w:rFonts w:hAnsi="宋体"/>
              </w:rPr>
            </w:pPr>
            <w:r>
              <w:rPr>
                <w:rFonts w:hAnsi="宋体" w:hint="eastAsia"/>
              </w:rPr>
              <w:t>第（</w:t>
            </w:r>
            <w:r>
              <w:rPr>
                <w:rFonts w:hAnsi="宋体" w:hint="eastAsia"/>
              </w:rPr>
              <w:t xml:space="preserve"> </w:t>
            </w:r>
            <w:r>
              <w:rPr>
                <w:rFonts w:hAnsi="宋体" w:hint="eastAsia"/>
              </w:rPr>
              <w:t>）页</w:t>
            </w:r>
          </w:p>
        </w:tc>
      </w:tr>
      <w:tr w:rsidR="00AA7D5E">
        <w:trPr>
          <w:cantSplit/>
          <w:trHeight w:val="443"/>
        </w:trPr>
        <w:tc>
          <w:tcPr>
            <w:tcW w:w="704" w:type="dxa"/>
            <w:noWrap/>
            <w:vAlign w:val="center"/>
          </w:tcPr>
          <w:p w:rsidR="00AA7D5E" w:rsidRDefault="00AA7D5E">
            <w:pPr>
              <w:numPr>
                <w:ilvl w:val="0"/>
                <w:numId w:val="47"/>
              </w:numPr>
              <w:snapToGrid w:val="0"/>
              <w:spacing w:line="264" w:lineRule="auto"/>
              <w:jc w:val="center"/>
              <w:rPr>
                <w:rFonts w:hAnsi="宋体"/>
              </w:rPr>
            </w:pPr>
          </w:p>
        </w:tc>
        <w:tc>
          <w:tcPr>
            <w:tcW w:w="5786" w:type="dxa"/>
            <w:noWrap/>
            <w:vAlign w:val="center"/>
          </w:tcPr>
          <w:p w:rsidR="00AA7D5E" w:rsidRDefault="00CD4AF5">
            <w:pPr>
              <w:snapToGrid w:val="0"/>
              <w:spacing w:line="264" w:lineRule="auto"/>
              <w:rPr>
                <w:rFonts w:hAnsi="宋体" w:cs="Courier New"/>
              </w:rPr>
            </w:pPr>
            <w:r>
              <w:rPr>
                <w:rFonts w:hAnsi="宋体" w:cs="Courier New" w:hint="eastAsia"/>
              </w:rPr>
              <w:t>国家级贫困地区物业服务情况（如有）</w:t>
            </w:r>
          </w:p>
        </w:tc>
        <w:tc>
          <w:tcPr>
            <w:tcW w:w="3364" w:type="dxa"/>
            <w:noWrap/>
            <w:vAlign w:val="center"/>
          </w:tcPr>
          <w:p w:rsidR="00AA7D5E" w:rsidRDefault="00CD4AF5">
            <w:pPr>
              <w:snapToGrid w:val="0"/>
              <w:jc w:val="center"/>
              <w:rPr>
                <w:rFonts w:hAnsi="宋体"/>
              </w:rPr>
            </w:pPr>
            <w:r>
              <w:rPr>
                <w:rFonts w:hAnsi="宋体" w:hint="eastAsia"/>
              </w:rPr>
              <w:t>第（</w:t>
            </w:r>
            <w:r>
              <w:rPr>
                <w:rFonts w:hAnsi="宋体" w:hint="eastAsia"/>
              </w:rPr>
              <w:t xml:space="preserve"> </w:t>
            </w:r>
            <w:r>
              <w:rPr>
                <w:rFonts w:hAnsi="宋体" w:hint="eastAsia"/>
              </w:rPr>
              <w:t>）页</w:t>
            </w:r>
          </w:p>
        </w:tc>
      </w:tr>
    </w:tbl>
    <w:p w:rsidR="00AA7D5E" w:rsidRDefault="00AA7D5E">
      <w:pPr>
        <w:ind w:firstLineChars="50" w:firstLine="120"/>
        <w:rPr>
          <w:rFonts w:hAnsi="宋体"/>
        </w:rPr>
      </w:pPr>
    </w:p>
    <w:p w:rsidR="00AA7D5E" w:rsidRDefault="00CD4AF5">
      <w:pPr>
        <w:ind w:firstLineChars="50" w:firstLine="120"/>
        <w:rPr>
          <w:rFonts w:hAnsi="宋体"/>
        </w:rPr>
      </w:pPr>
      <w:r>
        <w:rPr>
          <w:rFonts w:hAnsi="宋体" w:hint="eastAsia"/>
        </w:rPr>
        <w:t>项目名称：</w:t>
      </w:r>
      <w:r>
        <w:rPr>
          <w:rFonts w:hAnsi="宋体" w:hint="eastAsia"/>
        </w:rPr>
        <w:t>阳江出入境边防检查站营区洗车场改建工程</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064"/>
        <w:gridCol w:w="4131"/>
        <w:gridCol w:w="1299"/>
        <w:gridCol w:w="3360"/>
      </w:tblGrid>
      <w:tr w:rsidR="00AA7D5E">
        <w:trPr>
          <w:trHeight w:val="558"/>
        </w:trPr>
        <w:tc>
          <w:tcPr>
            <w:tcW w:w="9854" w:type="dxa"/>
            <w:gridSpan w:val="4"/>
            <w:shd w:val="clear" w:color="auto" w:fill="EEECE1"/>
            <w:noWrap/>
            <w:vAlign w:val="center"/>
          </w:tcPr>
          <w:p w:rsidR="00AA7D5E" w:rsidRDefault="00CD4AF5">
            <w:pPr>
              <w:snapToGrid w:val="0"/>
              <w:spacing w:line="264" w:lineRule="auto"/>
              <w:jc w:val="center"/>
              <w:rPr>
                <w:rFonts w:hAnsi="宋体"/>
                <w:sz w:val="28"/>
                <w:szCs w:val="28"/>
              </w:rPr>
            </w:pPr>
            <w:r>
              <w:rPr>
                <w:rFonts w:hAnsi="宋体" w:hint="eastAsia"/>
                <w:sz w:val="28"/>
                <w:szCs w:val="28"/>
              </w:rPr>
              <w:t>二、</w:t>
            </w:r>
            <w:r>
              <w:rPr>
                <w:rFonts w:hAnsi="宋体" w:hint="eastAsia"/>
                <w:b/>
                <w:sz w:val="28"/>
                <w:szCs w:val="28"/>
              </w:rPr>
              <w:t>资格、符合性自查表</w:t>
            </w:r>
          </w:p>
        </w:tc>
      </w:tr>
      <w:tr w:rsidR="00AA7D5E">
        <w:trPr>
          <w:trHeight w:val="558"/>
        </w:trPr>
        <w:tc>
          <w:tcPr>
            <w:tcW w:w="1064" w:type="dxa"/>
            <w:shd w:val="clear" w:color="auto" w:fill="EEECE1"/>
            <w:noWrap/>
            <w:vAlign w:val="center"/>
          </w:tcPr>
          <w:p w:rsidR="00AA7D5E" w:rsidRDefault="00CD4AF5">
            <w:pPr>
              <w:snapToGrid w:val="0"/>
              <w:spacing w:line="264" w:lineRule="auto"/>
              <w:ind w:leftChars="-42" w:left="-101" w:rightChars="-39" w:right="-94"/>
              <w:jc w:val="center"/>
              <w:rPr>
                <w:rFonts w:hAnsi="宋体"/>
                <w:b/>
              </w:rPr>
            </w:pPr>
            <w:r>
              <w:rPr>
                <w:rFonts w:hAnsi="宋体" w:hint="eastAsia"/>
                <w:b/>
              </w:rPr>
              <w:t>序号</w:t>
            </w:r>
          </w:p>
        </w:tc>
        <w:tc>
          <w:tcPr>
            <w:tcW w:w="4131" w:type="dxa"/>
            <w:shd w:val="clear" w:color="auto" w:fill="EEECE1"/>
            <w:noWrap/>
            <w:vAlign w:val="center"/>
          </w:tcPr>
          <w:p w:rsidR="00AA7D5E" w:rsidRDefault="00CD4AF5">
            <w:pPr>
              <w:snapToGrid w:val="0"/>
              <w:spacing w:line="264" w:lineRule="auto"/>
              <w:jc w:val="center"/>
              <w:rPr>
                <w:rFonts w:hAnsi="宋体"/>
                <w:b/>
              </w:rPr>
            </w:pPr>
            <w:r>
              <w:rPr>
                <w:rFonts w:hAnsi="宋体" w:hint="eastAsia"/>
                <w:b/>
              </w:rPr>
              <w:t>谈判文件要求</w:t>
            </w:r>
          </w:p>
        </w:tc>
        <w:tc>
          <w:tcPr>
            <w:tcW w:w="1299" w:type="dxa"/>
            <w:shd w:val="clear" w:color="auto" w:fill="EEECE1"/>
            <w:noWrap/>
            <w:vAlign w:val="center"/>
          </w:tcPr>
          <w:p w:rsidR="00AA7D5E" w:rsidRDefault="00CD4AF5">
            <w:pPr>
              <w:snapToGrid w:val="0"/>
              <w:spacing w:line="264" w:lineRule="auto"/>
              <w:jc w:val="center"/>
              <w:rPr>
                <w:rFonts w:hAnsi="宋体"/>
              </w:rPr>
            </w:pPr>
            <w:r>
              <w:rPr>
                <w:rStyle w:val="ad"/>
                <w:rFonts w:hAnsi="宋体" w:hint="eastAsia"/>
                <w:bCs w:val="0"/>
              </w:rPr>
              <w:t>自查结论</w:t>
            </w:r>
          </w:p>
        </w:tc>
        <w:tc>
          <w:tcPr>
            <w:tcW w:w="3360" w:type="dxa"/>
            <w:shd w:val="clear" w:color="auto" w:fill="EEECE1"/>
            <w:noWrap/>
            <w:vAlign w:val="center"/>
          </w:tcPr>
          <w:p w:rsidR="00AA7D5E" w:rsidRDefault="00CD4AF5">
            <w:pPr>
              <w:snapToGrid w:val="0"/>
              <w:spacing w:line="264" w:lineRule="auto"/>
              <w:jc w:val="center"/>
              <w:rPr>
                <w:rFonts w:hAnsi="宋体"/>
              </w:rPr>
            </w:pPr>
            <w:r>
              <w:rPr>
                <w:rFonts w:hAnsi="宋体" w:hint="eastAsia"/>
                <w:b/>
              </w:rPr>
              <w:t>证明文件</w:t>
            </w:r>
          </w:p>
        </w:tc>
      </w:tr>
      <w:tr w:rsidR="00AA7D5E">
        <w:trPr>
          <w:trHeight w:val="558"/>
        </w:trPr>
        <w:tc>
          <w:tcPr>
            <w:tcW w:w="1064" w:type="dxa"/>
            <w:noWrap/>
            <w:vAlign w:val="center"/>
          </w:tcPr>
          <w:p w:rsidR="00AA7D5E" w:rsidRDefault="00AA7D5E">
            <w:pPr>
              <w:numPr>
                <w:ilvl w:val="0"/>
                <w:numId w:val="48"/>
              </w:numPr>
              <w:snapToGrid w:val="0"/>
              <w:spacing w:line="264" w:lineRule="auto"/>
              <w:jc w:val="center"/>
              <w:rPr>
                <w:rFonts w:hAnsi="宋体"/>
                <w:b/>
              </w:rPr>
            </w:pPr>
          </w:p>
        </w:tc>
        <w:tc>
          <w:tcPr>
            <w:tcW w:w="4131" w:type="dxa"/>
            <w:noWrap/>
            <w:vAlign w:val="center"/>
          </w:tcPr>
          <w:p w:rsidR="00AA7D5E" w:rsidRDefault="00CD4AF5">
            <w:pPr>
              <w:snapToGrid w:val="0"/>
              <w:spacing w:line="264" w:lineRule="auto"/>
              <w:rPr>
                <w:rFonts w:hAnsi="宋体"/>
              </w:rPr>
            </w:pPr>
            <w:r>
              <w:rPr>
                <w:rFonts w:hAnsi="宋体" w:hint="eastAsia"/>
                <w:color w:val="000000"/>
              </w:rPr>
              <w:t>须具备住房城乡建设主管部门核发的建筑工程施工总承包三级或以上资质、并具有有效的安全生产许可证的法人。</w:t>
            </w:r>
          </w:p>
        </w:tc>
        <w:tc>
          <w:tcPr>
            <w:tcW w:w="1299" w:type="dxa"/>
            <w:noWrap/>
            <w:vAlign w:val="center"/>
          </w:tcPr>
          <w:p w:rsidR="00AA7D5E" w:rsidRDefault="00CD4AF5">
            <w:pPr>
              <w:snapToGrid w:val="0"/>
              <w:spacing w:line="264" w:lineRule="auto"/>
              <w:rPr>
                <w:rFonts w:hAnsi="宋体"/>
              </w:rPr>
            </w:pPr>
            <w:r>
              <w:rPr>
                <w:rFonts w:hAnsi="宋体" w:cs="Arial" w:hint="eastAsia"/>
              </w:rPr>
              <w:t>□</w:t>
            </w:r>
            <w:r>
              <w:rPr>
                <w:rFonts w:hAnsi="宋体" w:hint="eastAsia"/>
              </w:rPr>
              <w:t>通过</w:t>
            </w:r>
            <w:r>
              <w:rPr>
                <w:rFonts w:hAnsi="宋体" w:hint="eastAsia"/>
              </w:rPr>
              <w:t xml:space="preserve"> </w:t>
            </w:r>
          </w:p>
          <w:p w:rsidR="00AA7D5E" w:rsidRDefault="00CD4AF5">
            <w:pPr>
              <w:snapToGrid w:val="0"/>
              <w:spacing w:line="264" w:lineRule="auto"/>
              <w:rPr>
                <w:rStyle w:val="ad"/>
                <w:rFonts w:hAnsi="宋体"/>
                <w:bCs w:val="0"/>
              </w:rPr>
            </w:pPr>
            <w:r>
              <w:rPr>
                <w:rFonts w:hAnsi="宋体" w:cs="Arial" w:hint="eastAsia"/>
              </w:rPr>
              <w:t>□</w:t>
            </w:r>
            <w:r>
              <w:rPr>
                <w:rFonts w:hAnsi="宋体" w:hint="eastAsia"/>
              </w:rPr>
              <w:t>不通过</w:t>
            </w:r>
          </w:p>
        </w:tc>
        <w:tc>
          <w:tcPr>
            <w:tcW w:w="3360" w:type="dxa"/>
            <w:noWrap/>
            <w:vAlign w:val="center"/>
          </w:tcPr>
          <w:p w:rsidR="00AA7D5E" w:rsidRDefault="00CD4AF5">
            <w:pPr>
              <w:snapToGrid w:val="0"/>
              <w:spacing w:line="264" w:lineRule="auto"/>
              <w:jc w:val="center"/>
              <w:rPr>
                <w:rFonts w:hAnsi="宋体"/>
                <w:b/>
              </w:rPr>
            </w:pPr>
            <w:r>
              <w:rPr>
                <w:rFonts w:hAnsi="宋体" w:hint="eastAsia"/>
              </w:rPr>
              <w:t>第（</w:t>
            </w:r>
            <w:r>
              <w:rPr>
                <w:rFonts w:hAnsi="宋体" w:hint="eastAsia"/>
              </w:rPr>
              <w:t xml:space="preserve"> </w:t>
            </w:r>
            <w:r>
              <w:rPr>
                <w:rFonts w:hAnsi="宋体" w:hint="eastAsia"/>
              </w:rPr>
              <w:t>）页</w:t>
            </w:r>
          </w:p>
        </w:tc>
      </w:tr>
      <w:tr w:rsidR="00AA7D5E">
        <w:trPr>
          <w:trHeight w:val="558"/>
        </w:trPr>
        <w:tc>
          <w:tcPr>
            <w:tcW w:w="1064" w:type="dxa"/>
            <w:noWrap/>
            <w:vAlign w:val="center"/>
          </w:tcPr>
          <w:p w:rsidR="00AA7D5E" w:rsidRDefault="00AA7D5E">
            <w:pPr>
              <w:numPr>
                <w:ilvl w:val="0"/>
                <w:numId w:val="48"/>
              </w:numPr>
              <w:snapToGrid w:val="0"/>
              <w:spacing w:line="264" w:lineRule="auto"/>
              <w:jc w:val="center"/>
              <w:rPr>
                <w:rFonts w:hAnsi="宋体"/>
                <w:b/>
              </w:rPr>
            </w:pPr>
          </w:p>
        </w:tc>
        <w:tc>
          <w:tcPr>
            <w:tcW w:w="4131" w:type="dxa"/>
            <w:noWrap/>
            <w:vAlign w:val="center"/>
          </w:tcPr>
          <w:p w:rsidR="00AA7D5E" w:rsidRDefault="00CD4AF5">
            <w:pPr>
              <w:snapToGrid w:val="0"/>
              <w:spacing w:line="264" w:lineRule="auto"/>
              <w:rPr>
                <w:rFonts w:hAnsi="宋体"/>
              </w:rPr>
            </w:pPr>
            <w:r>
              <w:rPr>
                <w:rFonts w:hAnsi="宋体" w:hint="eastAsia"/>
                <w:kern w:val="0"/>
                <w:szCs w:val="24"/>
              </w:rPr>
              <w:t>须具备建筑工程专业建造师注册证书（广东省外的投标人应具备建筑工程专业一级建造师注册证书资格），并具有有效的安全生产考核合格证书。</w:t>
            </w:r>
          </w:p>
        </w:tc>
        <w:tc>
          <w:tcPr>
            <w:tcW w:w="1299" w:type="dxa"/>
            <w:noWrap/>
            <w:vAlign w:val="center"/>
          </w:tcPr>
          <w:p w:rsidR="00AA7D5E" w:rsidRDefault="00CD4AF5">
            <w:pPr>
              <w:snapToGrid w:val="0"/>
              <w:spacing w:line="264" w:lineRule="auto"/>
              <w:rPr>
                <w:rFonts w:hAnsi="宋体"/>
              </w:rPr>
            </w:pPr>
            <w:r>
              <w:rPr>
                <w:rFonts w:hAnsi="宋体" w:cs="Arial" w:hint="eastAsia"/>
              </w:rPr>
              <w:t>□</w:t>
            </w:r>
            <w:r>
              <w:rPr>
                <w:rFonts w:hAnsi="宋体" w:hint="eastAsia"/>
              </w:rPr>
              <w:t>通过</w:t>
            </w:r>
            <w:r>
              <w:rPr>
                <w:rFonts w:hAnsi="宋体" w:hint="eastAsia"/>
              </w:rPr>
              <w:t xml:space="preserve"> </w:t>
            </w:r>
          </w:p>
          <w:p w:rsidR="00AA7D5E" w:rsidRDefault="00CD4AF5">
            <w:pPr>
              <w:snapToGrid w:val="0"/>
              <w:spacing w:line="264" w:lineRule="auto"/>
              <w:rPr>
                <w:rStyle w:val="ad"/>
                <w:rFonts w:hAnsi="宋体"/>
                <w:bCs w:val="0"/>
              </w:rPr>
            </w:pPr>
            <w:r>
              <w:rPr>
                <w:rFonts w:hAnsi="宋体" w:cs="Arial" w:hint="eastAsia"/>
              </w:rPr>
              <w:t>□</w:t>
            </w:r>
            <w:r>
              <w:rPr>
                <w:rFonts w:hAnsi="宋体" w:hint="eastAsia"/>
              </w:rPr>
              <w:t>不通过</w:t>
            </w:r>
          </w:p>
        </w:tc>
        <w:tc>
          <w:tcPr>
            <w:tcW w:w="3360" w:type="dxa"/>
            <w:noWrap/>
            <w:vAlign w:val="center"/>
          </w:tcPr>
          <w:p w:rsidR="00AA7D5E" w:rsidRDefault="00CD4AF5">
            <w:pPr>
              <w:snapToGrid w:val="0"/>
              <w:spacing w:line="264" w:lineRule="auto"/>
              <w:jc w:val="center"/>
              <w:rPr>
                <w:rFonts w:hAnsi="宋体"/>
                <w:b/>
              </w:rPr>
            </w:pPr>
            <w:r>
              <w:rPr>
                <w:rFonts w:hAnsi="宋体" w:hint="eastAsia"/>
              </w:rPr>
              <w:t>第（</w:t>
            </w:r>
            <w:r>
              <w:rPr>
                <w:rFonts w:hAnsi="宋体" w:hint="eastAsia"/>
              </w:rPr>
              <w:t xml:space="preserve"> </w:t>
            </w:r>
            <w:r>
              <w:rPr>
                <w:rFonts w:hAnsi="宋体" w:hint="eastAsia"/>
              </w:rPr>
              <w:t>）页</w:t>
            </w:r>
          </w:p>
        </w:tc>
      </w:tr>
      <w:tr w:rsidR="00AA7D5E">
        <w:trPr>
          <w:trHeight w:val="619"/>
        </w:trPr>
        <w:tc>
          <w:tcPr>
            <w:tcW w:w="1064" w:type="dxa"/>
            <w:noWrap/>
            <w:vAlign w:val="center"/>
          </w:tcPr>
          <w:p w:rsidR="00AA7D5E" w:rsidRDefault="00AA7D5E">
            <w:pPr>
              <w:numPr>
                <w:ilvl w:val="0"/>
                <w:numId w:val="48"/>
              </w:numPr>
              <w:snapToGrid w:val="0"/>
              <w:spacing w:line="264" w:lineRule="auto"/>
              <w:jc w:val="center"/>
              <w:rPr>
                <w:rFonts w:hAnsi="宋体"/>
              </w:rPr>
            </w:pPr>
          </w:p>
        </w:tc>
        <w:tc>
          <w:tcPr>
            <w:tcW w:w="8790" w:type="dxa"/>
            <w:gridSpan w:val="3"/>
            <w:noWrap/>
            <w:vAlign w:val="center"/>
          </w:tcPr>
          <w:p w:rsidR="00AA7D5E" w:rsidRDefault="00CD4AF5">
            <w:pPr>
              <w:snapToGrid w:val="0"/>
              <w:spacing w:line="264" w:lineRule="auto"/>
              <w:jc w:val="left"/>
              <w:rPr>
                <w:rFonts w:hAnsi="宋体"/>
              </w:rPr>
            </w:pPr>
            <w:r>
              <w:rPr>
                <w:rFonts w:hAnsi="宋体" w:hint="eastAsia"/>
              </w:rPr>
              <w:t>具备《中华人民共和国政府采购法》第二十二条规定的条件；</w:t>
            </w:r>
          </w:p>
        </w:tc>
      </w:tr>
      <w:tr w:rsidR="00AA7D5E">
        <w:trPr>
          <w:trHeight w:val="619"/>
        </w:trPr>
        <w:tc>
          <w:tcPr>
            <w:tcW w:w="1064" w:type="dxa"/>
            <w:noWrap/>
            <w:vAlign w:val="center"/>
          </w:tcPr>
          <w:p w:rsidR="00AA7D5E" w:rsidRDefault="00AA7D5E">
            <w:pPr>
              <w:numPr>
                <w:ilvl w:val="0"/>
                <w:numId w:val="49"/>
              </w:numPr>
              <w:snapToGrid w:val="0"/>
              <w:spacing w:line="264" w:lineRule="auto"/>
              <w:jc w:val="center"/>
              <w:rPr>
                <w:rFonts w:hAnsi="宋体"/>
              </w:rPr>
            </w:pPr>
          </w:p>
        </w:tc>
        <w:tc>
          <w:tcPr>
            <w:tcW w:w="4131" w:type="dxa"/>
            <w:noWrap/>
            <w:vAlign w:val="center"/>
          </w:tcPr>
          <w:p w:rsidR="00AA7D5E" w:rsidRDefault="00CD4AF5">
            <w:pPr>
              <w:snapToGrid w:val="0"/>
              <w:spacing w:line="264" w:lineRule="auto"/>
              <w:rPr>
                <w:rFonts w:hAnsi="宋体"/>
              </w:rPr>
            </w:pPr>
            <w:r>
              <w:rPr>
                <w:rFonts w:hAnsi="宋体" w:hint="eastAsia"/>
              </w:rPr>
              <w:t>提供在中华人民共和国境内注册的法人或其他组织的营业执照或事业单位法人证书或社会团体法人登记证书复印件，如响应供应商为自然人的提供自然人身份证明复印件；如国家另有规定的，则从其规定；</w:t>
            </w:r>
          </w:p>
        </w:tc>
        <w:tc>
          <w:tcPr>
            <w:tcW w:w="1299" w:type="dxa"/>
            <w:noWrap/>
            <w:vAlign w:val="center"/>
          </w:tcPr>
          <w:p w:rsidR="00AA7D5E" w:rsidRDefault="00CD4AF5">
            <w:pPr>
              <w:snapToGrid w:val="0"/>
              <w:spacing w:line="264" w:lineRule="auto"/>
              <w:rPr>
                <w:rFonts w:hAnsi="宋体"/>
              </w:rPr>
            </w:pPr>
            <w:r>
              <w:rPr>
                <w:rFonts w:hAnsi="宋体" w:cs="Arial" w:hint="eastAsia"/>
              </w:rPr>
              <w:t>□</w:t>
            </w:r>
            <w:r>
              <w:rPr>
                <w:rFonts w:hAnsi="宋体" w:hint="eastAsia"/>
              </w:rPr>
              <w:t>通过</w:t>
            </w:r>
            <w:r>
              <w:rPr>
                <w:rFonts w:hAnsi="宋体" w:hint="eastAsia"/>
              </w:rPr>
              <w:t xml:space="preserve"> </w:t>
            </w:r>
          </w:p>
          <w:p w:rsidR="00AA7D5E" w:rsidRDefault="00CD4AF5">
            <w:pPr>
              <w:snapToGrid w:val="0"/>
              <w:spacing w:line="264" w:lineRule="auto"/>
              <w:rPr>
                <w:rFonts w:hAnsi="宋体" w:cs="Arial"/>
              </w:rPr>
            </w:pPr>
            <w:r>
              <w:rPr>
                <w:rFonts w:hAnsi="宋体" w:cs="Arial" w:hint="eastAsia"/>
              </w:rPr>
              <w:t>□</w:t>
            </w:r>
            <w:r>
              <w:rPr>
                <w:rFonts w:hAnsi="宋体" w:hint="eastAsia"/>
              </w:rPr>
              <w:t>不通过</w:t>
            </w:r>
          </w:p>
        </w:tc>
        <w:tc>
          <w:tcPr>
            <w:tcW w:w="3360" w:type="dxa"/>
            <w:noWrap/>
            <w:vAlign w:val="center"/>
          </w:tcPr>
          <w:p w:rsidR="00AA7D5E" w:rsidRDefault="00CD4AF5">
            <w:pPr>
              <w:snapToGrid w:val="0"/>
              <w:spacing w:line="264" w:lineRule="auto"/>
              <w:jc w:val="center"/>
              <w:rPr>
                <w:rFonts w:hAnsi="宋体"/>
              </w:rPr>
            </w:pPr>
            <w:r>
              <w:rPr>
                <w:rFonts w:hAnsi="宋体" w:hint="eastAsia"/>
              </w:rPr>
              <w:t>第（</w:t>
            </w:r>
            <w:r>
              <w:rPr>
                <w:rFonts w:hAnsi="宋体" w:hint="eastAsia"/>
              </w:rPr>
              <w:t xml:space="preserve"> </w:t>
            </w:r>
            <w:r>
              <w:rPr>
                <w:rFonts w:hAnsi="宋体" w:hint="eastAsia"/>
              </w:rPr>
              <w:t>）页</w:t>
            </w:r>
          </w:p>
        </w:tc>
      </w:tr>
      <w:tr w:rsidR="00AA7D5E">
        <w:trPr>
          <w:trHeight w:val="298"/>
        </w:trPr>
        <w:tc>
          <w:tcPr>
            <w:tcW w:w="1064" w:type="dxa"/>
            <w:noWrap/>
            <w:vAlign w:val="center"/>
          </w:tcPr>
          <w:p w:rsidR="00AA7D5E" w:rsidRDefault="00CD4AF5">
            <w:pPr>
              <w:snapToGrid w:val="0"/>
              <w:spacing w:line="264" w:lineRule="auto"/>
              <w:ind w:left="142"/>
              <w:rPr>
                <w:rFonts w:hAnsi="宋体"/>
              </w:rPr>
            </w:pPr>
            <w:r>
              <w:rPr>
                <w:rFonts w:hAnsi="宋体" w:hint="eastAsia"/>
              </w:rPr>
              <w:t>（</w:t>
            </w:r>
            <w:r>
              <w:rPr>
                <w:rFonts w:hAnsi="宋体" w:hint="eastAsia"/>
              </w:rPr>
              <w:t>1</w:t>
            </w:r>
            <w:r>
              <w:rPr>
                <w:rFonts w:hAnsi="宋体" w:hint="eastAsia"/>
              </w:rPr>
              <w:t>）</w:t>
            </w:r>
          </w:p>
        </w:tc>
        <w:tc>
          <w:tcPr>
            <w:tcW w:w="4131" w:type="dxa"/>
            <w:noWrap/>
            <w:vAlign w:val="center"/>
          </w:tcPr>
          <w:p w:rsidR="00AA7D5E" w:rsidRDefault="00CD4AF5">
            <w:pPr>
              <w:snapToGrid w:val="0"/>
              <w:spacing w:line="264" w:lineRule="auto"/>
              <w:rPr>
                <w:rFonts w:hAnsi="宋体"/>
              </w:rPr>
            </w:pPr>
            <w:r>
              <w:rPr>
                <w:rFonts w:hAnsi="宋体" w:hint="eastAsia"/>
              </w:rPr>
              <w:t>响应供应商如果有名称变更的，应提供由行政主管部门出具的变更证明文件；</w:t>
            </w:r>
          </w:p>
        </w:tc>
        <w:tc>
          <w:tcPr>
            <w:tcW w:w="1299" w:type="dxa"/>
            <w:noWrap/>
            <w:vAlign w:val="center"/>
          </w:tcPr>
          <w:p w:rsidR="00AA7D5E" w:rsidRDefault="00CD4AF5">
            <w:pPr>
              <w:snapToGrid w:val="0"/>
              <w:spacing w:line="264" w:lineRule="auto"/>
              <w:rPr>
                <w:rFonts w:hAnsi="宋体"/>
              </w:rPr>
            </w:pPr>
            <w:r>
              <w:rPr>
                <w:rFonts w:hAnsi="宋体" w:cs="Arial" w:hint="eastAsia"/>
              </w:rPr>
              <w:t>□</w:t>
            </w:r>
            <w:r>
              <w:rPr>
                <w:rFonts w:hAnsi="宋体" w:hint="eastAsia"/>
              </w:rPr>
              <w:t>通过</w:t>
            </w:r>
          </w:p>
          <w:p w:rsidR="00AA7D5E" w:rsidRDefault="00CD4AF5">
            <w:pPr>
              <w:snapToGrid w:val="0"/>
              <w:spacing w:line="264" w:lineRule="auto"/>
              <w:rPr>
                <w:rFonts w:hAnsi="宋体"/>
              </w:rPr>
            </w:pPr>
            <w:r>
              <w:rPr>
                <w:rFonts w:hAnsi="宋体" w:cs="Arial" w:hint="eastAsia"/>
              </w:rPr>
              <w:t>□</w:t>
            </w:r>
            <w:r>
              <w:rPr>
                <w:rFonts w:hAnsi="宋体" w:hint="eastAsia"/>
              </w:rPr>
              <w:t>不通过</w:t>
            </w:r>
          </w:p>
          <w:p w:rsidR="00AA7D5E" w:rsidRDefault="00CD4AF5">
            <w:pPr>
              <w:snapToGrid w:val="0"/>
              <w:spacing w:line="264" w:lineRule="auto"/>
              <w:rPr>
                <w:rFonts w:hAnsi="宋体"/>
              </w:rPr>
            </w:pPr>
            <w:r>
              <w:rPr>
                <w:rFonts w:hAnsi="宋体" w:cs="Arial" w:hint="eastAsia"/>
              </w:rPr>
              <w:t>□</w:t>
            </w:r>
            <w:r>
              <w:rPr>
                <w:rFonts w:hAnsi="宋体" w:hint="eastAsia"/>
              </w:rPr>
              <w:t>不适用</w:t>
            </w:r>
          </w:p>
        </w:tc>
        <w:tc>
          <w:tcPr>
            <w:tcW w:w="3360" w:type="dxa"/>
            <w:noWrap/>
            <w:vAlign w:val="center"/>
          </w:tcPr>
          <w:p w:rsidR="00AA7D5E" w:rsidRDefault="00CD4AF5">
            <w:pPr>
              <w:snapToGrid w:val="0"/>
              <w:spacing w:line="264" w:lineRule="auto"/>
              <w:jc w:val="center"/>
              <w:rPr>
                <w:rFonts w:hAnsi="宋体"/>
              </w:rPr>
            </w:pPr>
            <w:r>
              <w:rPr>
                <w:rFonts w:hAnsi="宋体" w:hint="eastAsia"/>
              </w:rPr>
              <w:t>第（</w:t>
            </w:r>
            <w:r>
              <w:rPr>
                <w:rFonts w:hAnsi="宋体" w:hint="eastAsia"/>
              </w:rPr>
              <w:t xml:space="preserve"> </w:t>
            </w:r>
            <w:r>
              <w:rPr>
                <w:rFonts w:hAnsi="宋体" w:hint="eastAsia"/>
              </w:rPr>
              <w:t>）页</w:t>
            </w:r>
          </w:p>
        </w:tc>
      </w:tr>
      <w:tr w:rsidR="00AA7D5E">
        <w:trPr>
          <w:trHeight w:val="619"/>
        </w:trPr>
        <w:tc>
          <w:tcPr>
            <w:tcW w:w="1064" w:type="dxa"/>
            <w:noWrap/>
            <w:vAlign w:val="center"/>
          </w:tcPr>
          <w:p w:rsidR="00AA7D5E" w:rsidRDefault="00CD4AF5">
            <w:pPr>
              <w:snapToGrid w:val="0"/>
              <w:spacing w:line="264" w:lineRule="auto"/>
              <w:ind w:left="142"/>
              <w:rPr>
                <w:rFonts w:hAnsi="宋体"/>
              </w:rPr>
            </w:pPr>
            <w:r>
              <w:rPr>
                <w:rFonts w:hAnsi="宋体" w:hint="eastAsia"/>
              </w:rPr>
              <w:t>（</w:t>
            </w:r>
            <w:r>
              <w:rPr>
                <w:rFonts w:hAnsi="宋体" w:hint="eastAsia"/>
              </w:rPr>
              <w:t>2</w:t>
            </w:r>
            <w:r>
              <w:rPr>
                <w:rFonts w:hAnsi="宋体" w:hint="eastAsia"/>
              </w:rPr>
              <w:t>）</w:t>
            </w:r>
          </w:p>
        </w:tc>
        <w:tc>
          <w:tcPr>
            <w:tcW w:w="4131" w:type="dxa"/>
            <w:noWrap/>
            <w:vAlign w:val="center"/>
          </w:tcPr>
          <w:p w:rsidR="00AA7D5E" w:rsidRDefault="00CD4AF5">
            <w:pPr>
              <w:snapToGrid w:val="0"/>
              <w:spacing w:line="264" w:lineRule="auto"/>
              <w:rPr>
                <w:rFonts w:hAnsi="宋体"/>
              </w:rPr>
            </w:pPr>
            <w:r>
              <w:rPr>
                <w:rFonts w:hAnsi="宋体" w:hint="eastAsia"/>
              </w:rPr>
              <w:t>如供应商为分支机构，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tc>
        <w:tc>
          <w:tcPr>
            <w:tcW w:w="1299" w:type="dxa"/>
            <w:noWrap/>
            <w:vAlign w:val="center"/>
          </w:tcPr>
          <w:p w:rsidR="00AA7D5E" w:rsidRDefault="00CD4AF5">
            <w:pPr>
              <w:snapToGrid w:val="0"/>
              <w:spacing w:line="264" w:lineRule="auto"/>
              <w:rPr>
                <w:rFonts w:hAnsi="宋体"/>
              </w:rPr>
            </w:pPr>
            <w:r>
              <w:rPr>
                <w:rFonts w:hAnsi="宋体" w:cs="Arial" w:hint="eastAsia"/>
              </w:rPr>
              <w:t>□</w:t>
            </w:r>
            <w:r>
              <w:rPr>
                <w:rFonts w:hAnsi="宋体" w:hint="eastAsia"/>
              </w:rPr>
              <w:t>通过</w:t>
            </w:r>
          </w:p>
          <w:p w:rsidR="00AA7D5E" w:rsidRDefault="00CD4AF5">
            <w:pPr>
              <w:snapToGrid w:val="0"/>
              <w:spacing w:line="264" w:lineRule="auto"/>
              <w:rPr>
                <w:rFonts w:hAnsi="宋体"/>
              </w:rPr>
            </w:pPr>
            <w:r>
              <w:rPr>
                <w:rFonts w:hAnsi="宋体" w:cs="Arial" w:hint="eastAsia"/>
              </w:rPr>
              <w:t>□</w:t>
            </w:r>
            <w:r>
              <w:rPr>
                <w:rFonts w:hAnsi="宋体" w:hint="eastAsia"/>
              </w:rPr>
              <w:t>不通过</w:t>
            </w:r>
          </w:p>
          <w:p w:rsidR="00AA7D5E" w:rsidRDefault="00CD4AF5">
            <w:pPr>
              <w:snapToGrid w:val="0"/>
              <w:spacing w:line="264" w:lineRule="auto"/>
              <w:rPr>
                <w:rFonts w:hAnsi="宋体"/>
              </w:rPr>
            </w:pPr>
            <w:r>
              <w:rPr>
                <w:rFonts w:hAnsi="宋体" w:cs="Arial" w:hint="eastAsia"/>
              </w:rPr>
              <w:t>□</w:t>
            </w:r>
            <w:r>
              <w:rPr>
                <w:rFonts w:hAnsi="宋体" w:hint="eastAsia"/>
              </w:rPr>
              <w:t>不适用</w:t>
            </w:r>
          </w:p>
        </w:tc>
        <w:tc>
          <w:tcPr>
            <w:tcW w:w="3360" w:type="dxa"/>
            <w:noWrap/>
            <w:vAlign w:val="center"/>
          </w:tcPr>
          <w:p w:rsidR="00AA7D5E" w:rsidRDefault="00CD4AF5">
            <w:pPr>
              <w:snapToGrid w:val="0"/>
              <w:spacing w:line="264" w:lineRule="auto"/>
              <w:jc w:val="center"/>
              <w:rPr>
                <w:rFonts w:hAnsi="宋体"/>
              </w:rPr>
            </w:pPr>
            <w:r>
              <w:rPr>
                <w:rFonts w:hAnsi="宋体" w:hint="eastAsia"/>
              </w:rPr>
              <w:t>第（</w:t>
            </w:r>
            <w:r>
              <w:rPr>
                <w:rFonts w:hAnsi="宋体" w:hint="eastAsia"/>
              </w:rPr>
              <w:t xml:space="preserve"> </w:t>
            </w:r>
            <w:r>
              <w:rPr>
                <w:rFonts w:hAnsi="宋体" w:hint="eastAsia"/>
              </w:rPr>
              <w:t>）页</w:t>
            </w:r>
          </w:p>
        </w:tc>
      </w:tr>
      <w:tr w:rsidR="00AA7D5E">
        <w:trPr>
          <w:trHeight w:val="619"/>
        </w:trPr>
        <w:tc>
          <w:tcPr>
            <w:tcW w:w="1064" w:type="dxa"/>
            <w:noWrap/>
            <w:vAlign w:val="center"/>
          </w:tcPr>
          <w:p w:rsidR="00AA7D5E" w:rsidRDefault="00AA7D5E">
            <w:pPr>
              <w:numPr>
                <w:ilvl w:val="0"/>
                <w:numId w:val="49"/>
              </w:numPr>
              <w:snapToGrid w:val="0"/>
              <w:spacing w:line="264" w:lineRule="auto"/>
              <w:jc w:val="center"/>
              <w:rPr>
                <w:rFonts w:hAnsi="宋体"/>
              </w:rPr>
            </w:pPr>
          </w:p>
        </w:tc>
        <w:tc>
          <w:tcPr>
            <w:tcW w:w="4131" w:type="dxa"/>
            <w:noWrap/>
            <w:vAlign w:val="center"/>
          </w:tcPr>
          <w:p w:rsidR="00AA7D5E" w:rsidRDefault="00CD4AF5">
            <w:pPr>
              <w:tabs>
                <w:tab w:val="left" w:pos="612"/>
              </w:tabs>
              <w:snapToGrid w:val="0"/>
              <w:spacing w:line="288" w:lineRule="auto"/>
              <w:rPr>
                <w:rFonts w:hAnsi="宋体"/>
                <w:strike/>
              </w:rPr>
            </w:pPr>
            <w:r>
              <w:rPr>
                <w:rFonts w:hAnsi="宋体" w:hint="eastAsia"/>
              </w:rPr>
              <w:t>提供具有良好的商业信誉和健全的财务会计制度的书面声明（提供《响应供应商资格声明函》）。</w:t>
            </w:r>
          </w:p>
        </w:tc>
        <w:tc>
          <w:tcPr>
            <w:tcW w:w="1299" w:type="dxa"/>
            <w:noWrap/>
            <w:vAlign w:val="center"/>
          </w:tcPr>
          <w:p w:rsidR="00AA7D5E" w:rsidRDefault="00CD4AF5">
            <w:pPr>
              <w:snapToGrid w:val="0"/>
              <w:spacing w:line="264" w:lineRule="auto"/>
              <w:rPr>
                <w:rFonts w:hAnsi="宋体"/>
              </w:rPr>
            </w:pPr>
            <w:r>
              <w:rPr>
                <w:rFonts w:hAnsi="宋体" w:cs="Arial" w:hint="eastAsia"/>
              </w:rPr>
              <w:t>□</w:t>
            </w:r>
            <w:r>
              <w:rPr>
                <w:rFonts w:hAnsi="宋体" w:hint="eastAsia"/>
              </w:rPr>
              <w:t>通过</w:t>
            </w:r>
          </w:p>
          <w:p w:rsidR="00AA7D5E" w:rsidRDefault="00CD4AF5">
            <w:pPr>
              <w:snapToGrid w:val="0"/>
              <w:spacing w:line="264" w:lineRule="auto"/>
              <w:rPr>
                <w:rFonts w:hAnsi="宋体"/>
              </w:rPr>
            </w:pPr>
            <w:r>
              <w:rPr>
                <w:rFonts w:hAnsi="宋体" w:cs="Arial" w:hint="eastAsia"/>
              </w:rPr>
              <w:t>□</w:t>
            </w:r>
            <w:r>
              <w:rPr>
                <w:rFonts w:hAnsi="宋体" w:hint="eastAsia"/>
              </w:rPr>
              <w:t>不通过</w:t>
            </w:r>
          </w:p>
        </w:tc>
        <w:tc>
          <w:tcPr>
            <w:tcW w:w="3360" w:type="dxa"/>
            <w:noWrap/>
            <w:vAlign w:val="center"/>
          </w:tcPr>
          <w:p w:rsidR="00AA7D5E" w:rsidRDefault="00CD4AF5">
            <w:pPr>
              <w:snapToGrid w:val="0"/>
              <w:spacing w:line="264" w:lineRule="auto"/>
              <w:jc w:val="center"/>
              <w:rPr>
                <w:rFonts w:hAnsi="宋体"/>
              </w:rPr>
            </w:pPr>
            <w:r>
              <w:rPr>
                <w:rFonts w:hAnsi="宋体" w:hint="eastAsia"/>
              </w:rPr>
              <w:t>第（</w:t>
            </w:r>
            <w:r>
              <w:rPr>
                <w:rFonts w:hAnsi="宋体" w:hint="eastAsia"/>
              </w:rPr>
              <w:t xml:space="preserve"> </w:t>
            </w:r>
            <w:r>
              <w:rPr>
                <w:rFonts w:hAnsi="宋体" w:hint="eastAsia"/>
              </w:rPr>
              <w:t>）页</w:t>
            </w:r>
          </w:p>
        </w:tc>
      </w:tr>
      <w:tr w:rsidR="00AA7D5E">
        <w:trPr>
          <w:trHeight w:val="619"/>
        </w:trPr>
        <w:tc>
          <w:tcPr>
            <w:tcW w:w="1064" w:type="dxa"/>
            <w:noWrap/>
            <w:vAlign w:val="center"/>
          </w:tcPr>
          <w:p w:rsidR="00AA7D5E" w:rsidRDefault="00AA7D5E">
            <w:pPr>
              <w:numPr>
                <w:ilvl w:val="0"/>
                <w:numId w:val="49"/>
              </w:numPr>
              <w:snapToGrid w:val="0"/>
              <w:spacing w:line="264" w:lineRule="auto"/>
              <w:jc w:val="center"/>
              <w:rPr>
                <w:rFonts w:hAnsi="宋体"/>
              </w:rPr>
            </w:pPr>
          </w:p>
        </w:tc>
        <w:tc>
          <w:tcPr>
            <w:tcW w:w="4131" w:type="dxa"/>
            <w:noWrap/>
            <w:vAlign w:val="center"/>
          </w:tcPr>
          <w:p w:rsidR="00AA7D5E" w:rsidRDefault="00CD4AF5">
            <w:pPr>
              <w:tabs>
                <w:tab w:val="left" w:pos="612"/>
              </w:tabs>
              <w:snapToGrid w:val="0"/>
              <w:spacing w:line="288" w:lineRule="auto"/>
              <w:rPr>
                <w:rFonts w:hAnsi="宋体"/>
                <w:strike/>
              </w:rPr>
            </w:pPr>
            <w:r>
              <w:rPr>
                <w:rFonts w:hAnsi="宋体" w:hint="eastAsia"/>
              </w:rPr>
              <w:t>提供具有依法缴纳税收和社会保障资金的良好记录的书面声明（提供《响应供应商资格声明函》）。</w:t>
            </w:r>
          </w:p>
        </w:tc>
        <w:tc>
          <w:tcPr>
            <w:tcW w:w="1299" w:type="dxa"/>
            <w:noWrap/>
            <w:vAlign w:val="center"/>
          </w:tcPr>
          <w:p w:rsidR="00AA7D5E" w:rsidRDefault="00CD4AF5">
            <w:pPr>
              <w:snapToGrid w:val="0"/>
              <w:spacing w:line="264" w:lineRule="auto"/>
              <w:rPr>
                <w:rFonts w:hAnsi="宋体"/>
              </w:rPr>
            </w:pPr>
            <w:r>
              <w:rPr>
                <w:rFonts w:hAnsi="宋体" w:cs="Arial" w:hint="eastAsia"/>
              </w:rPr>
              <w:t>□</w:t>
            </w:r>
            <w:r>
              <w:rPr>
                <w:rFonts w:hAnsi="宋体" w:hint="eastAsia"/>
              </w:rPr>
              <w:t>通过</w:t>
            </w:r>
          </w:p>
          <w:p w:rsidR="00AA7D5E" w:rsidRDefault="00CD4AF5">
            <w:pPr>
              <w:snapToGrid w:val="0"/>
              <w:spacing w:line="264" w:lineRule="auto"/>
              <w:rPr>
                <w:rFonts w:hAnsi="宋体" w:cs="Arial"/>
              </w:rPr>
            </w:pPr>
            <w:r>
              <w:rPr>
                <w:rFonts w:hAnsi="宋体" w:cs="Arial" w:hint="eastAsia"/>
              </w:rPr>
              <w:t>□</w:t>
            </w:r>
            <w:r>
              <w:rPr>
                <w:rFonts w:hAnsi="宋体" w:hint="eastAsia"/>
              </w:rPr>
              <w:t>不通过</w:t>
            </w:r>
          </w:p>
        </w:tc>
        <w:tc>
          <w:tcPr>
            <w:tcW w:w="3360" w:type="dxa"/>
            <w:noWrap/>
            <w:vAlign w:val="center"/>
          </w:tcPr>
          <w:p w:rsidR="00AA7D5E" w:rsidRDefault="00CD4AF5">
            <w:pPr>
              <w:snapToGrid w:val="0"/>
              <w:spacing w:line="264" w:lineRule="auto"/>
              <w:jc w:val="center"/>
              <w:rPr>
                <w:rFonts w:hAnsi="宋体"/>
              </w:rPr>
            </w:pPr>
            <w:r>
              <w:rPr>
                <w:rFonts w:hAnsi="宋体" w:hint="eastAsia"/>
              </w:rPr>
              <w:t>第（</w:t>
            </w:r>
            <w:r>
              <w:rPr>
                <w:rFonts w:hAnsi="宋体" w:hint="eastAsia"/>
              </w:rPr>
              <w:t xml:space="preserve"> </w:t>
            </w:r>
            <w:r>
              <w:rPr>
                <w:rFonts w:hAnsi="宋体" w:hint="eastAsia"/>
              </w:rPr>
              <w:t>）页</w:t>
            </w:r>
          </w:p>
        </w:tc>
      </w:tr>
      <w:tr w:rsidR="00AA7D5E">
        <w:trPr>
          <w:trHeight w:val="619"/>
        </w:trPr>
        <w:tc>
          <w:tcPr>
            <w:tcW w:w="1064" w:type="dxa"/>
            <w:noWrap/>
            <w:vAlign w:val="center"/>
          </w:tcPr>
          <w:p w:rsidR="00AA7D5E" w:rsidRDefault="00AA7D5E">
            <w:pPr>
              <w:numPr>
                <w:ilvl w:val="0"/>
                <w:numId w:val="49"/>
              </w:numPr>
              <w:snapToGrid w:val="0"/>
              <w:spacing w:line="264" w:lineRule="auto"/>
              <w:jc w:val="center"/>
              <w:rPr>
                <w:rFonts w:hAnsi="宋体"/>
              </w:rPr>
            </w:pPr>
          </w:p>
        </w:tc>
        <w:tc>
          <w:tcPr>
            <w:tcW w:w="4131" w:type="dxa"/>
            <w:noWrap/>
            <w:vAlign w:val="center"/>
          </w:tcPr>
          <w:p w:rsidR="00AA7D5E" w:rsidRDefault="00CD4AF5">
            <w:pPr>
              <w:snapToGrid w:val="0"/>
              <w:spacing w:line="264" w:lineRule="auto"/>
              <w:rPr>
                <w:rFonts w:hAnsi="宋体"/>
              </w:rPr>
            </w:pPr>
            <w:r>
              <w:rPr>
                <w:rFonts w:hAnsi="宋体" w:hint="eastAsia"/>
              </w:rPr>
              <w:t>提供履行合同所必需的设备和专业技术能力的书面声明；（提供《响应供应商资格声明函》）</w:t>
            </w:r>
          </w:p>
        </w:tc>
        <w:tc>
          <w:tcPr>
            <w:tcW w:w="1299" w:type="dxa"/>
            <w:noWrap/>
            <w:vAlign w:val="center"/>
          </w:tcPr>
          <w:p w:rsidR="00AA7D5E" w:rsidRDefault="00CD4AF5">
            <w:pPr>
              <w:snapToGrid w:val="0"/>
              <w:spacing w:line="264" w:lineRule="auto"/>
              <w:rPr>
                <w:rFonts w:hAnsi="宋体"/>
              </w:rPr>
            </w:pPr>
            <w:r>
              <w:rPr>
                <w:rFonts w:hAnsi="宋体" w:cs="Arial" w:hint="eastAsia"/>
              </w:rPr>
              <w:t>□</w:t>
            </w:r>
            <w:r>
              <w:rPr>
                <w:rFonts w:hAnsi="宋体" w:hint="eastAsia"/>
              </w:rPr>
              <w:t>通过</w:t>
            </w:r>
          </w:p>
          <w:p w:rsidR="00AA7D5E" w:rsidRDefault="00CD4AF5">
            <w:pPr>
              <w:snapToGrid w:val="0"/>
              <w:spacing w:line="264" w:lineRule="auto"/>
              <w:rPr>
                <w:rFonts w:hAnsi="宋体"/>
              </w:rPr>
            </w:pPr>
            <w:r>
              <w:rPr>
                <w:rFonts w:hAnsi="宋体" w:cs="Arial" w:hint="eastAsia"/>
              </w:rPr>
              <w:t>□</w:t>
            </w:r>
            <w:r>
              <w:rPr>
                <w:rFonts w:hAnsi="宋体" w:hint="eastAsia"/>
              </w:rPr>
              <w:t>不通过</w:t>
            </w:r>
          </w:p>
        </w:tc>
        <w:tc>
          <w:tcPr>
            <w:tcW w:w="3360" w:type="dxa"/>
            <w:noWrap/>
            <w:vAlign w:val="center"/>
          </w:tcPr>
          <w:p w:rsidR="00AA7D5E" w:rsidRDefault="00CD4AF5">
            <w:pPr>
              <w:snapToGrid w:val="0"/>
              <w:spacing w:line="264" w:lineRule="auto"/>
              <w:jc w:val="center"/>
              <w:rPr>
                <w:rFonts w:hAnsi="宋体"/>
              </w:rPr>
            </w:pPr>
            <w:r>
              <w:rPr>
                <w:rFonts w:hAnsi="宋体" w:hint="eastAsia"/>
              </w:rPr>
              <w:t>第（</w:t>
            </w:r>
            <w:r>
              <w:rPr>
                <w:rFonts w:hAnsi="宋体" w:hint="eastAsia"/>
              </w:rPr>
              <w:t xml:space="preserve"> </w:t>
            </w:r>
            <w:r>
              <w:rPr>
                <w:rFonts w:hAnsi="宋体" w:hint="eastAsia"/>
              </w:rPr>
              <w:t>）页</w:t>
            </w:r>
          </w:p>
        </w:tc>
      </w:tr>
      <w:tr w:rsidR="00AA7D5E">
        <w:trPr>
          <w:trHeight w:val="619"/>
        </w:trPr>
        <w:tc>
          <w:tcPr>
            <w:tcW w:w="1064" w:type="dxa"/>
            <w:noWrap/>
            <w:vAlign w:val="center"/>
          </w:tcPr>
          <w:p w:rsidR="00AA7D5E" w:rsidRDefault="00AA7D5E">
            <w:pPr>
              <w:numPr>
                <w:ilvl w:val="0"/>
                <w:numId w:val="49"/>
              </w:numPr>
              <w:snapToGrid w:val="0"/>
              <w:spacing w:line="264" w:lineRule="auto"/>
              <w:jc w:val="center"/>
              <w:rPr>
                <w:rFonts w:hAnsi="宋体"/>
              </w:rPr>
            </w:pPr>
          </w:p>
        </w:tc>
        <w:tc>
          <w:tcPr>
            <w:tcW w:w="4131" w:type="dxa"/>
            <w:noWrap/>
            <w:vAlign w:val="center"/>
          </w:tcPr>
          <w:p w:rsidR="00AA7D5E" w:rsidRDefault="00CD4AF5">
            <w:pPr>
              <w:snapToGrid w:val="0"/>
              <w:spacing w:line="264" w:lineRule="auto"/>
              <w:rPr>
                <w:rFonts w:hAnsi="宋体"/>
              </w:rPr>
            </w:pPr>
            <w:r>
              <w:rPr>
                <w:rFonts w:hAnsi="宋体" w:hint="eastAsia"/>
              </w:rPr>
              <w:t>提供参加政府采购活动前</w:t>
            </w:r>
            <w:r>
              <w:rPr>
                <w:rFonts w:hAnsi="宋体" w:hint="eastAsia"/>
              </w:rPr>
              <w:t>3</w:t>
            </w:r>
            <w:r>
              <w:rPr>
                <w:rFonts w:hAnsi="宋体" w:hint="eastAsia"/>
              </w:rPr>
              <w:t>年内在经营活动中没有重大违法记录的书面声明；（提供《响应供应商资格声明函》）</w:t>
            </w:r>
          </w:p>
        </w:tc>
        <w:tc>
          <w:tcPr>
            <w:tcW w:w="1299" w:type="dxa"/>
            <w:noWrap/>
            <w:vAlign w:val="center"/>
          </w:tcPr>
          <w:p w:rsidR="00AA7D5E" w:rsidRDefault="00CD4AF5">
            <w:pPr>
              <w:snapToGrid w:val="0"/>
              <w:spacing w:line="264" w:lineRule="auto"/>
              <w:rPr>
                <w:rFonts w:hAnsi="宋体"/>
              </w:rPr>
            </w:pPr>
            <w:r>
              <w:rPr>
                <w:rFonts w:hAnsi="宋体" w:cs="Arial" w:hint="eastAsia"/>
              </w:rPr>
              <w:t>□</w:t>
            </w:r>
            <w:r>
              <w:rPr>
                <w:rFonts w:hAnsi="宋体" w:hint="eastAsia"/>
              </w:rPr>
              <w:t>通过</w:t>
            </w:r>
          </w:p>
          <w:p w:rsidR="00AA7D5E" w:rsidRDefault="00CD4AF5">
            <w:pPr>
              <w:snapToGrid w:val="0"/>
              <w:spacing w:line="264" w:lineRule="auto"/>
              <w:rPr>
                <w:rFonts w:hAnsi="宋体" w:cs="Arial"/>
              </w:rPr>
            </w:pPr>
            <w:r>
              <w:rPr>
                <w:rFonts w:hAnsi="宋体" w:cs="Arial" w:hint="eastAsia"/>
              </w:rPr>
              <w:t>□</w:t>
            </w:r>
            <w:r>
              <w:rPr>
                <w:rFonts w:hAnsi="宋体" w:hint="eastAsia"/>
              </w:rPr>
              <w:t>不通过</w:t>
            </w:r>
          </w:p>
        </w:tc>
        <w:tc>
          <w:tcPr>
            <w:tcW w:w="3360" w:type="dxa"/>
            <w:noWrap/>
            <w:vAlign w:val="center"/>
          </w:tcPr>
          <w:p w:rsidR="00AA7D5E" w:rsidRDefault="00CD4AF5">
            <w:pPr>
              <w:snapToGrid w:val="0"/>
              <w:spacing w:line="264" w:lineRule="auto"/>
              <w:jc w:val="center"/>
              <w:rPr>
                <w:rFonts w:hAnsi="宋体"/>
              </w:rPr>
            </w:pPr>
            <w:r>
              <w:rPr>
                <w:rFonts w:hAnsi="宋体" w:hint="eastAsia"/>
              </w:rPr>
              <w:t>第（</w:t>
            </w:r>
            <w:r>
              <w:rPr>
                <w:rFonts w:hAnsi="宋体" w:hint="eastAsia"/>
              </w:rPr>
              <w:t xml:space="preserve"> </w:t>
            </w:r>
            <w:r>
              <w:rPr>
                <w:rFonts w:hAnsi="宋体" w:hint="eastAsia"/>
              </w:rPr>
              <w:t>）页</w:t>
            </w:r>
          </w:p>
        </w:tc>
      </w:tr>
      <w:tr w:rsidR="00AA7D5E">
        <w:trPr>
          <w:trHeight w:val="619"/>
        </w:trPr>
        <w:tc>
          <w:tcPr>
            <w:tcW w:w="1064" w:type="dxa"/>
            <w:noWrap/>
            <w:vAlign w:val="center"/>
          </w:tcPr>
          <w:p w:rsidR="00AA7D5E" w:rsidRDefault="00AA7D5E">
            <w:pPr>
              <w:numPr>
                <w:ilvl w:val="0"/>
                <w:numId w:val="49"/>
              </w:numPr>
              <w:snapToGrid w:val="0"/>
              <w:spacing w:line="264" w:lineRule="auto"/>
              <w:jc w:val="center"/>
              <w:rPr>
                <w:rFonts w:hAnsi="宋体"/>
              </w:rPr>
            </w:pPr>
          </w:p>
        </w:tc>
        <w:tc>
          <w:tcPr>
            <w:tcW w:w="4131" w:type="dxa"/>
            <w:noWrap/>
            <w:vAlign w:val="center"/>
          </w:tcPr>
          <w:p w:rsidR="00AA7D5E" w:rsidRDefault="00CD4AF5">
            <w:pPr>
              <w:snapToGrid w:val="0"/>
              <w:spacing w:line="264" w:lineRule="auto"/>
              <w:rPr>
                <w:rFonts w:hAnsi="宋体"/>
              </w:rPr>
            </w:pPr>
            <w:r>
              <w:rPr>
                <w:rFonts w:hAnsi="宋体" w:hint="eastAsia"/>
              </w:rPr>
              <w:t>法律、行政法规规定的其他条件。（提供《响应供应商资格声明函》）</w:t>
            </w:r>
          </w:p>
        </w:tc>
        <w:tc>
          <w:tcPr>
            <w:tcW w:w="1299" w:type="dxa"/>
            <w:noWrap/>
            <w:vAlign w:val="center"/>
          </w:tcPr>
          <w:p w:rsidR="00AA7D5E" w:rsidRDefault="00CD4AF5">
            <w:pPr>
              <w:snapToGrid w:val="0"/>
              <w:spacing w:line="264" w:lineRule="auto"/>
              <w:rPr>
                <w:rFonts w:hAnsi="宋体"/>
              </w:rPr>
            </w:pPr>
            <w:r>
              <w:rPr>
                <w:rFonts w:hAnsi="宋体" w:cs="Arial" w:hint="eastAsia"/>
              </w:rPr>
              <w:t>□</w:t>
            </w:r>
            <w:r>
              <w:rPr>
                <w:rFonts w:hAnsi="宋体" w:hint="eastAsia"/>
              </w:rPr>
              <w:t>通过</w:t>
            </w:r>
          </w:p>
          <w:p w:rsidR="00AA7D5E" w:rsidRDefault="00CD4AF5">
            <w:pPr>
              <w:snapToGrid w:val="0"/>
              <w:spacing w:line="264" w:lineRule="auto"/>
              <w:rPr>
                <w:rFonts w:hAnsi="宋体" w:cs="Arial"/>
              </w:rPr>
            </w:pPr>
            <w:r>
              <w:rPr>
                <w:rFonts w:hAnsi="宋体" w:cs="Arial" w:hint="eastAsia"/>
              </w:rPr>
              <w:t>□</w:t>
            </w:r>
            <w:r>
              <w:rPr>
                <w:rFonts w:hAnsi="宋体" w:hint="eastAsia"/>
              </w:rPr>
              <w:t>不通过</w:t>
            </w:r>
          </w:p>
        </w:tc>
        <w:tc>
          <w:tcPr>
            <w:tcW w:w="3360" w:type="dxa"/>
            <w:noWrap/>
            <w:vAlign w:val="center"/>
          </w:tcPr>
          <w:p w:rsidR="00AA7D5E" w:rsidRDefault="00CD4AF5">
            <w:pPr>
              <w:snapToGrid w:val="0"/>
              <w:spacing w:line="264" w:lineRule="auto"/>
              <w:jc w:val="center"/>
              <w:rPr>
                <w:rFonts w:hAnsi="宋体"/>
              </w:rPr>
            </w:pPr>
            <w:r>
              <w:rPr>
                <w:rFonts w:hAnsi="宋体" w:hint="eastAsia"/>
              </w:rPr>
              <w:t>第（</w:t>
            </w:r>
            <w:r>
              <w:rPr>
                <w:rFonts w:hAnsi="宋体" w:hint="eastAsia"/>
              </w:rPr>
              <w:t xml:space="preserve"> </w:t>
            </w:r>
            <w:r>
              <w:rPr>
                <w:rFonts w:hAnsi="宋体" w:hint="eastAsia"/>
              </w:rPr>
              <w:t>）页</w:t>
            </w:r>
          </w:p>
        </w:tc>
      </w:tr>
      <w:tr w:rsidR="00AA7D5E">
        <w:trPr>
          <w:trHeight w:val="619"/>
        </w:trPr>
        <w:tc>
          <w:tcPr>
            <w:tcW w:w="1064" w:type="dxa"/>
            <w:noWrap/>
            <w:vAlign w:val="center"/>
          </w:tcPr>
          <w:p w:rsidR="00AA7D5E" w:rsidRDefault="00AA7D5E">
            <w:pPr>
              <w:numPr>
                <w:ilvl w:val="0"/>
                <w:numId w:val="48"/>
              </w:numPr>
              <w:snapToGrid w:val="0"/>
              <w:spacing w:line="264" w:lineRule="auto"/>
              <w:jc w:val="center"/>
              <w:rPr>
                <w:rFonts w:hAnsi="宋体"/>
              </w:rPr>
            </w:pPr>
          </w:p>
        </w:tc>
        <w:tc>
          <w:tcPr>
            <w:tcW w:w="4131" w:type="dxa"/>
            <w:noWrap/>
            <w:vAlign w:val="center"/>
          </w:tcPr>
          <w:p w:rsidR="00AA7D5E" w:rsidRDefault="00CD4AF5">
            <w:pPr>
              <w:snapToGrid w:val="0"/>
              <w:spacing w:line="264" w:lineRule="auto"/>
              <w:rPr>
                <w:rFonts w:hAnsi="宋体"/>
                <w:kern w:val="0"/>
              </w:rPr>
            </w:pPr>
            <w:r>
              <w:rPr>
                <w:rFonts w:hAnsi="宋体" w:hint="eastAsia"/>
              </w:rPr>
              <w:t>为采购项目提供整体设计、规范编制或者项目管理、监理、检测等服务的供应商，不得再参加该采购项目同一合同项下的其他采购活动。（提供《响应供应商资格声明函》）</w:t>
            </w:r>
          </w:p>
        </w:tc>
        <w:tc>
          <w:tcPr>
            <w:tcW w:w="1299" w:type="dxa"/>
            <w:noWrap/>
            <w:vAlign w:val="center"/>
          </w:tcPr>
          <w:p w:rsidR="00AA7D5E" w:rsidRDefault="00CD4AF5">
            <w:pPr>
              <w:snapToGrid w:val="0"/>
              <w:spacing w:line="264" w:lineRule="auto"/>
              <w:rPr>
                <w:rFonts w:hAnsi="宋体"/>
              </w:rPr>
            </w:pPr>
            <w:r>
              <w:rPr>
                <w:rFonts w:hAnsi="宋体" w:cs="Arial" w:hint="eastAsia"/>
              </w:rPr>
              <w:t>□</w:t>
            </w:r>
            <w:r>
              <w:rPr>
                <w:rFonts w:hAnsi="宋体" w:hint="eastAsia"/>
              </w:rPr>
              <w:t>通过</w:t>
            </w:r>
          </w:p>
          <w:p w:rsidR="00AA7D5E" w:rsidRDefault="00CD4AF5">
            <w:pPr>
              <w:snapToGrid w:val="0"/>
              <w:spacing w:line="264" w:lineRule="auto"/>
              <w:rPr>
                <w:rFonts w:hAnsi="宋体" w:cs="Arial"/>
              </w:rPr>
            </w:pPr>
            <w:r>
              <w:rPr>
                <w:rFonts w:hAnsi="宋体" w:cs="Arial" w:hint="eastAsia"/>
              </w:rPr>
              <w:t>□</w:t>
            </w:r>
            <w:r>
              <w:rPr>
                <w:rFonts w:hAnsi="宋体" w:hint="eastAsia"/>
              </w:rPr>
              <w:t>不通过</w:t>
            </w:r>
          </w:p>
        </w:tc>
        <w:tc>
          <w:tcPr>
            <w:tcW w:w="3360" w:type="dxa"/>
            <w:noWrap/>
            <w:vAlign w:val="center"/>
          </w:tcPr>
          <w:p w:rsidR="00AA7D5E" w:rsidRDefault="00CD4AF5">
            <w:pPr>
              <w:snapToGrid w:val="0"/>
              <w:spacing w:line="264" w:lineRule="auto"/>
              <w:jc w:val="center"/>
              <w:rPr>
                <w:rFonts w:hAnsi="宋体"/>
              </w:rPr>
            </w:pPr>
            <w:r>
              <w:rPr>
                <w:rFonts w:hAnsi="宋体" w:hint="eastAsia"/>
              </w:rPr>
              <w:t>第（</w:t>
            </w:r>
            <w:r>
              <w:rPr>
                <w:rFonts w:hAnsi="宋体" w:hint="eastAsia"/>
              </w:rPr>
              <w:t xml:space="preserve"> </w:t>
            </w:r>
            <w:r>
              <w:rPr>
                <w:rFonts w:hAnsi="宋体" w:hint="eastAsia"/>
              </w:rPr>
              <w:t>）页</w:t>
            </w:r>
          </w:p>
        </w:tc>
      </w:tr>
      <w:tr w:rsidR="00AA7D5E">
        <w:trPr>
          <w:trHeight w:val="619"/>
        </w:trPr>
        <w:tc>
          <w:tcPr>
            <w:tcW w:w="1064" w:type="dxa"/>
            <w:noWrap/>
            <w:vAlign w:val="center"/>
          </w:tcPr>
          <w:p w:rsidR="00AA7D5E" w:rsidRDefault="00AA7D5E">
            <w:pPr>
              <w:numPr>
                <w:ilvl w:val="0"/>
                <w:numId w:val="48"/>
              </w:numPr>
              <w:snapToGrid w:val="0"/>
              <w:spacing w:line="264" w:lineRule="auto"/>
              <w:jc w:val="center"/>
              <w:rPr>
                <w:rFonts w:hAnsi="宋体"/>
              </w:rPr>
            </w:pPr>
          </w:p>
        </w:tc>
        <w:tc>
          <w:tcPr>
            <w:tcW w:w="4131" w:type="dxa"/>
            <w:noWrap/>
            <w:vAlign w:val="center"/>
          </w:tcPr>
          <w:p w:rsidR="00AA7D5E" w:rsidRDefault="00CD4AF5">
            <w:pPr>
              <w:snapToGrid w:val="0"/>
              <w:spacing w:line="264" w:lineRule="auto"/>
              <w:rPr>
                <w:rFonts w:hAnsi="宋体"/>
                <w:kern w:val="0"/>
              </w:rPr>
            </w:pPr>
            <w:r>
              <w:rPr>
                <w:rFonts w:hAnsi="宋体" w:hint="eastAsia"/>
              </w:rPr>
              <w:t>单位负责人为同一人或者存在直接控股、管理关系的不同供应商，不得参加同一合同项下的政府采购活动。（提供《响应供应商资格声明函》）</w:t>
            </w:r>
          </w:p>
        </w:tc>
        <w:tc>
          <w:tcPr>
            <w:tcW w:w="1299" w:type="dxa"/>
            <w:noWrap/>
            <w:vAlign w:val="center"/>
          </w:tcPr>
          <w:p w:rsidR="00AA7D5E" w:rsidRDefault="00CD4AF5">
            <w:pPr>
              <w:snapToGrid w:val="0"/>
              <w:spacing w:line="264" w:lineRule="auto"/>
              <w:rPr>
                <w:rFonts w:hAnsi="宋体"/>
              </w:rPr>
            </w:pPr>
            <w:r>
              <w:rPr>
                <w:rFonts w:hAnsi="宋体" w:cs="Arial" w:hint="eastAsia"/>
              </w:rPr>
              <w:t>□</w:t>
            </w:r>
            <w:r>
              <w:rPr>
                <w:rFonts w:hAnsi="宋体" w:hint="eastAsia"/>
              </w:rPr>
              <w:t>通过</w:t>
            </w:r>
          </w:p>
          <w:p w:rsidR="00AA7D5E" w:rsidRDefault="00CD4AF5">
            <w:pPr>
              <w:snapToGrid w:val="0"/>
              <w:spacing w:line="264" w:lineRule="auto"/>
              <w:rPr>
                <w:rFonts w:hAnsi="宋体" w:cs="Arial"/>
              </w:rPr>
            </w:pPr>
            <w:r>
              <w:rPr>
                <w:rFonts w:hAnsi="宋体" w:cs="Arial" w:hint="eastAsia"/>
              </w:rPr>
              <w:t>□</w:t>
            </w:r>
            <w:r>
              <w:rPr>
                <w:rFonts w:hAnsi="宋体" w:hint="eastAsia"/>
              </w:rPr>
              <w:t>不通过</w:t>
            </w:r>
          </w:p>
        </w:tc>
        <w:tc>
          <w:tcPr>
            <w:tcW w:w="3360" w:type="dxa"/>
            <w:noWrap/>
            <w:vAlign w:val="center"/>
          </w:tcPr>
          <w:p w:rsidR="00AA7D5E" w:rsidRDefault="00CD4AF5">
            <w:pPr>
              <w:snapToGrid w:val="0"/>
              <w:spacing w:line="264" w:lineRule="auto"/>
              <w:jc w:val="center"/>
              <w:rPr>
                <w:rFonts w:hAnsi="宋体"/>
              </w:rPr>
            </w:pPr>
            <w:r>
              <w:rPr>
                <w:rFonts w:hAnsi="宋体" w:hint="eastAsia"/>
              </w:rPr>
              <w:t>第（</w:t>
            </w:r>
            <w:r>
              <w:rPr>
                <w:rFonts w:hAnsi="宋体" w:hint="eastAsia"/>
              </w:rPr>
              <w:t xml:space="preserve"> </w:t>
            </w:r>
            <w:r>
              <w:rPr>
                <w:rFonts w:hAnsi="宋体" w:hint="eastAsia"/>
              </w:rPr>
              <w:t>）页</w:t>
            </w:r>
          </w:p>
        </w:tc>
      </w:tr>
      <w:tr w:rsidR="00AA7D5E">
        <w:trPr>
          <w:trHeight w:val="1135"/>
        </w:trPr>
        <w:tc>
          <w:tcPr>
            <w:tcW w:w="1064" w:type="dxa"/>
            <w:noWrap/>
            <w:vAlign w:val="center"/>
          </w:tcPr>
          <w:p w:rsidR="00AA7D5E" w:rsidRDefault="00AA7D5E">
            <w:pPr>
              <w:numPr>
                <w:ilvl w:val="0"/>
                <w:numId w:val="48"/>
              </w:numPr>
              <w:snapToGrid w:val="0"/>
              <w:spacing w:line="264" w:lineRule="auto"/>
              <w:jc w:val="center"/>
              <w:rPr>
                <w:rFonts w:hAnsi="宋体"/>
              </w:rPr>
            </w:pPr>
          </w:p>
        </w:tc>
        <w:tc>
          <w:tcPr>
            <w:tcW w:w="4131" w:type="dxa"/>
            <w:noWrap/>
            <w:vAlign w:val="center"/>
          </w:tcPr>
          <w:p w:rsidR="00AA7D5E" w:rsidRDefault="00CD4AF5">
            <w:pPr>
              <w:tabs>
                <w:tab w:val="left" w:pos="602"/>
              </w:tabs>
              <w:snapToGrid w:val="0"/>
              <w:spacing w:line="264" w:lineRule="auto"/>
              <w:rPr>
                <w:rFonts w:hAnsi="宋体" w:cs="Courier New"/>
              </w:rPr>
            </w:pPr>
            <w:r>
              <w:rPr>
                <w:rFonts w:hAnsi="宋体" w:cs="Courier New" w:hint="eastAsia"/>
              </w:rPr>
              <w:t>本项目响应供应商未被列入“信用中国”网站</w:t>
            </w:r>
            <w:r>
              <w:rPr>
                <w:rFonts w:hAnsi="宋体" w:cs="Courier New" w:hint="eastAsia"/>
              </w:rPr>
              <w:t>(www.creditchina.gov.cn)</w:t>
            </w:r>
            <w:r>
              <w:rPr>
                <w:rFonts w:hAnsi="宋体" w:cs="Courier New" w:hint="eastAsia"/>
              </w:rPr>
              <w:t>以下任何情形之一：①失信被执行人；②重大税收违法案件当事人名单；③政府采购严重违法失信行为。</w:t>
            </w:r>
            <w:r>
              <w:rPr>
                <w:rFonts w:hAnsi="宋体" w:hint="eastAsia"/>
              </w:rPr>
              <w:t>同时，</w:t>
            </w:r>
            <w:r>
              <w:rPr>
                <w:rFonts w:hAnsi="宋体"/>
              </w:rPr>
              <w:t>不处于中国政府采购网</w:t>
            </w:r>
            <w:r>
              <w:rPr>
                <w:rFonts w:hAnsi="宋体"/>
              </w:rPr>
              <w:t>(www.ccgp.gov.cn)“</w:t>
            </w:r>
            <w:r>
              <w:rPr>
                <w:rFonts w:hAnsi="宋体"/>
              </w:rPr>
              <w:t>政府采购严重违法失信行为信息记录</w:t>
            </w:r>
            <w:r>
              <w:rPr>
                <w:rFonts w:hAnsi="宋体"/>
              </w:rPr>
              <w:t>”</w:t>
            </w:r>
            <w:r>
              <w:rPr>
                <w:rFonts w:hAnsi="宋体"/>
              </w:rPr>
              <w:t>中的禁止参加政府采购活动期间。</w:t>
            </w:r>
          </w:p>
        </w:tc>
        <w:tc>
          <w:tcPr>
            <w:tcW w:w="1299" w:type="dxa"/>
            <w:noWrap/>
            <w:vAlign w:val="center"/>
          </w:tcPr>
          <w:p w:rsidR="00AA7D5E" w:rsidRDefault="00CD4AF5">
            <w:pPr>
              <w:snapToGrid w:val="0"/>
              <w:spacing w:line="264" w:lineRule="auto"/>
              <w:rPr>
                <w:rFonts w:hAnsi="宋体"/>
              </w:rPr>
            </w:pPr>
            <w:r>
              <w:rPr>
                <w:rFonts w:hAnsi="宋体" w:cs="Arial" w:hint="eastAsia"/>
              </w:rPr>
              <w:t>□</w:t>
            </w:r>
            <w:r>
              <w:rPr>
                <w:rFonts w:hAnsi="宋体" w:hint="eastAsia"/>
              </w:rPr>
              <w:t>通过</w:t>
            </w:r>
          </w:p>
          <w:p w:rsidR="00AA7D5E" w:rsidRDefault="00CD4AF5">
            <w:pPr>
              <w:snapToGrid w:val="0"/>
              <w:spacing w:line="264" w:lineRule="auto"/>
              <w:rPr>
                <w:rFonts w:hAnsi="宋体"/>
              </w:rPr>
            </w:pPr>
            <w:r>
              <w:rPr>
                <w:rFonts w:hAnsi="宋体" w:cs="Arial" w:hint="eastAsia"/>
              </w:rPr>
              <w:t>□</w:t>
            </w:r>
            <w:r>
              <w:rPr>
                <w:rFonts w:hAnsi="宋体" w:hint="eastAsia"/>
              </w:rPr>
              <w:t>不通过</w:t>
            </w:r>
          </w:p>
        </w:tc>
        <w:tc>
          <w:tcPr>
            <w:tcW w:w="3360" w:type="dxa"/>
            <w:noWrap/>
            <w:vAlign w:val="center"/>
          </w:tcPr>
          <w:p w:rsidR="00AA7D5E" w:rsidRDefault="00CD4AF5">
            <w:pPr>
              <w:snapToGrid w:val="0"/>
              <w:spacing w:line="264" w:lineRule="auto"/>
              <w:jc w:val="left"/>
              <w:rPr>
                <w:rFonts w:hAnsi="宋体"/>
              </w:rPr>
            </w:pPr>
            <w:r>
              <w:rPr>
                <w:rFonts w:hAnsi="宋体" w:hint="eastAsia"/>
              </w:rPr>
              <w:t>（</w:t>
            </w:r>
            <w:r>
              <w:rPr>
                <w:rFonts w:hAnsi="宋体" w:hint="eastAsia"/>
              </w:rPr>
              <w:t>1</w:t>
            </w:r>
            <w:r>
              <w:rPr>
                <w:rFonts w:hAnsi="宋体" w:hint="eastAsia"/>
              </w:rPr>
              <w:t>）由采购人</w:t>
            </w:r>
            <w:r>
              <w:rPr>
                <w:rFonts w:hAnsi="宋体"/>
              </w:rPr>
              <w:t>于</w:t>
            </w:r>
            <w:r>
              <w:rPr>
                <w:rFonts w:hAnsi="宋体" w:hint="eastAsia"/>
              </w:rPr>
              <w:t>提交响应文件截止日在</w:t>
            </w:r>
            <w:r>
              <w:rPr>
                <w:rFonts w:hAnsi="宋体"/>
              </w:rPr>
              <w:t>“</w:t>
            </w:r>
            <w:r>
              <w:rPr>
                <w:rFonts w:hAnsi="宋体"/>
              </w:rPr>
              <w:t>信用中国</w:t>
            </w:r>
            <w:r>
              <w:rPr>
                <w:rFonts w:hAnsi="宋体"/>
              </w:rPr>
              <w:t>”</w:t>
            </w:r>
            <w:r>
              <w:rPr>
                <w:rFonts w:hAnsi="宋体"/>
              </w:rPr>
              <w:t>网站（</w:t>
            </w:r>
            <w:r>
              <w:rPr>
                <w:rFonts w:hAnsi="宋体"/>
              </w:rPr>
              <w:t>www.creditchina.gov.cn</w:t>
            </w:r>
            <w:r>
              <w:rPr>
                <w:rFonts w:hAnsi="宋体"/>
              </w:rPr>
              <w:t>）及中国政府采购网</w:t>
            </w:r>
            <w:r>
              <w:rPr>
                <w:rFonts w:hAnsi="宋体"/>
              </w:rPr>
              <w:t>(www.ccgp.gov.cn)</w:t>
            </w:r>
            <w:r>
              <w:rPr>
                <w:rFonts w:hAnsi="宋体"/>
              </w:rPr>
              <w:t>查询</w:t>
            </w:r>
            <w:r>
              <w:rPr>
                <w:rFonts w:hAnsi="宋体" w:hint="eastAsia"/>
              </w:rPr>
              <w:t>结果为准，</w:t>
            </w:r>
            <w:r>
              <w:rPr>
                <w:rFonts w:hAnsi="宋体"/>
                <w:highlight w:val="white"/>
              </w:rPr>
              <w:t>如在上述网站查询结果均显示没有相关记录，视为</w:t>
            </w:r>
            <w:r>
              <w:rPr>
                <w:rFonts w:hAnsi="宋体" w:hint="eastAsia"/>
                <w:highlight w:val="white"/>
              </w:rPr>
              <w:t>不存在</w:t>
            </w:r>
            <w:r>
              <w:rPr>
                <w:rFonts w:hAnsi="宋体"/>
                <w:highlight w:val="white"/>
              </w:rPr>
              <w:t>上述不良信用记录。</w:t>
            </w:r>
          </w:p>
          <w:p w:rsidR="00AA7D5E" w:rsidRDefault="00CD4AF5">
            <w:pPr>
              <w:snapToGrid w:val="0"/>
              <w:spacing w:line="264" w:lineRule="auto"/>
              <w:jc w:val="left"/>
              <w:rPr>
                <w:rFonts w:hAnsi="宋体"/>
              </w:rPr>
            </w:pPr>
            <w:r>
              <w:rPr>
                <w:rFonts w:hAnsi="宋体" w:hint="eastAsia"/>
              </w:rPr>
              <w:t>（</w:t>
            </w:r>
            <w:r>
              <w:rPr>
                <w:rFonts w:hAnsi="宋体" w:hint="eastAsia"/>
              </w:rPr>
              <w:t>2</w:t>
            </w:r>
            <w:r>
              <w:rPr>
                <w:rFonts w:hAnsi="宋体" w:hint="eastAsia"/>
              </w:rPr>
              <w:t>）采购人同时对信用信息查询记录和证据截图或下载存档；</w:t>
            </w:r>
          </w:p>
          <w:p w:rsidR="00AA7D5E" w:rsidRDefault="00CD4AF5">
            <w:pPr>
              <w:snapToGrid w:val="0"/>
              <w:spacing w:line="264" w:lineRule="auto"/>
              <w:jc w:val="left"/>
              <w:rPr>
                <w:rFonts w:hAnsi="宋体"/>
              </w:rPr>
            </w:pPr>
            <w:r>
              <w:rPr>
                <w:rFonts w:hAnsi="宋体" w:hint="eastAsia"/>
              </w:rPr>
              <w:t>（</w:t>
            </w:r>
            <w:r>
              <w:rPr>
                <w:rFonts w:hAnsi="宋体" w:hint="eastAsia"/>
              </w:rPr>
              <w:t>3</w:t>
            </w:r>
            <w:r>
              <w:rPr>
                <w:rFonts w:hAnsi="宋体" w:hint="eastAsia"/>
              </w:rPr>
              <w:t>）供应商为分支机构或联合体有成员为分支机构的，同时对该分支机构所属</w:t>
            </w:r>
            <w:r>
              <w:rPr>
                <w:rFonts w:hAnsi="宋体" w:cs="黑体" w:hint="eastAsia"/>
              </w:rPr>
              <w:t>总公司</w:t>
            </w:r>
            <w:r>
              <w:rPr>
                <w:rStyle w:val="p141"/>
                <w:rFonts w:hAnsi="宋体" w:hint="eastAsia"/>
                <w:szCs w:val="24"/>
              </w:rPr>
              <w:t>（总所）进行信用记录查询，</w:t>
            </w:r>
            <w:r>
              <w:rPr>
                <w:rFonts w:hAnsi="宋体" w:hint="eastAsia"/>
              </w:rPr>
              <w:t>该分支机构所属</w:t>
            </w:r>
            <w:r>
              <w:rPr>
                <w:rFonts w:hAnsi="宋体" w:cs="黑体" w:hint="eastAsia"/>
              </w:rPr>
              <w:t>总公司</w:t>
            </w:r>
            <w:r>
              <w:rPr>
                <w:rStyle w:val="p141"/>
                <w:rFonts w:hAnsi="宋体" w:hint="eastAsia"/>
                <w:szCs w:val="24"/>
              </w:rPr>
              <w:t>（总所）</w:t>
            </w:r>
            <w:r>
              <w:rPr>
                <w:rFonts w:hAnsi="宋体"/>
              </w:rPr>
              <w:t>存在</w:t>
            </w:r>
            <w:r>
              <w:rPr>
                <w:rFonts w:hAnsi="宋体" w:hint="eastAsia"/>
              </w:rPr>
              <w:t>不良信用</w:t>
            </w:r>
            <w:r>
              <w:rPr>
                <w:rFonts w:hAnsi="宋体"/>
              </w:rPr>
              <w:t>记录的</w:t>
            </w:r>
            <w:r>
              <w:rPr>
                <w:rFonts w:hAnsi="宋体" w:hint="eastAsia"/>
              </w:rPr>
              <w:t>，视同供应商（联合体）存在不良信用记录</w:t>
            </w:r>
            <w:r>
              <w:rPr>
                <w:rFonts w:hAnsi="宋体"/>
              </w:rPr>
              <w:t>。</w:t>
            </w:r>
          </w:p>
          <w:p w:rsidR="00AA7D5E" w:rsidRDefault="00CD4AF5">
            <w:pPr>
              <w:snapToGrid w:val="0"/>
              <w:spacing w:line="264" w:lineRule="auto"/>
              <w:jc w:val="left"/>
              <w:rPr>
                <w:rFonts w:hAnsi="宋体"/>
              </w:rPr>
            </w:pPr>
            <w:r>
              <w:rPr>
                <w:rFonts w:hAnsi="宋体" w:hint="eastAsia"/>
              </w:rPr>
              <w:t>（</w:t>
            </w:r>
            <w:r>
              <w:rPr>
                <w:rFonts w:hAnsi="宋体" w:hint="eastAsia"/>
              </w:rPr>
              <w:t>4</w:t>
            </w:r>
            <w:r>
              <w:rPr>
                <w:rFonts w:hAnsi="宋体" w:hint="eastAsia"/>
              </w:rPr>
              <w:t>）</w:t>
            </w:r>
            <w:r>
              <w:rPr>
                <w:rFonts w:hAnsi="宋体"/>
              </w:rPr>
              <w:t>如相关失信记录已失效，</w:t>
            </w:r>
            <w:r>
              <w:rPr>
                <w:rFonts w:hAnsi="宋体" w:hint="eastAsia"/>
              </w:rPr>
              <w:t>响应供应商必须</w:t>
            </w:r>
            <w:r>
              <w:rPr>
                <w:rFonts w:hAnsi="宋体"/>
              </w:rPr>
              <w:t>提供相关证明资料。</w:t>
            </w:r>
          </w:p>
        </w:tc>
      </w:tr>
      <w:tr w:rsidR="00AA7D5E">
        <w:trPr>
          <w:trHeight w:val="439"/>
        </w:trPr>
        <w:tc>
          <w:tcPr>
            <w:tcW w:w="1064" w:type="dxa"/>
            <w:noWrap/>
            <w:vAlign w:val="center"/>
          </w:tcPr>
          <w:p w:rsidR="00AA7D5E" w:rsidRDefault="00AA7D5E">
            <w:pPr>
              <w:numPr>
                <w:ilvl w:val="0"/>
                <w:numId w:val="48"/>
              </w:numPr>
              <w:snapToGrid w:val="0"/>
              <w:spacing w:line="264" w:lineRule="auto"/>
              <w:jc w:val="center"/>
              <w:rPr>
                <w:rFonts w:hAnsi="宋体"/>
              </w:rPr>
            </w:pPr>
          </w:p>
        </w:tc>
        <w:tc>
          <w:tcPr>
            <w:tcW w:w="4131" w:type="dxa"/>
            <w:noWrap/>
            <w:vAlign w:val="center"/>
          </w:tcPr>
          <w:p w:rsidR="00AA7D5E" w:rsidRDefault="00CD4AF5">
            <w:pPr>
              <w:snapToGrid w:val="0"/>
              <w:spacing w:line="264" w:lineRule="auto"/>
              <w:rPr>
                <w:rFonts w:hAnsi="宋体"/>
              </w:rPr>
            </w:pPr>
            <w:r>
              <w:rPr>
                <w:rFonts w:hAnsi="宋体" w:hint="eastAsia"/>
              </w:rPr>
              <w:t>《响应供应商资格声明函》已提交并符合谈判文件要求的；</w:t>
            </w:r>
          </w:p>
        </w:tc>
        <w:tc>
          <w:tcPr>
            <w:tcW w:w="1299" w:type="dxa"/>
            <w:noWrap/>
            <w:vAlign w:val="center"/>
          </w:tcPr>
          <w:p w:rsidR="00AA7D5E" w:rsidRDefault="00CD4AF5">
            <w:pPr>
              <w:snapToGrid w:val="0"/>
              <w:spacing w:line="264" w:lineRule="auto"/>
              <w:rPr>
                <w:rFonts w:hAnsi="宋体"/>
              </w:rPr>
            </w:pPr>
            <w:r>
              <w:rPr>
                <w:rFonts w:hAnsi="宋体" w:cs="Arial" w:hint="eastAsia"/>
              </w:rPr>
              <w:t>□</w:t>
            </w:r>
            <w:r>
              <w:rPr>
                <w:rFonts w:hAnsi="宋体" w:hint="eastAsia"/>
              </w:rPr>
              <w:t>通过</w:t>
            </w:r>
          </w:p>
          <w:p w:rsidR="00AA7D5E" w:rsidRDefault="00CD4AF5">
            <w:pPr>
              <w:snapToGrid w:val="0"/>
              <w:spacing w:line="264" w:lineRule="auto"/>
              <w:rPr>
                <w:rFonts w:hAnsi="宋体" w:cs="Arial"/>
              </w:rPr>
            </w:pPr>
            <w:r>
              <w:rPr>
                <w:rFonts w:hAnsi="宋体" w:cs="Arial" w:hint="eastAsia"/>
              </w:rPr>
              <w:t>□</w:t>
            </w:r>
            <w:r>
              <w:rPr>
                <w:rFonts w:hAnsi="宋体" w:hint="eastAsia"/>
              </w:rPr>
              <w:t>不通过</w:t>
            </w:r>
          </w:p>
        </w:tc>
        <w:tc>
          <w:tcPr>
            <w:tcW w:w="3360" w:type="dxa"/>
            <w:noWrap/>
            <w:vAlign w:val="center"/>
          </w:tcPr>
          <w:p w:rsidR="00AA7D5E" w:rsidRDefault="00CD4AF5">
            <w:pPr>
              <w:snapToGrid w:val="0"/>
              <w:spacing w:line="264" w:lineRule="auto"/>
              <w:jc w:val="center"/>
              <w:rPr>
                <w:rFonts w:hAnsi="宋体"/>
              </w:rPr>
            </w:pPr>
            <w:r>
              <w:rPr>
                <w:rFonts w:hAnsi="宋体" w:hint="eastAsia"/>
              </w:rPr>
              <w:t>第（</w:t>
            </w:r>
            <w:r>
              <w:rPr>
                <w:rFonts w:hAnsi="宋体" w:hint="eastAsia"/>
              </w:rPr>
              <w:t xml:space="preserve"> </w:t>
            </w:r>
            <w:r>
              <w:rPr>
                <w:rFonts w:hAnsi="宋体" w:hint="eastAsia"/>
              </w:rPr>
              <w:t>）页</w:t>
            </w:r>
          </w:p>
        </w:tc>
      </w:tr>
      <w:tr w:rsidR="00AA7D5E">
        <w:trPr>
          <w:trHeight w:val="439"/>
        </w:trPr>
        <w:tc>
          <w:tcPr>
            <w:tcW w:w="1064" w:type="dxa"/>
            <w:noWrap/>
            <w:vAlign w:val="center"/>
          </w:tcPr>
          <w:p w:rsidR="00AA7D5E" w:rsidRDefault="00AA7D5E">
            <w:pPr>
              <w:numPr>
                <w:ilvl w:val="0"/>
                <w:numId w:val="48"/>
              </w:numPr>
              <w:snapToGrid w:val="0"/>
              <w:spacing w:line="264" w:lineRule="auto"/>
              <w:jc w:val="center"/>
              <w:rPr>
                <w:rFonts w:hAnsi="宋体"/>
              </w:rPr>
            </w:pPr>
          </w:p>
        </w:tc>
        <w:tc>
          <w:tcPr>
            <w:tcW w:w="4131" w:type="dxa"/>
            <w:noWrap/>
            <w:vAlign w:val="center"/>
          </w:tcPr>
          <w:p w:rsidR="00AA7D5E" w:rsidRDefault="00CD4AF5">
            <w:pPr>
              <w:snapToGrid w:val="0"/>
              <w:spacing w:line="264" w:lineRule="auto"/>
              <w:rPr>
                <w:rFonts w:hAnsi="宋体"/>
                <w:bCs w:val="0"/>
              </w:rPr>
            </w:pPr>
            <w:r>
              <w:rPr>
                <w:rFonts w:hAnsi="宋体" w:hint="eastAsia"/>
              </w:rPr>
              <w:t>按照谈判文件规定要求签署、盖章且响应文件有法定代表人签字或盖个人名章（或签字人有法定代表人有效授权书）的；</w:t>
            </w:r>
          </w:p>
        </w:tc>
        <w:tc>
          <w:tcPr>
            <w:tcW w:w="1299" w:type="dxa"/>
            <w:noWrap/>
            <w:vAlign w:val="center"/>
          </w:tcPr>
          <w:p w:rsidR="00AA7D5E" w:rsidRDefault="00CD4AF5">
            <w:pPr>
              <w:snapToGrid w:val="0"/>
              <w:spacing w:line="264" w:lineRule="auto"/>
              <w:rPr>
                <w:rFonts w:hAnsi="宋体"/>
              </w:rPr>
            </w:pPr>
            <w:r>
              <w:rPr>
                <w:rFonts w:hAnsi="宋体" w:cs="Arial" w:hint="eastAsia"/>
              </w:rPr>
              <w:t>□</w:t>
            </w:r>
            <w:r>
              <w:rPr>
                <w:rFonts w:hAnsi="宋体" w:hint="eastAsia"/>
              </w:rPr>
              <w:t>通过</w:t>
            </w:r>
            <w:r>
              <w:rPr>
                <w:rFonts w:hAnsi="宋体" w:hint="eastAsia"/>
              </w:rPr>
              <w:t xml:space="preserve"> </w:t>
            </w:r>
          </w:p>
          <w:p w:rsidR="00AA7D5E" w:rsidRDefault="00CD4AF5">
            <w:pPr>
              <w:snapToGrid w:val="0"/>
              <w:spacing w:line="264" w:lineRule="auto"/>
              <w:rPr>
                <w:rFonts w:hAnsi="宋体"/>
              </w:rPr>
            </w:pPr>
            <w:r>
              <w:rPr>
                <w:rFonts w:hAnsi="宋体" w:cs="Arial" w:hint="eastAsia"/>
              </w:rPr>
              <w:t>□</w:t>
            </w:r>
            <w:r>
              <w:rPr>
                <w:rFonts w:hAnsi="宋体" w:hint="eastAsia"/>
              </w:rPr>
              <w:t>不通过</w:t>
            </w:r>
          </w:p>
        </w:tc>
        <w:tc>
          <w:tcPr>
            <w:tcW w:w="3360" w:type="dxa"/>
            <w:noWrap/>
            <w:vAlign w:val="center"/>
          </w:tcPr>
          <w:p w:rsidR="00AA7D5E" w:rsidRDefault="00CD4AF5">
            <w:pPr>
              <w:snapToGrid w:val="0"/>
              <w:spacing w:line="264" w:lineRule="auto"/>
              <w:jc w:val="center"/>
              <w:rPr>
                <w:rFonts w:hAnsi="宋体"/>
              </w:rPr>
            </w:pPr>
            <w:r>
              <w:rPr>
                <w:rFonts w:hAnsi="宋体"/>
              </w:rPr>
              <w:t>/</w:t>
            </w:r>
          </w:p>
        </w:tc>
      </w:tr>
      <w:tr w:rsidR="00AA7D5E">
        <w:trPr>
          <w:trHeight w:val="439"/>
        </w:trPr>
        <w:tc>
          <w:tcPr>
            <w:tcW w:w="1064" w:type="dxa"/>
            <w:noWrap/>
            <w:vAlign w:val="center"/>
          </w:tcPr>
          <w:p w:rsidR="00AA7D5E" w:rsidRDefault="00CD4AF5">
            <w:pPr>
              <w:snapToGrid w:val="0"/>
              <w:spacing w:line="264" w:lineRule="auto"/>
              <w:jc w:val="center"/>
              <w:rPr>
                <w:rFonts w:hAnsi="宋体"/>
              </w:rPr>
            </w:pPr>
            <w:r>
              <w:rPr>
                <w:rFonts w:hAnsi="宋体" w:hint="eastAsia"/>
              </w:rPr>
              <w:t>1</w:t>
            </w:r>
          </w:p>
        </w:tc>
        <w:tc>
          <w:tcPr>
            <w:tcW w:w="4131" w:type="dxa"/>
            <w:noWrap/>
            <w:vAlign w:val="center"/>
          </w:tcPr>
          <w:p w:rsidR="00AA7D5E" w:rsidRDefault="00CD4AF5">
            <w:pPr>
              <w:snapToGrid w:val="0"/>
              <w:spacing w:line="264" w:lineRule="auto"/>
              <w:rPr>
                <w:rFonts w:hAnsi="宋体" w:cs="Courier New"/>
              </w:rPr>
            </w:pPr>
            <w:r>
              <w:rPr>
                <w:rFonts w:hAnsi="宋体" w:cs="Courier New" w:hint="eastAsia"/>
              </w:rPr>
              <w:t>法定代表人授权委托书；</w:t>
            </w:r>
          </w:p>
        </w:tc>
        <w:tc>
          <w:tcPr>
            <w:tcW w:w="1299" w:type="dxa"/>
            <w:noWrap/>
            <w:vAlign w:val="center"/>
          </w:tcPr>
          <w:p w:rsidR="00AA7D5E" w:rsidRDefault="00CD4AF5">
            <w:pPr>
              <w:snapToGrid w:val="0"/>
              <w:spacing w:line="264" w:lineRule="auto"/>
              <w:rPr>
                <w:rFonts w:hAnsi="宋体"/>
              </w:rPr>
            </w:pPr>
            <w:r>
              <w:rPr>
                <w:rFonts w:hAnsi="宋体" w:cs="Arial" w:hint="eastAsia"/>
              </w:rPr>
              <w:t>□</w:t>
            </w:r>
            <w:r>
              <w:rPr>
                <w:rFonts w:hAnsi="宋体" w:hint="eastAsia"/>
              </w:rPr>
              <w:t>通过</w:t>
            </w:r>
            <w:r>
              <w:rPr>
                <w:rFonts w:hAnsi="宋体" w:hint="eastAsia"/>
              </w:rPr>
              <w:t xml:space="preserve"> </w:t>
            </w:r>
          </w:p>
          <w:p w:rsidR="00AA7D5E" w:rsidRDefault="00CD4AF5">
            <w:pPr>
              <w:snapToGrid w:val="0"/>
              <w:spacing w:line="264" w:lineRule="auto"/>
              <w:rPr>
                <w:rFonts w:hAnsi="宋体"/>
              </w:rPr>
            </w:pPr>
            <w:r>
              <w:rPr>
                <w:rFonts w:hAnsi="宋体" w:cs="Arial" w:hint="eastAsia"/>
              </w:rPr>
              <w:t>□</w:t>
            </w:r>
            <w:r>
              <w:rPr>
                <w:rFonts w:hAnsi="宋体" w:hint="eastAsia"/>
              </w:rPr>
              <w:t>不通过</w:t>
            </w:r>
          </w:p>
        </w:tc>
        <w:tc>
          <w:tcPr>
            <w:tcW w:w="3360" w:type="dxa"/>
            <w:noWrap/>
            <w:vAlign w:val="center"/>
          </w:tcPr>
          <w:p w:rsidR="00AA7D5E" w:rsidRDefault="00CD4AF5">
            <w:pPr>
              <w:snapToGrid w:val="0"/>
              <w:spacing w:line="264" w:lineRule="auto"/>
              <w:jc w:val="center"/>
              <w:rPr>
                <w:rFonts w:hAnsi="宋体"/>
              </w:rPr>
            </w:pPr>
            <w:r>
              <w:rPr>
                <w:rFonts w:hAnsi="宋体" w:hint="eastAsia"/>
              </w:rPr>
              <w:t>第（</w:t>
            </w:r>
            <w:r>
              <w:rPr>
                <w:rFonts w:hAnsi="宋体" w:hint="eastAsia"/>
              </w:rPr>
              <w:t xml:space="preserve"> </w:t>
            </w:r>
            <w:r>
              <w:rPr>
                <w:rFonts w:hAnsi="宋体" w:hint="eastAsia"/>
              </w:rPr>
              <w:t>）页</w:t>
            </w:r>
          </w:p>
        </w:tc>
      </w:tr>
      <w:tr w:rsidR="00AA7D5E">
        <w:trPr>
          <w:trHeight w:val="439"/>
        </w:trPr>
        <w:tc>
          <w:tcPr>
            <w:tcW w:w="1064" w:type="dxa"/>
            <w:noWrap/>
            <w:vAlign w:val="center"/>
          </w:tcPr>
          <w:p w:rsidR="00AA7D5E" w:rsidRDefault="00CD4AF5">
            <w:pPr>
              <w:snapToGrid w:val="0"/>
              <w:spacing w:line="264" w:lineRule="auto"/>
              <w:jc w:val="center"/>
              <w:rPr>
                <w:rFonts w:hAnsi="宋体"/>
              </w:rPr>
            </w:pPr>
            <w:r>
              <w:rPr>
                <w:rFonts w:hAnsi="宋体" w:hint="eastAsia"/>
              </w:rPr>
              <w:t>2</w:t>
            </w:r>
          </w:p>
        </w:tc>
        <w:tc>
          <w:tcPr>
            <w:tcW w:w="4131" w:type="dxa"/>
            <w:noWrap/>
            <w:vAlign w:val="center"/>
          </w:tcPr>
          <w:p w:rsidR="00AA7D5E" w:rsidRDefault="00CD4AF5">
            <w:pPr>
              <w:snapToGrid w:val="0"/>
              <w:spacing w:line="264" w:lineRule="auto"/>
              <w:rPr>
                <w:rFonts w:hAnsi="宋体" w:cs="Courier New"/>
              </w:rPr>
            </w:pPr>
            <w:r>
              <w:rPr>
                <w:rFonts w:hAnsi="宋体" w:cs="Courier New" w:hint="eastAsia"/>
              </w:rPr>
              <w:t>法定代表人证明书；</w:t>
            </w:r>
          </w:p>
        </w:tc>
        <w:tc>
          <w:tcPr>
            <w:tcW w:w="1299" w:type="dxa"/>
            <w:noWrap/>
            <w:vAlign w:val="center"/>
          </w:tcPr>
          <w:p w:rsidR="00AA7D5E" w:rsidRDefault="00CD4AF5">
            <w:pPr>
              <w:snapToGrid w:val="0"/>
              <w:spacing w:line="264" w:lineRule="auto"/>
              <w:rPr>
                <w:rFonts w:hAnsi="宋体"/>
              </w:rPr>
            </w:pPr>
            <w:r>
              <w:rPr>
                <w:rFonts w:hAnsi="宋体" w:cs="Arial" w:hint="eastAsia"/>
              </w:rPr>
              <w:t>□</w:t>
            </w:r>
            <w:r>
              <w:rPr>
                <w:rFonts w:hAnsi="宋体" w:hint="eastAsia"/>
              </w:rPr>
              <w:t>通过</w:t>
            </w:r>
            <w:r>
              <w:rPr>
                <w:rFonts w:hAnsi="宋体" w:hint="eastAsia"/>
              </w:rPr>
              <w:t xml:space="preserve"> </w:t>
            </w:r>
          </w:p>
          <w:p w:rsidR="00AA7D5E" w:rsidRDefault="00CD4AF5">
            <w:pPr>
              <w:snapToGrid w:val="0"/>
              <w:spacing w:line="264" w:lineRule="auto"/>
              <w:rPr>
                <w:rFonts w:hAnsi="宋体"/>
              </w:rPr>
            </w:pPr>
            <w:r>
              <w:rPr>
                <w:rFonts w:hAnsi="宋体" w:cs="Arial" w:hint="eastAsia"/>
              </w:rPr>
              <w:t>□</w:t>
            </w:r>
            <w:r>
              <w:rPr>
                <w:rFonts w:hAnsi="宋体" w:hint="eastAsia"/>
              </w:rPr>
              <w:t>不通过</w:t>
            </w:r>
          </w:p>
        </w:tc>
        <w:tc>
          <w:tcPr>
            <w:tcW w:w="3360" w:type="dxa"/>
            <w:noWrap/>
            <w:vAlign w:val="center"/>
          </w:tcPr>
          <w:p w:rsidR="00AA7D5E" w:rsidRDefault="00CD4AF5">
            <w:pPr>
              <w:snapToGrid w:val="0"/>
              <w:spacing w:line="264" w:lineRule="auto"/>
              <w:jc w:val="center"/>
              <w:rPr>
                <w:rFonts w:hAnsi="宋体"/>
              </w:rPr>
            </w:pPr>
            <w:r>
              <w:rPr>
                <w:rFonts w:hAnsi="宋体" w:hint="eastAsia"/>
              </w:rPr>
              <w:t>第（</w:t>
            </w:r>
            <w:r>
              <w:rPr>
                <w:rFonts w:hAnsi="宋体" w:hint="eastAsia"/>
              </w:rPr>
              <w:t xml:space="preserve"> </w:t>
            </w:r>
            <w:r>
              <w:rPr>
                <w:rFonts w:hAnsi="宋体" w:hint="eastAsia"/>
              </w:rPr>
              <w:t>）页</w:t>
            </w:r>
          </w:p>
        </w:tc>
      </w:tr>
      <w:tr w:rsidR="00AA7D5E">
        <w:trPr>
          <w:trHeight w:val="439"/>
        </w:trPr>
        <w:tc>
          <w:tcPr>
            <w:tcW w:w="1064" w:type="dxa"/>
            <w:noWrap/>
            <w:vAlign w:val="center"/>
          </w:tcPr>
          <w:p w:rsidR="00AA7D5E" w:rsidRDefault="00AA7D5E">
            <w:pPr>
              <w:numPr>
                <w:ilvl w:val="0"/>
                <w:numId w:val="48"/>
              </w:numPr>
              <w:snapToGrid w:val="0"/>
              <w:spacing w:line="264" w:lineRule="auto"/>
              <w:jc w:val="center"/>
              <w:rPr>
                <w:rFonts w:hAnsi="宋体"/>
              </w:rPr>
            </w:pPr>
          </w:p>
        </w:tc>
        <w:tc>
          <w:tcPr>
            <w:tcW w:w="4131" w:type="dxa"/>
            <w:noWrap/>
            <w:vAlign w:val="center"/>
          </w:tcPr>
          <w:p w:rsidR="00AA7D5E" w:rsidRDefault="00CD4AF5">
            <w:pPr>
              <w:snapToGrid w:val="0"/>
              <w:spacing w:line="264" w:lineRule="auto"/>
              <w:rPr>
                <w:rFonts w:hAnsi="宋体" w:cs="Courier New"/>
              </w:rPr>
            </w:pPr>
            <w:r>
              <w:rPr>
                <w:rFonts w:hAnsi="宋体" w:hint="eastAsia"/>
              </w:rPr>
              <w:t>谈判函已提交并符合谈判文件要求的，且谈判有效期不少于谈判文件中载明的谈判有效期；</w:t>
            </w:r>
          </w:p>
        </w:tc>
        <w:tc>
          <w:tcPr>
            <w:tcW w:w="1299" w:type="dxa"/>
            <w:noWrap/>
            <w:vAlign w:val="center"/>
          </w:tcPr>
          <w:p w:rsidR="00AA7D5E" w:rsidRDefault="00CD4AF5">
            <w:pPr>
              <w:snapToGrid w:val="0"/>
              <w:spacing w:line="264" w:lineRule="auto"/>
              <w:rPr>
                <w:rFonts w:hAnsi="宋体"/>
              </w:rPr>
            </w:pPr>
            <w:r>
              <w:rPr>
                <w:rFonts w:hAnsi="宋体" w:cs="Arial" w:hint="eastAsia"/>
              </w:rPr>
              <w:t>□</w:t>
            </w:r>
            <w:r>
              <w:rPr>
                <w:rFonts w:hAnsi="宋体" w:hint="eastAsia"/>
              </w:rPr>
              <w:t>通过</w:t>
            </w:r>
            <w:r>
              <w:rPr>
                <w:rFonts w:hAnsi="宋体" w:hint="eastAsia"/>
              </w:rPr>
              <w:t xml:space="preserve"> </w:t>
            </w:r>
          </w:p>
          <w:p w:rsidR="00AA7D5E" w:rsidRDefault="00CD4AF5">
            <w:pPr>
              <w:snapToGrid w:val="0"/>
              <w:spacing w:line="264" w:lineRule="auto"/>
              <w:rPr>
                <w:rFonts w:hAnsi="宋体"/>
              </w:rPr>
            </w:pPr>
            <w:r>
              <w:rPr>
                <w:rFonts w:hAnsi="宋体" w:cs="Arial" w:hint="eastAsia"/>
              </w:rPr>
              <w:t>□</w:t>
            </w:r>
            <w:r>
              <w:rPr>
                <w:rFonts w:hAnsi="宋体" w:hint="eastAsia"/>
              </w:rPr>
              <w:t>不通过</w:t>
            </w:r>
          </w:p>
        </w:tc>
        <w:tc>
          <w:tcPr>
            <w:tcW w:w="3360" w:type="dxa"/>
            <w:noWrap/>
            <w:vAlign w:val="center"/>
          </w:tcPr>
          <w:p w:rsidR="00AA7D5E" w:rsidRDefault="00CD4AF5">
            <w:pPr>
              <w:snapToGrid w:val="0"/>
              <w:spacing w:line="264" w:lineRule="auto"/>
              <w:jc w:val="center"/>
              <w:rPr>
                <w:rFonts w:hAnsi="宋体"/>
              </w:rPr>
            </w:pPr>
            <w:r>
              <w:rPr>
                <w:rFonts w:hAnsi="宋体" w:hint="eastAsia"/>
              </w:rPr>
              <w:t>第（</w:t>
            </w:r>
            <w:r>
              <w:rPr>
                <w:rFonts w:hAnsi="宋体" w:hint="eastAsia"/>
              </w:rPr>
              <w:t xml:space="preserve"> </w:t>
            </w:r>
            <w:r>
              <w:rPr>
                <w:rFonts w:hAnsi="宋体" w:hint="eastAsia"/>
              </w:rPr>
              <w:t>）页</w:t>
            </w:r>
          </w:p>
        </w:tc>
      </w:tr>
      <w:tr w:rsidR="00AA7D5E">
        <w:trPr>
          <w:trHeight w:val="439"/>
        </w:trPr>
        <w:tc>
          <w:tcPr>
            <w:tcW w:w="1064" w:type="dxa"/>
            <w:noWrap/>
            <w:vAlign w:val="center"/>
          </w:tcPr>
          <w:p w:rsidR="00AA7D5E" w:rsidRDefault="00AA7D5E">
            <w:pPr>
              <w:numPr>
                <w:ilvl w:val="0"/>
                <w:numId w:val="48"/>
              </w:numPr>
              <w:snapToGrid w:val="0"/>
              <w:spacing w:line="264" w:lineRule="auto"/>
              <w:jc w:val="center"/>
              <w:rPr>
                <w:rFonts w:hAnsi="宋体"/>
              </w:rPr>
            </w:pPr>
          </w:p>
        </w:tc>
        <w:tc>
          <w:tcPr>
            <w:tcW w:w="4131" w:type="dxa"/>
            <w:noWrap/>
            <w:vAlign w:val="center"/>
          </w:tcPr>
          <w:p w:rsidR="00AA7D5E" w:rsidRDefault="00CD4AF5">
            <w:pPr>
              <w:snapToGrid w:val="0"/>
              <w:spacing w:line="264" w:lineRule="auto"/>
              <w:rPr>
                <w:rFonts w:hAnsi="宋体"/>
              </w:rPr>
            </w:pPr>
            <w:r>
              <w:rPr>
                <w:rFonts w:hAnsi="宋体" w:hint="eastAsia"/>
              </w:rPr>
              <w:t>响应供应商按谈判文件要求缴纳谈判保证金的；（提供谈判保证金递交证明文件</w:t>
            </w:r>
            <w:r>
              <w:rPr>
                <w:rFonts w:hAnsi="宋体" w:hint="eastAsia"/>
              </w:rPr>
              <w:t>/</w:t>
            </w:r>
            <w:r>
              <w:rPr>
                <w:rFonts w:hAnsi="宋体" w:hint="eastAsia"/>
              </w:rPr>
              <w:t>政府采购担保函）</w:t>
            </w:r>
          </w:p>
        </w:tc>
        <w:tc>
          <w:tcPr>
            <w:tcW w:w="1299" w:type="dxa"/>
            <w:noWrap/>
            <w:vAlign w:val="center"/>
          </w:tcPr>
          <w:p w:rsidR="00AA7D5E" w:rsidRDefault="00CD4AF5">
            <w:pPr>
              <w:snapToGrid w:val="0"/>
              <w:spacing w:line="264" w:lineRule="auto"/>
              <w:rPr>
                <w:rFonts w:hAnsi="宋体"/>
              </w:rPr>
            </w:pPr>
            <w:r>
              <w:rPr>
                <w:rFonts w:hAnsi="宋体" w:cs="Arial" w:hint="eastAsia"/>
              </w:rPr>
              <w:t>□</w:t>
            </w:r>
            <w:r>
              <w:rPr>
                <w:rFonts w:hAnsi="宋体" w:hint="eastAsia"/>
              </w:rPr>
              <w:t>通过</w:t>
            </w:r>
            <w:r>
              <w:rPr>
                <w:rFonts w:hAnsi="宋体" w:hint="eastAsia"/>
              </w:rPr>
              <w:t xml:space="preserve"> </w:t>
            </w:r>
          </w:p>
          <w:p w:rsidR="00AA7D5E" w:rsidRDefault="00CD4AF5">
            <w:pPr>
              <w:snapToGrid w:val="0"/>
              <w:spacing w:line="264" w:lineRule="auto"/>
              <w:rPr>
                <w:rFonts w:hAnsi="宋体"/>
              </w:rPr>
            </w:pPr>
            <w:r>
              <w:rPr>
                <w:rFonts w:hAnsi="宋体" w:cs="Arial" w:hint="eastAsia"/>
              </w:rPr>
              <w:t>□</w:t>
            </w:r>
            <w:r>
              <w:rPr>
                <w:rFonts w:hAnsi="宋体" w:hint="eastAsia"/>
              </w:rPr>
              <w:t>不通过</w:t>
            </w:r>
          </w:p>
        </w:tc>
        <w:tc>
          <w:tcPr>
            <w:tcW w:w="3360" w:type="dxa"/>
            <w:noWrap/>
            <w:vAlign w:val="center"/>
          </w:tcPr>
          <w:p w:rsidR="00AA7D5E" w:rsidRDefault="00CD4AF5">
            <w:pPr>
              <w:snapToGrid w:val="0"/>
              <w:spacing w:line="264" w:lineRule="auto"/>
              <w:jc w:val="center"/>
              <w:rPr>
                <w:rFonts w:hAnsi="宋体"/>
              </w:rPr>
            </w:pPr>
            <w:r>
              <w:rPr>
                <w:rFonts w:hAnsi="宋体" w:hint="eastAsia"/>
              </w:rPr>
              <w:t>第（</w:t>
            </w:r>
            <w:r>
              <w:rPr>
                <w:rFonts w:hAnsi="宋体" w:hint="eastAsia"/>
              </w:rPr>
              <w:t xml:space="preserve"> </w:t>
            </w:r>
            <w:r>
              <w:rPr>
                <w:rFonts w:hAnsi="宋体" w:hint="eastAsia"/>
              </w:rPr>
              <w:t>）页</w:t>
            </w:r>
          </w:p>
        </w:tc>
      </w:tr>
      <w:tr w:rsidR="00AA7D5E">
        <w:trPr>
          <w:trHeight w:val="1127"/>
        </w:trPr>
        <w:tc>
          <w:tcPr>
            <w:tcW w:w="1064" w:type="dxa"/>
            <w:noWrap/>
            <w:vAlign w:val="center"/>
          </w:tcPr>
          <w:p w:rsidR="00AA7D5E" w:rsidRDefault="00AA7D5E">
            <w:pPr>
              <w:numPr>
                <w:ilvl w:val="0"/>
                <w:numId w:val="48"/>
              </w:numPr>
              <w:snapToGrid w:val="0"/>
              <w:spacing w:line="264" w:lineRule="auto"/>
              <w:jc w:val="center"/>
              <w:rPr>
                <w:rFonts w:hAnsi="宋体"/>
              </w:rPr>
            </w:pPr>
          </w:p>
        </w:tc>
        <w:tc>
          <w:tcPr>
            <w:tcW w:w="4131" w:type="dxa"/>
            <w:noWrap/>
            <w:vAlign w:val="center"/>
          </w:tcPr>
          <w:p w:rsidR="00AA7D5E" w:rsidRDefault="00CD4AF5">
            <w:pPr>
              <w:snapToGrid w:val="0"/>
              <w:spacing w:line="264" w:lineRule="auto"/>
              <w:rPr>
                <w:rFonts w:hAnsi="宋体" w:cs="Courier New"/>
              </w:rPr>
            </w:pPr>
            <w:r>
              <w:rPr>
                <w:rFonts w:hAnsi="宋体" w:hint="eastAsia"/>
              </w:rPr>
              <w:t>响应文件完全满足谈判文件中标注★号条款的；</w:t>
            </w:r>
          </w:p>
        </w:tc>
        <w:tc>
          <w:tcPr>
            <w:tcW w:w="1299" w:type="dxa"/>
            <w:noWrap/>
            <w:vAlign w:val="center"/>
          </w:tcPr>
          <w:p w:rsidR="00AA7D5E" w:rsidRDefault="00CD4AF5">
            <w:pPr>
              <w:snapToGrid w:val="0"/>
              <w:spacing w:line="264" w:lineRule="auto"/>
              <w:rPr>
                <w:rFonts w:hAnsi="宋体"/>
              </w:rPr>
            </w:pPr>
            <w:r>
              <w:rPr>
                <w:rFonts w:hAnsi="宋体" w:cs="Arial" w:hint="eastAsia"/>
              </w:rPr>
              <w:t>□</w:t>
            </w:r>
            <w:r>
              <w:rPr>
                <w:rFonts w:hAnsi="宋体" w:hint="eastAsia"/>
              </w:rPr>
              <w:t>通过</w:t>
            </w:r>
            <w:r>
              <w:rPr>
                <w:rFonts w:hAnsi="宋体" w:hint="eastAsia"/>
              </w:rPr>
              <w:t xml:space="preserve"> </w:t>
            </w:r>
          </w:p>
          <w:p w:rsidR="00AA7D5E" w:rsidRDefault="00CD4AF5">
            <w:pPr>
              <w:snapToGrid w:val="0"/>
              <w:spacing w:line="264" w:lineRule="auto"/>
              <w:rPr>
                <w:rFonts w:hAnsi="宋体"/>
              </w:rPr>
            </w:pPr>
            <w:r>
              <w:rPr>
                <w:rFonts w:hAnsi="宋体" w:cs="Arial" w:hint="eastAsia"/>
              </w:rPr>
              <w:t>□</w:t>
            </w:r>
            <w:r>
              <w:rPr>
                <w:rFonts w:hAnsi="宋体" w:hint="eastAsia"/>
              </w:rPr>
              <w:t>不通过</w:t>
            </w:r>
          </w:p>
        </w:tc>
        <w:tc>
          <w:tcPr>
            <w:tcW w:w="3360" w:type="dxa"/>
            <w:noWrap/>
            <w:vAlign w:val="center"/>
          </w:tcPr>
          <w:p w:rsidR="00AA7D5E" w:rsidRDefault="00CD4AF5">
            <w:pPr>
              <w:snapToGrid w:val="0"/>
              <w:spacing w:line="264" w:lineRule="auto"/>
              <w:jc w:val="center"/>
              <w:rPr>
                <w:rFonts w:hAnsi="宋体"/>
              </w:rPr>
            </w:pPr>
            <w:r>
              <w:rPr>
                <w:rFonts w:hAnsi="宋体" w:hint="eastAsia"/>
              </w:rPr>
              <w:t>第（</w:t>
            </w:r>
            <w:r>
              <w:rPr>
                <w:rFonts w:hAnsi="宋体" w:hint="eastAsia"/>
              </w:rPr>
              <w:t xml:space="preserve"> </w:t>
            </w:r>
            <w:r>
              <w:rPr>
                <w:rFonts w:hAnsi="宋体" w:hint="eastAsia"/>
              </w:rPr>
              <w:t>）页</w:t>
            </w:r>
          </w:p>
        </w:tc>
      </w:tr>
      <w:tr w:rsidR="00AA7D5E">
        <w:trPr>
          <w:trHeight w:val="439"/>
        </w:trPr>
        <w:tc>
          <w:tcPr>
            <w:tcW w:w="1064" w:type="dxa"/>
            <w:noWrap/>
            <w:vAlign w:val="center"/>
          </w:tcPr>
          <w:p w:rsidR="00AA7D5E" w:rsidRDefault="00AA7D5E">
            <w:pPr>
              <w:numPr>
                <w:ilvl w:val="0"/>
                <w:numId w:val="48"/>
              </w:numPr>
              <w:snapToGrid w:val="0"/>
              <w:spacing w:line="264" w:lineRule="auto"/>
              <w:jc w:val="center"/>
              <w:rPr>
                <w:rFonts w:hAnsi="宋体"/>
              </w:rPr>
            </w:pPr>
          </w:p>
        </w:tc>
        <w:tc>
          <w:tcPr>
            <w:tcW w:w="4131" w:type="dxa"/>
            <w:noWrap/>
            <w:vAlign w:val="center"/>
          </w:tcPr>
          <w:p w:rsidR="00AA7D5E" w:rsidRDefault="00CD4AF5">
            <w:pPr>
              <w:snapToGrid w:val="0"/>
              <w:spacing w:line="264" w:lineRule="auto"/>
              <w:rPr>
                <w:rFonts w:hAnsi="宋体"/>
                <w:strike/>
              </w:rPr>
            </w:pPr>
            <w:r>
              <w:rPr>
                <w:rFonts w:hAnsi="宋体" w:hint="eastAsia"/>
              </w:rPr>
              <w:t>响应文件未出现选择性报价或有附加</w:t>
            </w:r>
            <w:r>
              <w:rPr>
                <w:rFonts w:hAnsi="宋体" w:hint="eastAsia"/>
              </w:rPr>
              <w:lastRenderedPageBreak/>
              <w:t>条件报价的情形；</w:t>
            </w:r>
          </w:p>
        </w:tc>
        <w:tc>
          <w:tcPr>
            <w:tcW w:w="1299" w:type="dxa"/>
            <w:noWrap/>
            <w:vAlign w:val="center"/>
          </w:tcPr>
          <w:p w:rsidR="00AA7D5E" w:rsidRDefault="00CD4AF5">
            <w:pPr>
              <w:snapToGrid w:val="0"/>
              <w:spacing w:line="264" w:lineRule="auto"/>
              <w:rPr>
                <w:rFonts w:hAnsi="宋体"/>
              </w:rPr>
            </w:pPr>
            <w:r>
              <w:rPr>
                <w:rFonts w:hAnsi="宋体" w:cs="Arial" w:hint="eastAsia"/>
              </w:rPr>
              <w:lastRenderedPageBreak/>
              <w:t>□</w:t>
            </w:r>
            <w:r>
              <w:rPr>
                <w:rFonts w:hAnsi="宋体" w:hint="eastAsia"/>
              </w:rPr>
              <w:t>通过</w:t>
            </w:r>
            <w:r>
              <w:rPr>
                <w:rFonts w:hAnsi="宋体" w:hint="eastAsia"/>
              </w:rPr>
              <w:t xml:space="preserve"> </w:t>
            </w:r>
          </w:p>
          <w:p w:rsidR="00AA7D5E" w:rsidRDefault="00CD4AF5">
            <w:pPr>
              <w:snapToGrid w:val="0"/>
              <w:spacing w:line="264" w:lineRule="auto"/>
              <w:rPr>
                <w:rFonts w:hAnsi="宋体"/>
              </w:rPr>
            </w:pPr>
            <w:r>
              <w:rPr>
                <w:rFonts w:hAnsi="宋体" w:cs="Arial" w:hint="eastAsia"/>
              </w:rPr>
              <w:lastRenderedPageBreak/>
              <w:t>□</w:t>
            </w:r>
            <w:r>
              <w:rPr>
                <w:rFonts w:hAnsi="宋体" w:hint="eastAsia"/>
              </w:rPr>
              <w:t>不通过</w:t>
            </w:r>
          </w:p>
        </w:tc>
        <w:tc>
          <w:tcPr>
            <w:tcW w:w="3360" w:type="dxa"/>
            <w:noWrap/>
            <w:vAlign w:val="center"/>
          </w:tcPr>
          <w:p w:rsidR="00AA7D5E" w:rsidRDefault="00CD4AF5">
            <w:pPr>
              <w:snapToGrid w:val="0"/>
              <w:spacing w:line="264" w:lineRule="auto"/>
              <w:jc w:val="center"/>
              <w:rPr>
                <w:rFonts w:hAnsi="宋体"/>
              </w:rPr>
            </w:pPr>
            <w:r>
              <w:rPr>
                <w:rFonts w:hAnsi="宋体" w:hint="eastAsia"/>
              </w:rPr>
              <w:lastRenderedPageBreak/>
              <w:t>第（</w:t>
            </w:r>
            <w:r>
              <w:rPr>
                <w:rFonts w:hAnsi="宋体" w:hint="eastAsia"/>
              </w:rPr>
              <w:t xml:space="preserve"> </w:t>
            </w:r>
            <w:r>
              <w:rPr>
                <w:rFonts w:hAnsi="宋体" w:hint="eastAsia"/>
              </w:rPr>
              <w:t>）页</w:t>
            </w:r>
          </w:p>
        </w:tc>
      </w:tr>
      <w:tr w:rsidR="00AA7D5E">
        <w:trPr>
          <w:trHeight w:val="439"/>
        </w:trPr>
        <w:tc>
          <w:tcPr>
            <w:tcW w:w="1064" w:type="dxa"/>
            <w:noWrap/>
            <w:vAlign w:val="center"/>
          </w:tcPr>
          <w:p w:rsidR="00AA7D5E" w:rsidRDefault="00AA7D5E">
            <w:pPr>
              <w:numPr>
                <w:ilvl w:val="0"/>
                <w:numId w:val="48"/>
              </w:numPr>
              <w:snapToGrid w:val="0"/>
              <w:spacing w:line="264" w:lineRule="auto"/>
              <w:jc w:val="center"/>
              <w:rPr>
                <w:rFonts w:hAnsi="宋体"/>
              </w:rPr>
            </w:pPr>
          </w:p>
        </w:tc>
        <w:tc>
          <w:tcPr>
            <w:tcW w:w="4131" w:type="dxa"/>
            <w:noWrap/>
            <w:vAlign w:val="center"/>
          </w:tcPr>
          <w:p w:rsidR="00AA7D5E" w:rsidRDefault="00CD4AF5">
            <w:pPr>
              <w:pStyle w:val="a5"/>
              <w:snapToGrid w:val="0"/>
              <w:spacing w:line="264" w:lineRule="auto"/>
              <w:rPr>
                <w:rFonts w:hAnsi="宋体"/>
                <w:kern w:val="0"/>
              </w:rPr>
            </w:pPr>
            <w:r>
              <w:rPr>
                <w:rFonts w:hAnsi="宋体" w:hint="eastAsia"/>
              </w:rPr>
              <w:t>响应文件没有谈判文件中规定的其它无效响应条款的；</w:t>
            </w:r>
          </w:p>
        </w:tc>
        <w:tc>
          <w:tcPr>
            <w:tcW w:w="1299" w:type="dxa"/>
            <w:noWrap/>
            <w:vAlign w:val="center"/>
          </w:tcPr>
          <w:p w:rsidR="00AA7D5E" w:rsidRDefault="00CD4AF5">
            <w:pPr>
              <w:snapToGrid w:val="0"/>
              <w:spacing w:line="264" w:lineRule="auto"/>
              <w:rPr>
                <w:rFonts w:hAnsi="宋体"/>
              </w:rPr>
            </w:pPr>
            <w:r>
              <w:rPr>
                <w:rFonts w:hAnsi="宋体" w:cs="Arial" w:hint="eastAsia"/>
              </w:rPr>
              <w:t>□</w:t>
            </w:r>
            <w:r>
              <w:rPr>
                <w:rFonts w:hAnsi="宋体" w:hint="eastAsia"/>
              </w:rPr>
              <w:t>通过</w:t>
            </w:r>
            <w:r>
              <w:rPr>
                <w:rFonts w:hAnsi="宋体" w:hint="eastAsia"/>
              </w:rPr>
              <w:t xml:space="preserve"> </w:t>
            </w:r>
          </w:p>
          <w:p w:rsidR="00AA7D5E" w:rsidRDefault="00CD4AF5">
            <w:pPr>
              <w:snapToGrid w:val="0"/>
              <w:spacing w:line="264" w:lineRule="auto"/>
              <w:rPr>
                <w:rFonts w:hAnsi="宋体"/>
              </w:rPr>
            </w:pPr>
            <w:r>
              <w:rPr>
                <w:rFonts w:hAnsi="宋体" w:cs="Arial" w:hint="eastAsia"/>
              </w:rPr>
              <w:t>□</w:t>
            </w:r>
            <w:r>
              <w:rPr>
                <w:rFonts w:hAnsi="宋体" w:hint="eastAsia"/>
              </w:rPr>
              <w:t>不通过</w:t>
            </w:r>
          </w:p>
        </w:tc>
        <w:tc>
          <w:tcPr>
            <w:tcW w:w="3360" w:type="dxa"/>
            <w:noWrap/>
            <w:vAlign w:val="center"/>
          </w:tcPr>
          <w:p w:rsidR="00AA7D5E" w:rsidRDefault="00CD4AF5">
            <w:pPr>
              <w:snapToGrid w:val="0"/>
              <w:spacing w:line="264" w:lineRule="auto"/>
              <w:jc w:val="center"/>
              <w:rPr>
                <w:rFonts w:hAnsi="宋体"/>
              </w:rPr>
            </w:pPr>
            <w:r>
              <w:rPr>
                <w:rFonts w:hAnsi="宋体" w:hint="eastAsia"/>
              </w:rPr>
              <w:t>第（</w:t>
            </w:r>
            <w:r>
              <w:rPr>
                <w:rFonts w:hAnsi="宋体" w:hint="eastAsia"/>
              </w:rPr>
              <w:t xml:space="preserve"> </w:t>
            </w:r>
            <w:r>
              <w:rPr>
                <w:rFonts w:hAnsi="宋体" w:hint="eastAsia"/>
              </w:rPr>
              <w:t>）页</w:t>
            </w:r>
          </w:p>
        </w:tc>
      </w:tr>
      <w:tr w:rsidR="00AA7D5E">
        <w:trPr>
          <w:trHeight w:val="439"/>
        </w:trPr>
        <w:tc>
          <w:tcPr>
            <w:tcW w:w="1064" w:type="dxa"/>
            <w:noWrap/>
            <w:vAlign w:val="center"/>
          </w:tcPr>
          <w:p w:rsidR="00AA7D5E" w:rsidRDefault="00AA7D5E">
            <w:pPr>
              <w:numPr>
                <w:ilvl w:val="0"/>
                <w:numId w:val="48"/>
              </w:numPr>
              <w:snapToGrid w:val="0"/>
              <w:spacing w:line="264" w:lineRule="auto"/>
              <w:jc w:val="center"/>
              <w:rPr>
                <w:rFonts w:hAnsi="宋体"/>
              </w:rPr>
            </w:pPr>
          </w:p>
        </w:tc>
        <w:tc>
          <w:tcPr>
            <w:tcW w:w="4131" w:type="dxa"/>
            <w:noWrap/>
            <w:vAlign w:val="center"/>
          </w:tcPr>
          <w:p w:rsidR="00AA7D5E" w:rsidRDefault="00CD4AF5">
            <w:pPr>
              <w:pStyle w:val="a5"/>
              <w:snapToGrid w:val="0"/>
              <w:spacing w:line="264" w:lineRule="auto"/>
              <w:rPr>
                <w:rFonts w:hAnsi="宋体"/>
              </w:rPr>
            </w:pPr>
            <w:r>
              <w:rPr>
                <w:rFonts w:hAnsi="宋体" w:hint="eastAsia"/>
              </w:rPr>
              <w:t>响应文件没有出现有关法律、法规、规章规定属于无效响应的条款。</w:t>
            </w:r>
          </w:p>
        </w:tc>
        <w:tc>
          <w:tcPr>
            <w:tcW w:w="1299" w:type="dxa"/>
            <w:noWrap/>
            <w:vAlign w:val="center"/>
          </w:tcPr>
          <w:p w:rsidR="00AA7D5E" w:rsidRDefault="00CD4AF5">
            <w:pPr>
              <w:snapToGrid w:val="0"/>
              <w:spacing w:line="264" w:lineRule="auto"/>
              <w:rPr>
                <w:rFonts w:hAnsi="宋体"/>
              </w:rPr>
            </w:pPr>
            <w:r>
              <w:rPr>
                <w:rFonts w:hAnsi="宋体" w:cs="Arial" w:hint="eastAsia"/>
              </w:rPr>
              <w:t>□</w:t>
            </w:r>
            <w:r>
              <w:rPr>
                <w:rFonts w:hAnsi="宋体" w:hint="eastAsia"/>
              </w:rPr>
              <w:t>通过</w:t>
            </w:r>
            <w:r>
              <w:rPr>
                <w:rFonts w:hAnsi="宋体" w:hint="eastAsia"/>
              </w:rPr>
              <w:t xml:space="preserve"> </w:t>
            </w:r>
          </w:p>
          <w:p w:rsidR="00AA7D5E" w:rsidRDefault="00CD4AF5">
            <w:pPr>
              <w:snapToGrid w:val="0"/>
              <w:spacing w:line="264" w:lineRule="auto"/>
              <w:rPr>
                <w:rFonts w:hAnsi="宋体"/>
              </w:rPr>
            </w:pPr>
            <w:r>
              <w:rPr>
                <w:rFonts w:hAnsi="宋体" w:cs="Arial" w:hint="eastAsia"/>
              </w:rPr>
              <w:t>□</w:t>
            </w:r>
            <w:r>
              <w:rPr>
                <w:rFonts w:hAnsi="宋体" w:hint="eastAsia"/>
              </w:rPr>
              <w:t>不通过</w:t>
            </w:r>
          </w:p>
        </w:tc>
        <w:tc>
          <w:tcPr>
            <w:tcW w:w="3360" w:type="dxa"/>
            <w:noWrap/>
            <w:vAlign w:val="center"/>
          </w:tcPr>
          <w:p w:rsidR="00AA7D5E" w:rsidRDefault="00CD4AF5">
            <w:pPr>
              <w:snapToGrid w:val="0"/>
              <w:spacing w:line="264" w:lineRule="auto"/>
              <w:jc w:val="center"/>
              <w:rPr>
                <w:rFonts w:hAnsi="宋体"/>
              </w:rPr>
            </w:pPr>
            <w:r>
              <w:rPr>
                <w:rFonts w:hAnsi="宋体" w:hint="eastAsia"/>
              </w:rPr>
              <w:t>第（</w:t>
            </w:r>
            <w:r>
              <w:rPr>
                <w:rFonts w:hAnsi="宋体" w:hint="eastAsia"/>
              </w:rPr>
              <w:t xml:space="preserve"> </w:t>
            </w:r>
            <w:r>
              <w:rPr>
                <w:rFonts w:hAnsi="宋体" w:hint="eastAsia"/>
              </w:rPr>
              <w:t>）页</w:t>
            </w:r>
          </w:p>
        </w:tc>
      </w:tr>
    </w:tbl>
    <w:p w:rsidR="00AA7D5E" w:rsidRDefault="00AA7D5E">
      <w:pPr>
        <w:ind w:firstLineChars="50" w:firstLine="120"/>
        <w:rPr>
          <w:rFonts w:hAnsi="宋体"/>
        </w:rPr>
      </w:pPr>
    </w:p>
    <w:p w:rsidR="00AA7D5E" w:rsidRDefault="00CD4AF5">
      <w:pPr>
        <w:ind w:firstLineChars="50" w:firstLine="120"/>
        <w:rPr>
          <w:rFonts w:hAnsi="宋体"/>
        </w:rPr>
      </w:pPr>
      <w:r>
        <w:rPr>
          <w:rFonts w:hAnsi="宋体" w:hint="eastAsia"/>
        </w:rPr>
        <w:t>项目名称：</w:t>
      </w:r>
      <w:r>
        <w:rPr>
          <w:rFonts w:hAnsi="宋体" w:hint="eastAsia"/>
        </w:rPr>
        <w:t>阳江出入境边防检查站营区洗车场改建工程</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06"/>
        <w:gridCol w:w="6450"/>
        <w:gridCol w:w="2698"/>
      </w:tblGrid>
      <w:tr w:rsidR="00AA7D5E">
        <w:trPr>
          <w:trHeight w:val="524"/>
        </w:trPr>
        <w:tc>
          <w:tcPr>
            <w:tcW w:w="9854" w:type="dxa"/>
            <w:gridSpan w:val="3"/>
            <w:shd w:val="clear" w:color="auto" w:fill="EEECE1"/>
            <w:noWrap/>
            <w:vAlign w:val="center"/>
          </w:tcPr>
          <w:p w:rsidR="00AA7D5E" w:rsidRDefault="00CD4AF5">
            <w:pPr>
              <w:snapToGrid w:val="0"/>
              <w:spacing w:line="264" w:lineRule="auto"/>
              <w:jc w:val="center"/>
              <w:rPr>
                <w:rFonts w:hAnsi="宋体"/>
                <w:b/>
                <w:sz w:val="28"/>
                <w:szCs w:val="28"/>
              </w:rPr>
            </w:pPr>
            <w:r>
              <w:rPr>
                <w:rFonts w:hAnsi="宋体" w:hint="eastAsia"/>
                <w:b/>
                <w:sz w:val="28"/>
                <w:szCs w:val="28"/>
              </w:rPr>
              <w:t>三、技术、商务评审自查表</w:t>
            </w:r>
          </w:p>
        </w:tc>
      </w:tr>
      <w:tr w:rsidR="00AA7D5E">
        <w:trPr>
          <w:trHeight w:val="524"/>
        </w:trPr>
        <w:tc>
          <w:tcPr>
            <w:tcW w:w="706" w:type="dxa"/>
            <w:shd w:val="clear" w:color="auto" w:fill="EEECE1"/>
            <w:noWrap/>
            <w:vAlign w:val="center"/>
          </w:tcPr>
          <w:p w:rsidR="00AA7D5E" w:rsidRDefault="00CD4AF5">
            <w:pPr>
              <w:snapToGrid w:val="0"/>
              <w:spacing w:line="264" w:lineRule="auto"/>
              <w:jc w:val="center"/>
              <w:rPr>
                <w:rFonts w:hAnsi="宋体"/>
                <w:b/>
              </w:rPr>
            </w:pPr>
            <w:r>
              <w:rPr>
                <w:rFonts w:hAnsi="宋体" w:hint="eastAsia"/>
                <w:b/>
              </w:rPr>
              <w:t>序号</w:t>
            </w:r>
          </w:p>
        </w:tc>
        <w:tc>
          <w:tcPr>
            <w:tcW w:w="6450" w:type="dxa"/>
            <w:shd w:val="clear" w:color="auto" w:fill="EEECE1"/>
            <w:noWrap/>
            <w:vAlign w:val="center"/>
          </w:tcPr>
          <w:p w:rsidR="00AA7D5E" w:rsidRDefault="00CD4AF5">
            <w:pPr>
              <w:snapToGrid w:val="0"/>
              <w:spacing w:line="264" w:lineRule="auto"/>
              <w:jc w:val="center"/>
              <w:rPr>
                <w:rFonts w:hAnsi="宋体"/>
                <w:b/>
              </w:rPr>
            </w:pPr>
            <w:r>
              <w:rPr>
                <w:rFonts w:hAnsi="宋体" w:hint="eastAsia"/>
                <w:b/>
              </w:rPr>
              <w:t>技术、商务文件</w:t>
            </w:r>
          </w:p>
        </w:tc>
        <w:tc>
          <w:tcPr>
            <w:tcW w:w="2698" w:type="dxa"/>
            <w:shd w:val="clear" w:color="auto" w:fill="EEECE1"/>
            <w:noWrap/>
            <w:vAlign w:val="center"/>
          </w:tcPr>
          <w:p w:rsidR="00AA7D5E" w:rsidRDefault="00CD4AF5">
            <w:pPr>
              <w:snapToGrid w:val="0"/>
              <w:spacing w:line="264" w:lineRule="auto"/>
              <w:jc w:val="center"/>
              <w:rPr>
                <w:rFonts w:hAnsi="宋体"/>
                <w:b/>
              </w:rPr>
            </w:pPr>
            <w:r>
              <w:rPr>
                <w:rFonts w:hAnsi="宋体" w:hint="eastAsia"/>
                <w:b/>
              </w:rPr>
              <w:t>证明文件</w:t>
            </w:r>
          </w:p>
        </w:tc>
      </w:tr>
      <w:tr w:rsidR="00AA7D5E">
        <w:trPr>
          <w:trHeight w:val="400"/>
        </w:trPr>
        <w:tc>
          <w:tcPr>
            <w:tcW w:w="706" w:type="dxa"/>
            <w:noWrap/>
            <w:vAlign w:val="center"/>
          </w:tcPr>
          <w:p w:rsidR="00AA7D5E" w:rsidRDefault="00AA7D5E">
            <w:pPr>
              <w:numPr>
                <w:ilvl w:val="0"/>
                <w:numId w:val="50"/>
              </w:numPr>
              <w:tabs>
                <w:tab w:val="clear" w:pos="142"/>
                <w:tab w:val="left" w:pos="0"/>
              </w:tabs>
              <w:snapToGrid w:val="0"/>
              <w:spacing w:line="264" w:lineRule="auto"/>
              <w:ind w:left="0" w:firstLine="0"/>
              <w:jc w:val="center"/>
              <w:rPr>
                <w:rFonts w:hAnsi="宋体"/>
              </w:rPr>
            </w:pPr>
          </w:p>
        </w:tc>
        <w:tc>
          <w:tcPr>
            <w:tcW w:w="6450" w:type="dxa"/>
            <w:noWrap/>
            <w:vAlign w:val="center"/>
          </w:tcPr>
          <w:p w:rsidR="00AA7D5E" w:rsidRDefault="00CD4AF5">
            <w:pPr>
              <w:snapToGrid w:val="0"/>
              <w:rPr>
                <w:rFonts w:hAnsi="宋体" w:cs="Courier New"/>
                <w:kern w:val="0"/>
              </w:rPr>
            </w:pPr>
            <w:r>
              <w:rPr>
                <w:rFonts w:hAnsi="宋体" w:cs="Courier New" w:hint="eastAsia"/>
                <w:kern w:val="0"/>
              </w:rPr>
              <w:t>项目经理及管理技术人员一览表</w:t>
            </w:r>
          </w:p>
        </w:tc>
        <w:tc>
          <w:tcPr>
            <w:tcW w:w="2698" w:type="dxa"/>
            <w:noWrap/>
            <w:vAlign w:val="center"/>
          </w:tcPr>
          <w:p w:rsidR="00AA7D5E" w:rsidRDefault="00CD4AF5">
            <w:pPr>
              <w:snapToGrid w:val="0"/>
              <w:spacing w:line="264" w:lineRule="auto"/>
              <w:jc w:val="center"/>
              <w:rPr>
                <w:rFonts w:hAnsi="宋体"/>
              </w:rPr>
            </w:pPr>
            <w:r>
              <w:rPr>
                <w:rFonts w:hAnsi="宋体" w:hint="eastAsia"/>
              </w:rPr>
              <w:t>第（</w:t>
            </w:r>
            <w:r>
              <w:rPr>
                <w:rFonts w:hAnsi="宋体" w:hint="eastAsia"/>
              </w:rPr>
              <w:t xml:space="preserve"> </w:t>
            </w:r>
            <w:r>
              <w:rPr>
                <w:rFonts w:hAnsi="宋体" w:hint="eastAsia"/>
              </w:rPr>
              <w:t>）页</w:t>
            </w:r>
          </w:p>
        </w:tc>
      </w:tr>
      <w:tr w:rsidR="00AA7D5E">
        <w:trPr>
          <w:trHeight w:val="400"/>
        </w:trPr>
        <w:tc>
          <w:tcPr>
            <w:tcW w:w="706" w:type="dxa"/>
            <w:noWrap/>
            <w:vAlign w:val="center"/>
          </w:tcPr>
          <w:p w:rsidR="00AA7D5E" w:rsidRDefault="00AA7D5E">
            <w:pPr>
              <w:numPr>
                <w:ilvl w:val="0"/>
                <w:numId w:val="50"/>
              </w:numPr>
              <w:tabs>
                <w:tab w:val="clear" w:pos="142"/>
                <w:tab w:val="left" w:pos="0"/>
              </w:tabs>
              <w:snapToGrid w:val="0"/>
              <w:spacing w:line="264" w:lineRule="auto"/>
              <w:ind w:left="0" w:firstLine="0"/>
              <w:jc w:val="center"/>
              <w:rPr>
                <w:rFonts w:hAnsi="宋体"/>
              </w:rPr>
            </w:pPr>
          </w:p>
        </w:tc>
        <w:tc>
          <w:tcPr>
            <w:tcW w:w="6450" w:type="dxa"/>
            <w:noWrap/>
            <w:vAlign w:val="center"/>
          </w:tcPr>
          <w:p w:rsidR="00AA7D5E" w:rsidRDefault="00CD4AF5">
            <w:pPr>
              <w:snapToGrid w:val="0"/>
              <w:rPr>
                <w:rFonts w:hAnsi="宋体" w:cs="Courier New"/>
                <w:kern w:val="0"/>
              </w:rPr>
            </w:pPr>
            <w:r>
              <w:rPr>
                <w:rFonts w:hAnsi="宋体" w:hint="eastAsia"/>
              </w:rPr>
              <w:t>采购需求条款响应一览表及其附件</w:t>
            </w:r>
          </w:p>
        </w:tc>
        <w:tc>
          <w:tcPr>
            <w:tcW w:w="2698" w:type="dxa"/>
            <w:noWrap/>
            <w:vAlign w:val="center"/>
          </w:tcPr>
          <w:p w:rsidR="00AA7D5E" w:rsidRDefault="00CD4AF5">
            <w:pPr>
              <w:snapToGrid w:val="0"/>
              <w:spacing w:line="264" w:lineRule="auto"/>
              <w:jc w:val="center"/>
              <w:rPr>
                <w:rFonts w:hAnsi="宋体"/>
              </w:rPr>
            </w:pPr>
            <w:r>
              <w:rPr>
                <w:rFonts w:hAnsi="宋体" w:hint="eastAsia"/>
              </w:rPr>
              <w:t>第（</w:t>
            </w:r>
            <w:r>
              <w:rPr>
                <w:rFonts w:hAnsi="宋体" w:hint="eastAsia"/>
              </w:rPr>
              <w:t xml:space="preserve"> </w:t>
            </w:r>
            <w:r>
              <w:rPr>
                <w:rFonts w:hAnsi="宋体" w:hint="eastAsia"/>
              </w:rPr>
              <w:t>）页</w:t>
            </w:r>
          </w:p>
        </w:tc>
      </w:tr>
      <w:tr w:rsidR="00AA7D5E">
        <w:trPr>
          <w:trHeight w:val="331"/>
        </w:trPr>
        <w:tc>
          <w:tcPr>
            <w:tcW w:w="706" w:type="dxa"/>
            <w:noWrap/>
            <w:vAlign w:val="center"/>
          </w:tcPr>
          <w:p w:rsidR="00AA7D5E" w:rsidRDefault="00AA7D5E">
            <w:pPr>
              <w:numPr>
                <w:ilvl w:val="0"/>
                <w:numId w:val="50"/>
              </w:numPr>
              <w:tabs>
                <w:tab w:val="clear" w:pos="142"/>
                <w:tab w:val="left" w:pos="0"/>
              </w:tabs>
              <w:snapToGrid w:val="0"/>
              <w:spacing w:line="264" w:lineRule="auto"/>
              <w:ind w:left="0" w:firstLine="0"/>
              <w:jc w:val="center"/>
              <w:rPr>
                <w:rFonts w:hAnsi="宋体"/>
              </w:rPr>
            </w:pPr>
          </w:p>
        </w:tc>
        <w:tc>
          <w:tcPr>
            <w:tcW w:w="6450" w:type="dxa"/>
            <w:noWrap/>
            <w:vAlign w:val="center"/>
          </w:tcPr>
          <w:p w:rsidR="00AA7D5E" w:rsidRDefault="00CD4AF5">
            <w:pPr>
              <w:pStyle w:val="a5"/>
              <w:snapToGrid w:val="0"/>
              <w:spacing w:line="264" w:lineRule="auto"/>
              <w:rPr>
                <w:rFonts w:hAnsi="宋体"/>
                <w:kern w:val="0"/>
              </w:rPr>
            </w:pPr>
            <w:r>
              <w:rPr>
                <w:rFonts w:hAnsi="宋体" w:hint="eastAsia"/>
                <w:kern w:val="0"/>
              </w:rPr>
              <w:t>响应供应商证书一览表</w:t>
            </w:r>
          </w:p>
        </w:tc>
        <w:tc>
          <w:tcPr>
            <w:tcW w:w="2698" w:type="dxa"/>
            <w:noWrap/>
            <w:vAlign w:val="center"/>
          </w:tcPr>
          <w:p w:rsidR="00AA7D5E" w:rsidRDefault="00CD4AF5">
            <w:pPr>
              <w:snapToGrid w:val="0"/>
              <w:spacing w:line="264" w:lineRule="auto"/>
              <w:jc w:val="center"/>
              <w:rPr>
                <w:rFonts w:hAnsi="宋体"/>
              </w:rPr>
            </w:pPr>
            <w:r>
              <w:rPr>
                <w:rFonts w:hAnsi="宋体" w:hint="eastAsia"/>
              </w:rPr>
              <w:t>第（</w:t>
            </w:r>
            <w:r>
              <w:rPr>
                <w:rFonts w:hAnsi="宋体" w:hint="eastAsia"/>
              </w:rPr>
              <w:t xml:space="preserve"> </w:t>
            </w:r>
            <w:r>
              <w:rPr>
                <w:rFonts w:hAnsi="宋体" w:hint="eastAsia"/>
              </w:rPr>
              <w:t>）页</w:t>
            </w:r>
          </w:p>
        </w:tc>
      </w:tr>
      <w:tr w:rsidR="00AA7D5E">
        <w:trPr>
          <w:trHeight w:val="331"/>
        </w:trPr>
        <w:tc>
          <w:tcPr>
            <w:tcW w:w="706" w:type="dxa"/>
            <w:noWrap/>
            <w:vAlign w:val="center"/>
          </w:tcPr>
          <w:p w:rsidR="00AA7D5E" w:rsidRDefault="00AA7D5E">
            <w:pPr>
              <w:numPr>
                <w:ilvl w:val="0"/>
                <w:numId w:val="50"/>
              </w:numPr>
              <w:tabs>
                <w:tab w:val="clear" w:pos="142"/>
                <w:tab w:val="left" w:pos="0"/>
              </w:tabs>
              <w:snapToGrid w:val="0"/>
              <w:spacing w:line="264" w:lineRule="auto"/>
              <w:ind w:left="0" w:firstLine="0"/>
              <w:jc w:val="center"/>
              <w:rPr>
                <w:rFonts w:hAnsi="宋体"/>
              </w:rPr>
            </w:pPr>
          </w:p>
        </w:tc>
        <w:tc>
          <w:tcPr>
            <w:tcW w:w="6450" w:type="dxa"/>
            <w:noWrap/>
            <w:vAlign w:val="center"/>
          </w:tcPr>
          <w:p w:rsidR="00AA7D5E" w:rsidRDefault="00CD4AF5">
            <w:pPr>
              <w:pStyle w:val="a5"/>
              <w:snapToGrid w:val="0"/>
              <w:spacing w:line="264" w:lineRule="auto"/>
              <w:rPr>
                <w:rFonts w:hAnsi="宋体"/>
                <w:kern w:val="0"/>
              </w:rPr>
            </w:pPr>
            <w:r>
              <w:rPr>
                <w:rFonts w:hAnsi="宋体" w:hint="eastAsia"/>
                <w:kern w:val="0"/>
              </w:rPr>
              <w:t>售后服务情况表</w:t>
            </w:r>
          </w:p>
        </w:tc>
        <w:tc>
          <w:tcPr>
            <w:tcW w:w="2698" w:type="dxa"/>
            <w:noWrap/>
            <w:vAlign w:val="center"/>
          </w:tcPr>
          <w:p w:rsidR="00AA7D5E" w:rsidRDefault="00CD4AF5">
            <w:pPr>
              <w:snapToGrid w:val="0"/>
              <w:spacing w:line="264" w:lineRule="auto"/>
              <w:jc w:val="center"/>
              <w:rPr>
                <w:rFonts w:hAnsi="宋体"/>
              </w:rPr>
            </w:pPr>
            <w:r>
              <w:rPr>
                <w:rFonts w:hAnsi="宋体" w:hint="eastAsia"/>
              </w:rPr>
              <w:t>第（</w:t>
            </w:r>
            <w:r>
              <w:rPr>
                <w:rFonts w:hAnsi="宋体" w:hint="eastAsia"/>
              </w:rPr>
              <w:t xml:space="preserve"> </w:t>
            </w:r>
            <w:r>
              <w:rPr>
                <w:rFonts w:hAnsi="宋体" w:hint="eastAsia"/>
              </w:rPr>
              <w:t>）页</w:t>
            </w:r>
          </w:p>
        </w:tc>
      </w:tr>
      <w:tr w:rsidR="00AA7D5E">
        <w:trPr>
          <w:trHeight w:val="331"/>
        </w:trPr>
        <w:tc>
          <w:tcPr>
            <w:tcW w:w="706" w:type="dxa"/>
            <w:noWrap/>
            <w:vAlign w:val="center"/>
          </w:tcPr>
          <w:p w:rsidR="00AA7D5E" w:rsidRDefault="00AA7D5E">
            <w:pPr>
              <w:numPr>
                <w:ilvl w:val="0"/>
                <w:numId w:val="50"/>
              </w:numPr>
              <w:tabs>
                <w:tab w:val="clear" w:pos="142"/>
                <w:tab w:val="left" w:pos="0"/>
              </w:tabs>
              <w:snapToGrid w:val="0"/>
              <w:spacing w:line="264" w:lineRule="auto"/>
              <w:ind w:left="0" w:firstLine="0"/>
              <w:jc w:val="center"/>
              <w:rPr>
                <w:rFonts w:hAnsi="宋体"/>
              </w:rPr>
            </w:pPr>
          </w:p>
        </w:tc>
        <w:tc>
          <w:tcPr>
            <w:tcW w:w="6450" w:type="dxa"/>
            <w:noWrap/>
            <w:vAlign w:val="center"/>
          </w:tcPr>
          <w:p w:rsidR="00AA7D5E" w:rsidRDefault="00CD4AF5">
            <w:pPr>
              <w:pStyle w:val="a5"/>
              <w:snapToGrid w:val="0"/>
              <w:spacing w:line="264" w:lineRule="auto"/>
              <w:rPr>
                <w:rFonts w:hAnsi="宋体"/>
                <w:kern w:val="0"/>
              </w:rPr>
            </w:pPr>
            <w:r>
              <w:rPr>
                <w:rFonts w:hAnsi="宋体" w:hint="eastAsia"/>
                <w:kern w:val="0"/>
              </w:rPr>
              <w:t>主要股东或出资人信息</w:t>
            </w:r>
          </w:p>
        </w:tc>
        <w:tc>
          <w:tcPr>
            <w:tcW w:w="2698" w:type="dxa"/>
            <w:noWrap/>
            <w:vAlign w:val="center"/>
          </w:tcPr>
          <w:p w:rsidR="00AA7D5E" w:rsidRDefault="00CD4AF5">
            <w:pPr>
              <w:snapToGrid w:val="0"/>
              <w:spacing w:line="264" w:lineRule="auto"/>
              <w:jc w:val="center"/>
              <w:rPr>
                <w:rFonts w:hAnsi="宋体"/>
              </w:rPr>
            </w:pPr>
            <w:r>
              <w:rPr>
                <w:rFonts w:hAnsi="宋体" w:hint="eastAsia"/>
              </w:rPr>
              <w:t>第（</w:t>
            </w:r>
            <w:r>
              <w:rPr>
                <w:rFonts w:hAnsi="宋体" w:hint="eastAsia"/>
              </w:rPr>
              <w:t xml:space="preserve"> </w:t>
            </w:r>
            <w:r>
              <w:rPr>
                <w:rFonts w:hAnsi="宋体" w:hint="eastAsia"/>
              </w:rPr>
              <w:t>）页</w:t>
            </w:r>
          </w:p>
        </w:tc>
      </w:tr>
    </w:tbl>
    <w:p w:rsidR="00AA7D5E" w:rsidRDefault="00AA7D5E" w:rsidP="00921070">
      <w:pPr>
        <w:pStyle w:val="4"/>
        <w:keepNext w:val="0"/>
        <w:keepLines w:val="0"/>
        <w:widowControl w:val="0"/>
        <w:spacing w:beforeLines="50" w:afterLines="50"/>
        <w:jc w:val="both"/>
        <w:rPr>
          <w:rFonts w:ascii="黑体" w:eastAsia="宋体"/>
        </w:rPr>
        <w:sectPr w:rsidR="00AA7D5E">
          <w:footerReference w:type="default" r:id="rId13"/>
          <w:pgSz w:w="11906" w:h="16838"/>
          <w:pgMar w:top="1134" w:right="1134" w:bottom="1134" w:left="1134" w:header="671" w:footer="579" w:gutter="0"/>
          <w:cols w:space="720"/>
          <w:docGrid w:type="lines" w:linePitch="312"/>
        </w:sectPr>
      </w:pPr>
    </w:p>
    <w:p w:rsidR="00AA7D5E" w:rsidRDefault="00CD4AF5">
      <w:pPr>
        <w:spacing w:line="360" w:lineRule="auto"/>
        <w:jc w:val="center"/>
        <w:outlineLvl w:val="3"/>
        <w:rPr>
          <w:b/>
          <w:sz w:val="28"/>
          <w:szCs w:val="28"/>
        </w:rPr>
      </w:pPr>
      <w:bookmarkStart w:id="112" w:name="_Toc275865606"/>
      <w:r>
        <w:rPr>
          <w:rFonts w:hint="eastAsia"/>
          <w:b/>
          <w:sz w:val="28"/>
          <w:szCs w:val="28"/>
        </w:rPr>
        <w:lastRenderedPageBreak/>
        <w:t>谈判报价表</w:t>
      </w:r>
    </w:p>
    <w:p w:rsidR="00AA7D5E" w:rsidRDefault="00AA7D5E">
      <w:pPr>
        <w:adjustRightInd w:val="0"/>
        <w:snapToGrid w:val="0"/>
        <w:rPr>
          <w:rFonts w:hAnsi="宋体"/>
        </w:rPr>
      </w:pPr>
    </w:p>
    <w:p w:rsidR="00AA7D5E" w:rsidRDefault="00CD4AF5">
      <w:pPr>
        <w:adjustRightInd w:val="0"/>
        <w:snapToGrid w:val="0"/>
        <w:ind w:leftChars="67" w:left="161"/>
        <w:rPr>
          <w:rFonts w:hAnsi="宋体"/>
        </w:rPr>
      </w:pPr>
      <w:r>
        <w:rPr>
          <w:rFonts w:hAnsi="宋体" w:hint="eastAsia"/>
        </w:rPr>
        <w:t>项目名称：</w:t>
      </w:r>
      <w:r>
        <w:rPr>
          <w:rFonts w:hint="eastAsia"/>
          <w:u w:val="single"/>
        </w:rPr>
        <w:t>阳江出入境边防检查站</w:t>
      </w:r>
      <w:r>
        <w:rPr>
          <w:rFonts w:hint="eastAsia"/>
          <w:u w:val="single"/>
        </w:rPr>
        <w:t>营区洗车场改建工程</w:t>
      </w:r>
    </w:p>
    <w:p w:rsidR="00AA7D5E" w:rsidRDefault="00AA7D5E">
      <w:pPr>
        <w:adjustRightInd w:val="0"/>
        <w:snapToGrid w:val="0"/>
        <w:ind w:leftChars="67" w:left="161"/>
        <w:rPr>
          <w:rFonts w:hAnsi="宋体"/>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09"/>
        <w:gridCol w:w="2774"/>
        <w:gridCol w:w="3299"/>
        <w:gridCol w:w="1188"/>
        <w:gridCol w:w="1884"/>
      </w:tblGrid>
      <w:tr w:rsidR="00AA7D5E">
        <w:trPr>
          <w:trHeight w:val="526"/>
          <w:jc w:val="center"/>
        </w:trPr>
        <w:tc>
          <w:tcPr>
            <w:tcW w:w="709" w:type="dxa"/>
            <w:tcBorders>
              <w:top w:val="single" w:sz="12" w:space="0" w:color="auto"/>
              <w:bottom w:val="double" w:sz="4" w:space="0" w:color="auto"/>
            </w:tcBorders>
            <w:shd w:val="clear" w:color="auto" w:fill="EEECE1"/>
            <w:noWrap/>
            <w:vAlign w:val="center"/>
          </w:tcPr>
          <w:p w:rsidR="00AA7D5E" w:rsidRDefault="00CD4AF5">
            <w:pPr>
              <w:snapToGrid w:val="0"/>
              <w:ind w:leftChars="-33" w:left="-79" w:rightChars="-18" w:right="-43"/>
              <w:jc w:val="center"/>
              <w:rPr>
                <w:rFonts w:hAnsi="宋体"/>
              </w:rPr>
            </w:pPr>
            <w:r>
              <w:rPr>
                <w:rFonts w:hAnsi="宋体" w:hint="eastAsia"/>
              </w:rPr>
              <w:t>序号</w:t>
            </w:r>
          </w:p>
        </w:tc>
        <w:tc>
          <w:tcPr>
            <w:tcW w:w="2774" w:type="dxa"/>
            <w:tcBorders>
              <w:top w:val="single" w:sz="12" w:space="0" w:color="auto"/>
              <w:bottom w:val="double" w:sz="4" w:space="0" w:color="auto"/>
            </w:tcBorders>
            <w:shd w:val="clear" w:color="auto" w:fill="EEECE1"/>
            <w:noWrap/>
            <w:vAlign w:val="center"/>
          </w:tcPr>
          <w:p w:rsidR="00AA7D5E" w:rsidRDefault="00CD4AF5">
            <w:pPr>
              <w:snapToGrid w:val="0"/>
              <w:ind w:rightChars="-18" w:right="-43"/>
              <w:jc w:val="center"/>
              <w:rPr>
                <w:rFonts w:hAnsi="宋体"/>
              </w:rPr>
            </w:pPr>
            <w:r>
              <w:rPr>
                <w:rFonts w:hAnsi="宋体" w:hint="eastAsia"/>
              </w:rPr>
              <w:t>服务内容</w:t>
            </w:r>
          </w:p>
        </w:tc>
        <w:tc>
          <w:tcPr>
            <w:tcW w:w="3299" w:type="dxa"/>
            <w:tcBorders>
              <w:top w:val="single" w:sz="12" w:space="0" w:color="auto"/>
              <w:bottom w:val="double" w:sz="4" w:space="0" w:color="auto"/>
            </w:tcBorders>
            <w:shd w:val="clear" w:color="auto" w:fill="EEECE1"/>
            <w:noWrap/>
            <w:vAlign w:val="center"/>
          </w:tcPr>
          <w:p w:rsidR="00AA7D5E" w:rsidRDefault="00CD4AF5">
            <w:pPr>
              <w:snapToGrid w:val="0"/>
              <w:ind w:leftChars="-33" w:left="-79" w:rightChars="-18" w:right="-43"/>
              <w:jc w:val="center"/>
              <w:rPr>
                <w:rFonts w:hAnsi="宋体"/>
              </w:rPr>
            </w:pPr>
            <w:r>
              <w:rPr>
                <w:rFonts w:hAnsi="宋体" w:hint="eastAsia"/>
              </w:rPr>
              <w:t>合同履行期限</w:t>
            </w:r>
          </w:p>
        </w:tc>
        <w:tc>
          <w:tcPr>
            <w:tcW w:w="1188" w:type="dxa"/>
            <w:tcBorders>
              <w:top w:val="single" w:sz="12" w:space="0" w:color="auto"/>
              <w:bottom w:val="double" w:sz="4" w:space="0" w:color="auto"/>
            </w:tcBorders>
            <w:shd w:val="clear" w:color="auto" w:fill="EEECE1"/>
            <w:noWrap/>
            <w:vAlign w:val="center"/>
          </w:tcPr>
          <w:p w:rsidR="00AA7D5E" w:rsidRDefault="00CD4AF5">
            <w:pPr>
              <w:snapToGrid w:val="0"/>
              <w:ind w:leftChars="-33" w:left="-79" w:rightChars="-18" w:right="-43"/>
              <w:jc w:val="center"/>
              <w:rPr>
                <w:rFonts w:hAnsi="宋体"/>
              </w:rPr>
            </w:pPr>
            <w:r>
              <w:rPr>
                <w:rFonts w:hAnsi="宋体" w:hint="eastAsia"/>
              </w:rPr>
              <w:t>单位</w:t>
            </w:r>
          </w:p>
        </w:tc>
        <w:tc>
          <w:tcPr>
            <w:tcW w:w="1884" w:type="dxa"/>
            <w:tcBorders>
              <w:top w:val="single" w:sz="12" w:space="0" w:color="auto"/>
              <w:bottom w:val="double" w:sz="4" w:space="0" w:color="auto"/>
            </w:tcBorders>
            <w:shd w:val="clear" w:color="auto" w:fill="EEECE1"/>
            <w:noWrap/>
            <w:vAlign w:val="center"/>
          </w:tcPr>
          <w:p w:rsidR="00AA7D5E" w:rsidRDefault="00CD4AF5">
            <w:pPr>
              <w:snapToGrid w:val="0"/>
              <w:ind w:leftChars="-33" w:left="-79" w:rightChars="-18" w:right="-43"/>
              <w:jc w:val="center"/>
              <w:rPr>
                <w:rFonts w:hAnsi="宋体"/>
              </w:rPr>
            </w:pPr>
            <w:r>
              <w:rPr>
                <w:rFonts w:hAnsi="宋体"/>
              </w:rPr>
              <w:t>数量</w:t>
            </w:r>
          </w:p>
        </w:tc>
      </w:tr>
      <w:tr w:rsidR="00AA7D5E">
        <w:trPr>
          <w:trHeight w:val="348"/>
          <w:jc w:val="center"/>
        </w:trPr>
        <w:tc>
          <w:tcPr>
            <w:tcW w:w="709" w:type="dxa"/>
            <w:noWrap/>
            <w:vAlign w:val="center"/>
          </w:tcPr>
          <w:p w:rsidR="00AA7D5E" w:rsidRDefault="00CD4AF5">
            <w:pPr>
              <w:jc w:val="center"/>
              <w:rPr>
                <w:rFonts w:hAnsi="宋体"/>
              </w:rPr>
            </w:pPr>
            <w:r>
              <w:rPr>
                <w:rFonts w:hAnsi="宋体" w:hint="eastAsia"/>
              </w:rPr>
              <w:t>1</w:t>
            </w:r>
          </w:p>
        </w:tc>
        <w:tc>
          <w:tcPr>
            <w:tcW w:w="2774" w:type="dxa"/>
            <w:noWrap/>
            <w:vAlign w:val="center"/>
          </w:tcPr>
          <w:p w:rsidR="00AA7D5E" w:rsidRDefault="00CD4AF5">
            <w:pPr>
              <w:ind w:leftChars="-45" w:left="-108" w:rightChars="-33" w:right="-79"/>
              <w:jc w:val="center"/>
            </w:pPr>
            <w:r>
              <w:rPr>
                <w:rFonts w:hint="eastAsia"/>
                <w:u w:val="single"/>
              </w:rPr>
              <w:t>阳江出入境边防检查站</w:t>
            </w:r>
            <w:r>
              <w:rPr>
                <w:rFonts w:hint="eastAsia"/>
                <w:u w:val="single"/>
              </w:rPr>
              <w:t>营区洗车场改建工程</w:t>
            </w:r>
          </w:p>
        </w:tc>
        <w:tc>
          <w:tcPr>
            <w:tcW w:w="3299" w:type="dxa"/>
            <w:noWrap/>
            <w:vAlign w:val="center"/>
          </w:tcPr>
          <w:p w:rsidR="00AA7D5E" w:rsidRDefault="00CD4AF5">
            <w:pPr>
              <w:jc w:val="center"/>
            </w:pPr>
            <w:r>
              <w:rPr>
                <w:rFonts w:hAnsi="宋体" w:hint="eastAsia"/>
                <w:kern w:val="0"/>
                <w:szCs w:val="24"/>
              </w:rPr>
              <w:t>保修期至少为二年（自工程竣工验收合格之日起计算），按国家有关规定执行。在保修范围和保修期限内建设单位正常使用下有质量问题的，施工单位应当履行保修义务，并对造成的损失承担赔偿责任。</w:t>
            </w:r>
          </w:p>
        </w:tc>
        <w:tc>
          <w:tcPr>
            <w:tcW w:w="1188" w:type="dxa"/>
            <w:noWrap/>
            <w:vAlign w:val="center"/>
          </w:tcPr>
          <w:p w:rsidR="00AA7D5E" w:rsidRDefault="00CD4AF5">
            <w:pPr>
              <w:jc w:val="center"/>
            </w:pPr>
            <w:r>
              <w:rPr>
                <w:rFonts w:hint="eastAsia"/>
              </w:rPr>
              <w:t>项</w:t>
            </w:r>
          </w:p>
        </w:tc>
        <w:tc>
          <w:tcPr>
            <w:tcW w:w="1884" w:type="dxa"/>
            <w:noWrap/>
            <w:vAlign w:val="center"/>
          </w:tcPr>
          <w:p w:rsidR="00AA7D5E" w:rsidRDefault="00CD4AF5">
            <w:pPr>
              <w:jc w:val="center"/>
            </w:pPr>
            <w:r>
              <w:rPr>
                <w:rFonts w:hint="eastAsia"/>
              </w:rPr>
              <w:t>1</w:t>
            </w:r>
          </w:p>
        </w:tc>
      </w:tr>
      <w:tr w:rsidR="00AA7D5E">
        <w:trPr>
          <w:trHeight w:val="648"/>
          <w:jc w:val="center"/>
        </w:trPr>
        <w:tc>
          <w:tcPr>
            <w:tcW w:w="3483" w:type="dxa"/>
            <w:gridSpan w:val="2"/>
            <w:noWrap/>
            <w:vAlign w:val="center"/>
          </w:tcPr>
          <w:p w:rsidR="00AA7D5E" w:rsidRDefault="00CD4AF5">
            <w:pPr>
              <w:jc w:val="center"/>
              <w:rPr>
                <w:rFonts w:hAnsi="宋体"/>
              </w:rPr>
            </w:pPr>
            <w:r>
              <w:rPr>
                <w:rFonts w:hint="eastAsia"/>
                <w:b/>
              </w:rPr>
              <w:t>谈判报价（人民币</w:t>
            </w:r>
            <w:r>
              <w:rPr>
                <w:rFonts w:hint="eastAsia"/>
                <w:b/>
              </w:rPr>
              <w:t xml:space="preserve"> </w:t>
            </w:r>
            <w:r>
              <w:rPr>
                <w:rFonts w:hint="eastAsia"/>
                <w:b/>
              </w:rPr>
              <w:t>元）：</w:t>
            </w:r>
          </w:p>
        </w:tc>
        <w:tc>
          <w:tcPr>
            <w:tcW w:w="6371" w:type="dxa"/>
            <w:gridSpan w:val="3"/>
            <w:noWrap/>
            <w:vAlign w:val="center"/>
          </w:tcPr>
          <w:p w:rsidR="00AA7D5E" w:rsidRDefault="00CD4AF5">
            <w:pPr>
              <w:rPr>
                <w:bCs w:val="0"/>
                <w:u w:val="single"/>
              </w:rPr>
            </w:pPr>
            <w:r>
              <w:rPr>
                <w:rFonts w:hint="eastAsia"/>
              </w:rPr>
              <w:t>小写：</w:t>
            </w:r>
            <w:r>
              <w:rPr>
                <w:rFonts w:hint="eastAsia"/>
              </w:rPr>
              <w:t>RMB</w:t>
            </w:r>
          </w:p>
          <w:p w:rsidR="00AA7D5E" w:rsidRDefault="00CD4AF5">
            <w:r>
              <w:rPr>
                <w:rFonts w:hint="eastAsia"/>
              </w:rPr>
              <w:t>大写：</w:t>
            </w:r>
          </w:p>
        </w:tc>
      </w:tr>
    </w:tbl>
    <w:p w:rsidR="00AA7D5E" w:rsidRDefault="00AA7D5E">
      <w:pPr>
        <w:spacing w:line="500" w:lineRule="exact"/>
        <w:rPr>
          <w:spacing w:val="4"/>
        </w:rPr>
      </w:pPr>
    </w:p>
    <w:p w:rsidR="00AA7D5E" w:rsidRDefault="00CD4AF5">
      <w:pPr>
        <w:spacing w:line="500" w:lineRule="exact"/>
        <w:rPr>
          <w:rFonts w:hAnsi="宋体"/>
          <w:u w:val="single"/>
        </w:rPr>
      </w:pPr>
      <w:r>
        <w:rPr>
          <w:rFonts w:hint="eastAsia"/>
          <w:spacing w:val="4"/>
        </w:rPr>
        <w:t>响应供应商名称（盖公章）：</w:t>
      </w:r>
    </w:p>
    <w:p w:rsidR="00AA7D5E" w:rsidRDefault="00CD4AF5">
      <w:pPr>
        <w:spacing w:line="520" w:lineRule="exact"/>
        <w:rPr>
          <w:spacing w:val="4"/>
          <w:u w:val="single"/>
        </w:rPr>
      </w:pPr>
      <w:r>
        <w:rPr>
          <w:rFonts w:hint="eastAsia"/>
        </w:rPr>
        <w:t>法定代表人或</w:t>
      </w:r>
      <w:r>
        <w:rPr>
          <w:rFonts w:hAnsi="宋体" w:hint="eastAsia"/>
        </w:rPr>
        <w:t>响应供应商授权代表（签名或盖个人名章）：</w:t>
      </w:r>
    </w:p>
    <w:p w:rsidR="00AA7D5E" w:rsidRDefault="00CD4AF5">
      <w:pPr>
        <w:spacing w:line="520" w:lineRule="exact"/>
        <w:rPr>
          <w:spacing w:val="4"/>
          <w:u w:val="single"/>
        </w:rPr>
      </w:pPr>
      <w:r>
        <w:rPr>
          <w:rFonts w:hint="eastAsia"/>
          <w:spacing w:val="4"/>
        </w:rPr>
        <w:t>日期：</w:t>
      </w:r>
    </w:p>
    <w:p w:rsidR="00AA7D5E" w:rsidRDefault="00AA7D5E">
      <w:pPr>
        <w:spacing w:line="400" w:lineRule="exact"/>
        <w:rPr>
          <w:rFonts w:hAnsi="宋体"/>
          <w:bCs w:val="0"/>
        </w:rPr>
      </w:pPr>
    </w:p>
    <w:p w:rsidR="00AA7D5E" w:rsidRDefault="00CD4AF5">
      <w:pPr>
        <w:spacing w:line="400" w:lineRule="exact"/>
        <w:rPr>
          <w:rFonts w:hAnsi="宋体"/>
          <w:bCs w:val="0"/>
        </w:rPr>
      </w:pPr>
      <w:r>
        <w:rPr>
          <w:rFonts w:hAnsi="宋体" w:hint="eastAsia"/>
        </w:rPr>
        <w:t>备注：</w:t>
      </w:r>
    </w:p>
    <w:p w:rsidR="00AA7D5E" w:rsidRDefault="00CD4AF5">
      <w:pPr>
        <w:numPr>
          <w:ilvl w:val="1"/>
          <w:numId w:val="51"/>
        </w:numPr>
        <w:snapToGrid w:val="0"/>
        <w:spacing w:line="360" w:lineRule="auto"/>
        <w:rPr>
          <w:strike/>
          <w:spacing w:val="4"/>
        </w:rPr>
      </w:pPr>
      <w:r>
        <w:rPr>
          <w:rFonts w:hint="eastAsia"/>
          <w:spacing w:val="4"/>
        </w:rPr>
        <w:t>中文大写金额用汉字，如壹、贰、叁、肆、伍、陆、柒、捌、玖、拾、佰、仟、万、亿、元、角、分、零、整（正）等。</w:t>
      </w:r>
    </w:p>
    <w:p w:rsidR="00AA7D5E" w:rsidRDefault="00CD4AF5">
      <w:pPr>
        <w:numPr>
          <w:ilvl w:val="1"/>
          <w:numId w:val="51"/>
        </w:numPr>
        <w:snapToGrid w:val="0"/>
        <w:spacing w:line="360" w:lineRule="auto"/>
        <w:rPr>
          <w:rFonts w:hAnsi="宋体"/>
          <w:b/>
          <w:bCs w:val="0"/>
        </w:rPr>
      </w:pPr>
      <w:r>
        <w:rPr>
          <w:rFonts w:hint="eastAsia"/>
        </w:rPr>
        <w:t>谈判报价为各小计之和，</w:t>
      </w:r>
      <w:r>
        <w:rPr>
          <w:rFonts w:hAnsi="宋体" w:hint="eastAsia"/>
        </w:rPr>
        <w:t>报价的小数点后保留</w:t>
      </w:r>
      <w:r>
        <w:rPr>
          <w:rFonts w:hAnsi="宋体" w:hint="eastAsia"/>
        </w:rPr>
        <w:t>2</w:t>
      </w:r>
      <w:r>
        <w:rPr>
          <w:rFonts w:hAnsi="宋体" w:hint="eastAsia"/>
        </w:rPr>
        <w:t>位有效数。</w:t>
      </w:r>
    </w:p>
    <w:p w:rsidR="00AA7D5E" w:rsidRDefault="00AA7D5E">
      <w:pPr>
        <w:snapToGrid w:val="0"/>
        <w:spacing w:line="360" w:lineRule="auto"/>
        <w:ind w:left="1260"/>
        <w:rPr>
          <w:rFonts w:hAnsi="宋体"/>
          <w:b/>
          <w:bCs w:val="0"/>
        </w:rPr>
      </w:pPr>
    </w:p>
    <w:p w:rsidR="00AA7D5E" w:rsidRDefault="00CD4AF5">
      <w:pPr>
        <w:rPr>
          <w:sz w:val="32"/>
          <w:szCs w:val="32"/>
        </w:rPr>
      </w:pPr>
      <w:bookmarkStart w:id="113" w:name="_Toc275865605"/>
      <w:r>
        <w:rPr>
          <w:rFonts w:hint="eastAsia"/>
          <w:sz w:val="32"/>
          <w:szCs w:val="32"/>
        </w:rPr>
        <w:br w:type="page"/>
      </w:r>
    </w:p>
    <w:p w:rsidR="00AA7D5E" w:rsidRDefault="00CD4AF5" w:rsidP="00921070">
      <w:pPr>
        <w:spacing w:beforeLines="50" w:afterLines="100"/>
        <w:jc w:val="center"/>
        <w:outlineLvl w:val="3"/>
        <w:rPr>
          <w:rFonts w:ascii="黑体" w:eastAsia="黑体" w:hAnsi="黑体"/>
          <w:sz w:val="32"/>
          <w:szCs w:val="32"/>
        </w:rPr>
      </w:pPr>
      <w:r>
        <w:rPr>
          <w:rFonts w:ascii="黑体" w:eastAsia="黑体" w:hAnsi="黑体" w:hint="eastAsia"/>
          <w:sz w:val="32"/>
          <w:szCs w:val="32"/>
        </w:rPr>
        <w:lastRenderedPageBreak/>
        <w:t>中小企业声明函</w:t>
      </w:r>
      <w:r>
        <w:rPr>
          <w:rFonts w:hAnsi="宋体" w:hint="eastAsia"/>
          <w:kern w:val="0"/>
          <w:sz w:val="32"/>
          <w:szCs w:val="32"/>
        </w:rPr>
        <w:t>（工程、服务）</w:t>
      </w:r>
      <w:r>
        <w:rPr>
          <w:rFonts w:ascii="黑体" w:eastAsia="黑体" w:hAnsi="黑体" w:hint="eastAsia"/>
          <w:sz w:val="32"/>
          <w:szCs w:val="32"/>
        </w:rPr>
        <w:t>（如有）</w:t>
      </w:r>
    </w:p>
    <w:p w:rsidR="00AA7D5E" w:rsidRDefault="00CD4AF5">
      <w:pPr>
        <w:widowControl/>
        <w:spacing w:line="360" w:lineRule="auto"/>
        <w:ind w:firstLineChars="175" w:firstLine="420"/>
        <w:jc w:val="left"/>
        <w:rPr>
          <w:rFonts w:hAnsi="宋体"/>
        </w:rPr>
      </w:pPr>
      <w:r>
        <w:rPr>
          <w:rFonts w:hAnsi="宋体" w:hint="eastAsia"/>
          <w:color w:val="000000"/>
          <w:kern w:val="0"/>
        </w:rPr>
        <w:t>本公司郑重声明，根据《政府采购促进中小企业发展管理办法》（财库﹝</w:t>
      </w:r>
      <w:r>
        <w:rPr>
          <w:rFonts w:hAnsi="宋体" w:hint="eastAsia"/>
          <w:color w:val="000000"/>
          <w:kern w:val="0"/>
        </w:rPr>
        <w:t>2020</w:t>
      </w:r>
      <w:r>
        <w:rPr>
          <w:rFonts w:hAnsi="宋体" w:hint="eastAsia"/>
          <w:color w:val="000000"/>
          <w:kern w:val="0"/>
        </w:rPr>
        <w:t>﹞</w:t>
      </w:r>
      <w:r>
        <w:rPr>
          <w:rFonts w:hAnsi="宋体" w:hint="eastAsia"/>
          <w:color w:val="000000"/>
          <w:kern w:val="0"/>
        </w:rPr>
        <w:t xml:space="preserve">46 </w:t>
      </w:r>
      <w:r>
        <w:rPr>
          <w:rFonts w:hAnsi="宋体" w:hint="eastAsia"/>
          <w:color w:val="000000"/>
          <w:kern w:val="0"/>
        </w:rPr>
        <w:t>号）的规定，本公司参加</w:t>
      </w:r>
      <w:r>
        <w:rPr>
          <w:rFonts w:hAnsi="宋体" w:hint="eastAsia"/>
          <w:color w:val="000000"/>
          <w:kern w:val="0"/>
          <w:u w:val="single"/>
        </w:rPr>
        <w:t>（</w:t>
      </w:r>
      <w:hyperlink r:id="rId14" w:tgtFrame="http://10.0.180.100:8182/td/_blank" w:history="1">
        <w:r>
          <w:rPr>
            <w:rFonts w:hAnsi="宋体" w:hint="eastAsia"/>
            <w:color w:val="000000"/>
            <w:kern w:val="0"/>
            <w:u w:val="single"/>
          </w:rPr>
          <w:t>中华人民共和国阳江出入境边防检查站</w:t>
        </w:r>
      </w:hyperlink>
      <w:r>
        <w:rPr>
          <w:rFonts w:hAnsi="宋体" w:hint="eastAsia"/>
          <w:color w:val="000000"/>
          <w:kern w:val="0"/>
          <w:u w:val="single"/>
        </w:rPr>
        <w:t>）</w:t>
      </w:r>
      <w:r>
        <w:rPr>
          <w:rFonts w:hAnsi="宋体" w:hint="eastAsia"/>
          <w:color w:val="000000"/>
          <w:kern w:val="0"/>
        </w:rPr>
        <w:t>的</w:t>
      </w:r>
      <w:r>
        <w:rPr>
          <w:rFonts w:hint="eastAsia"/>
          <w:u w:val="single"/>
        </w:rPr>
        <w:t>阳江出入境边防检查站</w:t>
      </w:r>
      <w:r>
        <w:rPr>
          <w:rFonts w:hint="eastAsia"/>
          <w:u w:val="single"/>
        </w:rPr>
        <w:t>营区洗车场改建工程</w:t>
      </w:r>
      <w:r>
        <w:rPr>
          <w:rFonts w:hAnsi="宋体" w:hint="eastAsia"/>
          <w:color w:val="000000"/>
          <w:kern w:val="0"/>
        </w:rPr>
        <w:t>采购活动，工程的施工单位全部为符合政策要求的中小企业（或者：服务全部由符合政策要求的中小企业承接）。相关企业（含联合体中的中小企业、签订分包意向协议的中小企业）的具体情况如下：</w:t>
      </w:r>
    </w:p>
    <w:p w:rsidR="00AA7D5E" w:rsidRDefault="00CD4AF5">
      <w:pPr>
        <w:widowControl/>
        <w:spacing w:line="360" w:lineRule="auto"/>
        <w:ind w:firstLineChars="175" w:firstLine="420"/>
        <w:jc w:val="left"/>
        <w:rPr>
          <w:rFonts w:hAnsi="宋体"/>
        </w:rPr>
      </w:pPr>
      <w:r>
        <w:rPr>
          <w:rFonts w:hAnsi="宋体" w:hint="eastAsia"/>
          <w:color w:val="000000"/>
          <w:kern w:val="0"/>
        </w:rPr>
        <w:t>1.</w:t>
      </w:r>
      <w:r>
        <w:rPr>
          <w:rFonts w:hAnsi="宋体" w:hint="eastAsia"/>
          <w:color w:val="000000"/>
          <w:kern w:val="0"/>
          <w:u w:val="single"/>
        </w:rPr>
        <w:t>（</w:t>
      </w:r>
      <w:r>
        <w:rPr>
          <w:rFonts w:hint="eastAsia"/>
          <w:u w:val="single"/>
        </w:rPr>
        <w:t>阳江出入境边防检查站</w:t>
      </w:r>
      <w:r>
        <w:rPr>
          <w:rFonts w:hint="eastAsia"/>
          <w:u w:val="single"/>
        </w:rPr>
        <w:t>营区洗车场改建工程</w:t>
      </w:r>
      <w:r>
        <w:rPr>
          <w:rFonts w:hAnsi="宋体" w:hint="eastAsia"/>
          <w:color w:val="000000"/>
          <w:kern w:val="0"/>
          <w:u w:val="single"/>
        </w:rPr>
        <w:t>）</w:t>
      </w:r>
      <w:r>
        <w:rPr>
          <w:rFonts w:hAnsi="宋体" w:hint="eastAsia"/>
          <w:color w:val="000000"/>
          <w:kern w:val="0"/>
        </w:rPr>
        <w:t>，属于</w:t>
      </w:r>
      <w:r>
        <w:rPr>
          <w:rFonts w:hAnsi="宋体" w:hint="eastAsia"/>
          <w:color w:val="000000"/>
          <w:kern w:val="0"/>
          <w:u w:val="single"/>
        </w:rPr>
        <w:t>（建筑）行业</w:t>
      </w:r>
      <w:r>
        <w:rPr>
          <w:rFonts w:hAnsi="宋体" w:hint="eastAsia"/>
          <w:color w:val="000000"/>
          <w:kern w:val="0"/>
        </w:rPr>
        <w:t>；承建（承接）企业为</w:t>
      </w:r>
      <w:r>
        <w:rPr>
          <w:rFonts w:hAnsi="宋体" w:hint="eastAsia"/>
          <w:color w:val="000000"/>
          <w:kern w:val="0"/>
          <w:u w:val="single"/>
        </w:rPr>
        <w:t>（企业名称）</w:t>
      </w:r>
      <w:r>
        <w:rPr>
          <w:rFonts w:hAnsi="宋体" w:hint="eastAsia"/>
          <w:color w:val="000000"/>
          <w:kern w:val="0"/>
        </w:rPr>
        <w:t>，从业人员人，营业收入为万元，资产总额为万元，属于</w:t>
      </w:r>
      <w:r>
        <w:rPr>
          <w:rFonts w:hAnsi="宋体" w:hint="eastAsia"/>
          <w:color w:val="000000"/>
          <w:kern w:val="0"/>
          <w:u w:val="single"/>
        </w:rPr>
        <w:t>（中型企业、小型企业、微型企业）</w:t>
      </w:r>
      <w:r>
        <w:rPr>
          <w:rFonts w:hAnsi="宋体" w:hint="eastAsia"/>
          <w:color w:val="000000"/>
          <w:kern w:val="0"/>
        </w:rPr>
        <w:t>；</w:t>
      </w:r>
    </w:p>
    <w:p w:rsidR="00AA7D5E" w:rsidRDefault="00CD4AF5">
      <w:pPr>
        <w:widowControl/>
        <w:spacing w:line="360" w:lineRule="auto"/>
        <w:ind w:firstLineChars="175" w:firstLine="420"/>
        <w:jc w:val="left"/>
        <w:rPr>
          <w:rFonts w:hAnsi="宋体"/>
        </w:rPr>
      </w:pPr>
      <w:r>
        <w:rPr>
          <w:rFonts w:hAnsi="宋体" w:hint="eastAsia"/>
          <w:color w:val="000000"/>
          <w:kern w:val="0"/>
        </w:rPr>
        <w:t>……</w:t>
      </w:r>
    </w:p>
    <w:p w:rsidR="00AA7D5E" w:rsidRDefault="00CD4AF5">
      <w:pPr>
        <w:widowControl/>
        <w:spacing w:line="360" w:lineRule="auto"/>
        <w:ind w:firstLineChars="175" w:firstLine="420"/>
        <w:jc w:val="left"/>
        <w:rPr>
          <w:rFonts w:hAnsi="宋体"/>
        </w:rPr>
      </w:pPr>
      <w:r>
        <w:rPr>
          <w:rFonts w:hAnsi="宋体" w:hint="eastAsia"/>
          <w:color w:val="000000"/>
          <w:kern w:val="0"/>
        </w:rPr>
        <w:t>以上企业，不属于大企业的分支机构，不存在控股股东为大企业的情形，也不存在与大企业的负责人为同一人的情形。</w:t>
      </w:r>
    </w:p>
    <w:p w:rsidR="00AA7D5E" w:rsidRDefault="00CD4AF5">
      <w:pPr>
        <w:widowControl/>
        <w:spacing w:line="360" w:lineRule="auto"/>
        <w:ind w:firstLineChars="175" w:firstLine="420"/>
        <w:jc w:val="left"/>
        <w:rPr>
          <w:rFonts w:hAnsi="宋体"/>
          <w:color w:val="FF0000"/>
        </w:rPr>
      </w:pPr>
      <w:r>
        <w:rPr>
          <w:rFonts w:hAnsi="宋体" w:hint="eastAsia"/>
          <w:color w:val="FF0000"/>
          <w:kern w:val="0"/>
        </w:rPr>
        <w:t>本企业对上述声明内容的真实性负责。如有虚假，将依法承担相应责任。</w:t>
      </w:r>
    </w:p>
    <w:p w:rsidR="00AA7D5E" w:rsidRDefault="00CD4AF5">
      <w:pPr>
        <w:widowControl/>
        <w:spacing w:line="360" w:lineRule="auto"/>
        <w:ind w:firstLineChars="2275" w:firstLine="5460"/>
        <w:jc w:val="left"/>
        <w:rPr>
          <w:rFonts w:hAnsi="宋体"/>
        </w:rPr>
      </w:pPr>
      <w:r>
        <w:rPr>
          <w:rFonts w:hAnsi="宋体" w:hint="eastAsia"/>
          <w:color w:val="000000"/>
          <w:kern w:val="0"/>
        </w:rPr>
        <w:t>企业名称（盖章）：</w:t>
      </w:r>
      <w:r>
        <w:rPr>
          <w:rFonts w:hAnsi="宋体" w:hint="eastAsia"/>
          <w:color w:val="000000"/>
          <w:kern w:val="0"/>
        </w:rPr>
        <w:t xml:space="preserve"> </w:t>
      </w:r>
    </w:p>
    <w:p w:rsidR="00AA7D5E" w:rsidRDefault="00CD4AF5">
      <w:pPr>
        <w:widowControl/>
        <w:spacing w:line="360" w:lineRule="auto"/>
        <w:ind w:firstLineChars="2275" w:firstLine="5460"/>
        <w:jc w:val="left"/>
        <w:rPr>
          <w:rFonts w:hAnsi="宋体"/>
        </w:rPr>
      </w:pPr>
      <w:r>
        <w:rPr>
          <w:rFonts w:hAnsi="宋体" w:hint="eastAsia"/>
          <w:color w:val="000000"/>
          <w:kern w:val="0"/>
        </w:rPr>
        <w:t>日</w:t>
      </w:r>
      <w:r>
        <w:rPr>
          <w:rFonts w:hAnsi="宋体" w:hint="eastAsia"/>
          <w:color w:val="000000"/>
          <w:kern w:val="0"/>
        </w:rPr>
        <w:t xml:space="preserve"> </w:t>
      </w:r>
      <w:r>
        <w:rPr>
          <w:rFonts w:hAnsi="宋体" w:hint="eastAsia"/>
          <w:color w:val="000000"/>
          <w:kern w:val="0"/>
        </w:rPr>
        <w:t>期：</w:t>
      </w:r>
    </w:p>
    <w:p w:rsidR="00AA7D5E" w:rsidRDefault="00AA7D5E">
      <w:pPr>
        <w:autoSpaceDE w:val="0"/>
        <w:autoSpaceDN w:val="0"/>
        <w:adjustRightInd w:val="0"/>
        <w:snapToGrid w:val="0"/>
        <w:spacing w:line="360" w:lineRule="auto"/>
        <w:jc w:val="left"/>
        <w:rPr>
          <w:rFonts w:hAnsi="宋体"/>
          <w:kern w:val="0"/>
        </w:rPr>
      </w:pPr>
    </w:p>
    <w:p w:rsidR="00AA7D5E" w:rsidRDefault="00CD4AF5">
      <w:pPr>
        <w:autoSpaceDE w:val="0"/>
        <w:autoSpaceDN w:val="0"/>
        <w:adjustRightInd w:val="0"/>
        <w:snapToGrid w:val="0"/>
        <w:spacing w:line="360" w:lineRule="auto"/>
        <w:jc w:val="left"/>
        <w:rPr>
          <w:rFonts w:hAnsi="宋体"/>
          <w:spacing w:val="6"/>
        </w:rPr>
      </w:pPr>
      <w:r>
        <w:rPr>
          <w:rFonts w:hAnsi="宋体" w:hint="eastAsia"/>
          <w:kern w:val="0"/>
        </w:rPr>
        <w:t>说明：</w:t>
      </w:r>
    </w:p>
    <w:p w:rsidR="00AA7D5E" w:rsidRDefault="00CD4AF5">
      <w:pPr>
        <w:numPr>
          <w:ilvl w:val="0"/>
          <w:numId w:val="52"/>
        </w:numPr>
        <w:autoSpaceDE w:val="0"/>
        <w:autoSpaceDN w:val="0"/>
        <w:adjustRightInd w:val="0"/>
        <w:snapToGrid w:val="0"/>
        <w:spacing w:line="360" w:lineRule="auto"/>
        <w:ind w:left="284" w:hanging="284"/>
        <w:jc w:val="left"/>
        <w:rPr>
          <w:rFonts w:hAnsi="宋体"/>
          <w:spacing w:val="6"/>
        </w:rPr>
      </w:pPr>
      <w:r>
        <w:rPr>
          <w:rFonts w:hAnsi="宋体" w:hint="eastAsia"/>
          <w:spacing w:val="6"/>
        </w:rPr>
        <w:t>响应供应商认为其为中小企业的应提交本函，填写从业人员、营业收入、资产总额并明确企业类型，否则评审时不能享受相应的价格扣除。</w:t>
      </w:r>
    </w:p>
    <w:p w:rsidR="00AA7D5E" w:rsidRDefault="00CD4AF5">
      <w:pPr>
        <w:numPr>
          <w:ilvl w:val="0"/>
          <w:numId w:val="52"/>
        </w:numPr>
        <w:autoSpaceDE w:val="0"/>
        <w:autoSpaceDN w:val="0"/>
        <w:adjustRightInd w:val="0"/>
        <w:snapToGrid w:val="0"/>
        <w:spacing w:line="360" w:lineRule="auto"/>
        <w:ind w:left="284" w:hanging="284"/>
        <w:jc w:val="left"/>
        <w:rPr>
          <w:rFonts w:hAnsi="宋体"/>
          <w:u w:val="single"/>
        </w:rPr>
      </w:pPr>
      <w:r>
        <w:rPr>
          <w:rFonts w:hAnsi="宋体" w:hint="eastAsia"/>
          <w:color w:val="000000"/>
          <w:spacing w:val="6"/>
        </w:rPr>
        <w:t>从业人员、营业收入、资产总额填报上一年度数据，无上一年度数据的新成立企业可不填报。</w:t>
      </w:r>
    </w:p>
    <w:p w:rsidR="00AA7D5E" w:rsidRDefault="00CD4AF5">
      <w:pPr>
        <w:numPr>
          <w:ilvl w:val="0"/>
          <w:numId w:val="52"/>
        </w:numPr>
        <w:snapToGrid w:val="0"/>
        <w:spacing w:line="360" w:lineRule="auto"/>
        <w:ind w:left="284" w:hanging="284"/>
        <w:rPr>
          <w:rFonts w:hAnsi="宋体"/>
          <w:color w:val="000000"/>
          <w:spacing w:val="6"/>
        </w:rPr>
      </w:pPr>
      <w:r>
        <w:rPr>
          <w:rFonts w:hAnsi="宋体" w:hint="eastAsia"/>
          <w:color w:val="000000"/>
          <w:spacing w:val="6"/>
        </w:rPr>
        <w:t>在货物采购项目中，货物由中小企业制造，即货物由中小企业生产且使用该中小企业商号或者注册商标。</w:t>
      </w:r>
    </w:p>
    <w:p w:rsidR="00AA7D5E" w:rsidRDefault="00CD4AF5">
      <w:pPr>
        <w:numPr>
          <w:ilvl w:val="0"/>
          <w:numId w:val="52"/>
        </w:numPr>
        <w:snapToGrid w:val="0"/>
        <w:spacing w:line="360" w:lineRule="auto"/>
        <w:ind w:left="284" w:hanging="284"/>
        <w:rPr>
          <w:rFonts w:hAnsi="宋体"/>
          <w:color w:val="000000"/>
          <w:spacing w:val="6"/>
        </w:rPr>
      </w:pPr>
      <w:r>
        <w:rPr>
          <w:rFonts w:hAnsi="宋体" w:hint="eastAsia"/>
          <w:color w:val="000000"/>
          <w:spacing w:val="6"/>
        </w:rPr>
        <w:t>在货物采购项目中，供应商提供的货物既有中小企业制造货物，也有大型企业制造货物的，不享受本办法规定的中小企业扶持政策。</w:t>
      </w:r>
    </w:p>
    <w:p w:rsidR="00AA7D5E" w:rsidRDefault="00CD4AF5">
      <w:pPr>
        <w:numPr>
          <w:ilvl w:val="0"/>
          <w:numId w:val="52"/>
        </w:numPr>
        <w:snapToGrid w:val="0"/>
        <w:spacing w:line="360" w:lineRule="auto"/>
        <w:ind w:left="284" w:hanging="284"/>
        <w:rPr>
          <w:rFonts w:hAnsi="宋体"/>
          <w:color w:val="000000"/>
          <w:spacing w:val="6"/>
        </w:rPr>
      </w:pPr>
      <w:r>
        <w:rPr>
          <w:rFonts w:hAnsi="宋体" w:hint="eastAsia"/>
          <w:color w:val="000000"/>
          <w:spacing w:val="6"/>
        </w:rPr>
        <w:t>中小企业的划分标准根据《工业和信息化部、国家统计局、国家发展和改革委员会、财政部关于印发中小企业划型标准规定的通知》（工信部联企业〔</w:t>
      </w:r>
      <w:r>
        <w:rPr>
          <w:rFonts w:hAnsi="宋体" w:hint="eastAsia"/>
          <w:color w:val="000000"/>
          <w:spacing w:val="6"/>
        </w:rPr>
        <w:t>2011</w:t>
      </w:r>
      <w:r>
        <w:rPr>
          <w:rFonts w:hAnsi="宋体" w:hint="eastAsia"/>
          <w:color w:val="000000"/>
          <w:spacing w:val="6"/>
        </w:rPr>
        <w:t>〕</w:t>
      </w:r>
      <w:r>
        <w:rPr>
          <w:rFonts w:hAnsi="宋体" w:hint="eastAsia"/>
          <w:color w:val="000000"/>
          <w:spacing w:val="6"/>
        </w:rPr>
        <w:t>300</w:t>
      </w:r>
      <w:r>
        <w:rPr>
          <w:rFonts w:hAnsi="宋体" w:hint="eastAsia"/>
          <w:color w:val="000000"/>
          <w:spacing w:val="6"/>
        </w:rPr>
        <w:t>号）的规定划分。</w:t>
      </w:r>
    </w:p>
    <w:p w:rsidR="00AA7D5E" w:rsidRDefault="00AA7D5E">
      <w:pPr>
        <w:widowControl/>
        <w:jc w:val="left"/>
        <w:rPr>
          <w:rFonts w:ascii="Arial" w:eastAsia="黑体" w:hAnsi="Arial"/>
          <w:bCs w:val="0"/>
          <w:kern w:val="0"/>
          <w:sz w:val="32"/>
          <w:szCs w:val="32"/>
        </w:rPr>
      </w:pPr>
    </w:p>
    <w:p w:rsidR="00AA7D5E" w:rsidRDefault="00CD4AF5" w:rsidP="00921070">
      <w:pPr>
        <w:pStyle w:val="4"/>
        <w:keepNext w:val="0"/>
        <w:keepLines w:val="0"/>
        <w:widowControl w:val="0"/>
        <w:spacing w:beforeLines="50" w:afterLines="50" w:line="377" w:lineRule="auto"/>
        <w:jc w:val="center"/>
        <w:rPr>
          <w:b w:val="0"/>
          <w:sz w:val="32"/>
          <w:szCs w:val="32"/>
        </w:rPr>
      </w:pPr>
      <w:r>
        <w:rPr>
          <w:rFonts w:hint="eastAsia"/>
          <w:b w:val="0"/>
          <w:sz w:val="32"/>
          <w:szCs w:val="32"/>
        </w:rPr>
        <w:lastRenderedPageBreak/>
        <w:t>监狱企业的证明文件（如有）</w:t>
      </w:r>
    </w:p>
    <w:p w:rsidR="00AA7D5E" w:rsidRDefault="00CD4AF5">
      <w:pPr>
        <w:spacing w:line="440" w:lineRule="exact"/>
      </w:pPr>
      <w:r>
        <w:rPr>
          <w:rFonts w:hint="eastAsia"/>
        </w:rPr>
        <w:t>说明：监狱企业参加政府采购活动时，应当提供由省级以上监狱管理局、戒毒管理局（含新疆生产建设兵团）出具的属于监狱企业的证明文件，并加盖响应供应商单位公章。</w:t>
      </w:r>
    </w:p>
    <w:p w:rsidR="00AA7D5E" w:rsidRDefault="00AA7D5E">
      <w:pPr>
        <w:spacing w:line="440" w:lineRule="exact"/>
      </w:pPr>
    </w:p>
    <w:p w:rsidR="00AA7D5E" w:rsidRDefault="00AA7D5E">
      <w:pPr>
        <w:spacing w:line="440" w:lineRule="exact"/>
        <w:rPr>
          <w:u w:val="single"/>
        </w:rPr>
      </w:pPr>
    </w:p>
    <w:p w:rsidR="00AA7D5E" w:rsidRDefault="00CD4AF5" w:rsidP="00921070">
      <w:pPr>
        <w:pStyle w:val="4"/>
        <w:keepNext w:val="0"/>
        <w:keepLines w:val="0"/>
        <w:widowControl w:val="0"/>
        <w:spacing w:beforeLines="50" w:afterLines="50"/>
        <w:jc w:val="center"/>
        <w:rPr>
          <w:b w:val="0"/>
          <w:sz w:val="32"/>
          <w:szCs w:val="32"/>
        </w:rPr>
      </w:pPr>
      <w:bookmarkStart w:id="114" w:name="OLE_LINK14"/>
      <w:bookmarkStart w:id="115" w:name="OLE_LINK13"/>
      <w:r>
        <w:rPr>
          <w:rFonts w:hint="eastAsia"/>
          <w:b w:val="0"/>
          <w:sz w:val="32"/>
          <w:szCs w:val="32"/>
        </w:rPr>
        <w:t>残疾人福利性单位声明函（如有）</w:t>
      </w:r>
    </w:p>
    <w:bookmarkEnd w:id="114"/>
    <w:bookmarkEnd w:id="115"/>
    <w:p w:rsidR="00AA7D5E" w:rsidRDefault="00CD4AF5">
      <w:pPr>
        <w:spacing w:line="588" w:lineRule="exact"/>
        <w:ind w:firstLineChars="200" w:firstLine="504"/>
        <w:rPr>
          <w:rFonts w:hAnsi="宋体"/>
          <w:spacing w:val="6"/>
        </w:rPr>
      </w:pPr>
      <w:r>
        <w:rPr>
          <w:rFonts w:hAnsi="宋体" w:hint="eastAsia"/>
          <w:spacing w:val="6"/>
        </w:rPr>
        <w:t>本单位郑重声明，根据《财政部</w:t>
      </w:r>
      <w:r>
        <w:rPr>
          <w:rFonts w:hAnsi="宋体" w:hint="eastAsia"/>
          <w:spacing w:val="6"/>
        </w:rPr>
        <w:t xml:space="preserve"> </w:t>
      </w:r>
      <w:r>
        <w:rPr>
          <w:rFonts w:hAnsi="宋体" w:hint="eastAsia"/>
          <w:spacing w:val="6"/>
        </w:rPr>
        <w:t>民政部</w:t>
      </w:r>
      <w:r>
        <w:rPr>
          <w:rFonts w:hAnsi="宋体" w:hint="eastAsia"/>
          <w:spacing w:val="6"/>
        </w:rPr>
        <w:t xml:space="preserve"> </w:t>
      </w:r>
      <w:r>
        <w:rPr>
          <w:rFonts w:hAnsi="宋体" w:hint="eastAsia"/>
          <w:spacing w:val="6"/>
        </w:rPr>
        <w:t>中国残疾人联合会关于促进残疾人就业政府采购政策的通知》（财库</w:t>
      </w:r>
      <w:r>
        <w:rPr>
          <w:rFonts w:hAnsi="宋体" w:hint="eastAsia"/>
        </w:rPr>
        <w:t>〔</w:t>
      </w:r>
      <w:r>
        <w:rPr>
          <w:rFonts w:hAnsi="宋体" w:hint="eastAsia"/>
        </w:rPr>
        <w:t>2017</w:t>
      </w:r>
      <w:r>
        <w:rPr>
          <w:rFonts w:hAnsi="宋体" w:hint="eastAsia"/>
        </w:rPr>
        <w:t>〕</w:t>
      </w:r>
      <w:r>
        <w:rPr>
          <w:rFonts w:hAnsi="宋体" w:hint="eastAsia"/>
        </w:rPr>
        <w:t xml:space="preserve"> 141</w:t>
      </w:r>
      <w:r>
        <w:rPr>
          <w:rFonts w:hAnsi="宋体" w:hint="eastAsia"/>
          <w:spacing w:val="6"/>
        </w:rPr>
        <w:t>号）的规定，本单位为符合条件的残疾人福利性单位，且本单位参加</w:t>
      </w:r>
      <w:r>
        <w:rPr>
          <w:rFonts w:hAnsi="宋体" w:hint="eastAsia"/>
          <w:spacing w:val="6"/>
        </w:rPr>
        <w:t>______</w:t>
      </w:r>
      <w:r>
        <w:rPr>
          <w:rFonts w:hAnsi="宋体" w:hint="eastAsia"/>
          <w:spacing w:val="6"/>
        </w:rPr>
        <w:t>单位的</w:t>
      </w:r>
      <w:r>
        <w:rPr>
          <w:rFonts w:hAnsi="宋体" w:hint="eastAsia"/>
          <w:spacing w:val="6"/>
        </w:rPr>
        <w:t>______</w:t>
      </w:r>
      <w:r>
        <w:rPr>
          <w:rFonts w:hAnsi="宋体" w:hint="eastAsia"/>
          <w:spacing w:val="6"/>
        </w:rPr>
        <w:t>项目采购活动提供本单位制造的货物（由本单位承担工程</w:t>
      </w:r>
      <w:r>
        <w:rPr>
          <w:rFonts w:hAnsi="宋体" w:hint="eastAsia"/>
          <w:spacing w:val="6"/>
        </w:rPr>
        <w:t>/</w:t>
      </w:r>
      <w:r>
        <w:rPr>
          <w:rFonts w:hAnsi="宋体" w:hint="eastAsia"/>
          <w:spacing w:val="6"/>
        </w:rPr>
        <w:t>提供服务），或者提供其他残疾人福利性单位制造的货物（不包括使用非残疾人福利性单位注册商标的货物）。</w:t>
      </w:r>
    </w:p>
    <w:p w:rsidR="00AA7D5E" w:rsidRDefault="00CD4AF5">
      <w:pPr>
        <w:spacing w:line="588" w:lineRule="exact"/>
        <w:ind w:firstLineChars="200" w:firstLine="504"/>
        <w:rPr>
          <w:rFonts w:hAnsi="宋体"/>
          <w:spacing w:val="6"/>
        </w:rPr>
      </w:pPr>
      <w:r>
        <w:rPr>
          <w:rFonts w:hAnsi="宋体" w:hint="eastAsia"/>
          <w:spacing w:val="6"/>
        </w:rPr>
        <w:t>本单位对上述声明的真实性负责。如有虚假，将依法承担相应责任。</w:t>
      </w:r>
    </w:p>
    <w:p w:rsidR="00AA7D5E" w:rsidRDefault="00AA7D5E">
      <w:pPr>
        <w:spacing w:line="588" w:lineRule="exact"/>
        <w:ind w:firstLineChars="200" w:firstLine="504"/>
        <w:rPr>
          <w:rFonts w:hAnsi="宋体"/>
          <w:spacing w:val="6"/>
        </w:rPr>
      </w:pPr>
    </w:p>
    <w:p w:rsidR="00AA7D5E" w:rsidRDefault="00CD4AF5">
      <w:pPr>
        <w:spacing w:line="360" w:lineRule="auto"/>
        <w:ind w:leftChars="2227" w:left="5345"/>
        <w:rPr>
          <w:rFonts w:hAnsi="宋体"/>
        </w:rPr>
      </w:pPr>
      <w:r>
        <w:rPr>
          <w:rFonts w:hAnsi="宋体" w:hint="eastAsia"/>
        </w:rPr>
        <w:t>响应供应商名称（盖</w:t>
      </w:r>
      <w:r>
        <w:rPr>
          <w:rFonts w:hint="eastAsia"/>
          <w:spacing w:val="4"/>
        </w:rPr>
        <w:t>公章</w:t>
      </w:r>
      <w:r>
        <w:rPr>
          <w:rFonts w:hAnsi="宋体" w:hint="eastAsia"/>
        </w:rPr>
        <w:t>）：</w:t>
      </w:r>
    </w:p>
    <w:p w:rsidR="00AA7D5E" w:rsidRDefault="00CD4AF5">
      <w:pPr>
        <w:spacing w:line="360" w:lineRule="auto"/>
        <w:ind w:leftChars="2227" w:left="5345"/>
        <w:rPr>
          <w:rFonts w:hAnsi="宋体"/>
        </w:rPr>
      </w:pPr>
      <w:r>
        <w:rPr>
          <w:rFonts w:hAnsi="宋体" w:hint="eastAsia"/>
        </w:rPr>
        <w:t>日</w:t>
      </w:r>
      <w:r>
        <w:rPr>
          <w:rFonts w:hAnsi="宋体" w:hint="eastAsia"/>
        </w:rPr>
        <w:t xml:space="preserve"> </w:t>
      </w:r>
      <w:r>
        <w:rPr>
          <w:rFonts w:hAnsi="宋体" w:hint="eastAsia"/>
        </w:rPr>
        <w:t>期：</w:t>
      </w:r>
    </w:p>
    <w:p w:rsidR="00AA7D5E" w:rsidRDefault="00CD4AF5">
      <w:pPr>
        <w:widowControl/>
        <w:jc w:val="left"/>
        <w:rPr>
          <w:rFonts w:ascii="Arial" w:eastAsia="黑体" w:hAnsi="Arial"/>
          <w:bCs w:val="0"/>
          <w:kern w:val="0"/>
          <w:sz w:val="32"/>
          <w:szCs w:val="32"/>
        </w:rPr>
      </w:pPr>
      <w:r>
        <w:rPr>
          <w:b/>
          <w:sz w:val="32"/>
          <w:szCs w:val="32"/>
        </w:rPr>
        <w:br w:type="page"/>
      </w:r>
    </w:p>
    <w:p w:rsidR="00AA7D5E" w:rsidRDefault="00CD4AF5" w:rsidP="00921070">
      <w:pPr>
        <w:spacing w:beforeLines="50" w:afterLines="100"/>
        <w:jc w:val="center"/>
        <w:outlineLvl w:val="3"/>
        <w:rPr>
          <w:rFonts w:ascii="黑体" w:eastAsia="黑体" w:hAnsi="黑体"/>
          <w:sz w:val="32"/>
          <w:szCs w:val="32"/>
        </w:rPr>
      </w:pPr>
      <w:r>
        <w:rPr>
          <w:rFonts w:ascii="黑体" w:eastAsia="黑体" w:hAnsi="黑体" w:hint="eastAsia"/>
          <w:sz w:val="32"/>
          <w:szCs w:val="32"/>
        </w:rPr>
        <w:lastRenderedPageBreak/>
        <w:t>政策功能情况（如有）</w:t>
      </w:r>
    </w:p>
    <w:p w:rsidR="00AA7D5E" w:rsidRDefault="00CD4AF5" w:rsidP="00921070">
      <w:pPr>
        <w:spacing w:beforeLines="50"/>
        <w:rPr>
          <w:rFonts w:hAnsi="宋体"/>
        </w:rPr>
      </w:pPr>
      <w:r>
        <w:rPr>
          <w:rFonts w:hAnsi="宋体" w:hint="eastAsia"/>
        </w:rPr>
        <w:t>项目名称：</w:t>
      </w:r>
      <w:r>
        <w:rPr>
          <w:rFonts w:hAnsi="宋体" w:hint="eastAsia"/>
        </w:rPr>
        <w:t>阳江出入境边防</w:t>
      </w:r>
      <w:r>
        <w:rPr>
          <w:rFonts w:hAnsi="宋体" w:hint="eastAsia"/>
        </w:rPr>
        <w:t>检查站营区洗车场改建工程</w:t>
      </w:r>
    </w:p>
    <w:p w:rsidR="00AA7D5E" w:rsidRDefault="00AA7D5E">
      <w:pPr>
        <w:rPr>
          <w:rFonts w:hAnsi="宋体"/>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053"/>
        <w:gridCol w:w="2288"/>
        <w:gridCol w:w="1744"/>
        <w:gridCol w:w="2073"/>
        <w:gridCol w:w="2696"/>
      </w:tblGrid>
      <w:tr w:rsidR="00AA7D5E">
        <w:trPr>
          <w:trHeight w:val="622"/>
          <w:jc w:val="center"/>
        </w:trPr>
        <w:tc>
          <w:tcPr>
            <w:tcW w:w="1053" w:type="dxa"/>
            <w:noWrap/>
            <w:vAlign w:val="center"/>
          </w:tcPr>
          <w:p w:rsidR="00AA7D5E" w:rsidRDefault="00CD4AF5">
            <w:pPr>
              <w:tabs>
                <w:tab w:val="left" w:pos="1260"/>
              </w:tabs>
              <w:ind w:leftChars="-41" w:left="-98" w:rightChars="-34" w:right="-82"/>
              <w:jc w:val="center"/>
              <w:rPr>
                <w:rFonts w:hAnsi="宋体"/>
                <w:bCs w:val="0"/>
                <w:lang w:val="en-GB"/>
              </w:rPr>
            </w:pPr>
            <w:r>
              <w:rPr>
                <w:rFonts w:hAnsi="宋体" w:hint="eastAsia"/>
                <w:bCs w:val="0"/>
                <w:lang w:val="en-GB"/>
              </w:rPr>
              <w:t>类别</w:t>
            </w:r>
          </w:p>
        </w:tc>
        <w:tc>
          <w:tcPr>
            <w:tcW w:w="2288" w:type="dxa"/>
            <w:noWrap/>
            <w:vAlign w:val="center"/>
          </w:tcPr>
          <w:p w:rsidR="00AA7D5E" w:rsidRDefault="00CD4AF5">
            <w:pPr>
              <w:tabs>
                <w:tab w:val="left" w:pos="1260"/>
              </w:tabs>
              <w:ind w:leftChars="-41" w:left="-98" w:rightChars="-34" w:right="-82"/>
              <w:jc w:val="center"/>
              <w:rPr>
                <w:rFonts w:hAnsi="宋体"/>
                <w:bCs w:val="0"/>
                <w:lang w:val="en-GB"/>
              </w:rPr>
            </w:pPr>
            <w:r>
              <w:rPr>
                <w:rFonts w:hAnsi="宋体" w:hint="eastAsia"/>
                <w:bCs w:val="0"/>
                <w:lang w:val="en-GB"/>
              </w:rPr>
              <w:t>供应商提供的产品</w:t>
            </w:r>
          </w:p>
          <w:p w:rsidR="00AA7D5E" w:rsidRDefault="00CD4AF5">
            <w:pPr>
              <w:tabs>
                <w:tab w:val="left" w:pos="1260"/>
              </w:tabs>
              <w:ind w:leftChars="-41" w:left="-98" w:rightChars="-34" w:right="-82"/>
              <w:jc w:val="center"/>
              <w:rPr>
                <w:rFonts w:hAnsi="宋体"/>
                <w:bCs w:val="0"/>
                <w:lang w:val="en-GB"/>
              </w:rPr>
            </w:pPr>
            <w:r>
              <w:rPr>
                <w:rFonts w:hAnsi="宋体" w:hint="eastAsia"/>
                <w:bCs w:val="0"/>
                <w:lang w:val="en-GB"/>
              </w:rPr>
              <w:t>（规格型号）</w:t>
            </w:r>
          </w:p>
        </w:tc>
        <w:tc>
          <w:tcPr>
            <w:tcW w:w="1744" w:type="dxa"/>
            <w:noWrap/>
            <w:vAlign w:val="center"/>
          </w:tcPr>
          <w:p w:rsidR="00AA7D5E" w:rsidRDefault="00CD4AF5">
            <w:pPr>
              <w:tabs>
                <w:tab w:val="left" w:pos="1260"/>
              </w:tabs>
              <w:ind w:leftChars="-41" w:left="-98" w:rightChars="-34" w:right="-82"/>
              <w:jc w:val="center"/>
              <w:rPr>
                <w:rFonts w:hAnsi="宋体"/>
                <w:bCs w:val="0"/>
                <w:lang w:val="en-GB"/>
              </w:rPr>
            </w:pPr>
            <w:r>
              <w:rPr>
                <w:rFonts w:hAnsi="宋体" w:hint="eastAsia"/>
                <w:bCs w:val="0"/>
                <w:lang w:val="en-GB"/>
              </w:rPr>
              <w:t>生产者</w:t>
            </w:r>
          </w:p>
          <w:p w:rsidR="00AA7D5E" w:rsidRDefault="00CD4AF5">
            <w:pPr>
              <w:tabs>
                <w:tab w:val="left" w:pos="1260"/>
              </w:tabs>
              <w:ind w:leftChars="-41" w:left="-98" w:rightChars="-34" w:right="-82"/>
              <w:jc w:val="center"/>
              <w:rPr>
                <w:rFonts w:hAnsi="宋体"/>
                <w:bCs w:val="0"/>
                <w:lang w:val="en-GB"/>
              </w:rPr>
            </w:pPr>
            <w:r>
              <w:rPr>
                <w:rFonts w:hAnsi="宋体" w:hint="eastAsia"/>
                <w:bCs w:val="0"/>
                <w:lang w:val="en-GB"/>
              </w:rPr>
              <w:t>（制造商）</w:t>
            </w:r>
          </w:p>
        </w:tc>
        <w:tc>
          <w:tcPr>
            <w:tcW w:w="2073" w:type="dxa"/>
            <w:noWrap/>
            <w:vAlign w:val="center"/>
          </w:tcPr>
          <w:p w:rsidR="00AA7D5E" w:rsidRDefault="00CD4AF5">
            <w:pPr>
              <w:tabs>
                <w:tab w:val="left" w:pos="1260"/>
              </w:tabs>
              <w:ind w:leftChars="-41" w:left="-98" w:rightChars="-34" w:right="-82"/>
              <w:jc w:val="center"/>
              <w:rPr>
                <w:rFonts w:hAnsi="宋体"/>
                <w:bCs w:val="0"/>
                <w:lang w:val="en-GB"/>
              </w:rPr>
            </w:pPr>
            <w:r>
              <w:rPr>
                <w:rFonts w:hAnsi="宋体"/>
                <w:bCs w:val="0"/>
                <w:lang w:val="en-GB"/>
              </w:rPr>
              <w:t>证书编号</w:t>
            </w:r>
          </w:p>
        </w:tc>
        <w:tc>
          <w:tcPr>
            <w:tcW w:w="2696" w:type="dxa"/>
            <w:tcBorders>
              <w:bottom w:val="single" w:sz="4" w:space="0" w:color="auto"/>
            </w:tcBorders>
            <w:noWrap/>
            <w:vAlign w:val="center"/>
          </w:tcPr>
          <w:p w:rsidR="00AA7D5E" w:rsidRDefault="00CD4AF5">
            <w:pPr>
              <w:tabs>
                <w:tab w:val="left" w:pos="1260"/>
              </w:tabs>
              <w:ind w:leftChars="-41" w:left="-98" w:rightChars="-34" w:right="-82"/>
              <w:jc w:val="center"/>
              <w:rPr>
                <w:rFonts w:hAnsi="宋体"/>
                <w:bCs w:val="0"/>
                <w:lang w:val="en-GB"/>
              </w:rPr>
            </w:pPr>
            <w:r>
              <w:rPr>
                <w:rFonts w:hAnsi="宋体" w:hint="eastAsia"/>
                <w:bCs w:val="0"/>
                <w:lang w:val="en-GB"/>
              </w:rPr>
              <w:t>所提供节能产品金额</w:t>
            </w:r>
          </w:p>
        </w:tc>
      </w:tr>
      <w:tr w:rsidR="00AA7D5E">
        <w:trPr>
          <w:trHeight w:val="475"/>
          <w:jc w:val="center"/>
        </w:trPr>
        <w:tc>
          <w:tcPr>
            <w:tcW w:w="1053" w:type="dxa"/>
            <w:vMerge w:val="restart"/>
            <w:noWrap/>
            <w:vAlign w:val="center"/>
          </w:tcPr>
          <w:p w:rsidR="00AA7D5E" w:rsidRDefault="00CD4AF5">
            <w:pPr>
              <w:tabs>
                <w:tab w:val="left" w:pos="1260"/>
              </w:tabs>
              <w:ind w:leftChars="-41" w:left="-98" w:rightChars="-34" w:right="-82"/>
              <w:jc w:val="center"/>
              <w:rPr>
                <w:rFonts w:hAnsi="宋体"/>
                <w:bCs w:val="0"/>
                <w:lang w:val="en-GB"/>
              </w:rPr>
            </w:pPr>
            <w:r>
              <w:rPr>
                <w:rFonts w:hAnsi="宋体" w:hint="eastAsia"/>
                <w:bCs w:val="0"/>
                <w:lang w:val="en-GB"/>
              </w:rPr>
              <w:t>节能</w:t>
            </w:r>
          </w:p>
          <w:p w:rsidR="00AA7D5E" w:rsidRDefault="00CD4AF5">
            <w:pPr>
              <w:tabs>
                <w:tab w:val="left" w:pos="1260"/>
              </w:tabs>
              <w:ind w:leftChars="-41" w:left="-98" w:rightChars="-34" w:right="-82"/>
              <w:jc w:val="center"/>
              <w:rPr>
                <w:rFonts w:hAnsi="宋体"/>
                <w:bCs w:val="0"/>
                <w:lang w:val="en-GB"/>
              </w:rPr>
            </w:pPr>
            <w:r>
              <w:rPr>
                <w:rFonts w:hAnsi="宋体" w:hint="eastAsia"/>
                <w:bCs w:val="0"/>
                <w:lang w:val="en-GB"/>
              </w:rPr>
              <w:t>产品</w:t>
            </w:r>
          </w:p>
        </w:tc>
        <w:tc>
          <w:tcPr>
            <w:tcW w:w="2288" w:type="dxa"/>
            <w:noWrap/>
            <w:vAlign w:val="center"/>
          </w:tcPr>
          <w:p w:rsidR="00AA7D5E" w:rsidRDefault="00AA7D5E">
            <w:pPr>
              <w:tabs>
                <w:tab w:val="left" w:pos="1260"/>
              </w:tabs>
              <w:jc w:val="center"/>
              <w:rPr>
                <w:rFonts w:hAnsi="宋体"/>
                <w:bCs w:val="0"/>
                <w:lang w:val="en-GB"/>
              </w:rPr>
            </w:pPr>
          </w:p>
        </w:tc>
        <w:tc>
          <w:tcPr>
            <w:tcW w:w="1744" w:type="dxa"/>
            <w:noWrap/>
            <w:vAlign w:val="center"/>
          </w:tcPr>
          <w:p w:rsidR="00AA7D5E" w:rsidRDefault="00AA7D5E">
            <w:pPr>
              <w:tabs>
                <w:tab w:val="left" w:pos="1260"/>
              </w:tabs>
              <w:jc w:val="center"/>
              <w:rPr>
                <w:rFonts w:hAnsi="宋体"/>
                <w:bCs w:val="0"/>
                <w:lang w:val="en-GB"/>
              </w:rPr>
            </w:pPr>
          </w:p>
        </w:tc>
        <w:tc>
          <w:tcPr>
            <w:tcW w:w="2073" w:type="dxa"/>
            <w:noWrap/>
            <w:vAlign w:val="center"/>
          </w:tcPr>
          <w:p w:rsidR="00AA7D5E" w:rsidRDefault="00AA7D5E">
            <w:pPr>
              <w:tabs>
                <w:tab w:val="left" w:pos="1260"/>
              </w:tabs>
              <w:jc w:val="center"/>
              <w:rPr>
                <w:rFonts w:hAnsi="宋体"/>
                <w:bCs w:val="0"/>
                <w:lang w:val="en-GB"/>
              </w:rPr>
            </w:pPr>
          </w:p>
        </w:tc>
        <w:tc>
          <w:tcPr>
            <w:tcW w:w="2696" w:type="dxa"/>
            <w:noWrap/>
            <w:vAlign w:val="center"/>
          </w:tcPr>
          <w:p w:rsidR="00AA7D5E" w:rsidRDefault="00AA7D5E">
            <w:pPr>
              <w:tabs>
                <w:tab w:val="left" w:pos="1260"/>
              </w:tabs>
              <w:jc w:val="center"/>
              <w:rPr>
                <w:rFonts w:hAnsi="宋体"/>
                <w:bCs w:val="0"/>
                <w:lang w:val="en-GB"/>
              </w:rPr>
            </w:pPr>
          </w:p>
        </w:tc>
      </w:tr>
      <w:tr w:rsidR="00AA7D5E">
        <w:trPr>
          <w:trHeight w:val="475"/>
          <w:jc w:val="center"/>
        </w:trPr>
        <w:tc>
          <w:tcPr>
            <w:tcW w:w="1053" w:type="dxa"/>
            <w:vMerge/>
            <w:noWrap/>
            <w:vAlign w:val="center"/>
          </w:tcPr>
          <w:p w:rsidR="00AA7D5E" w:rsidRDefault="00AA7D5E">
            <w:pPr>
              <w:tabs>
                <w:tab w:val="left" w:pos="1260"/>
              </w:tabs>
              <w:jc w:val="center"/>
              <w:rPr>
                <w:rFonts w:hAnsi="宋体"/>
                <w:bCs w:val="0"/>
                <w:lang w:val="en-GB"/>
              </w:rPr>
            </w:pPr>
          </w:p>
        </w:tc>
        <w:tc>
          <w:tcPr>
            <w:tcW w:w="2288" w:type="dxa"/>
            <w:noWrap/>
            <w:vAlign w:val="center"/>
          </w:tcPr>
          <w:p w:rsidR="00AA7D5E" w:rsidRDefault="00AA7D5E">
            <w:pPr>
              <w:tabs>
                <w:tab w:val="left" w:pos="1260"/>
              </w:tabs>
              <w:jc w:val="center"/>
              <w:rPr>
                <w:rFonts w:hAnsi="宋体"/>
                <w:bCs w:val="0"/>
                <w:lang w:val="en-GB"/>
              </w:rPr>
            </w:pPr>
          </w:p>
        </w:tc>
        <w:tc>
          <w:tcPr>
            <w:tcW w:w="1744" w:type="dxa"/>
            <w:noWrap/>
            <w:vAlign w:val="center"/>
          </w:tcPr>
          <w:p w:rsidR="00AA7D5E" w:rsidRDefault="00AA7D5E">
            <w:pPr>
              <w:tabs>
                <w:tab w:val="left" w:pos="1260"/>
              </w:tabs>
              <w:jc w:val="center"/>
              <w:rPr>
                <w:rFonts w:hAnsi="宋体"/>
                <w:bCs w:val="0"/>
                <w:lang w:val="en-GB"/>
              </w:rPr>
            </w:pPr>
          </w:p>
        </w:tc>
        <w:tc>
          <w:tcPr>
            <w:tcW w:w="2073" w:type="dxa"/>
            <w:noWrap/>
            <w:vAlign w:val="center"/>
          </w:tcPr>
          <w:p w:rsidR="00AA7D5E" w:rsidRDefault="00AA7D5E">
            <w:pPr>
              <w:tabs>
                <w:tab w:val="left" w:pos="1260"/>
              </w:tabs>
              <w:jc w:val="center"/>
              <w:rPr>
                <w:rFonts w:hAnsi="宋体"/>
                <w:bCs w:val="0"/>
                <w:lang w:val="en-GB"/>
              </w:rPr>
            </w:pPr>
          </w:p>
        </w:tc>
        <w:tc>
          <w:tcPr>
            <w:tcW w:w="2696" w:type="dxa"/>
            <w:noWrap/>
            <w:vAlign w:val="center"/>
          </w:tcPr>
          <w:p w:rsidR="00AA7D5E" w:rsidRDefault="00AA7D5E">
            <w:pPr>
              <w:tabs>
                <w:tab w:val="left" w:pos="1260"/>
              </w:tabs>
              <w:jc w:val="center"/>
              <w:rPr>
                <w:rFonts w:hAnsi="宋体"/>
                <w:bCs w:val="0"/>
                <w:lang w:val="en-GB"/>
              </w:rPr>
            </w:pPr>
          </w:p>
        </w:tc>
      </w:tr>
      <w:tr w:rsidR="00AA7D5E">
        <w:trPr>
          <w:trHeight w:val="1563"/>
          <w:jc w:val="center"/>
        </w:trPr>
        <w:tc>
          <w:tcPr>
            <w:tcW w:w="1053" w:type="dxa"/>
            <w:vMerge/>
            <w:noWrap/>
            <w:vAlign w:val="center"/>
          </w:tcPr>
          <w:p w:rsidR="00AA7D5E" w:rsidRDefault="00AA7D5E">
            <w:pPr>
              <w:tabs>
                <w:tab w:val="left" w:pos="1260"/>
              </w:tabs>
              <w:jc w:val="center"/>
              <w:rPr>
                <w:rFonts w:hAnsi="宋体"/>
                <w:bCs w:val="0"/>
                <w:lang w:val="en-GB"/>
              </w:rPr>
            </w:pPr>
          </w:p>
        </w:tc>
        <w:tc>
          <w:tcPr>
            <w:tcW w:w="8801" w:type="dxa"/>
            <w:gridSpan w:val="4"/>
            <w:noWrap/>
            <w:vAlign w:val="center"/>
          </w:tcPr>
          <w:p w:rsidR="00AA7D5E" w:rsidRDefault="00AA7D5E">
            <w:pPr>
              <w:tabs>
                <w:tab w:val="left" w:pos="1260"/>
              </w:tabs>
              <w:rPr>
                <w:rFonts w:hAnsi="宋体"/>
                <w:bCs w:val="0"/>
                <w:lang w:val="en-GB"/>
              </w:rPr>
            </w:pPr>
          </w:p>
          <w:p w:rsidR="00AA7D5E" w:rsidRDefault="00CD4AF5">
            <w:pPr>
              <w:tabs>
                <w:tab w:val="left" w:pos="1260"/>
              </w:tabs>
              <w:rPr>
                <w:rFonts w:hAnsi="宋体"/>
                <w:bCs w:val="0"/>
                <w:u w:val="single"/>
                <w:lang w:val="en-GB"/>
              </w:rPr>
            </w:pPr>
            <w:r>
              <w:rPr>
                <w:rFonts w:hAnsi="宋体" w:hint="eastAsia"/>
                <w:bCs w:val="0"/>
                <w:lang w:val="en-GB"/>
              </w:rPr>
              <w:t>节能产品总金额：</w:t>
            </w:r>
            <w:r>
              <w:rPr>
                <w:rFonts w:hAnsi="宋体" w:hint="eastAsia"/>
                <w:bCs w:val="0"/>
                <w:lang w:val="en-GB"/>
              </w:rPr>
              <w:t xml:space="preserve"> </w:t>
            </w:r>
          </w:p>
          <w:p w:rsidR="00AA7D5E" w:rsidRDefault="00AA7D5E">
            <w:pPr>
              <w:tabs>
                <w:tab w:val="left" w:pos="1260"/>
              </w:tabs>
              <w:rPr>
                <w:rFonts w:hAnsi="宋体"/>
                <w:bCs w:val="0"/>
                <w:lang w:val="en-GB"/>
              </w:rPr>
            </w:pPr>
          </w:p>
          <w:p w:rsidR="00AA7D5E" w:rsidRDefault="00CD4AF5">
            <w:pPr>
              <w:tabs>
                <w:tab w:val="left" w:pos="1260"/>
              </w:tabs>
              <w:rPr>
                <w:rFonts w:hAnsi="宋体"/>
                <w:bCs w:val="0"/>
                <w:lang w:val="en-GB"/>
              </w:rPr>
            </w:pPr>
            <w:r>
              <w:rPr>
                <w:rFonts w:hAnsi="宋体" w:hint="eastAsia"/>
                <w:bCs w:val="0"/>
                <w:lang w:val="en-GB"/>
              </w:rPr>
              <w:t>节能产品金额占总谈判报价比重：</w:t>
            </w:r>
            <w:r>
              <w:rPr>
                <w:rFonts w:hAnsi="宋体" w:hint="eastAsia"/>
                <w:bCs w:val="0"/>
                <w:lang w:val="en-GB"/>
              </w:rPr>
              <w:t>%</w:t>
            </w:r>
          </w:p>
        </w:tc>
      </w:tr>
      <w:tr w:rsidR="00AA7D5E">
        <w:trPr>
          <w:trHeight w:val="475"/>
          <w:jc w:val="center"/>
        </w:trPr>
        <w:tc>
          <w:tcPr>
            <w:tcW w:w="1053" w:type="dxa"/>
            <w:vMerge w:val="restart"/>
            <w:noWrap/>
            <w:vAlign w:val="center"/>
          </w:tcPr>
          <w:p w:rsidR="00AA7D5E" w:rsidRDefault="00CD4AF5">
            <w:pPr>
              <w:tabs>
                <w:tab w:val="left" w:pos="1260"/>
              </w:tabs>
              <w:ind w:leftChars="-41" w:left="-98" w:rightChars="-34" w:right="-82"/>
              <w:jc w:val="center"/>
              <w:rPr>
                <w:rFonts w:hAnsi="宋体"/>
                <w:bCs w:val="0"/>
                <w:lang w:val="en-GB"/>
              </w:rPr>
            </w:pPr>
            <w:r>
              <w:rPr>
                <w:rFonts w:hAnsi="宋体" w:hint="eastAsia"/>
                <w:bCs w:val="0"/>
                <w:lang w:val="en-GB"/>
              </w:rPr>
              <w:t>环保标志产品</w:t>
            </w:r>
          </w:p>
        </w:tc>
        <w:tc>
          <w:tcPr>
            <w:tcW w:w="2288" w:type="dxa"/>
            <w:noWrap/>
            <w:vAlign w:val="center"/>
          </w:tcPr>
          <w:p w:rsidR="00AA7D5E" w:rsidRDefault="00CD4AF5">
            <w:pPr>
              <w:tabs>
                <w:tab w:val="left" w:pos="1260"/>
              </w:tabs>
              <w:ind w:leftChars="-41" w:left="-98" w:rightChars="-34" w:right="-82"/>
              <w:jc w:val="center"/>
              <w:rPr>
                <w:rFonts w:hAnsi="宋体"/>
                <w:bCs w:val="0"/>
                <w:lang w:val="en-GB"/>
              </w:rPr>
            </w:pPr>
            <w:r>
              <w:rPr>
                <w:rFonts w:hAnsi="宋体" w:hint="eastAsia"/>
                <w:bCs w:val="0"/>
                <w:lang w:val="en-GB"/>
              </w:rPr>
              <w:t>供应商提供的产品</w:t>
            </w:r>
          </w:p>
          <w:p w:rsidR="00AA7D5E" w:rsidRDefault="00CD4AF5">
            <w:pPr>
              <w:tabs>
                <w:tab w:val="left" w:pos="1260"/>
              </w:tabs>
              <w:jc w:val="center"/>
              <w:rPr>
                <w:rFonts w:hAnsi="宋体"/>
                <w:bCs w:val="0"/>
                <w:lang w:val="en-GB"/>
              </w:rPr>
            </w:pPr>
            <w:r>
              <w:rPr>
                <w:rFonts w:hAnsi="宋体" w:hint="eastAsia"/>
                <w:bCs w:val="0"/>
                <w:lang w:val="en-GB"/>
              </w:rPr>
              <w:t>（规格型号）</w:t>
            </w:r>
          </w:p>
        </w:tc>
        <w:tc>
          <w:tcPr>
            <w:tcW w:w="1744" w:type="dxa"/>
            <w:noWrap/>
            <w:vAlign w:val="center"/>
          </w:tcPr>
          <w:p w:rsidR="00AA7D5E" w:rsidRDefault="00CD4AF5">
            <w:pPr>
              <w:tabs>
                <w:tab w:val="left" w:pos="1260"/>
              </w:tabs>
              <w:ind w:leftChars="-41" w:left="-98" w:rightChars="-34" w:right="-82"/>
              <w:jc w:val="center"/>
              <w:rPr>
                <w:rFonts w:hAnsi="宋体"/>
                <w:bCs w:val="0"/>
                <w:lang w:val="en-GB"/>
              </w:rPr>
            </w:pPr>
            <w:r>
              <w:rPr>
                <w:rFonts w:hAnsi="宋体" w:hint="eastAsia"/>
                <w:bCs w:val="0"/>
                <w:lang w:val="en-GB"/>
              </w:rPr>
              <w:t>生产者</w:t>
            </w:r>
          </w:p>
          <w:p w:rsidR="00AA7D5E" w:rsidRDefault="00CD4AF5">
            <w:pPr>
              <w:tabs>
                <w:tab w:val="left" w:pos="1260"/>
              </w:tabs>
              <w:jc w:val="center"/>
              <w:rPr>
                <w:rFonts w:hAnsi="宋体"/>
                <w:bCs w:val="0"/>
                <w:lang w:val="en-GB"/>
              </w:rPr>
            </w:pPr>
            <w:r>
              <w:rPr>
                <w:rFonts w:hAnsi="宋体" w:hint="eastAsia"/>
                <w:bCs w:val="0"/>
                <w:lang w:val="en-GB"/>
              </w:rPr>
              <w:t>（制造商）</w:t>
            </w:r>
          </w:p>
        </w:tc>
        <w:tc>
          <w:tcPr>
            <w:tcW w:w="2073" w:type="dxa"/>
            <w:noWrap/>
            <w:vAlign w:val="center"/>
          </w:tcPr>
          <w:p w:rsidR="00AA7D5E" w:rsidRDefault="00CD4AF5">
            <w:pPr>
              <w:tabs>
                <w:tab w:val="left" w:pos="1260"/>
              </w:tabs>
              <w:jc w:val="center"/>
              <w:rPr>
                <w:rFonts w:hAnsi="宋体"/>
                <w:bCs w:val="0"/>
                <w:lang w:val="en-GB"/>
              </w:rPr>
            </w:pPr>
            <w:r>
              <w:rPr>
                <w:rFonts w:hAnsi="宋体"/>
                <w:bCs w:val="0"/>
                <w:lang w:val="en-GB"/>
              </w:rPr>
              <w:t>证书编号</w:t>
            </w:r>
          </w:p>
        </w:tc>
        <w:tc>
          <w:tcPr>
            <w:tcW w:w="2696" w:type="dxa"/>
            <w:tcBorders>
              <w:top w:val="single" w:sz="4" w:space="0" w:color="auto"/>
            </w:tcBorders>
            <w:noWrap/>
            <w:vAlign w:val="center"/>
          </w:tcPr>
          <w:p w:rsidR="00AA7D5E" w:rsidRDefault="00CD4AF5">
            <w:pPr>
              <w:tabs>
                <w:tab w:val="left" w:pos="1260"/>
              </w:tabs>
              <w:jc w:val="center"/>
              <w:rPr>
                <w:rFonts w:hAnsi="宋体"/>
                <w:bCs w:val="0"/>
                <w:lang w:val="en-GB"/>
              </w:rPr>
            </w:pPr>
            <w:r>
              <w:rPr>
                <w:rFonts w:hAnsi="宋体" w:hint="eastAsia"/>
                <w:bCs w:val="0"/>
                <w:lang w:val="en-GB"/>
              </w:rPr>
              <w:t>所提供环保标志产品金额</w:t>
            </w:r>
          </w:p>
        </w:tc>
      </w:tr>
      <w:tr w:rsidR="00AA7D5E">
        <w:trPr>
          <w:trHeight w:val="475"/>
          <w:jc w:val="center"/>
        </w:trPr>
        <w:tc>
          <w:tcPr>
            <w:tcW w:w="1053" w:type="dxa"/>
            <w:vMerge/>
            <w:noWrap/>
            <w:vAlign w:val="center"/>
          </w:tcPr>
          <w:p w:rsidR="00AA7D5E" w:rsidRDefault="00AA7D5E">
            <w:pPr>
              <w:tabs>
                <w:tab w:val="left" w:pos="1260"/>
              </w:tabs>
              <w:ind w:leftChars="-41" w:left="-98" w:rightChars="-34" w:right="-82"/>
              <w:jc w:val="center"/>
              <w:rPr>
                <w:rFonts w:hAnsi="宋体"/>
                <w:bCs w:val="0"/>
                <w:lang w:val="en-GB"/>
              </w:rPr>
            </w:pPr>
          </w:p>
        </w:tc>
        <w:tc>
          <w:tcPr>
            <w:tcW w:w="2288" w:type="dxa"/>
            <w:noWrap/>
            <w:vAlign w:val="center"/>
          </w:tcPr>
          <w:p w:rsidR="00AA7D5E" w:rsidRDefault="00AA7D5E">
            <w:pPr>
              <w:tabs>
                <w:tab w:val="left" w:pos="1260"/>
              </w:tabs>
              <w:jc w:val="center"/>
              <w:rPr>
                <w:rFonts w:hAnsi="宋体"/>
                <w:bCs w:val="0"/>
                <w:lang w:val="en-GB"/>
              </w:rPr>
            </w:pPr>
          </w:p>
        </w:tc>
        <w:tc>
          <w:tcPr>
            <w:tcW w:w="1744" w:type="dxa"/>
            <w:noWrap/>
            <w:vAlign w:val="center"/>
          </w:tcPr>
          <w:p w:rsidR="00AA7D5E" w:rsidRDefault="00AA7D5E">
            <w:pPr>
              <w:tabs>
                <w:tab w:val="left" w:pos="1260"/>
              </w:tabs>
              <w:jc w:val="center"/>
              <w:rPr>
                <w:rFonts w:hAnsi="宋体"/>
                <w:lang w:val="en-GB"/>
              </w:rPr>
            </w:pPr>
          </w:p>
        </w:tc>
        <w:tc>
          <w:tcPr>
            <w:tcW w:w="2073" w:type="dxa"/>
            <w:noWrap/>
            <w:vAlign w:val="center"/>
          </w:tcPr>
          <w:p w:rsidR="00AA7D5E" w:rsidRDefault="00AA7D5E">
            <w:pPr>
              <w:tabs>
                <w:tab w:val="left" w:pos="1260"/>
              </w:tabs>
              <w:jc w:val="center"/>
              <w:rPr>
                <w:rFonts w:hAnsi="宋体"/>
                <w:lang w:val="en-GB"/>
              </w:rPr>
            </w:pPr>
          </w:p>
        </w:tc>
        <w:tc>
          <w:tcPr>
            <w:tcW w:w="2696" w:type="dxa"/>
            <w:tcBorders>
              <w:top w:val="single" w:sz="4" w:space="0" w:color="auto"/>
            </w:tcBorders>
            <w:noWrap/>
            <w:vAlign w:val="center"/>
          </w:tcPr>
          <w:p w:rsidR="00AA7D5E" w:rsidRDefault="00AA7D5E">
            <w:pPr>
              <w:tabs>
                <w:tab w:val="left" w:pos="1260"/>
              </w:tabs>
              <w:jc w:val="center"/>
              <w:rPr>
                <w:rFonts w:hAnsi="宋体"/>
                <w:lang w:val="en-GB"/>
              </w:rPr>
            </w:pPr>
          </w:p>
        </w:tc>
      </w:tr>
      <w:tr w:rsidR="00AA7D5E">
        <w:trPr>
          <w:trHeight w:val="475"/>
          <w:jc w:val="center"/>
        </w:trPr>
        <w:tc>
          <w:tcPr>
            <w:tcW w:w="1053" w:type="dxa"/>
            <w:vMerge/>
            <w:noWrap/>
            <w:vAlign w:val="center"/>
          </w:tcPr>
          <w:p w:rsidR="00AA7D5E" w:rsidRDefault="00AA7D5E">
            <w:pPr>
              <w:tabs>
                <w:tab w:val="left" w:pos="1260"/>
              </w:tabs>
              <w:ind w:leftChars="-41" w:left="-98" w:rightChars="-34" w:right="-82"/>
              <w:jc w:val="center"/>
              <w:rPr>
                <w:rFonts w:hAnsi="宋体"/>
                <w:bCs w:val="0"/>
                <w:lang w:val="en-GB"/>
              </w:rPr>
            </w:pPr>
          </w:p>
        </w:tc>
        <w:tc>
          <w:tcPr>
            <w:tcW w:w="2288" w:type="dxa"/>
            <w:noWrap/>
            <w:vAlign w:val="center"/>
          </w:tcPr>
          <w:p w:rsidR="00AA7D5E" w:rsidRDefault="00AA7D5E">
            <w:pPr>
              <w:tabs>
                <w:tab w:val="left" w:pos="1260"/>
              </w:tabs>
              <w:jc w:val="center"/>
              <w:rPr>
                <w:rFonts w:hAnsi="宋体"/>
                <w:bCs w:val="0"/>
                <w:lang w:val="en-GB"/>
              </w:rPr>
            </w:pPr>
          </w:p>
        </w:tc>
        <w:tc>
          <w:tcPr>
            <w:tcW w:w="1744" w:type="dxa"/>
            <w:noWrap/>
            <w:vAlign w:val="center"/>
          </w:tcPr>
          <w:p w:rsidR="00AA7D5E" w:rsidRDefault="00AA7D5E">
            <w:pPr>
              <w:tabs>
                <w:tab w:val="left" w:pos="1260"/>
              </w:tabs>
              <w:jc w:val="center"/>
              <w:rPr>
                <w:rFonts w:hAnsi="宋体"/>
                <w:lang w:val="en-GB"/>
              </w:rPr>
            </w:pPr>
          </w:p>
        </w:tc>
        <w:tc>
          <w:tcPr>
            <w:tcW w:w="2073" w:type="dxa"/>
            <w:noWrap/>
            <w:vAlign w:val="center"/>
          </w:tcPr>
          <w:p w:rsidR="00AA7D5E" w:rsidRDefault="00AA7D5E">
            <w:pPr>
              <w:tabs>
                <w:tab w:val="left" w:pos="1260"/>
              </w:tabs>
              <w:jc w:val="center"/>
              <w:rPr>
                <w:rFonts w:hAnsi="宋体"/>
                <w:lang w:val="en-GB"/>
              </w:rPr>
            </w:pPr>
          </w:p>
        </w:tc>
        <w:tc>
          <w:tcPr>
            <w:tcW w:w="2696" w:type="dxa"/>
            <w:noWrap/>
            <w:vAlign w:val="center"/>
          </w:tcPr>
          <w:p w:rsidR="00AA7D5E" w:rsidRDefault="00AA7D5E">
            <w:pPr>
              <w:tabs>
                <w:tab w:val="left" w:pos="1260"/>
              </w:tabs>
              <w:jc w:val="center"/>
              <w:rPr>
                <w:rFonts w:hAnsi="宋体"/>
                <w:lang w:val="en-GB"/>
              </w:rPr>
            </w:pPr>
          </w:p>
        </w:tc>
      </w:tr>
      <w:tr w:rsidR="00AA7D5E">
        <w:trPr>
          <w:trHeight w:val="1132"/>
          <w:jc w:val="center"/>
        </w:trPr>
        <w:tc>
          <w:tcPr>
            <w:tcW w:w="1053" w:type="dxa"/>
            <w:vMerge/>
            <w:tcBorders>
              <w:bottom w:val="single" w:sz="12" w:space="0" w:color="auto"/>
            </w:tcBorders>
            <w:noWrap/>
            <w:vAlign w:val="center"/>
          </w:tcPr>
          <w:p w:rsidR="00AA7D5E" w:rsidRDefault="00AA7D5E">
            <w:pPr>
              <w:tabs>
                <w:tab w:val="left" w:pos="1260"/>
              </w:tabs>
              <w:ind w:leftChars="-41" w:left="-98" w:rightChars="-34" w:right="-82"/>
              <w:jc w:val="center"/>
              <w:rPr>
                <w:rFonts w:hAnsi="宋体"/>
                <w:bCs w:val="0"/>
                <w:lang w:val="en-GB"/>
              </w:rPr>
            </w:pPr>
          </w:p>
        </w:tc>
        <w:tc>
          <w:tcPr>
            <w:tcW w:w="8801" w:type="dxa"/>
            <w:gridSpan w:val="4"/>
            <w:tcBorders>
              <w:bottom w:val="single" w:sz="12" w:space="0" w:color="auto"/>
            </w:tcBorders>
            <w:noWrap/>
            <w:vAlign w:val="center"/>
          </w:tcPr>
          <w:p w:rsidR="00AA7D5E" w:rsidRDefault="00AA7D5E">
            <w:pPr>
              <w:tabs>
                <w:tab w:val="left" w:pos="1260"/>
              </w:tabs>
              <w:rPr>
                <w:rFonts w:hAnsi="宋体"/>
                <w:bCs w:val="0"/>
                <w:lang w:val="en-GB"/>
              </w:rPr>
            </w:pPr>
          </w:p>
          <w:p w:rsidR="00AA7D5E" w:rsidRDefault="00CD4AF5">
            <w:pPr>
              <w:tabs>
                <w:tab w:val="left" w:pos="1260"/>
              </w:tabs>
              <w:rPr>
                <w:rFonts w:hAnsi="宋体"/>
                <w:bCs w:val="0"/>
                <w:u w:val="single"/>
                <w:lang w:val="en-GB"/>
              </w:rPr>
            </w:pPr>
            <w:r>
              <w:rPr>
                <w:rFonts w:hAnsi="宋体" w:hint="eastAsia"/>
                <w:bCs w:val="0"/>
                <w:lang w:val="en-GB"/>
              </w:rPr>
              <w:t>环保标志产品总金额：</w:t>
            </w:r>
            <w:r>
              <w:rPr>
                <w:rFonts w:hAnsi="宋体" w:hint="eastAsia"/>
                <w:bCs w:val="0"/>
                <w:lang w:val="en-GB"/>
              </w:rPr>
              <w:t xml:space="preserve"> </w:t>
            </w:r>
          </w:p>
          <w:p w:rsidR="00AA7D5E" w:rsidRDefault="00AA7D5E">
            <w:pPr>
              <w:tabs>
                <w:tab w:val="left" w:pos="1260"/>
              </w:tabs>
              <w:rPr>
                <w:rFonts w:hAnsi="宋体"/>
                <w:bCs w:val="0"/>
                <w:lang w:val="en-GB"/>
              </w:rPr>
            </w:pPr>
          </w:p>
          <w:p w:rsidR="00AA7D5E" w:rsidRDefault="00CD4AF5">
            <w:pPr>
              <w:tabs>
                <w:tab w:val="left" w:pos="1260"/>
              </w:tabs>
              <w:rPr>
                <w:rFonts w:hAnsi="宋体"/>
                <w:bCs w:val="0"/>
                <w:lang w:val="en-GB"/>
              </w:rPr>
            </w:pPr>
            <w:r>
              <w:rPr>
                <w:rFonts w:hAnsi="宋体" w:hint="eastAsia"/>
                <w:bCs w:val="0"/>
                <w:lang w:val="en-GB"/>
              </w:rPr>
              <w:t>环保标志产品占总谈判报价比重：</w:t>
            </w:r>
            <w:r>
              <w:rPr>
                <w:rFonts w:hAnsi="宋体" w:hint="eastAsia"/>
                <w:bCs w:val="0"/>
                <w:lang w:val="en-GB"/>
              </w:rPr>
              <w:t>%</w:t>
            </w:r>
          </w:p>
        </w:tc>
      </w:tr>
    </w:tbl>
    <w:p w:rsidR="00AA7D5E" w:rsidRDefault="00CD4AF5">
      <w:pPr>
        <w:tabs>
          <w:tab w:val="left" w:pos="360"/>
          <w:tab w:val="left" w:pos="993"/>
        </w:tabs>
        <w:snapToGrid w:val="0"/>
        <w:spacing w:line="360" w:lineRule="auto"/>
        <w:ind w:leftChars="-67" w:left="-161"/>
        <w:rPr>
          <w:rFonts w:hAnsi="宋体"/>
          <w:lang w:val="en-GB"/>
        </w:rPr>
      </w:pPr>
      <w:r>
        <w:rPr>
          <w:rFonts w:hAnsi="宋体" w:hint="eastAsia"/>
          <w:lang w:val="en-GB"/>
        </w:rPr>
        <w:t>说明：</w:t>
      </w:r>
    </w:p>
    <w:p w:rsidR="00AA7D5E" w:rsidRDefault="00CD4AF5">
      <w:pPr>
        <w:numPr>
          <w:ilvl w:val="2"/>
          <w:numId w:val="53"/>
        </w:numPr>
        <w:tabs>
          <w:tab w:val="left" w:pos="426"/>
        </w:tabs>
        <w:adjustRightInd w:val="0"/>
        <w:snapToGrid w:val="0"/>
        <w:spacing w:line="360" w:lineRule="auto"/>
        <w:ind w:left="426" w:hanging="426"/>
        <w:rPr>
          <w:szCs w:val="24"/>
        </w:rPr>
      </w:pPr>
      <w:r>
        <w:rPr>
          <w:rFonts w:hint="eastAsia"/>
          <w:szCs w:val="24"/>
        </w:rPr>
        <w:t>属于品目清单范围内的节能或环境标志产品，应当提供国家确定的认证机构出具的、处于有效期之内的节能产品或环境标志产品认证证书复印件，并加盖响应供应商单位的公章。</w:t>
      </w:r>
    </w:p>
    <w:p w:rsidR="00AA7D5E" w:rsidRDefault="00CD4AF5">
      <w:pPr>
        <w:numPr>
          <w:ilvl w:val="2"/>
          <w:numId w:val="53"/>
        </w:numPr>
        <w:tabs>
          <w:tab w:val="left" w:pos="426"/>
        </w:tabs>
        <w:adjustRightInd w:val="0"/>
        <w:snapToGrid w:val="0"/>
        <w:spacing w:line="360" w:lineRule="auto"/>
        <w:ind w:left="426" w:hanging="426"/>
        <w:rPr>
          <w:szCs w:val="24"/>
        </w:rPr>
      </w:pPr>
      <w:r>
        <w:rPr>
          <w:rFonts w:hint="eastAsia"/>
          <w:szCs w:val="24"/>
        </w:rPr>
        <w:t>未提供产品认证证书不予价格扣除。</w:t>
      </w:r>
    </w:p>
    <w:p w:rsidR="00AA7D5E" w:rsidRDefault="00AA7D5E">
      <w:pPr>
        <w:snapToGrid w:val="0"/>
        <w:spacing w:line="500" w:lineRule="exact"/>
        <w:ind w:left="420"/>
        <w:rPr>
          <w:spacing w:val="4"/>
        </w:rPr>
      </w:pPr>
    </w:p>
    <w:p w:rsidR="00AA7D5E" w:rsidRDefault="00CD4AF5">
      <w:pPr>
        <w:spacing w:line="500" w:lineRule="exact"/>
        <w:ind w:left="284"/>
        <w:rPr>
          <w:rFonts w:hAnsi="宋体"/>
          <w:u w:val="single"/>
        </w:rPr>
      </w:pPr>
      <w:r>
        <w:rPr>
          <w:rFonts w:hAnsi="宋体" w:hint="eastAsia"/>
          <w:spacing w:val="4"/>
        </w:rPr>
        <w:t>响应供应商名称（盖公章）：</w:t>
      </w:r>
    </w:p>
    <w:p w:rsidR="00AA7D5E" w:rsidRDefault="00CD4AF5">
      <w:pPr>
        <w:snapToGrid w:val="0"/>
        <w:spacing w:line="360" w:lineRule="auto"/>
        <w:ind w:left="284"/>
      </w:pPr>
      <w:r>
        <w:rPr>
          <w:rFonts w:hAnsi="宋体" w:hint="eastAsia"/>
          <w:spacing w:val="4"/>
        </w:rPr>
        <w:t>日期：</w:t>
      </w:r>
    </w:p>
    <w:p w:rsidR="00AA7D5E" w:rsidRDefault="00CD4AF5">
      <w:pPr>
        <w:widowControl/>
        <w:jc w:val="left"/>
        <w:rPr>
          <w:rFonts w:ascii="Arial" w:eastAsia="黑体" w:hAnsi="Arial"/>
          <w:bCs w:val="0"/>
          <w:kern w:val="0"/>
          <w:sz w:val="28"/>
          <w:szCs w:val="28"/>
        </w:rPr>
      </w:pPr>
      <w:r>
        <w:rPr>
          <w:b/>
        </w:rPr>
        <w:br w:type="page"/>
      </w:r>
    </w:p>
    <w:p w:rsidR="00AA7D5E" w:rsidRDefault="00CD4AF5">
      <w:pPr>
        <w:tabs>
          <w:tab w:val="left" w:pos="426"/>
        </w:tabs>
        <w:autoSpaceDE w:val="0"/>
        <w:autoSpaceDN w:val="0"/>
        <w:spacing w:line="360" w:lineRule="auto"/>
        <w:jc w:val="center"/>
        <w:outlineLvl w:val="3"/>
        <w:rPr>
          <w:rFonts w:ascii="黑体" w:eastAsia="黑体" w:hAnsi="黑体"/>
          <w:sz w:val="32"/>
          <w:szCs w:val="32"/>
        </w:rPr>
      </w:pPr>
      <w:bookmarkStart w:id="116" w:name="_Hlk34052572"/>
      <w:r>
        <w:rPr>
          <w:rFonts w:ascii="黑体" w:eastAsia="黑体" w:hAnsi="黑体" w:hint="eastAsia"/>
          <w:sz w:val="32"/>
          <w:szCs w:val="32"/>
        </w:rPr>
        <w:lastRenderedPageBreak/>
        <w:t>国家级贫困地区农副产品情况（如有）</w:t>
      </w:r>
    </w:p>
    <w:p w:rsidR="00AA7D5E" w:rsidRDefault="00AA7D5E">
      <w:pPr>
        <w:tabs>
          <w:tab w:val="left" w:pos="7740"/>
        </w:tabs>
        <w:adjustRightInd w:val="0"/>
        <w:snapToGrid w:val="0"/>
        <w:spacing w:line="360" w:lineRule="auto"/>
        <w:rPr>
          <w:rFonts w:hAnsi="宋体"/>
        </w:rPr>
      </w:pPr>
    </w:p>
    <w:p w:rsidR="00AA7D5E" w:rsidRDefault="00CD4AF5">
      <w:pPr>
        <w:tabs>
          <w:tab w:val="left" w:pos="7740"/>
        </w:tabs>
        <w:adjustRightInd w:val="0"/>
        <w:snapToGrid w:val="0"/>
        <w:spacing w:line="360" w:lineRule="auto"/>
        <w:rPr>
          <w:rFonts w:hAnsi="宋体"/>
        </w:rPr>
      </w:pPr>
      <w:r>
        <w:rPr>
          <w:rFonts w:hAnsi="宋体" w:hint="eastAsia"/>
        </w:rPr>
        <w:t>项目名称：</w:t>
      </w:r>
      <w:r>
        <w:rPr>
          <w:rFonts w:hAnsi="宋体" w:hint="eastAsia"/>
        </w:rPr>
        <w:t>阳江出入境边防检查站营区洗车场改建工程</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75"/>
        <w:gridCol w:w="611"/>
        <w:gridCol w:w="725"/>
        <w:gridCol w:w="1066"/>
        <w:gridCol w:w="1324"/>
        <w:gridCol w:w="2099"/>
        <w:gridCol w:w="1395"/>
        <w:gridCol w:w="1659"/>
      </w:tblGrid>
      <w:tr w:rsidR="00AA7D5E">
        <w:trPr>
          <w:trHeight w:val="622"/>
          <w:jc w:val="center"/>
        </w:trPr>
        <w:tc>
          <w:tcPr>
            <w:tcW w:w="975" w:type="dxa"/>
            <w:noWrap/>
            <w:vAlign w:val="center"/>
          </w:tcPr>
          <w:p w:rsidR="00AA7D5E" w:rsidRDefault="00CD4AF5">
            <w:pPr>
              <w:tabs>
                <w:tab w:val="left" w:pos="1260"/>
              </w:tabs>
              <w:ind w:leftChars="-41" w:left="-98" w:rightChars="-34" w:right="-82"/>
              <w:jc w:val="center"/>
              <w:rPr>
                <w:rFonts w:hAnsi="宋体"/>
                <w:b/>
                <w:lang w:val="en-GB"/>
              </w:rPr>
            </w:pPr>
            <w:bookmarkStart w:id="117" w:name="_Hlk25074279"/>
            <w:r>
              <w:rPr>
                <w:rFonts w:hAnsi="宋体" w:hint="eastAsia"/>
                <w:b/>
                <w:lang w:val="en-GB"/>
              </w:rPr>
              <w:t>类别</w:t>
            </w:r>
          </w:p>
        </w:tc>
        <w:tc>
          <w:tcPr>
            <w:tcW w:w="611" w:type="dxa"/>
            <w:noWrap/>
            <w:vAlign w:val="center"/>
          </w:tcPr>
          <w:p w:rsidR="00AA7D5E" w:rsidRDefault="00CD4AF5">
            <w:pPr>
              <w:tabs>
                <w:tab w:val="left" w:pos="1260"/>
              </w:tabs>
              <w:ind w:leftChars="-41" w:left="-98" w:rightChars="-34" w:right="-82"/>
              <w:jc w:val="center"/>
              <w:rPr>
                <w:rFonts w:hAnsi="宋体"/>
                <w:b/>
                <w:lang w:val="en-GB"/>
              </w:rPr>
            </w:pPr>
            <w:r>
              <w:rPr>
                <w:rFonts w:hAnsi="宋体" w:hint="eastAsia"/>
                <w:b/>
                <w:lang w:val="en-GB"/>
              </w:rPr>
              <w:t>省</w:t>
            </w:r>
          </w:p>
        </w:tc>
        <w:tc>
          <w:tcPr>
            <w:tcW w:w="725" w:type="dxa"/>
            <w:noWrap/>
            <w:vAlign w:val="center"/>
          </w:tcPr>
          <w:p w:rsidR="00AA7D5E" w:rsidRDefault="00CD4AF5">
            <w:pPr>
              <w:tabs>
                <w:tab w:val="left" w:pos="1260"/>
              </w:tabs>
              <w:ind w:leftChars="-41" w:left="-98" w:rightChars="-34" w:right="-82"/>
              <w:jc w:val="center"/>
              <w:rPr>
                <w:rFonts w:hAnsi="宋体"/>
                <w:b/>
                <w:lang w:val="en-GB"/>
              </w:rPr>
            </w:pPr>
            <w:r>
              <w:rPr>
                <w:rFonts w:hAnsi="宋体" w:hint="eastAsia"/>
                <w:b/>
                <w:lang w:val="en-GB"/>
              </w:rPr>
              <w:t>市</w:t>
            </w:r>
          </w:p>
        </w:tc>
        <w:tc>
          <w:tcPr>
            <w:tcW w:w="1066" w:type="dxa"/>
            <w:noWrap/>
            <w:vAlign w:val="center"/>
          </w:tcPr>
          <w:p w:rsidR="00AA7D5E" w:rsidRDefault="00CD4AF5">
            <w:pPr>
              <w:tabs>
                <w:tab w:val="left" w:pos="1260"/>
              </w:tabs>
              <w:ind w:leftChars="-41" w:left="-98" w:rightChars="-34" w:right="-82"/>
              <w:jc w:val="center"/>
              <w:rPr>
                <w:rFonts w:hAnsi="宋体"/>
                <w:b/>
                <w:lang w:val="en-GB"/>
              </w:rPr>
            </w:pPr>
            <w:r>
              <w:rPr>
                <w:rFonts w:hAnsi="宋体" w:hint="eastAsia"/>
                <w:b/>
                <w:lang w:val="en-GB"/>
              </w:rPr>
              <w:t>县</w:t>
            </w:r>
          </w:p>
        </w:tc>
        <w:tc>
          <w:tcPr>
            <w:tcW w:w="1324" w:type="dxa"/>
            <w:noWrap/>
            <w:vAlign w:val="center"/>
          </w:tcPr>
          <w:p w:rsidR="00AA7D5E" w:rsidRDefault="00CD4AF5">
            <w:pPr>
              <w:tabs>
                <w:tab w:val="left" w:pos="1260"/>
              </w:tabs>
              <w:ind w:leftChars="-41" w:left="-98" w:rightChars="-34" w:right="-82"/>
              <w:jc w:val="center"/>
              <w:rPr>
                <w:rFonts w:hAnsi="宋体"/>
                <w:b/>
                <w:lang w:val="en-GB"/>
              </w:rPr>
            </w:pPr>
            <w:r>
              <w:rPr>
                <w:rFonts w:hAnsi="宋体" w:hint="eastAsia"/>
                <w:b/>
                <w:lang w:val="en-GB"/>
              </w:rPr>
              <w:t>供应商名称</w:t>
            </w:r>
          </w:p>
        </w:tc>
        <w:tc>
          <w:tcPr>
            <w:tcW w:w="2099" w:type="dxa"/>
            <w:noWrap/>
            <w:vAlign w:val="center"/>
          </w:tcPr>
          <w:p w:rsidR="00AA7D5E" w:rsidRDefault="00CD4AF5">
            <w:pPr>
              <w:tabs>
                <w:tab w:val="left" w:pos="1260"/>
              </w:tabs>
              <w:ind w:leftChars="-41" w:left="-98" w:rightChars="-34" w:right="-82"/>
              <w:jc w:val="center"/>
              <w:rPr>
                <w:rFonts w:hAnsi="宋体"/>
                <w:b/>
                <w:lang w:val="en-GB"/>
              </w:rPr>
            </w:pPr>
            <w:r>
              <w:rPr>
                <w:rFonts w:hAnsi="宋体" w:hint="eastAsia"/>
                <w:b/>
                <w:lang w:val="en-GB"/>
              </w:rPr>
              <w:t>产品品类</w:t>
            </w:r>
          </w:p>
        </w:tc>
        <w:tc>
          <w:tcPr>
            <w:tcW w:w="1395" w:type="dxa"/>
            <w:noWrap/>
            <w:vAlign w:val="center"/>
          </w:tcPr>
          <w:p w:rsidR="00AA7D5E" w:rsidRDefault="00CD4AF5">
            <w:pPr>
              <w:tabs>
                <w:tab w:val="left" w:pos="1260"/>
              </w:tabs>
              <w:ind w:leftChars="-41" w:left="-98" w:rightChars="-34" w:right="-82"/>
              <w:jc w:val="center"/>
              <w:rPr>
                <w:rFonts w:hAnsi="宋体"/>
                <w:b/>
                <w:lang w:val="en-GB"/>
              </w:rPr>
            </w:pPr>
            <w:r>
              <w:rPr>
                <w:rFonts w:hAnsi="宋体" w:hint="eastAsia"/>
                <w:b/>
                <w:lang w:val="en-GB"/>
              </w:rPr>
              <w:t>产品名称</w:t>
            </w:r>
          </w:p>
        </w:tc>
        <w:tc>
          <w:tcPr>
            <w:tcW w:w="1659" w:type="dxa"/>
            <w:noWrap/>
            <w:vAlign w:val="center"/>
          </w:tcPr>
          <w:p w:rsidR="00AA7D5E" w:rsidRDefault="00CD4AF5">
            <w:pPr>
              <w:tabs>
                <w:tab w:val="left" w:pos="1260"/>
              </w:tabs>
              <w:ind w:leftChars="-41" w:left="-98" w:rightChars="-34" w:right="-82"/>
              <w:jc w:val="center"/>
              <w:rPr>
                <w:rFonts w:hAnsi="宋体"/>
                <w:b/>
                <w:lang w:val="en-GB"/>
              </w:rPr>
            </w:pPr>
            <w:r>
              <w:rPr>
                <w:rFonts w:hAnsi="宋体" w:hint="eastAsia"/>
                <w:b/>
                <w:lang w:val="en-GB"/>
              </w:rPr>
              <w:t>所提供农副产品金额</w:t>
            </w:r>
          </w:p>
        </w:tc>
      </w:tr>
      <w:tr w:rsidR="00AA7D5E">
        <w:trPr>
          <w:trHeight w:val="475"/>
          <w:jc w:val="center"/>
        </w:trPr>
        <w:tc>
          <w:tcPr>
            <w:tcW w:w="975" w:type="dxa"/>
            <w:vMerge w:val="restart"/>
            <w:noWrap/>
            <w:vAlign w:val="center"/>
          </w:tcPr>
          <w:p w:rsidR="00AA7D5E" w:rsidRDefault="00CD4AF5">
            <w:pPr>
              <w:tabs>
                <w:tab w:val="left" w:pos="1260"/>
              </w:tabs>
              <w:ind w:leftChars="-41" w:left="-98" w:rightChars="-34" w:right="-82"/>
              <w:jc w:val="center"/>
              <w:rPr>
                <w:rFonts w:hAnsi="宋体"/>
                <w:b/>
                <w:lang w:val="en-GB"/>
              </w:rPr>
            </w:pPr>
            <w:r>
              <w:rPr>
                <w:rFonts w:hAnsi="宋体" w:hint="eastAsia"/>
                <w:b/>
                <w:lang w:val="en-GB"/>
              </w:rPr>
              <w:t>农副</w:t>
            </w:r>
          </w:p>
          <w:p w:rsidR="00AA7D5E" w:rsidRDefault="00CD4AF5">
            <w:pPr>
              <w:tabs>
                <w:tab w:val="left" w:pos="1260"/>
              </w:tabs>
              <w:ind w:leftChars="-41" w:left="-98" w:rightChars="-34" w:right="-82"/>
              <w:jc w:val="center"/>
              <w:rPr>
                <w:rFonts w:hAnsi="宋体"/>
                <w:b/>
                <w:lang w:val="en-GB"/>
              </w:rPr>
            </w:pPr>
            <w:r>
              <w:rPr>
                <w:rFonts w:hAnsi="宋体" w:hint="eastAsia"/>
                <w:b/>
                <w:lang w:val="en-GB"/>
              </w:rPr>
              <w:t>产品</w:t>
            </w:r>
          </w:p>
        </w:tc>
        <w:tc>
          <w:tcPr>
            <w:tcW w:w="611" w:type="dxa"/>
            <w:noWrap/>
            <w:vAlign w:val="center"/>
          </w:tcPr>
          <w:p w:rsidR="00AA7D5E" w:rsidRDefault="00AA7D5E">
            <w:pPr>
              <w:tabs>
                <w:tab w:val="left" w:pos="1260"/>
              </w:tabs>
              <w:jc w:val="center"/>
              <w:rPr>
                <w:rFonts w:hAnsi="宋体"/>
                <w:lang w:val="en-GB"/>
              </w:rPr>
            </w:pPr>
          </w:p>
        </w:tc>
        <w:tc>
          <w:tcPr>
            <w:tcW w:w="725" w:type="dxa"/>
            <w:noWrap/>
            <w:vAlign w:val="center"/>
          </w:tcPr>
          <w:p w:rsidR="00AA7D5E" w:rsidRDefault="00AA7D5E">
            <w:pPr>
              <w:tabs>
                <w:tab w:val="left" w:pos="1260"/>
              </w:tabs>
              <w:jc w:val="center"/>
              <w:rPr>
                <w:rFonts w:hAnsi="宋体"/>
                <w:lang w:val="en-GB"/>
              </w:rPr>
            </w:pPr>
          </w:p>
        </w:tc>
        <w:tc>
          <w:tcPr>
            <w:tcW w:w="1066" w:type="dxa"/>
            <w:noWrap/>
            <w:vAlign w:val="center"/>
          </w:tcPr>
          <w:p w:rsidR="00AA7D5E" w:rsidRDefault="00AA7D5E">
            <w:pPr>
              <w:tabs>
                <w:tab w:val="left" w:pos="1260"/>
              </w:tabs>
              <w:jc w:val="center"/>
              <w:rPr>
                <w:rFonts w:hAnsi="宋体"/>
                <w:lang w:val="en-GB"/>
              </w:rPr>
            </w:pPr>
          </w:p>
        </w:tc>
        <w:tc>
          <w:tcPr>
            <w:tcW w:w="1324" w:type="dxa"/>
            <w:noWrap/>
            <w:vAlign w:val="center"/>
          </w:tcPr>
          <w:p w:rsidR="00AA7D5E" w:rsidRDefault="00AA7D5E">
            <w:pPr>
              <w:tabs>
                <w:tab w:val="left" w:pos="1260"/>
              </w:tabs>
              <w:jc w:val="center"/>
              <w:rPr>
                <w:rFonts w:hAnsi="宋体"/>
                <w:lang w:val="en-GB"/>
              </w:rPr>
            </w:pPr>
          </w:p>
        </w:tc>
        <w:tc>
          <w:tcPr>
            <w:tcW w:w="2099" w:type="dxa"/>
            <w:noWrap/>
            <w:vAlign w:val="center"/>
          </w:tcPr>
          <w:p w:rsidR="00AA7D5E" w:rsidRDefault="00AA7D5E">
            <w:pPr>
              <w:tabs>
                <w:tab w:val="left" w:pos="1260"/>
              </w:tabs>
              <w:jc w:val="center"/>
              <w:rPr>
                <w:rFonts w:hAnsi="宋体"/>
                <w:lang w:val="en-GB"/>
              </w:rPr>
            </w:pPr>
          </w:p>
        </w:tc>
        <w:tc>
          <w:tcPr>
            <w:tcW w:w="1395" w:type="dxa"/>
            <w:noWrap/>
            <w:vAlign w:val="center"/>
          </w:tcPr>
          <w:p w:rsidR="00AA7D5E" w:rsidRDefault="00AA7D5E">
            <w:pPr>
              <w:tabs>
                <w:tab w:val="left" w:pos="1260"/>
              </w:tabs>
              <w:jc w:val="center"/>
              <w:rPr>
                <w:rFonts w:hAnsi="宋体"/>
                <w:lang w:val="en-GB"/>
              </w:rPr>
            </w:pPr>
          </w:p>
        </w:tc>
        <w:tc>
          <w:tcPr>
            <w:tcW w:w="1659" w:type="dxa"/>
            <w:noWrap/>
            <w:vAlign w:val="center"/>
          </w:tcPr>
          <w:p w:rsidR="00AA7D5E" w:rsidRDefault="00AA7D5E">
            <w:pPr>
              <w:tabs>
                <w:tab w:val="left" w:pos="1260"/>
              </w:tabs>
              <w:jc w:val="center"/>
              <w:rPr>
                <w:rFonts w:hAnsi="宋体"/>
                <w:lang w:val="en-GB"/>
              </w:rPr>
            </w:pPr>
          </w:p>
        </w:tc>
      </w:tr>
      <w:tr w:rsidR="00AA7D5E">
        <w:trPr>
          <w:trHeight w:val="475"/>
          <w:jc w:val="center"/>
        </w:trPr>
        <w:tc>
          <w:tcPr>
            <w:tcW w:w="975" w:type="dxa"/>
            <w:vMerge/>
            <w:noWrap/>
            <w:vAlign w:val="center"/>
          </w:tcPr>
          <w:p w:rsidR="00AA7D5E" w:rsidRDefault="00AA7D5E">
            <w:pPr>
              <w:tabs>
                <w:tab w:val="left" w:pos="1260"/>
              </w:tabs>
              <w:jc w:val="center"/>
              <w:rPr>
                <w:rFonts w:hAnsi="宋体"/>
                <w:b/>
                <w:lang w:val="en-GB"/>
              </w:rPr>
            </w:pPr>
          </w:p>
        </w:tc>
        <w:tc>
          <w:tcPr>
            <w:tcW w:w="611" w:type="dxa"/>
            <w:noWrap/>
            <w:vAlign w:val="center"/>
          </w:tcPr>
          <w:p w:rsidR="00AA7D5E" w:rsidRDefault="00AA7D5E">
            <w:pPr>
              <w:tabs>
                <w:tab w:val="left" w:pos="1260"/>
              </w:tabs>
              <w:jc w:val="center"/>
              <w:rPr>
                <w:rFonts w:hAnsi="宋体"/>
                <w:lang w:val="en-GB"/>
              </w:rPr>
            </w:pPr>
          </w:p>
        </w:tc>
        <w:tc>
          <w:tcPr>
            <w:tcW w:w="725" w:type="dxa"/>
            <w:noWrap/>
            <w:vAlign w:val="center"/>
          </w:tcPr>
          <w:p w:rsidR="00AA7D5E" w:rsidRDefault="00AA7D5E">
            <w:pPr>
              <w:tabs>
                <w:tab w:val="left" w:pos="1260"/>
              </w:tabs>
              <w:jc w:val="center"/>
              <w:rPr>
                <w:rFonts w:hAnsi="宋体"/>
                <w:lang w:val="en-GB"/>
              </w:rPr>
            </w:pPr>
          </w:p>
        </w:tc>
        <w:tc>
          <w:tcPr>
            <w:tcW w:w="1066" w:type="dxa"/>
            <w:noWrap/>
            <w:vAlign w:val="center"/>
          </w:tcPr>
          <w:p w:rsidR="00AA7D5E" w:rsidRDefault="00AA7D5E">
            <w:pPr>
              <w:tabs>
                <w:tab w:val="left" w:pos="1260"/>
              </w:tabs>
              <w:jc w:val="center"/>
              <w:rPr>
                <w:rFonts w:hAnsi="宋体"/>
                <w:lang w:val="en-GB"/>
              </w:rPr>
            </w:pPr>
          </w:p>
        </w:tc>
        <w:tc>
          <w:tcPr>
            <w:tcW w:w="1324" w:type="dxa"/>
            <w:noWrap/>
            <w:vAlign w:val="center"/>
          </w:tcPr>
          <w:p w:rsidR="00AA7D5E" w:rsidRDefault="00AA7D5E">
            <w:pPr>
              <w:tabs>
                <w:tab w:val="left" w:pos="1260"/>
              </w:tabs>
              <w:jc w:val="center"/>
              <w:rPr>
                <w:rFonts w:hAnsi="宋体"/>
                <w:lang w:val="en-GB"/>
              </w:rPr>
            </w:pPr>
          </w:p>
        </w:tc>
        <w:tc>
          <w:tcPr>
            <w:tcW w:w="2099" w:type="dxa"/>
            <w:noWrap/>
            <w:vAlign w:val="center"/>
          </w:tcPr>
          <w:p w:rsidR="00AA7D5E" w:rsidRDefault="00AA7D5E">
            <w:pPr>
              <w:tabs>
                <w:tab w:val="left" w:pos="1260"/>
              </w:tabs>
              <w:jc w:val="center"/>
              <w:rPr>
                <w:rFonts w:hAnsi="宋体"/>
                <w:lang w:val="en-GB"/>
              </w:rPr>
            </w:pPr>
          </w:p>
        </w:tc>
        <w:tc>
          <w:tcPr>
            <w:tcW w:w="1395" w:type="dxa"/>
            <w:noWrap/>
            <w:vAlign w:val="center"/>
          </w:tcPr>
          <w:p w:rsidR="00AA7D5E" w:rsidRDefault="00AA7D5E">
            <w:pPr>
              <w:tabs>
                <w:tab w:val="left" w:pos="1260"/>
              </w:tabs>
              <w:jc w:val="center"/>
              <w:rPr>
                <w:rFonts w:hAnsi="宋体"/>
                <w:lang w:val="en-GB"/>
              </w:rPr>
            </w:pPr>
          </w:p>
        </w:tc>
        <w:tc>
          <w:tcPr>
            <w:tcW w:w="1659" w:type="dxa"/>
            <w:noWrap/>
            <w:vAlign w:val="center"/>
          </w:tcPr>
          <w:p w:rsidR="00AA7D5E" w:rsidRDefault="00AA7D5E">
            <w:pPr>
              <w:tabs>
                <w:tab w:val="left" w:pos="1260"/>
              </w:tabs>
              <w:jc w:val="center"/>
              <w:rPr>
                <w:rFonts w:hAnsi="宋体"/>
                <w:lang w:val="en-GB"/>
              </w:rPr>
            </w:pPr>
          </w:p>
        </w:tc>
      </w:tr>
      <w:tr w:rsidR="00AA7D5E">
        <w:trPr>
          <w:trHeight w:val="1062"/>
          <w:jc w:val="center"/>
        </w:trPr>
        <w:tc>
          <w:tcPr>
            <w:tcW w:w="975" w:type="dxa"/>
            <w:vMerge/>
            <w:noWrap/>
            <w:vAlign w:val="center"/>
          </w:tcPr>
          <w:p w:rsidR="00AA7D5E" w:rsidRDefault="00AA7D5E">
            <w:pPr>
              <w:tabs>
                <w:tab w:val="left" w:pos="1260"/>
              </w:tabs>
              <w:jc w:val="center"/>
              <w:rPr>
                <w:rFonts w:hAnsi="宋体"/>
                <w:b/>
                <w:lang w:val="en-GB"/>
              </w:rPr>
            </w:pPr>
          </w:p>
        </w:tc>
        <w:tc>
          <w:tcPr>
            <w:tcW w:w="8879" w:type="dxa"/>
            <w:gridSpan w:val="7"/>
            <w:noWrap/>
            <w:vAlign w:val="center"/>
          </w:tcPr>
          <w:p w:rsidR="00AA7D5E" w:rsidRDefault="00CD4AF5">
            <w:pPr>
              <w:tabs>
                <w:tab w:val="left" w:pos="1260"/>
              </w:tabs>
              <w:jc w:val="left"/>
              <w:rPr>
                <w:rFonts w:hAnsi="宋体"/>
                <w:b/>
                <w:bCs w:val="0"/>
                <w:u w:val="single"/>
                <w:lang w:val="en-GB"/>
              </w:rPr>
            </w:pPr>
            <w:r>
              <w:rPr>
                <w:rFonts w:hAnsi="宋体" w:hint="eastAsia"/>
                <w:b/>
                <w:lang w:val="en-GB"/>
              </w:rPr>
              <w:t>农副产品总金额：</w:t>
            </w:r>
            <w:r>
              <w:rPr>
                <w:rFonts w:hAnsi="宋体" w:hint="eastAsia"/>
                <w:b/>
                <w:lang w:val="en-GB"/>
              </w:rPr>
              <w:t xml:space="preserve"> </w:t>
            </w:r>
          </w:p>
          <w:p w:rsidR="00AA7D5E" w:rsidRDefault="00AA7D5E">
            <w:pPr>
              <w:tabs>
                <w:tab w:val="left" w:pos="1260"/>
              </w:tabs>
              <w:jc w:val="left"/>
              <w:rPr>
                <w:rFonts w:hAnsi="宋体"/>
                <w:b/>
                <w:bCs w:val="0"/>
                <w:lang w:val="en-GB"/>
              </w:rPr>
            </w:pPr>
          </w:p>
          <w:p w:rsidR="00AA7D5E" w:rsidRDefault="00CD4AF5">
            <w:pPr>
              <w:tabs>
                <w:tab w:val="left" w:pos="1260"/>
              </w:tabs>
              <w:jc w:val="left"/>
              <w:rPr>
                <w:rFonts w:hAnsi="宋体"/>
                <w:lang w:val="en-GB"/>
              </w:rPr>
            </w:pPr>
            <w:r>
              <w:rPr>
                <w:rFonts w:hAnsi="宋体" w:hint="eastAsia"/>
                <w:b/>
                <w:lang w:val="en-GB"/>
              </w:rPr>
              <w:t>农副产品金额占总谈判报价比重：</w:t>
            </w:r>
            <w:r>
              <w:rPr>
                <w:rFonts w:hAnsi="宋体" w:hint="eastAsia"/>
                <w:b/>
                <w:lang w:val="en-GB"/>
              </w:rPr>
              <w:t>%</w:t>
            </w:r>
          </w:p>
        </w:tc>
      </w:tr>
      <w:bookmarkEnd w:id="117"/>
    </w:tbl>
    <w:p w:rsidR="00AA7D5E" w:rsidRDefault="00AA7D5E">
      <w:pPr>
        <w:autoSpaceDE w:val="0"/>
        <w:autoSpaceDN w:val="0"/>
        <w:adjustRightInd w:val="0"/>
        <w:jc w:val="left"/>
        <w:rPr>
          <w:rFonts w:hAnsi="宋体"/>
          <w:lang w:val="en-GB"/>
        </w:rPr>
      </w:pPr>
    </w:p>
    <w:p w:rsidR="00AA7D5E" w:rsidRDefault="00CD4AF5">
      <w:pPr>
        <w:adjustRightInd w:val="0"/>
        <w:snapToGrid w:val="0"/>
        <w:spacing w:line="360" w:lineRule="auto"/>
        <w:rPr>
          <w:rFonts w:hAnsi="宋体"/>
          <w:szCs w:val="24"/>
        </w:rPr>
      </w:pPr>
      <w:r>
        <w:rPr>
          <w:rFonts w:hAnsi="宋体" w:hint="eastAsia"/>
          <w:lang w:val="en-GB"/>
        </w:rPr>
        <w:t>说明：</w:t>
      </w:r>
      <w:r>
        <w:rPr>
          <w:rFonts w:hAnsi="宋体" w:hint="eastAsia"/>
        </w:rPr>
        <w:t>提供供应商属于《国家级贫困县重点扶贫产品供应商名录》的证明材料，并加盖供应商单位公章。如所提供产品属于《国家级贫困县重点扶贫产品供应商名录》中供应商的产品，应同时提供合作协议（或授权函）和该供应商属于《国家级贫困县重点扶贫产品供应商名录》的证明材料并加盖供应商单位公章。</w:t>
      </w:r>
    </w:p>
    <w:p w:rsidR="00AA7D5E" w:rsidRDefault="00AA7D5E">
      <w:pPr>
        <w:spacing w:line="500" w:lineRule="exact"/>
        <w:rPr>
          <w:spacing w:val="4"/>
        </w:rPr>
      </w:pPr>
    </w:p>
    <w:p w:rsidR="00AA7D5E" w:rsidRDefault="00AA7D5E">
      <w:pPr>
        <w:spacing w:line="500" w:lineRule="exact"/>
        <w:rPr>
          <w:spacing w:val="4"/>
        </w:rPr>
      </w:pPr>
    </w:p>
    <w:p w:rsidR="00AA7D5E" w:rsidRDefault="00CD4AF5">
      <w:pPr>
        <w:spacing w:line="500" w:lineRule="exact"/>
        <w:rPr>
          <w:rFonts w:hAnsi="宋体"/>
          <w:u w:val="single"/>
        </w:rPr>
      </w:pPr>
      <w:r>
        <w:rPr>
          <w:rFonts w:hint="eastAsia"/>
          <w:spacing w:val="4"/>
        </w:rPr>
        <w:t>响应供应商名称（</w:t>
      </w:r>
      <w:r>
        <w:rPr>
          <w:rFonts w:hAnsi="宋体" w:hint="eastAsia"/>
        </w:rPr>
        <w:t>单位盖</w:t>
      </w:r>
      <w:r>
        <w:rPr>
          <w:rFonts w:hint="eastAsia"/>
          <w:spacing w:val="4"/>
        </w:rPr>
        <w:t>公章）：</w:t>
      </w:r>
    </w:p>
    <w:p w:rsidR="00AA7D5E" w:rsidRDefault="00CD4AF5">
      <w:pPr>
        <w:widowControl/>
        <w:jc w:val="left"/>
        <w:rPr>
          <w:b/>
        </w:rPr>
      </w:pPr>
      <w:r>
        <w:rPr>
          <w:rFonts w:hint="eastAsia"/>
          <w:spacing w:val="4"/>
        </w:rPr>
        <w:t>日期：</w:t>
      </w:r>
      <w:bookmarkEnd w:id="116"/>
    </w:p>
    <w:p w:rsidR="00AA7D5E" w:rsidRDefault="00CD4AF5">
      <w:pPr>
        <w:widowControl/>
        <w:jc w:val="left"/>
        <w:rPr>
          <w:rFonts w:ascii="Arial" w:eastAsia="黑体" w:hAnsi="Arial"/>
          <w:bCs w:val="0"/>
          <w:kern w:val="0"/>
          <w:sz w:val="28"/>
          <w:szCs w:val="28"/>
        </w:rPr>
      </w:pPr>
      <w:r>
        <w:rPr>
          <w:b/>
        </w:rPr>
        <w:br w:type="page"/>
      </w:r>
    </w:p>
    <w:p w:rsidR="00AA7D5E" w:rsidRDefault="00CD4AF5" w:rsidP="00921070">
      <w:pPr>
        <w:tabs>
          <w:tab w:val="left" w:pos="426"/>
        </w:tabs>
        <w:autoSpaceDE w:val="0"/>
        <w:autoSpaceDN w:val="0"/>
        <w:snapToGrid w:val="0"/>
        <w:spacing w:afterLines="50" w:line="360" w:lineRule="auto"/>
        <w:jc w:val="center"/>
        <w:outlineLvl w:val="3"/>
        <w:rPr>
          <w:rFonts w:ascii="黑体" w:eastAsia="黑体" w:hAnsi="黑体"/>
          <w:sz w:val="32"/>
          <w:szCs w:val="32"/>
        </w:rPr>
      </w:pPr>
      <w:bookmarkStart w:id="118" w:name="_Hlk34052609"/>
      <w:r>
        <w:rPr>
          <w:rFonts w:ascii="黑体" w:eastAsia="黑体" w:hAnsi="黑体" w:hint="eastAsia"/>
          <w:sz w:val="32"/>
          <w:szCs w:val="32"/>
        </w:rPr>
        <w:lastRenderedPageBreak/>
        <w:t>国家级贫困地区物业服务情况（如有）</w:t>
      </w:r>
    </w:p>
    <w:p w:rsidR="00AA7D5E" w:rsidRDefault="00CD4AF5">
      <w:pPr>
        <w:tabs>
          <w:tab w:val="left" w:pos="7740"/>
        </w:tabs>
        <w:adjustRightInd w:val="0"/>
        <w:snapToGrid w:val="0"/>
        <w:spacing w:line="360" w:lineRule="auto"/>
        <w:rPr>
          <w:rFonts w:hAnsi="宋体"/>
        </w:rPr>
      </w:pPr>
      <w:r>
        <w:rPr>
          <w:rFonts w:hAnsi="宋体" w:hint="eastAsia"/>
        </w:rPr>
        <w:t>项目名称：</w:t>
      </w:r>
      <w:r>
        <w:rPr>
          <w:rFonts w:hAnsi="宋体" w:hint="eastAsia"/>
        </w:rPr>
        <w:t>阳江出入境边防检查站营区洗车场改建工程</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71"/>
        <w:gridCol w:w="672"/>
        <w:gridCol w:w="650"/>
        <w:gridCol w:w="820"/>
        <w:gridCol w:w="1043"/>
        <w:gridCol w:w="1598"/>
        <w:gridCol w:w="2751"/>
        <w:gridCol w:w="1449"/>
      </w:tblGrid>
      <w:tr w:rsidR="00AA7D5E">
        <w:trPr>
          <w:trHeight w:val="290"/>
          <w:jc w:val="center"/>
        </w:trPr>
        <w:tc>
          <w:tcPr>
            <w:tcW w:w="871" w:type="dxa"/>
            <w:noWrap/>
            <w:vAlign w:val="center"/>
          </w:tcPr>
          <w:p w:rsidR="00AA7D5E" w:rsidRDefault="00CD4AF5">
            <w:pPr>
              <w:tabs>
                <w:tab w:val="left" w:pos="1260"/>
              </w:tabs>
              <w:ind w:leftChars="-41" w:left="-98" w:rightChars="-34" w:right="-82"/>
              <w:jc w:val="center"/>
              <w:rPr>
                <w:rFonts w:hAnsi="宋体"/>
                <w:b/>
                <w:lang w:val="en-GB"/>
              </w:rPr>
            </w:pPr>
            <w:r>
              <w:rPr>
                <w:rFonts w:hAnsi="宋体" w:hint="eastAsia"/>
                <w:b/>
                <w:lang w:val="en-GB"/>
              </w:rPr>
              <w:t>物业公司名称</w:t>
            </w:r>
          </w:p>
        </w:tc>
        <w:tc>
          <w:tcPr>
            <w:tcW w:w="672" w:type="dxa"/>
            <w:noWrap/>
            <w:vAlign w:val="center"/>
          </w:tcPr>
          <w:p w:rsidR="00AA7D5E" w:rsidRDefault="00CD4AF5">
            <w:pPr>
              <w:tabs>
                <w:tab w:val="left" w:pos="1260"/>
              </w:tabs>
              <w:ind w:leftChars="-41" w:left="-98" w:rightChars="-34" w:right="-82"/>
              <w:jc w:val="center"/>
              <w:rPr>
                <w:rFonts w:hAnsi="宋体"/>
                <w:b/>
                <w:lang w:val="en-GB"/>
              </w:rPr>
            </w:pPr>
            <w:r>
              <w:rPr>
                <w:rFonts w:hAnsi="宋体" w:hint="eastAsia"/>
                <w:b/>
                <w:lang w:val="en-GB"/>
              </w:rPr>
              <w:t>省</w:t>
            </w:r>
          </w:p>
        </w:tc>
        <w:tc>
          <w:tcPr>
            <w:tcW w:w="650" w:type="dxa"/>
            <w:noWrap/>
            <w:vAlign w:val="center"/>
          </w:tcPr>
          <w:p w:rsidR="00AA7D5E" w:rsidRDefault="00CD4AF5">
            <w:pPr>
              <w:tabs>
                <w:tab w:val="left" w:pos="1260"/>
              </w:tabs>
              <w:ind w:leftChars="-41" w:left="-98" w:rightChars="-34" w:right="-82"/>
              <w:jc w:val="center"/>
              <w:rPr>
                <w:rFonts w:hAnsi="宋体"/>
                <w:b/>
                <w:lang w:val="en-GB"/>
              </w:rPr>
            </w:pPr>
            <w:r>
              <w:rPr>
                <w:rFonts w:hAnsi="宋体" w:hint="eastAsia"/>
                <w:b/>
                <w:lang w:val="en-GB"/>
              </w:rPr>
              <w:t>市</w:t>
            </w:r>
          </w:p>
        </w:tc>
        <w:tc>
          <w:tcPr>
            <w:tcW w:w="820" w:type="dxa"/>
            <w:noWrap/>
            <w:vAlign w:val="center"/>
          </w:tcPr>
          <w:p w:rsidR="00AA7D5E" w:rsidRDefault="00CD4AF5">
            <w:pPr>
              <w:tabs>
                <w:tab w:val="left" w:pos="1260"/>
              </w:tabs>
              <w:ind w:leftChars="-41" w:left="-98" w:rightChars="-34" w:right="-82"/>
              <w:jc w:val="center"/>
              <w:rPr>
                <w:rFonts w:hAnsi="宋体"/>
                <w:b/>
                <w:lang w:val="en-GB"/>
              </w:rPr>
            </w:pPr>
            <w:r>
              <w:rPr>
                <w:rFonts w:hAnsi="宋体" w:hint="eastAsia"/>
                <w:b/>
                <w:lang w:val="en-GB"/>
              </w:rPr>
              <w:t>县</w:t>
            </w:r>
          </w:p>
        </w:tc>
        <w:tc>
          <w:tcPr>
            <w:tcW w:w="1043" w:type="dxa"/>
            <w:noWrap/>
            <w:vAlign w:val="center"/>
          </w:tcPr>
          <w:p w:rsidR="00AA7D5E" w:rsidRDefault="00CD4AF5">
            <w:pPr>
              <w:tabs>
                <w:tab w:val="left" w:pos="1260"/>
              </w:tabs>
              <w:ind w:leftChars="-41" w:left="-98" w:rightChars="-34" w:right="-82"/>
              <w:jc w:val="center"/>
              <w:rPr>
                <w:rFonts w:hAnsi="宋体"/>
                <w:b/>
                <w:lang w:val="en-GB"/>
              </w:rPr>
            </w:pPr>
            <w:r>
              <w:rPr>
                <w:rFonts w:hint="eastAsia"/>
                <w:b/>
                <w:szCs w:val="24"/>
              </w:rPr>
              <w:t>贫困人员数量</w:t>
            </w:r>
          </w:p>
        </w:tc>
        <w:tc>
          <w:tcPr>
            <w:tcW w:w="1598" w:type="dxa"/>
            <w:noWrap/>
            <w:vAlign w:val="center"/>
          </w:tcPr>
          <w:p w:rsidR="00AA7D5E" w:rsidRDefault="00CD4AF5">
            <w:pPr>
              <w:tabs>
                <w:tab w:val="left" w:pos="1260"/>
              </w:tabs>
              <w:ind w:leftChars="-41" w:left="-98" w:rightChars="-34" w:right="-82"/>
              <w:jc w:val="center"/>
              <w:rPr>
                <w:b/>
                <w:szCs w:val="24"/>
              </w:rPr>
            </w:pPr>
            <w:r>
              <w:rPr>
                <w:rFonts w:hint="eastAsia"/>
                <w:b/>
                <w:szCs w:val="24"/>
              </w:rPr>
              <w:t>外包用工</w:t>
            </w:r>
          </w:p>
        </w:tc>
        <w:tc>
          <w:tcPr>
            <w:tcW w:w="2751" w:type="dxa"/>
            <w:noWrap/>
            <w:vAlign w:val="center"/>
          </w:tcPr>
          <w:p w:rsidR="00AA7D5E" w:rsidRDefault="00CD4AF5">
            <w:pPr>
              <w:tabs>
                <w:tab w:val="left" w:pos="1260"/>
              </w:tabs>
              <w:ind w:leftChars="-41" w:left="-98" w:rightChars="-34" w:right="-82"/>
              <w:jc w:val="center"/>
              <w:rPr>
                <w:rFonts w:hAnsi="宋体"/>
                <w:b/>
                <w:lang w:val="en-GB"/>
              </w:rPr>
            </w:pPr>
            <w:r>
              <w:rPr>
                <w:rFonts w:hint="eastAsia"/>
                <w:b/>
                <w:szCs w:val="24"/>
              </w:rPr>
              <w:t>证实材料</w:t>
            </w:r>
          </w:p>
        </w:tc>
        <w:tc>
          <w:tcPr>
            <w:tcW w:w="1449" w:type="dxa"/>
            <w:noWrap/>
            <w:vAlign w:val="center"/>
          </w:tcPr>
          <w:p w:rsidR="00AA7D5E" w:rsidRDefault="00CD4AF5">
            <w:pPr>
              <w:tabs>
                <w:tab w:val="left" w:pos="1260"/>
              </w:tabs>
              <w:ind w:leftChars="-41" w:left="-98" w:rightChars="-34" w:right="-82"/>
              <w:jc w:val="center"/>
              <w:rPr>
                <w:b/>
                <w:szCs w:val="24"/>
              </w:rPr>
            </w:pPr>
            <w:r>
              <w:rPr>
                <w:rFonts w:hint="eastAsia"/>
                <w:b/>
                <w:szCs w:val="24"/>
              </w:rPr>
              <w:t>合同或</w:t>
            </w:r>
          </w:p>
          <w:p w:rsidR="00AA7D5E" w:rsidRDefault="00CD4AF5">
            <w:pPr>
              <w:tabs>
                <w:tab w:val="left" w:pos="1260"/>
              </w:tabs>
              <w:ind w:leftChars="-41" w:left="-98" w:rightChars="-34" w:right="-82"/>
              <w:jc w:val="center"/>
              <w:rPr>
                <w:rFonts w:hAnsi="宋体"/>
                <w:b/>
                <w:lang w:val="en-GB"/>
              </w:rPr>
            </w:pPr>
            <w:r>
              <w:rPr>
                <w:rFonts w:hint="eastAsia"/>
                <w:b/>
                <w:szCs w:val="24"/>
              </w:rPr>
              <w:t>协议</w:t>
            </w:r>
          </w:p>
        </w:tc>
      </w:tr>
      <w:tr w:rsidR="00AA7D5E">
        <w:trPr>
          <w:trHeight w:val="367"/>
          <w:jc w:val="center"/>
        </w:trPr>
        <w:tc>
          <w:tcPr>
            <w:tcW w:w="871" w:type="dxa"/>
            <w:tcBorders>
              <w:bottom w:val="single" w:sz="12" w:space="0" w:color="auto"/>
            </w:tcBorders>
            <w:noWrap/>
            <w:vAlign w:val="center"/>
          </w:tcPr>
          <w:p w:rsidR="00AA7D5E" w:rsidRDefault="00AA7D5E">
            <w:pPr>
              <w:tabs>
                <w:tab w:val="left" w:pos="1260"/>
              </w:tabs>
              <w:ind w:leftChars="-41" w:left="-98" w:rightChars="-34" w:right="-82"/>
              <w:jc w:val="center"/>
              <w:rPr>
                <w:rFonts w:hAnsi="宋体"/>
                <w:b/>
                <w:lang w:val="en-GB"/>
              </w:rPr>
            </w:pPr>
          </w:p>
        </w:tc>
        <w:tc>
          <w:tcPr>
            <w:tcW w:w="672" w:type="dxa"/>
            <w:tcBorders>
              <w:bottom w:val="single" w:sz="12" w:space="0" w:color="auto"/>
            </w:tcBorders>
            <w:noWrap/>
            <w:vAlign w:val="center"/>
          </w:tcPr>
          <w:p w:rsidR="00AA7D5E" w:rsidRDefault="00AA7D5E">
            <w:pPr>
              <w:tabs>
                <w:tab w:val="left" w:pos="1260"/>
              </w:tabs>
              <w:jc w:val="center"/>
              <w:rPr>
                <w:rFonts w:hAnsi="宋体"/>
                <w:lang w:val="en-GB"/>
              </w:rPr>
            </w:pPr>
          </w:p>
        </w:tc>
        <w:tc>
          <w:tcPr>
            <w:tcW w:w="650" w:type="dxa"/>
            <w:tcBorders>
              <w:bottom w:val="single" w:sz="12" w:space="0" w:color="auto"/>
            </w:tcBorders>
            <w:noWrap/>
            <w:vAlign w:val="center"/>
          </w:tcPr>
          <w:p w:rsidR="00AA7D5E" w:rsidRDefault="00AA7D5E">
            <w:pPr>
              <w:tabs>
                <w:tab w:val="left" w:pos="1260"/>
              </w:tabs>
              <w:jc w:val="center"/>
              <w:rPr>
                <w:rFonts w:hAnsi="宋体"/>
                <w:lang w:val="en-GB"/>
              </w:rPr>
            </w:pPr>
          </w:p>
        </w:tc>
        <w:tc>
          <w:tcPr>
            <w:tcW w:w="820" w:type="dxa"/>
            <w:tcBorders>
              <w:bottom w:val="single" w:sz="12" w:space="0" w:color="auto"/>
            </w:tcBorders>
            <w:noWrap/>
            <w:vAlign w:val="center"/>
          </w:tcPr>
          <w:p w:rsidR="00AA7D5E" w:rsidRDefault="00AA7D5E">
            <w:pPr>
              <w:tabs>
                <w:tab w:val="left" w:pos="1260"/>
              </w:tabs>
              <w:jc w:val="center"/>
              <w:rPr>
                <w:rFonts w:hAnsi="宋体"/>
                <w:lang w:val="en-GB"/>
              </w:rPr>
            </w:pPr>
          </w:p>
        </w:tc>
        <w:tc>
          <w:tcPr>
            <w:tcW w:w="1043" w:type="dxa"/>
            <w:tcBorders>
              <w:bottom w:val="single" w:sz="12" w:space="0" w:color="auto"/>
            </w:tcBorders>
            <w:noWrap/>
            <w:vAlign w:val="center"/>
          </w:tcPr>
          <w:p w:rsidR="00AA7D5E" w:rsidRDefault="00AA7D5E">
            <w:pPr>
              <w:tabs>
                <w:tab w:val="left" w:pos="1260"/>
              </w:tabs>
              <w:jc w:val="center"/>
              <w:rPr>
                <w:rFonts w:hAnsi="宋体"/>
                <w:lang w:val="en-GB"/>
              </w:rPr>
            </w:pPr>
          </w:p>
        </w:tc>
        <w:tc>
          <w:tcPr>
            <w:tcW w:w="1598" w:type="dxa"/>
            <w:tcBorders>
              <w:bottom w:val="single" w:sz="12" w:space="0" w:color="auto"/>
            </w:tcBorders>
            <w:noWrap/>
            <w:vAlign w:val="center"/>
          </w:tcPr>
          <w:p w:rsidR="00AA7D5E" w:rsidRDefault="00CD4AF5">
            <w:pPr>
              <w:tabs>
                <w:tab w:val="left" w:pos="1260"/>
              </w:tabs>
              <w:jc w:val="center"/>
              <w:rPr>
                <w:rFonts w:hAnsi="宋体"/>
                <w:lang w:val="en-GB"/>
              </w:rPr>
            </w:pPr>
            <w:r>
              <w:rPr>
                <w:rFonts w:hAnsi="宋体" w:hint="eastAsia"/>
              </w:rPr>
              <w:t>□</w:t>
            </w:r>
            <w:r>
              <w:rPr>
                <w:rFonts w:hAnsi="宋体" w:hint="eastAsia"/>
                <w:lang w:val="en-GB"/>
              </w:rPr>
              <w:t>是</w:t>
            </w:r>
          </w:p>
          <w:p w:rsidR="00AA7D5E" w:rsidRDefault="00CD4AF5">
            <w:pPr>
              <w:tabs>
                <w:tab w:val="left" w:pos="1260"/>
              </w:tabs>
              <w:jc w:val="center"/>
              <w:rPr>
                <w:szCs w:val="24"/>
              </w:rPr>
            </w:pPr>
            <w:r>
              <w:rPr>
                <w:rFonts w:hAnsi="宋体" w:hint="eastAsia"/>
              </w:rPr>
              <w:t>□</w:t>
            </w:r>
            <w:r>
              <w:rPr>
                <w:rFonts w:hAnsi="宋体" w:hint="eastAsia"/>
                <w:lang w:val="en-GB"/>
              </w:rPr>
              <w:t>否</w:t>
            </w:r>
          </w:p>
        </w:tc>
        <w:tc>
          <w:tcPr>
            <w:tcW w:w="2751" w:type="dxa"/>
            <w:tcBorders>
              <w:bottom w:val="single" w:sz="12" w:space="0" w:color="auto"/>
            </w:tcBorders>
            <w:noWrap/>
            <w:vAlign w:val="center"/>
          </w:tcPr>
          <w:p w:rsidR="00AA7D5E" w:rsidRDefault="00CD4AF5">
            <w:pPr>
              <w:tabs>
                <w:tab w:val="left" w:pos="1260"/>
              </w:tabs>
              <w:jc w:val="left"/>
              <w:rPr>
                <w:szCs w:val="24"/>
              </w:rPr>
            </w:pPr>
            <w:r>
              <w:rPr>
                <w:rFonts w:hAnsi="宋体" w:hint="eastAsia"/>
              </w:rPr>
              <w:t>□</w:t>
            </w:r>
            <w:r>
              <w:rPr>
                <w:rFonts w:hint="eastAsia"/>
                <w:szCs w:val="24"/>
              </w:rPr>
              <w:t>劳动合同</w:t>
            </w:r>
          </w:p>
          <w:p w:rsidR="00AA7D5E" w:rsidRDefault="00CD4AF5">
            <w:pPr>
              <w:tabs>
                <w:tab w:val="left" w:pos="1260"/>
              </w:tabs>
              <w:jc w:val="left"/>
              <w:rPr>
                <w:szCs w:val="24"/>
              </w:rPr>
            </w:pPr>
            <w:r>
              <w:rPr>
                <w:rFonts w:hAnsi="宋体" w:hint="eastAsia"/>
              </w:rPr>
              <w:t>□</w:t>
            </w:r>
            <w:r>
              <w:rPr>
                <w:rFonts w:hint="eastAsia"/>
                <w:szCs w:val="24"/>
              </w:rPr>
              <w:t>保险缴纳凭证</w:t>
            </w:r>
          </w:p>
          <w:p w:rsidR="00AA7D5E" w:rsidRDefault="00CD4AF5">
            <w:pPr>
              <w:tabs>
                <w:tab w:val="left" w:pos="1260"/>
              </w:tabs>
              <w:jc w:val="left"/>
              <w:rPr>
                <w:rFonts w:hAnsi="宋体"/>
                <w:lang w:val="en-GB"/>
              </w:rPr>
            </w:pPr>
            <w:r>
              <w:rPr>
                <w:rFonts w:hAnsi="宋体" w:hint="eastAsia"/>
              </w:rPr>
              <w:t>□</w:t>
            </w:r>
            <w:r>
              <w:rPr>
                <w:rFonts w:hint="eastAsia"/>
                <w:szCs w:val="24"/>
              </w:rPr>
              <w:t>工资发放凭证</w:t>
            </w:r>
          </w:p>
        </w:tc>
        <w:tc>
          <w:tcPr>
            <w:tcW w:w="1449" w:type="dxa"/>
            <w:tcBorders>
              <w:bottom w:val="single" w:sz="12" w:space="0" w:color="auto"/>
            </w:tcBorders>
            <w:noWrap/>
            <w:vAlign w:val="center"/>
          </w:tcPr>
          <w:p w:rsidR="00AA7D5E" w:rsidRDefault="00CD4AF5">
            <w:pPr>
              <w:tabs>
                <w:tab w:val="left" w:pos="1260"/>
              </w:tabs>
              <w:jc w:val="center"/>
              <w:rPr>
                <w:rFonts w:hAnsi="宋体"/>
                <w:lang w:val="en-GB"/>
              </w:rPr>
            </w:pPr>
            <w:r>
              <w:rPr>
                <w:rFonts w:hAnsi="宋体" w:hint="eastAsia"/>
              </w:rPr>
              <w:t>□</w:t>
            </w:r>
            <w:r>
              <w:rPr>
                <w:rFonts w:hAnsi="宋体" w:hint="eastAsia"/>
                <w:lang w:val="en-GB"/>
              </w:rPr>
              <w:t>有</w:t>
            </w:r>
          </w:p>
          <w:p w:rsidR="00AA7D5E" w:rsidRDefault="00CD4AF5">
            <w:pPr>
              <w:tabs>
                <w:tab w:val="left" w:pos="1260"/>
              </w:tabs>
              <w:jc w:val="center"/>
              <w:rPr>
                <w:rFonts w:hAnsi="宋体"/>
                <w:lang w:val="en-GB"/>
              </w:rPr>
            </w:pPr>
            <w:r>
              <w:rPr>
                <w:rFonts w:hAnsi="宋体" w:hint="eastAsia"/>
              </w:rPr>
              <w:t>□</w:t>
            </w:r>
            <w:r>
              <w:rPr>
                <w:rFonts w:hAnsi="宋体" w:hint="eastAsia"/>
                <w:lang w:val="en-GB"/>
              </w:rPr>
              <w:t>否</w:t>
            </w:r>
          </w:p>
        </w:tc>
      </w:tr>
    </w:tbl>
    <w:p w:rsidR="00AA7D5E" w:rsidRDefault="00CD4AF5">
      <w:pPr>
        <w:adjustRightInd w:val="0"/>
        <w:snapToGrid w:val="0"/>
        <w:spacing w:line="360" w:lineRule="auto"/>
        <w:rPr>
          <w:rFonts w:hAnsi="宋体"/>
          <w:szCs w:val="24"/>
        </w:rPr>
      </w:pPr>
      <w:r>
        <w:rPr>
          <w:rFonts w:hAnsi="宋体" w:hint="eastAsia"/>
          <w:szCs w:val="24"/>
        </w:rPr>
        <w:t>说明：贫困县域物业公司参与物业服务政府采购</w:t>
      </w:r>
      <w:r>
        <w:rPr>
          <w:rFonts w:hAnsi="宋体" w:hint="eastAsia"/>
          <w:szCs w:val="24"/>
        </w:rPr>
        <w:t>,</w:t>
      </w:r>
      <w:r>
        <w:rPr>
          <w:rFonts w:hAnsi="宋体" w:hint="eastAsia"/>
          <w:szCs w:val="24"/>
        </w:rPr>
        <w:t>享受上述优惠政策时，应提供以下佐证材料：</w:t>
      </w:r>
    </w:p>
    <w:p w:rsidR="00AA7D5E" w:rsidRDefault="00CD4AF5">
      <w:pPr>
        <w:numPr>
          <w:ilvl w:val="2"/>
          <w:numId w:val="54"/>
        </w:numPr>
        <w:adjustRightInd w:val="0"/>
        <w:snapToGrid w:val="0"/>
        <w:spacing w:line="360" w:lineRule="auto"/>
        <w:ind w:left="567" w:hanging="425"/>
        <w:rPr>
          <w:szCs w:val="24"/>
        </w:rPr>
      </w:pPr>
      <w:r>
        <w:rPr>
          <w:rFonts w:hint="eastAsia"/>
          <w:szCs w:val="24"/>
        </w:rPr>
        <w:t>供应商注册所在地县扶贫部门出具的本公司聘用建档立卡贫困人员具体数量证明，并加盖供应商单位公章。</w:t>
      </w:r>
    </w:p>
    <w:p w:rsidR="00AA7D5E" w:rsidRDefault="00CD4AF5">
      <w:pPr>
        <w:numPr>
          <w:ilvl w:val="2"/>
          <w:numId w:val="54"/>
        </w:numPr>
        <w:adjustRightInd w:val="0"/>
        <w:snapToGrid w:val="0"/>
        <w:spacing w:line="360" w:lineRule="auto"/>
        <w:ind w:left="567" w:hanging="425"/>
        <w:rPr>
          <w:szCs w:val="24"/>
        </w:rPr>
      </w:pPr>
      <w:r>
        <w:rPr>
          <w:rFonts w:hint="eastAsia"/>
          <w:szCs w:val="24"/>
        </w:rPr>
        <w:t>劳动合同或保险缴纳凭证、工资发放凭证等证实本公司聘用建档立卡贫困人员的材料，并加盖供应商单位公章。</w:t>
      </w:r>
    </w:p>
    <w:p w:rsidR="00AA7D5E" w:rsidRDefault="00CD4AF5">
      <w:pPr>
        <w:numPr>
          <w:ilvl w:val="2"/>
          <w:numId w:val="54"/>
        </w:numPr>
        <w:adjustRightInd w:val="0"/>
        <w:snapToGrid w:val="0"/>
        <w:spacing w:line="360" w:lineRule="auto"/>
        <w:ind w:left="567" w:hanging="425"/>
        <w:rPr>
          <w:szCs w:val="24"/>
        </w:rPr>
      </w:pPr>
      <w:r>
        <w:rPr>
          <w:rFonts w:hint="eastAsia"/>
          <w:szCs w:val="24"/>
        </w:rPr>
        <w:t>如公司通过服务外包工方式聘用了建档立卡贫困人员，还应提供公司与服务外包公司签订的合同或协议，以及扶贫部门出具的该服务外包聘用建档立卡贫困人员具体数量证明，并加盖供应商单位公章。</w:t>
      </w:r>
    </w:p>
    <w:p w:rsidR="00AA7D5E" w:rsidRDefault="00AA7D5E">
      <w:pPr>
        <w:spacing w:line="500" w:lineRule="exact"/>
        <w:rPr>
          <w:spacing w:val="4"/>
        </w:rPr>
      </w:pPr>
    </w:p>
    <w:p w:rsidR="00AA7D5E" w:rsidRDefault="00AA7D5E">
      <w:pPr>
        <w:spacing w:line="500" w:lineRule="exact"/>
        <w:rPr>
          <w:spacing w:val="4"/>
        </w:rPr>
      </w:pPr>
    </w:p>
    <w:p w:rsidR="00AA7D5E" w:rsidRDefault="00CD4AF5">
      <w:pPr>
        <w:spacing w:line="500" w:lineRule="exact"/>
        <w:rPr>
          <w:rFonts w:hAnsi="宋体"/>
          <w:u w:val="single"/>
        </w:rPr>
      </w:pPr>
      <w:r>
        <w:rPr>
          <w:rFonts w:hint="eastAsia"/>
          <w:spacing w:val="4"/>
        </w:rPr>
        <w:t>响应供应商名称（</w:t>
      </w:r>
      <w:r>
        <w:rPr>
          <w:rFonts w:hAnsi="宋体" w:hint="eastAsia"/>
        </w:rPr>
        <w:t>单位盖</w:t>
      </w:r>
      <w:r>
        <w:rPr>
          <w:rFonts w:hint="eastAsia"/>
          <w:spacing w:val="4"/>
        </w:rPr>
        <w:t>公章）：</w:t>
      </w:r>
    </w:p>
    <w:p w:rsidR="00AA7D5E" w:rsidRDefault="00CD4AF5">
      <w:pPr>
        <w:widowControl/>
        <w:jc w:val="left"/>
        <w:rPr>
          <w:b/>
        </w:rPr>
      </w:pPr>
      <w:r>
        <w:rPr>
          <w:rFonts w:hint="eastAsia"/>
          <w:spacing w:val="4"/>
        </w:rPr>
        <w:t>日期：</w:t>
      </w:r>
      <w:bookmarkEnd w:id="118"/>
    </w:p>
    <w:p w:rsidR="00AA7D5E" w:rsidRDefault="00CD4AF5" w:rsidP="00921070">
      <w:pPr>
        <w:pStyle w:val="4"/>
        <w:keepNext w:val="0"/>
        <w:keepLines w:val="0"/>
        <w:widowControl w:val="0"/>
        <w:spacing w:beforeLines="50" w:afterLines="50"/>
        <w:jc w:val="center"/>
        <w:rPr>
          <w:b w:val="0"/>
          <w:sz w:val="32"/>
          <w:szCs w:val="32"/>
        </w:rPr>
      </w:pPr>
      <w:r>
        <w:rPr>
          <w:b w:val="0"/>
          <w:highlight w:val="yellow"/>
        </w:rPr>
        <w:br w:type="page"/>
      </w:r>
      <w:r>
        <w:rPr>
          <w:rFonts w:hint="eastAsia"/>
          <w:b w:val="0"/>
          <w:sz w:val="32"/>
          <w:szCs w:val="32"/>
        </w:rPr>
        <w:lastRenderedPageBreak/>
        <w:t>响应供应商资格声明函</w:t>
      </w:r>
    </w:p>
    <w:p w:rsidR="00AA7D5E" w:rsidRDefault="00CD4AF5">
      <w:pPr>
        <w:snapToGrid w:val="0"/>
        <w:spacing w:line="360" w:lineRule="auto"/>
        <w:rPr>
          <w:rFonts w:hAnsi="宋体"/>
          <w:b/>
        </w:rPr>
      </w:pPr>
      <w:r>
        <w:rPr>
          <w:rFonts w:hAnsi="宋体" w:hint="eastAsia"/>
          <w:b/>
        </w:rPr>
        <w:t>阳江出入境边防检查站：</w:t>
      </w:r>
    </w:p>
    <w:p w:rsidR="00AA7D5E" w:rsidRDefault="00CD4AF5">
      <w:pPr>
        <w:snapToGrid w:val="0"/>
        <w:spacing w:line="360" w:lineRule="auto"/>
        <w:ind w:firstLineChars="200" w:firstLine="480"/>
        <w:rPr>
          <w:rFonts w:hAnsi="宋体"/>
        </w:rPr>
      </w:pPr>
      <w:r>
        <w:rPr>
          <w:rFonts w:hAnsi="宋体" w:hint="eastAsia"/>
        </w:rPr>
        <w:t>关于贵公司</w:t>
      </w:r>
      <w:r>
        <w:rPr>
          <w:rFonts w:hAnsi="宋体" w:hint="eastAsia"/>
          <w:u w:val="single"/>
        </w:rPr>
        <w:t xml:space="preserve">　　　　</w:t>
      </w:r>
      <w:r>
        <w:rPr>
          <w:rFonts w:hAnsi="宋体" w:hint="eastAsia"/>
        </w:rPr>
        <w:t>年</w:t>
      </w:r>
      <w:r>
        <w:rPr>
          <w:rFonts w:hAnsi="宋体" w:hint="eastAsia"/>
          <w:u w:val="single"/>
        </w:rPr>
        <w:t xml:space="preserve">　　</w:t>
      </w:r>
      <w:r>
        <w:rPr>
          <w:rFonts w:hAnsi="宋体" w:hint="eastAsia"/>
        </w:rPr>
        <w:t>月</w:t>
      </w:r>
      <w:r>
        <w:rPr>
          <w:rFonts w:hAnsi="宋体" w:hint="eastAsia"/>
          <w:u w:val="single"/>
        </w:rPr>
        <w:t xml:space="preserve">　　</w:t>
      </w:r>
      <w:r>
        <w:rPr>
          <w:rFonts w:hAnsi="宋体" w:hint="eastAsia"/>
        </w:rPr>
        <w:t>日发布</w:t>
      </w:r>
      <w:r>
        <w:rPr>
          <w:rFonts w:hint="eastAsia"/>
          <w:u w:val="single"/>
        </w:rPr>
        <w:t>阳江出入境边防检查站</w:t>
      </w:r>
      <w:r>
        <w:rPr>
          <w:rFonts w:hint="eastAsia"/>
          <w:u w:val="single"/>
        </w:rPr>
        <w:t>营区洗车场改建工程</w:t>
      </w:r>
      <w:r>
        <w:rPr>
          <w:rFonts w:hAnsi="宋体" w:hint="eastAsia"/>
        </w:rPr>
        <w:t>（项目编号：</w:t>
      </w:r>
      <w:r>
        <w:rPr>
          <w:rFonts w:hAnsi="宋体" w:hint="eastAsia"/>
        </w:rPr>
        <w:t>2022-yjzcg-GC07</w:t>
      </w:r>
      <w:r>
        <w:rPr>
          <w:rFonts w:hAnsi="宋体" w:hint="eastAsia"/>
        </w:rPr>
        <w:t xml:space="preserve">     </w:t>
      </w:r>
      <w:r>
        <w:rPr>
          <w:rFonts w:hAnsi="宋体" w:hint="eastAsia"/>
        </w:rPr>
        <w:t>）的谈判公告，本</w:t>
      </w:r>
      <w:bookmarkStart w:id="119" w:name="_Hlk25680544"/>
      <w:r>
        <w:rPr>
          <w:rFonts w:hAnsi="宋体" w:hint="eastAsia"/>
        </w:rPr>
        <w:t>单位</w:t>
      </w:r>
      <w:bookmarkEnd w:id="119"/>
      <w:r>
        <w:rPr>
          <w:rFonts w:hAnsi="宋体" w:hint="eastAsia"/>
        </w:rPr>
        <w:t>愿意参加谈判，并声明：</w:t>
      </w:r>
    </w:p>
    <w:p w:rsidR="00AA7D5E" w:rsidRDefault="00CD4AF5">
      <w:pPr>
        <w:pStyle w:val="Style112"/>
        <w:numPr>
          <w:ilvl w:val="0"/>
          <w:numId w:val="55"/>
        </w:numPr>
        <w:tabs>
          <w:tab w:val="left" w:pos="993"/>
        </w:tabs>
        <w:snapToGrid w:val="0"/>
        <w:spacing w:line="360" w:lineRule="auto"/>
        <w:ind w:firstLineChars="0"/>
        <w:rPr>
          <w:rFonts w:eastAsia="宋体" w:hAnsi="宋体"/>
          <w:bCs/>
          <w:sz w:val="24"/>
          <w:szCs w:val="21"/>
        </w:rPr>
      </w:pPr>
      <w:r>
        <w:rPr>
          <w:rFonts w:eastAsia="宋体" w:hAnsi="宋体" w:hint="eastAsia"/>
          <w:sz w:val="24"/>
          <w:szCs w:val="21"/>
        </w:rPr>
        <w:t>本单位具备以下条件：</w:t>
      </w:r>
    </w:p>
    <w:p w:rsidR="00AA7D5E" w:rsidRDefault="00CD4AF5">
      <w:pPr>
        <w:widowControl/>
        <w:numPr>
          <w:ilvl w:val="0"/>
          <w:numId w:val="56"/>
        </w:numPr>
        <w:tabs>
          <w:tab w:val="left" w:pos="1276"/>
        </w:tabs>
        <w:autoSpaceDE w:val="0"/>
        <w:autoSpaceDN w:val="0"/>
        <w:adjustRightInd w:val="0"/>
        <w:snapToGrid w:val="0"/>
        <w:spacing w:line="360" w:lineRule="auto"/>
        <w:jc w:val="left"/>
        <w:rPr>
          <w:rFonts w:hAnsi="宋体"/>
        </w:rPr>
      </w:pPr>
      <w:r>
        <w:rPr>
          <w:rFonts w:hAnsi="宋体" w:hint="eastAsia"/>
        </w:rPr>
        <w:t>具有良好的商业信誉和健全的财务会计制度；</w:t>
      </w:r>
    </w:p>
    <w:p w:rsidR="00AA7D5E" w:rsidRDefault="00CD4AF5">
      <w:pPr>
        <w:widowControl/>
        <w:numPr>
          <w:ilvl w:val="0"/>
          <w:numId w:val="56"/>
        </w:numPr>
        <w:tabs>
          <w:tab w:val="left" w:pos="1276"/>
        </w:tabs>
        <w:autoSpaceDE w:val="0"/>
        <w:autoSpaceDN w:val="0"/>
        <w:adjustRightInd w:val="0"/>
        <w:snapToGrid w:val="0"/>
        <w:spacing w:line="360" w:lineRule="auto"/>
        <w:jc w:val="left"/>
        <w:rPr>
          <w:rFonts w:hAnsi="宋体"/>
        </w:rPr>
      </w:pPr>
      <w:r>
        <w:rPr>
          <w:rFonts w:hAnsi="宋体" w:hint="eastAsia"/>
        </w:rPr>
        <w:t>有依法缴纳税收和社会保障资金的良好记录；</w:t>
      </w:r>
    </w:p>
    <w:p w:rsidR="00AA7D5E" w:rsidRDefault="00CD4AF5">
      <w:pPr>
        <w:widowControl/>
        <w:numPr>
          <w:ilvl w:val="0"/>
          <w:numId w:val="56"/>
        </w:numPr>
        <w:tabs>
          <w:tab w:val="left" w:pos="1276"/>
        </w:tabs>
        <w:autoSpaceDE w:val="0"/>
        <w:autoSpaceDN w:val="0"/>
        <w:adjustRightInd w:val="0"/>
        <w:snapToGrid w:val="0"/>
        <w:spacing w:line="360" w:lineRule="auto"/>
        <w:jc w:val="left"/>
        <w:rPr>
          <w:rFonts w:hAnsi="宋体"/>
        </w:rPr>
      </w:pPr>
      <w:r>
        <w:rPr>
          <w:rFonts w:hAnsi="宋体" w:hint="eastAsia"/>
        </w:rPr>
        <w:t>具有履行合同所必需的设备和专业技术能力；</w:t>
      </w:r>
    </w:p>
    <w:p w:rsidR="00AA7D5E" w:rsidRDefault="00CD4AF5">
      <w:pPr>
        <w:widowControl/>
        <w:numPr>
          <w:ilvl w:val="0"/>
          <w:numId w:val="56"/>
        </w:numPr>
        <w:tabs>
          <w:tab w:val="left" w:pos="1276"/>
        </w:tabs>
        <w:autoSpaceDE w:val="0"/>
        <w:autoSpaceDN w:val="0"/>
        <w:adjustRightInd w:val="0"/>
        <w:snapToGrid w:val="0"/>
        <w:spacing w:line="360" w:lineRule="auto"/>
        <w:ind w:left="1276" w:hanging="916"/>
        <w:jc w:val="left"/>
        <w:rPr>
          <w:rFonts w:hAnsi="宋体"/>
        </w:rPr>
      </w:pPr>
      <w:bookmarkStart w:id="120" w:name="_Hlk25680577"/>
      <w:r>
        <w:rPr>
          <w:rFonts w:hAnsi="宋体" w:hint="eastAsia"/>
        </w:rPr>
        <w:t>本单位（如前三年内有名称变更的，含变更前名称）参加政府采购活动前三年内，在经营活动中没有重大违法记录（重大违法记录是指没有因违法经营受到刑事处罚或责令停产停业、吊销许可证或者执照、较大数额罚款等行政处罚）；</w:t>
      </w:r>
      <w:bookmarkEnd w:id="120"/>
    </w:p>
    <w:p w:rsidR="00AA7D5E" w:rsidRDefault="00CD4AF5">
      <w:pPr>
        <w:widowControl/>
        <w:numPr>
          <w:ilvl w:val="0"/>
          <w:numId w:val="56"/>
        </w:numPr>
        <w:tabs>
          <w:tab w:val="left" w:pos="1276"/>
        </w:tabs>
        <w:autoSpaceDE w:val="0"/>
        <w:autoSpaceDN w:val="0"/>
        <w:adjustRightInd w:val="0"/>
        <w:snapToGrid w:val="0"/>
        <w:spacing w:line="360" w:lineRule="auto"/>
        <w:jc w:val="left"/>
        <w:rPr>
          <w:rFonts w:hAnsi="宋体"/>
        </w:rPr>
      </w:pPr>
      <w:r>
        <w:rPr>
          <w:rFonts w:hAnsi="宋体" w:hint="eastAsia"/>
        </w:rPr>
        <w:t>法律、行政法规规定的其他条件。</w:t>
      </w:r>
    </w:p>
    <w:p w:rsidR="00AA7D5E" w:rsidRDefault="00CD4AF5">
      <w:pPr>
        <w:pStyle w:val="Style112"/>
        <w:numPr>
          <w:ilvl w:val="0"/>
          <w:numId w:val="55"/>
        </w:numPr>
        <w:tabs>
          <w:tab w:val="left" w:pos="993"/>
        </w:tabs>
        <w:snapToGrid w:val="0"/>
        <w:spacing w:line="360" w:lineRule="auto"/>
        <w:ind w:left="993" w:firstLineChars="0" w:hanging="567"/>
        <w:rPr>
          <w:rFonts w:eastAsia="宋体" w:hAnsi="宋体"/>
          <w:sz w:val="24"/>
          <w:szCs w:val="21"/>
        </w:rPr>
      </w:pPr>
      <w:r>
        <w:rPr>
          <w:rFonts w:eastAsia="宋体" w:hAnsi="宋体" w:hint="eastAsia"/>
          <w:sz w:val="24"/>
          <w:szCs w:val="21"/>
        </w:rPr>
        <w:t>本单位及附属机构，并非受托为本项目同一合同项下或者其中分项目的前期工作提供设计、编制规范、进行管理等服务的供应商。</w:t>
      </w:r>
    </w:p>
    <w:p w:rsidR="00AA7D5E" w:rsidRDefault="00CD4AF5">
      <w:pPr>
        <w:pStyle w:val="Style112"/>
        <w:numPr>
          <w:ilvl w:val="0"/>
          <w:numId w:val="55"/>
        </w:numPr>
        <w:tabs>
          <w:tab w:val="left" w:pos="993"/>
        </w:tabs>
        <w:snapToGrid w:val="0"/>
        <w:spacing w:line="360" w:lineRule="auto"/>
        <w:ind w:left="993" w:firstLineChars="0" w:hanging="567"/>
        <w:rPr>
          <w:rFonts w:eastAsia="宋体" w:hAnsi="宋体"/>
          <w:bCs/>
          <w:sz w:val="24"/>
          <w:szCs w:val="21"/>
        </w:rPr>
      </w:pPr>
      <w:r>
        <w:rPr>
          <w:rFonts w:eastAsia="宋体" w:hAnsi="宋体" w:hint="eastAsia"/>
          <w:sz w:val="24"/>
          <w:szCs w:val="21"/>
        </w:rPr>
        <w:t>本单位没有为采购项目同一合同项下提供整体设计、规范编制或者项目管理、监理</w:t>
      </w:r>
      <w:r>
        <w:rPr>
          <w:rFonts w:eastAsia="宋体" w:hAnsi="宋体" w:hint="eastAsia"/>
          <w:sz w:val="24"/>
          <w:szCs w:val="21"/>
        </w:rPr>
        <w:t>、检测等服务。</w:t>
      </w:r>
    </w:p>
    <w:p w:rsidR="00AA7D5E" w:rsidRDefault="00CD4AF5">
      <w:pPr>
        <w:pStyle w:val="Style112"/>
        <w:numPr>
          <w:ilvl w:val="0"/>
          <w:numId w:val="55"/>
        </w:numPr>
        <w:tabs>
          <w:tab w:val="left" w:pos="993"/>
        </w:tabs>
        <w:snapToGrid w:val="0"/>
        <w:spacing w:line="360" w:lineRule="auto"/>
        <w:ind w:left="993" w:firstLineChars="0" w:hanging="567"/>
        <w:rPr>
          <w:rFonts w:eastAsia="宋体" w:hAnsi="宋体"/>
          <w:sz w:val="24"/>
          <w:szCs w:val="21"/>
        </w:rPr>
      </w:pPr>
      <w:r>
        <w:rPr>
          <w:rFonts w:eastAsia="宋体" w:hAnsi="宋体" w:hint="eastAsia"/>
          <w:sz w:val="24"/>
        </w:rPr>
        <w:t>我方承诺如与本项目同一合同项下其他响应供应商的单位负责人为同一人或者存在直接控股、管理关系的情形，同意按响应无效处理</w:t>
      </w:r>
      <w:r>
        <w:rPr>
          <w:rFonts w:eastAsia="宋体" w:hAnsi="宋体" w:hint="eastAsia"/>
          <w:sz w:val="24"/>
          <w:szCs w:val="21"/>
        </w:rPr>
        <w:t>。</w:t>
      </w:r>
    </w:p>
    <w:p w:rsidR="00AA7D5E" w:rsidRDefault="00CD4AF5" w:rsidP="00921070">
      <w:pPr>
        <w:snapToGrid w:val="0"/>
        <w:spacing w:line="360" w:lineRule="auto"/>
        <w:ind w:firstLineChars="202" w:firstLine="485"/>
        <w:rPr>
          <w:rFonts w:hAnsi="宋体"/>
        </w:rPr>
      </w:pPr>
      <w:r>
        <w:rPr>
          <w:rFonts w:hAnsi="宋体" w:hint="eastAsia"/>
        </w:rPr>
        <w:t>本单位承诺在本次竞争性谈判采购活动中，如有违法、违规、弄虚作假行为，所造成的损失、不良后果及法律责任，一律由我单位承担。</w:t>
      </w:r>
    </w:p>
    <w:p w:rsidR="00AA7D5E" w:rsidRDefault="00AA7D5E">
      <w:pPr>
        <w:snapToGrid w:val="0"/>
        <w:spacing w:line="360" w:lineRule="auto"/>
        <w:ind w:firstLineChars="171" w:firstLine="410"/>
        <w:rPr>
          <w:rFonts w:hAnsi="宋体"/>
        </w:rPr>
      </w:pPr>
    </w:p>
    <w:p w:rsidR="00AA7D5E" w:rsidRDefault="00CD4AF5">
      <w:pPr>
        <w:snapToGrid w:val="0"/>
        <w:spacing w:line="360" w:lineRule="auto"/>
        <w:ind w:firstLine="420"/>
        <w:rPr>
          <w:rFonts w:hAnsi="宋体"/>
        </w:rPr>
      </w:pPr>
      <w:r>
        <w:rPr>
          <w:rFonts w:hAnsi="宋体" w:hint="eastAsia"/>
        </w:rPr>
        <w:t>特此声明！</w:t>
      </w:r>
    </w:p>
    <w:p w:rsidR="00AA7D5E" w:rsidRDefault="00CD4AF5">
      <w:pPr>
        <w:snapToGrid w:val="0"/>
        <w:spacing w:line="360" w:lineRule="auto"/>
        <w:rPr>
          <w:rFonts w:hAnsi="宋体"/>
          <w:b/>
        </w:rPr>
      </w:pPr>
      <w:r>
        <w:rPr>
          <w:rFonts w:hAnsi="宋体" w:hint="eastAsia"/>
          <w:b/>
        </w:rPr>
        <w:t>说明：</w:t>
      </w:r>
    </w:p>
    <w:p w:rsidR="00AA7D5E" w:rsidRDefault="00CD4AF5">
      <w:pPr>
        <w:numPr>
          <w:ilvl w:val="0"/>
          <w:numId w:val="57"/>
        </w:numPr>
        <w:autoSpaceDE w:val="0"/>
        <w:autoSpaceDN w:val="0"/>
        <w:adjustRightInd w:val="0"/>
        <w:snapToGrid w:val="0"/>
        <w:spacing w:line="360" w:lineRule="auto"/>
        <w:jc w:val="left"/>
        <w:rPr>
          <w:rFonts w:hAnsi="宋体"/>
        </w:rPr>
      </w:pPr>
      <w:r>
        <w:rPr>
          <w:rFonts w:hAnsi="宋体" w:hint="eastAsia"/>
        </w:rPr>
        <w:t>本声明函必须提供且内容不得擅自删改，否则视为无效响应。</w:t>
      </w:r>
    </w:p>
    <w:p w:rsidR="00AA7D5E" w:rsidRDefault="00CD4AF5">
      <w:pPr>
        <w:pStyle w:val="Style112"/>
        <w:numPr>
          <w:ilvl w:val="0"/>
          <w:numId w:val="57"/>
        </w:numPr>
        <w:autoSpaceDE w:val="0"/>
        <w:autoSpaceDN w:val="0"/>
        <w:adjustRightInd w:val="0"/>
        <w:snapToGrid w:val="0"/>
        <w:spacing w:line="360" w:lineRule="auto"/>
        <w:ind w:firstLineChars="0"/>
        <w:jc w:val="left"/>
        <w:rPr>
          <w:rFonts w:eastAsia="宋体" w:hAnsi="宋体"/>
          <w:sz w:val="24"/>
        </w:rPr>
      </w:pPr>
      <w:r>
        <w:rPr>
          <w:rFonts w:eastAsia="宋体" w:hAnsi="宋体" w:hint="eastAsia"/>
          <w:sz w:val="24"/>
        </w:rPr>
        <w:t>本声明函如有虚假或与事实不符的，作</w:t>
      </w:r>
      <w:r>
        <w:rPr>
          <w:rFonts w:eastAsia="宋体" w:hAnsi="宋体" w:hint="eastAsia"/>
          <w:b/>
          <w:sz w:val="24"/>
        </w:rPr>
        <w:t>无效响应</w:t>
      </w:r>
      <w:r>
        <w:rPr>
          <w:rFonts w:eastAsia="宋体" w:hAnsi="宋体" w:hint="eastAsia"/>
          <w:sz w:val="24"/>
        </w:rPr>
        <w:t>处理。</w:t>
      </w:r>
    </w:p>
    <w:p w:rsidR="00AA7D5E" w:rsidRDefault="00AA7D5E">
      <w:pPr>
        <w:spacing w:line="360" w:lineRule="auto"/>
        <w:ind w:right="-1" w:firstLineChars="150" w:firstLine="360"/>
        <w:jc w:val="left"/>
      </w:pPr>
    </w:p>
    <w:p w:rsidR="00AA7D5E" w:rsidRDefault="00CD4AF5">
      <w:pPr>
        <w:spacing w:line="360" w:lineRule="auto"/>
        <w:ind w:right="420" w:firstLineChars="150" w:firstLine="360"/>
        <w:jc w:val="left"/>
      </w:pPr>
      <w:r>
        <w:rPr>
          <w:rFonts w:hint="eastAsia"/>
        </w:rPr>
        <w:t>响应供应商名称（盖公章）：</w:t>
      </w:r>
    </w:p>
    <w:p w:rsidR="00AA7D5E" w:rsidRDefault="00CD4AF5">
      <w:pPr>
        <w:spacing w:line="360" w:lineRule="auto"/>
        <w:ind w:right="420" w:firstLineChars="150" w:firstLine="360"/>
        <w:jc w:val="left"/>
      </w:pPr>
      <w:r>
        <w:rPr>
          <w:rFonts w:hint="eastAsia"/>
        </w:rPr>
        <w:t>地址：</w:t>
      </w:r>
    </w:p>
    <w:p w:rsidR="00AA7D5E" w:rsidRDefault="00CD4AF5">
      <w:pPr>
        <w:spacing w:line="360" w:lineRule="auto"/>
        <w:ind w:right="420" w:firstLineChars="150" w:firstLine="360"/>
        <w:jc w:val="left"/>
        <w:sectPr w:rsidR="00AA7D5E">
          <w:pgSz w:w="11906" w:h="16838"/>
          <w:pgMar w:top="1134" w:right="1134" w:bottom="1134" w:left="1134" w:header="671" w:footer="579" w:gutter="0"/>
          <w:cols w:space="720"/>
          <w:docGrid w:type="lines" w:linePitch="312"/>
        </w:sectPr>
      </w:pPr>
      <w:r>
        <w:rPr>
          <w:rFonts w:hint="eastAsia"/>
        </w:rPr>
        <w:t>日期：</w:t>
      </w:r>
    </w:p>
    <w:p w:rsidR="00AA7D5E" w:rsidRDefault="00CD4AF5" w:rsidP="00921070">
      <w:pPr>
        <w:pStyle w:val="4"/>
        <w:keepNext w:val="0"/>
        <w:keepLines w:val="0"/>
        <w:widowControl w:val="0"/>
        <w:spacing w:beforeLines="50" w:afterLines="50"/>
        <w:jc w:val="center"/>
        <w:rPr>
          <w:b w:val="0"/>
          <w:sz w:val="32"/>
          <w:szCs w:val="32"/>
        </w:rPr>
      </w:pPr>
      <w:bookmarkStart w:id="121" w:name="_Toc50737329"/>
      <w:bookmarkStart w:id="122" w:name="_Toc50736477"/>
      <w:bookmarkStart w:id="123" w:name="_Toc52165081"/>
      <w:bookmarkStart w:id="124" w:name="_Toc275865607"/>
      <w:bookmarkStart w:id="125" w:name="_Toc50737297"/>
      <w:r>
        <w:rPr>
          <w:rFonts w:hint="eastAsia"/>
          <w:b w:val="0"/>
          <w:sz w:val="32"/>
          <w:szCs w:val="32"/>
        </w:rPr>
        <w:lastRenderedPageBreak/>
        <w:t>法定代表人授权委托书</w:t>
      </w:r>
      <w:bookmarkEnd w:id="121"/>
      <w:bookmarkEnd w:id="122"/>
      <w:bookmarkEnd w:id="123"/>
      <w:bookmarkEnd w:id="124"/>
      <w:bookmarkEnd w:id="125"/>
    </w:p>
    <w:p w:rsidR="00AA7D5E" w:rsidRDefault="00CD4AF5">
      <w:pPr>
        <w:pStyle w:val="a5"/>
        <w:adjustRightInd w:val="0"/>
        <w:snapToGrid w:val="0"/>
        <w:spacing w:line="440" w:lineRule="exact"/>
        <w:ind w:firstLineChars="200" w:firstLine="480"/>
      </w:pPr>
      <w:r>
        <w:rPr>
          <w:rFonts w:hint="eastAsia"/>
        </w:rPr>
        <w:t>本授权委托书声明：注册于</w:t>
      </w:r>
      <w:r>
        <w:rPr>
          <w:rFonts w:hint="eastAsia"/>
          <w:u w:val="single"/>
        </w:rPr>
        <w:t xml:space="preserve">   </w:t>
      </w:r>
      <w:r>
        <w:rPr>
          <w:rFonts w:hint="eastAsia"/>
          <w:u w:val="single"/>
        </w:rPr>
        <w:t>（响应供应商地址）</w:t>
      </w:r>
      <w:r>
        <w:rPr>
          <w:rFonts w:hint="eastAsia"/>
          <w:u w:val="single"/>
        </w:rPr>
        <w:t xml:space="preserve">    </w:t>
      </w:r>
      <w:r>
        <w:rPr>
          <w:rFonts w:hint="eastAsia"/>
        </w:rPr>
        <w:t>的</w:t>
      </w:r>
      <w:r>
        <w:rPr>
          <w:rFonts w:hint="eastAsia"/>
          <w:u w:val="single"/>
        </w:rPr>
        <w:t xml:space="preserve">    </w:t>
      </w:r>
      <w:r>
        <w:rPr>
          <w:rFonts w:hint="eastAsia"/>
          <w:u w:val="single"/>
        </w:rPr>
        <w:t>（响应供应商名称）</w:t>
      </w:r>
      <w:r>
        <w:rPr>
          <w:rFonts w:hint="eastAsia"/>
          <w:u w:val="single"/>
        </w:rPr>
        <w:t xml:space="preserve">    </w:t>
      </w:r>
      <w:r>
        <w:rPr>
          <w:rFonts w:hint="eastAsia"/>
        </w:rPr>
        <w:t>在下面签名的</w:t>
      </w:r>
      <w:r>
        <w:rPr>
          <w:rFonts w:hint="eastAsia"/>
          <w:u w:val="single"/>
        </w:rPr>
        <w:t xml:space="preserve">   </w:t>
      </w:r>
      <w:r>
        <w:rPr>
          <w:rFonts w:hint="eastAsia"/>
          <w:u w:val="single"/>
        </w:rPr>
        <w:t>（法定代表人姓名、职务）</w:t>
      </w:r>
      <w:r>
        <w:rPr>
          <w:rFonts w:hint="eastAsia"/>
          <w:u w:val="single"/>
        </w:rPr>
        <w:t xml:space="preserve">    </w:t>
      </w:r>
      <w:r>
        <w:rPr>
          <w:rFonts w:hint="eastAsia"/>
        </w:rPr>
        <w:t>在此授权</w:t>
      </w:r>
      <w:r>
        <w:rPr>
          <w:rFonts w:hint="eastAsia"/>
          <w:u w:val="single"/>
        </w:rPr>
        <w:t>（被授权人姓名、职务）</w:t>
      </w:r>
      <w:r>
        <w:rPr>
          <w:rFonts w:hint="eastAsia"/>
        </w:rPr>
        <w:t>作为我公司的合法代理人，就</w:t>
      </w:r>
      <w:r>
        <w:rPr>
          <w:rFonts w:hint="eastAsia"/>
          <w:u w:val="single"/>
        </w:rPr>
        <w:t>阳江出入境边防检查站</w:t>
      </w:r>
      <w:r>
        <w:rPr>
          <w:rFonts w:hint="eastAsia"/>
          <w:u w:val="single"/>
        </w:rPr>
        <w:t>营区洗车场改建工程</w:t>
      </w:r>
      <w:r>
        <w:rPr>
          <w:rFonts w:hint="eastAsia"/>
          <w:u w:val="single"/>
        </w:rPr>
        <w:t xml:space="preserve">  </w:t>
      </w:r>
      <w:r>
        <w:rPr>
          <w:rFonts w:hint="eastAsia"/>
        </w:rPr>
        <w:t>（项目编号：</w:t>
      </w:r>
      <w:r>
        <w:rPr>
          <w:rFonts w:hint="eastAsia"/>
        </w:rPr>
        <w:t>2022-yjzcg-GC07</w:t>
      </w:r>
      <w:r>
        <w:rPr>
          <w:rFonts w:hint="eastAsia"/>
        </w:rPr>
        <w:t xml:space="preserve">    </w:t>
      </w:r>
      <w:r>
        <w:rPr>
          <w:rFonts w:hint="eastAsia"/>
        </w:rPr>
        <w:t>）的谈判活动，提交响应文件及采购合同的签订、执行、完成和售后服务，作为响应供应商代表以我方的名义处理一切与之有关的事务。</w:t>
      </w:r>
    </w:p>
    <w:p w:rsidR="00AA7D5E" w:rsidRDefault="00CD4AF5">
      <w:pPr>
        <w:pStyle w:val="a5"/>
        <w:adjustRightInd w:val="0"/>
        <w:snapToGrid w:val="0"/>
        <w:spacing w:line="440" w:lineRule="exact"/>
        <w:ind w:firstLineChars="200" w:firstLine="480"/>
      </w:pPr>
      <w:r>
        <w:rPr>
          <w:rFonts w:hint="eastAsia"/>
        </w:rPr>
        <w:t>被授权人（响应供应商授权代表）无转委托权限。</w:t>
      </w:r>
    </w:p>
    <w:p w:rsidR="00AA7D5E" w:rsidRDefault="00CD4AF5">
      <w:pPr>
        <w:adjustRightInd w:val="0"/>
        <w:snapToGrid w:val="0"/>
        <w:spacing w:line="440" w:lineRule="exact"/>
        <w:ind w:firstLineChars="200" w:firstLine="480"/>
      </w:pPr>
      <w:r>
        <w:rPr>
          <w:rFonts w:hint="eastAsia"/>
        </w:rPr>
        <w:t>本授权书自法定代表人签字（盖个人名章）之日起生效，特此声明。</w:t>
      </w:r>
    </w:p>
    <w:p w:rsidR="00AA7D5E" w:rsidRDefault="00AA7D5E">
      <w:pPr>
        <w:spacing w:line="480" w:lineRule="auto"/>
        <w:ind w:leftChars="1" w:left="2" w:firstLineChars="650" w:firstLine="1560"/>
        <w:rPr>
          <w:rFonts w:hAnsi="宋体"/>
        </w:rPr>
      </w:pPr>
    </w:p>
    <w:p w:rsidR="00AA7D5E" w:rsidRDefault="00AA7D5E">
      <w:pPr>
        <w:spacing w:line="360" w:lineRule="auto"/>
      </w:pPr>
    </w:p>
    <w:p w:rsidR="00AA7D5E" w:rsidRDefault="00CD4AF5">
      <w:pPr>
        <w:spacing w:line="360" w:lineRule="auto"/>
      </w:pPr>
      <w:r>
        <w:rPr>
          <w:rFonts w:hint="eastAsia"/>
        </w:rPr>
        <w:t>响应供应商名称（</w:t>
      </w:r>
      <w:r>
        <w:rPr>
          <w:rFonts w:hAnsi="宋体" w:hint="eastAsia"/>
        </w:rPr>
        <w:t>盖</w:t>
      </w:r>
      <w:r>
        <w:rPr>
          <w:rFonts w:hint="eastAsia"/>
        </w:rPr>
        <w:t>公章）：</w:t>
      </w:r>
    </w:p>
    <w:p w:rsidR="00AA7D5E" w:rsidRDefault="00CD4AF5">
      <w:pPr>
        <w:tabs>
          <w:tab w:val="left" w:pos="3780"/>
        </w:tabs>
        <w:spacing w:line="360" w:lineRule="auto"/>
      </w:pPr>
      <w:r>
        <w:rPr>
          <w:rFonts w:hint="eastAsia"/>
        </w:rPr>
        <w:t>地址：</w:t>
      </w:r>
    </w:p>
    <w:p w:rsidR="00AA7D5E" w:rsidRDefault="00CD4AF5">
      <w:pPr>
        <w:tabs>
          <w:tab w:val="left" w:pos="3780"/>
        </w:tabs>
        <w:spacing w:line="360" w:lineRule="auto"/>
      </w:pPr>
      <w:r>
        <w:rPr>
          <w:rFonts w:hint="eastAsia"/>
        </w:rPr>
        <w:t>法定代表人（签字或盖个人名章）：</w:t>
      </w:r>
    </w:p>
    <w:p w:rsidR="00AA7D5E" w:rsidRDefault="00CD4AF5">
      <w:pPr>
        <w:tabs>
          <w:tab w:val="left" w:pos="3780"/>
        </w:tabs>
        <w:spacing w:line="360" w:lineRule="auto"/>
      </w:pPr>
      <w:r>
        <w:rPr>
          <w:rFonts w:hint="eastAsia"/>
        </w:rPr>
        <w:t>日期：</w:t>
      </w:r>
      <w:r>
        <w:rPr>
          <w:rFonts w:hAnsi="宋体" w:hint="eastAsia"/>
        </w:rPr>
        <w:t>年月日</w:t>
      </w:r>
    </w:p>
    <w:p w:rsidR="00AA7D5E" w:rsidRDefault="00AA7D5E">
      <w:pPr>
        <w:spacing w:line="360" w:lineRule="auto"/>
        <w:ind w:leftChars="552" w:left="1325" w:firstLine="2261"/>
      </w:pPr>
    </w:p>
    <w:p w:rsidR="00AA7D5E" w:rsidRDefault="00AA7D5E">
      <w:pPr>
        <w:spacing w:line="360" w:lineRule="auto"/>
      </w:pPr>
    </w:p>
    <w:p w:rsidR="00AA7D5E" w:rsidRDefault="00AA7D5E">
      <w:pPr>
        <w:spacing w:line="360" w:lineRule="auto"/>
      </w:pPr>
    </w:p>
    <w:p w:rsidR="00AA7D5E" w:rsidRDefault="00AA7D5E">
      <w:pPr>
        <w:spacing w:line="360" w:lineRule="auto"/>
      </w:pPr>
      <w:bookmarkStart w:id="126" w:name="_Toc226217114"/>
      <w:r w:rsidRPr="00AA7D5E">
        <w:rPr>
          <w:rFonts w:hAnsi="宋体"/>
          <w:kern w:val="0"/>
        </w:rPr>
        <w:pict>
          <v:group id="组合 6" o:spid="_x0000_s2053" style="position:absolute;left:0;text-align:left;margin-left:1.1pt;margin-top:.75pt;width:465.3pt;height:149.3pt;z-index:1" coordorigin="1074,9569" coordsize="9306,2986203" o:gfxdata="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">
            <v:rect id="Rectangle 3" o:spid="_x0000_s2055" style="position:absolute;left:1074;top:9569;width:4596;height:2986"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textbox>
                <w:txbxContent>
                  <w:p w:rsidR="00AA7D5E" w:rsidRDefault="00CD4AF5">
                    <w:pPr>
                      <w:jc w:val="center"/>
                    </w:pPr>
                    <w:r>
                      <w:rPr>
                        <w:rFonts w:hint="eastAsia"/>
                      </w:rPr>
                      <w:t>被授权人（授权代表）</w:t>
                    </w:r>
                  </w:p>
                  <w:p w:rsidR="00AA7D5E" w:rsidRDefault="00CD4AF5">
                    <w:pPr>
                      <w:jc w:val="center"/>
                    </w:pPr>
                    <w:r>
                      <w:rPr>
                        <w:rFonts w:hint="eastAsia"/>
                      </w:rPr>
                      <w:t>居民身份证复印件粘贴处</w:t>
                    </w:r>
                  </w:p>
                  <w:p w:rsidR="00AA7D5E" w:rsidRDefault="00AA7D5E">
                    <w:pPr>
                      <w:ind w:firstLineChars="500" w:firstLine="1200"/>
                      <w:jc w:val="center"/>
                    </w:pPr>
                  </w:p>
                  <w:p w:rsidR="00AA7D5E" w:rsidRDefault="00CD4AF5">
                    <w:pPr>
                      <w:jc w:val="center"/>
                    </w:pPr>
                    <w:r>
                      <w:rPr>
                        <w:rFonts w:hint="eastAsia"/>
                      </w:rPr>
                      <w:t>（正面）</w:t>
                    </w:r>
                  </w:p>
                </w:txbxContent>
              </v:textbox>
            </v:rect>
            <v:rect id="Rectangle 4" o:spid="_x0000_s2054" style="position:absolute;left:5784;top:9569;width:4596;height:2986"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textbox>
                <w:txbxContent>
                  <w:p w:rsidR="00AA7D5E" w:rsidRDefault="00CD4AF5">
                    <w:pPr>
                      <w:jc w:val="center"/>
                    </w:pPr>
                    <w:r>
                      <w:rPr>
                        <w:rFonts w:hint="eastAsia"/>
                      </w:rPr>
                      <w:t>被授权人（授权代表）</w:t>
                    </w:r>
                  </w:p>
                  <w:p w:rsidR="00AA7D5E" w:rsidRDefault="00CD4AF5">
                    <w:pPr>
                      <w:jc w:val="center"/>
                    </w:pPr>
                    <w:r>
                      <w:rPr>
                        <w:rFonts w:hint="eastAsia"/>
                      </w:rPr>
                      <w:t>居民身份证复印件粘贴处</w:t>
                    </w:r>
                  </w:p>
                  <w:p w:rsidR="00AA7D5E" w:rsidRDefault="00AA7D5E">
                    <w:pPr>
                      <w:ind w:firstLineChars="500" w:firstLine="1200"/>
                    </w:pPr>
                  </w:p>
                  <w:p w:rsidR="00AA7D5E" w:rsidRDefault="00CD4AF5">
                    <w:pPr>
                      <w:jc w:val="center"/>
                    </w:pPr>
                    <w:r>
                      <w:rPr>
                        <w:rFonts w:hint="eastAsia"/>
                      </w:rPr>
                      <w:t>（反面）</w:t>
                    </w:r>
                  </w:p>
                </w:txbxContent>
              </v:textbox>
            </v:rect>
          </v:group>
        </w:pict>
      </w:r>
    </w:p>
    <w:p w:rsidR="00AA7D5E" w:rsidRDefault="00AA7D5E">
      <w:pPr>
        <w:spacing w:line="360" w:lineRule="auto"/>
      </w:pPr>
    </w:p>
    <w:p w:rsidR="00AA7D5E" w:rsidRDefault="00AA7D5E">
      <w:pPr>
        <w:spacing w:line="360" w:lineRule="auto"/>
      </w:pPr>
    </w:p>
    <w:p w:rsidR="00AA7D5E" w:rsidRDefault="00AA7D5E">
      <w:pPr>
        <w:spacing w:line="360" w:lineRule="auto"/>
      </w:pPr>
    </w:p>
    <w:p w:rsidR="00AA7D5E" w:rsidRDefault="00AA7D5E">
      <w:pPr>
        <w:spacing w:line="360" w:lineRule="auto"/>
      </w:pPr>
    </w:p>
    <w:p w:rsidR="00AA7D5E" w:rsidRDefault="00AA7D5E">
      <w:pPr>
        <w:spacing w:line="360" w:lineRule="auto"/>
      </w:pPr>
    </w:p>
    <w:p w:rsidR="00AA7D5E" w:rsidRDefault="00AA7D5E">
      <w:pPr>
        <w:spacing w:line="360" w:lineRule="auto"/>
      </w:pPr>
    </w:p>
    <w:p w:rsidR="00AA7D5E" w:rsidRDefault="00CD4AF5">
      <w:pPr>
        <w:widowControl/>
        <w:jc w:val="left"/>
      </w:pPr>
      <w:r>
        <w:br w:type="page"/>
      </w:r>
      <w:bookmarkEnd w:id="126"/>
    </w:p>
    <w:p w:rsidR="00AA7D5E" w:rsidRDefault="00CD4AF5" w:rsidP="00921070">
      <w:pPr>
        <w:pStyle w:val="4"/>
        <w:keepNext w:val="0"/>
        <w:keepLines w:val="0"/>
        <w:widowControl w:val="0"/>
        <w:spacing w:beforeLines="50" w:afterLines="50"/>
        <w:jc w:val="center"/>
        <w:rPr>
          <w:b w:val="0"/>
          <w:sz w:val="32"/>
          <w:szCs w:val="32"/>
        </w:rPr>
      </w:pPr>
      <w:r>
        <w:rPr>
          <w:rFonts w:hint="eastAsia"/>
          <w:b w:val="0"/>
          <w:sz w:val="32"/>
          <w:szCs w:val="32"/>
        </w:rPr>
        <w:lastRenderedPageBreak/>
        <w:t>法定代表人证明书</w:t>
      </w:r>
    </w:p>
    <w:p w:rsidR="00AA7D5E" w:rsidRDefault="00CD4AF5">
      <w:pPr>
        <w:tabs>
          <w:tab w:val="left" w:pos="900"/>
        </w:tabs>
        <w:spacing w:line="480" w:lineRule="auto"/>
        <w:ind w:firstLineChars="450" w:firstLine="1080"/>
        <w:rPr>
          <w:rFonts w:hAnsi="宋体"/>
        </w:rPr>
      </w:pPr>
      <w:r>
        <w:rPr>
          <w:rFonts w:hAnsi="宋体" w:hint="eastAsia"/>
        </w:rPr>
        <w:t>______________</w:t>
      </w:r>
      <w:r>
        <w:rPr>
          <w:rFonts w:hAnsi="宋体" w:hint="eastAsia"/>
        </w:rPr>
        <w:t>同志，现任我单位职务，为法定代表人，特此证明。</w:t>
      </w:r>
    </w:p>
    <w:p w:rsidR="00AA7D5E" w:rsidRDefault="00CD4AF5">
      <w:pPr>
        <w:spacing w:line="360" w:lineRule="auto"/>
        <w:ind w:firstLineChars="200" w:firstLine="480"/>
        <w:rPr>
          <w:rFonts w:hAnsi="宋体"/>
        </w:rPr>
      </w:pPr>
      <w:r>
        <w:rPr>
          <w:rFonts w:hint="eastAsia"/>
        </w:rPr>
        <w:t>本证明书自签发之日起生效，</w:t>
      </w:r>
      <w:r>
        <w:rPr>
          <w:rFonts w:hAnsi="宋体" w:hint="eastAsia"/>
        </w:rPr>
        <w:t>有效期与本公司响应文件中标注的响应有效期相同。</w:t>
      </w:r>
    </w:p>
    <w:p w:rsidR="00AA7D5E" w:rsidRDefault="00AA7D5E">
      <w:pPr>
        <w:spacing w:line="480" w:lineRule="auto"/>
        <w:ind w:firstLineChars="200" w:firstLine="480"/>
        <w:rPr>
          <w:rFonts w:hAnsi="宋体"/>
        </w:rPr>
      </w:pPr>
    </w:p>
    <w:p w:rsidR="00AA7D5E" w:rsidRDefault="00CD4AF5">
      <w:pPr>
        <w:spacing w:line="480" w:lineRule="auto"/>
        <w:ind w:firstLineChars="200" w:firstLine="480"/>
        <w:rPr>
          <w:rFonts w:hAnsi="宋体"/>
        </w:rPr>
      </w:pPr>
      <w:r>
        <w:rPr>
          <w:rFonts w:hAnsi="宋体" w:hint="eastAsia"/>
        </w:rPr>
        <w:t>附：</w:t>
      </w:r>
    </w:p>
    <w:p w:rsidR="00AA7D5E" w:rsidRDefault="00CD4AF5">
      <w:pPr>
        <w:spacing w:line="480" w:lineRule="auto"/>
        <w:ind w:firstLineChars="400" w:firstLine="960"/>
        <w:rPr>
          <w:rFonts w:hAnsi="宋体"/>
        </w:rPr>
      </w:pPr>
      <w:r>
        <w:rPr>
          <w:rFonts w:hAnsi="宋体" w:hint="eastAsia"/>
        </w:rPr>
        <w:t>营业执照（注册号）：</w:t>
      </w:r>
    </w:p>
    <w:p w:rsidR="00AA7D5E" w:rsidRDefault="00CD4AF5">
      <w:pPr>
        <w:spacing w:line="480" w:lineRule="auto"/>
        <w:ind w:firstLineChars="400" w:firstLine="960"/>
        <w:rPr>
          <w:rFonts w:hAnsi="宋体"/>
        </w:rPr>
      </w:pPr>
      <w:r>
        <w:rPr>
          <w:rFonts w:hAnsi="宋体" w:hint="eastAsia"/>
        </w:rPr>
        <w:t>经济性质：</w:t>
      </w:r>
    </w:p>
    <w:p w:rsidR="00AA7D5E" w:rsidRDefault="00CD4AF5">
      <w:pPr>
        <w:spacing w:line="480" w:lineRule="auto"/>
        <w:ind w:firstLineChars="400" w:firstLine="960"/>
        <w:rPr>
          <w:rFonts w:hAnsi="宋体"/>
        </w:rPr>
      </w:pPr>
      <w:r>
        <w:rPr>
          <w:rFonts w:hAnsi="宋体" w:hint="eastAsia"/>
        </w:rPr>
        <w:t>主营（产）：</w:t>
      </w:r>
    </w:p>
    <w:p w:rsidR="00AA7D5E" w:rsidRDefault="00CD4AF5">
      <w:pPr>
        <w:spacing w:line="480" w:lineRule="auto"/>
        <w:ind w:firstLineChars="400" w:firstLine="960"/>
        <w:rPr>
          <w:rFonts w:hAnsi="宋体"/>
        </w:rPr>
      </w:pPr>
      <w:r>
        <w:rPr>
          <w:rFonts w:hAnsi="宋体" w:hint="eastAsia"/>
        </w:rPr>
        <w:t>兼营（产）：</w:t>
      </w:r>
    </w:p>
    <w:p w:rsidR="00AA7D5E" w:rsidRDefault="00AA7D5E">
      <w:pPr>
        <w:spacing w:line="480" w:lineRule="auto"/>
        <w:ind w:firstLineChars="400" w:firstLine="960"/>
        <w:rPr>
          <w:rFonts w:hAnsi="宋体"/>
        </w:rPr>
      </w:pPr>
    </w:p>
    <w:p w:rsidR="00AA7D5E" w:rsidRDefault="00AA7D5E">
      <w:pPr>
        <w:spacing w:line="500" w:lineRule="exact"/>
        <w:rPr>
          <w:b/>
          <w:bCs w:val="0"/>
        </w:rPr>
      </w:pPr>
      <w:r w:rsidRPr="00AA7D5E">
        <w:rPr>
          <w:rFonts w:hAnsi="宋体"/>
          <w:kern w:val="0"/>
        </w:rPr>
        <w:pict>
          <v:group id="组合 3" o:spid="_x0000_s2050" style="position:absolute;left:0;text-align:left;margin-left:1.1pt;margin-top:.75pt;width:465.3pt;height:149.3pt;z-index:2" coordorigin="1074,9569" coordsize="9306,2986203" o:gfxdata="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">
            <v:rect id="Rectangle 6" o:spid="_x0000_s2052" style="position:absolute;left:1074;top:9569;width:4596;height:2986"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textbox>
                <w:txbxContent>
                  <w:p w:rsidR="00AA7D5E" w:rsidRDefault="00CD4AF5">
                    <w:pPr>
                      <w:jc w:val="center"/>
                    </w:pPr>
                    <w:r>
                      <w:rPr>
                        <w:rFonts w:hint="eastAsia"/>
                      </w:rPr>
                      <w:t>法定代表人</w:t>
                    </w:r>
                  </w:p>
                  <w:p w:rsidR="00AA7D5E" w:rsidRDefault="00CD4AF5">
                    <w:pPr>
                      <w:jc w:val="center"/>
                    </w:pPr>
                    <w:r>
                      <w:rPr>
                        <w:rFonts w:hint="eastAsia"/>
                      </w:rPr>
                      <w:t>居民身份证复印件粘贴处</w:t>
                    </w:r>
                  </w:p>
                  <w:p w:rsidR="00AA7D5E" w:rsidRDefault="00AA7D5E">
                    <w:pPr>
                      <w:ind w:firstLineChars="500" w:firstLine="1200"/>
                    </w:pPr>
                  </w:p>
                  <w:p w:rsidR="00AA7D5E" w:rsidRDefault="00CD4AF5">
                    <w:pPr>
                      <w:jc w:val="center"/>
                    </w:pPr>
                    <w:r>
                      <w:rPr>
                        <w:rFonts w:hint="eastAsia"/>
                      </w:rPr>
                      <w:t>（正面）</w:t>
                    </w:r>
                  </w:p>
                </w:txbxContent>
              </v:textbox>
            </v:rect>
            <v:rect id="Rectangle 7" o:spid="_x0000_s2051" style="position:absolute;left:5784;top:9569;width:4596;height:2986"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textbox>
                <w:txbxContent>
                  <w:p w:rsidR="00AA7D5E" w:rsidRDefault="00CD4AF5">
                    <w:pPr>
                      <w:jc w:val="center"/>
                    </w:pPr>
                    <w:r>
                      <w:rPr>
                        <w:rFonts w:hint="eastAsia"/>
                      </w:rPr>
                      <w:t>法定代表人</w:t>
                    </w:r>
                  </w:p>
                  <w:p w:rsidR="00AA7D5E" w:rsidRDefault="00CD4AF5">
                    <w:pPr>
                      <w:jc w:val="center"/>
                    </w:pPr>
                    <w:r>
                      <w:rPr>
                        <w:rFonts w:hint="eastAsia"/>
                      </w:rPr>
                      <w:t>居民身份证复印件粘贴处</w:t>
                    </w:r>
                  </w:p>
                  <w:p w:rsidR="00AA7D5E" w:rsidRDefault="00AA7D5E">
                    <w:pPr>
                      <w:ind w:firstLineChars="500" w:firstLine="1200"/>
                    </w:pPr>
                  </w:p>
                  <w:p w:rsidR="00AA7D5E" w:rsidRDefault="00CD4AF5">
                    <w:pPr>
                      <w:jc w:val="center"/>
                    </w:pPr>
                    <w:r>
                      <w:rPr>
                        <w:rFonts w:hint="eastAsia"/>
                      </w:rPr>
                      <w:t>（反面）</w:t>
                    </w:r>
                  </w:p>
                </w:txbxContent>
              </v:textbox>
            </v:rect>
          </v:group>
        </w:pict>
      </w:r>
    </w:p>
    <w:p w:rsidR="00AA7D5E" w:rsidRDefault="00AA7D5E">
      <w:pPr>
        <w:spacing w:line="500" w:lineRule="exact"/>
        <w:rPr>
          <w:b/>
          <w:bCs w:val="0"/>
        </w:rPr>
      </w:pPr>
    </w:p>
    <w:p w:rsidR="00AA7D5E" w:rsidRDefault="00AA7D5E">
      <w:pPr>
        <w:spacing w:line="500" w:lineRule="exact"/>
        <w:rPr>
          <w:b/>
          <w:bCs w:val="0"/>
        </w:rPr>
      </w:pPr>
    </w:p>
    <w:p w:rsidR="00AA7D5E" w:rsidRDefault="00AA7D5E">
      <w:pPr>
        <w:spacing w:line="500" w:lineRule="exact"/>
        <w:rPr>
          <w:b/>
          <w:bCs w:val="0"/>
        </w:rPr>
      </w:pPr>
    </w:p>
    <w:p w:rsidR="00AA7D5E" w:rsidRDefault="00AA7D5E">
      <w:pPr>
        <w:spacing w:line="500" w:lineRule="exact"/>
        <w:rPr>
          <w:b/>
          <w:bCs w:val="0"/>
        </w:rPr>
      </w:pPr>
    </w:p>
    <w:p w:rsidR="00AA7D5E" w:rsidRDefault="00AA7D5E">
      <w:pPr>
        <w:spacing w:line="500" w:lineRule="exact"/>
        <w:rPr>
          <w:b/>
          <w:bCs w:val="0"/>
        </w:rPr>
      </w:pPr>
    </w:p>
    <w:p w:rsidR="00AA7D5E" w:rsidRDefault="00AA7D5E">
      <w:pPr>
        <w:spacing w:line="500" w:lineRule="exact"/>
        <w:rPr>
          <w:b/>
          <w:bCs w:val="0"/>
        </w:rPr>
      </w:pPr>
    </w:p>
    <w:p w:rsidR="00AA7D5E" w:rsidRDefault="00CD4AF5">
      <w:pPr>
        <w:spacing w:line="500" w:lineRule="exact"/>
        <w:rPr>
          <w:rFonts w:hAnsi="宋体"/>
        </w:rPr>
      </w:pPr>
      <w:r>
        <w:rPr>
          <w:rFonts w:hAnsi="宋体" w:hint="eastAsia"/>
        </w:rPr>
        <w:t>响应供应商名称（盖公章）：</w:t>
      </w:r>
    </w:p>
    <w:p w:rsidR="00AA7D5E" w:rsidRDefault="00CD4AF5">
      <w:pPr>
        <w:spacing w:line="500" w:lineRule="exact"/>
        <w:rPr>
          <w:rFonts w:hAnsi="宋体"/>
        </w:rPr>
      </w:pPr>
      <w:r>
        <w:rPr>
          <w:rFonts w:hAnsi="宋体" w:hint="eastAsia"/>
        </w:rPr>
        <w:t xml:space="preserve">                                           </w:t>
      </w:r>
      <w:r>
        <w:rPr>
          <w:rFonts w:hAnsi="宋体" w:hint="eastAsia"/>
        </w:rPr>
        <w:t>地址：</w:t>
      </w:r>
    </w:p>
    <w:p w:rsidR="00AA7D5E" w:rsidRDefault="00CD4AF5">
      <w:pPr>
        <w:spacing w:line="500" w:lineRule="exact"/>
        <w:rPr>
          <w:b/>
          <w:bCs w:val="0"/>
        </w:rPr>
      </w:pPr>
      <w:r>
        <w:rPr>
          <w:rFonts w:hAnsi="宋体" w:hint="eastAsia"/>
        </w:rPr>
        <w:t xml:space="preserve">                                           </w:t>
      </w:r>
      <w:r>
        <w:rPr>
          <w:rFonts w:hAnsi="宋体" w:hint="eastAsia"/>
        </w:rPr>
        <w:t>签发日期：</w:t>
      </w:r>
    </w:p>
    <w:p w:rsidR="00AA7D5E" w:rsidRDefault="00AA7D5E">
      <w:pPr>
        <w:spacing w:line="440" w:lineRule="exact"/>
        <w:ind w:left="425"/>
        <w:rPr>
          <w:bCs w:val="0"/>
        </w:rPr>
      </w:pPr>
    </w:p>
    <w:p w:rsidR="00AA7D5E" w:rsidRDefault="00CD4AF5">
      <w:pPr>
        <w:widowControl/>
        <w:jc w:val="left"/>
        <w:rPr>
          <w:rFonts w:ascii="Arial" w:eastAsia="黑体" w:hAnsi="Arial"/>
          <w:bCs w:val="0"/>
          <w:kern w:val="0"/>
          <w:sz w:val="32"/>
          <w:szCs w:val="32"/>
        </w:rPr>
      </w:pPr>
      <w:r>
        <w:rPr>
          <w:b/>
          <w:sz w:val="32"/>
          <w:szCs w:val="32"/>
        </w:rPr>
        <w:br w:type="page"/>
      </w:r>
    </w:p>
    <w:p w:rsidR="00AA7D5E" w:rsidRDefault="00CD4AF5" w:rsidP="00921070">
      <w:pPr>
        <w:pStyle w:val="4"/>
        <w:keepNext w:val="0"/>
        <w:keepLines w:val="0"/>
        <w:widowControl w:val="0"/>
        <w:spacing w:beforeLines="50" w:afterLines="50"/>
        <w:jc w:val="center"/>
        <w:rPr>
          <w:b w:val="0"/>
          <w:sz w:val="32"/>
          <w:szCs w:val="32"/>
        </w:rPr>
      </w:pPr>
      <w:r>
        <w:rPr>
          <w:rFonts w:hint="eastAsia"/>
          <w:b w:val="0"/>
          <w:sz w:val="32"/>
          <w:szCs w:val="32"/>
        </w:rPr>
        <w:lastRenderedPageBreak/>
        <w:t>谈</w:t>
      </w:r>
      <w:r>
        <w:rPr>
          <w:rFonts w:hint="eastAsia"/>
          <w:b w:val="0"/>
          <w:sz w:val="32"/>
          <w:szCs w:val="32"/>
        </w:rPr>
        <w:t xml:space="preserve">  </w:t>
      </w:r>
      <w:r>
        <w:rPr>
          <w:rFonts w:hint="eastAsia"/>
          <w:b w:val="0"/>
          <w:sz w:val="32"/>
          <w:szCs w:val="32"/>
        </w:rPr>
        <w:t>判</w:t>
      </w:r>
      <w:r>
        <w:rPr>
          <w:rFonts w:hint="eastAsia"/>
          <w:b w:val="0"/>
          <w:sz w:val="32"/>
          <w:szCs w:val="32"/>
        </w:rPr>
        <w:t xml:space="preserve">  </w:t>
      </w:r>
      <w:bookmarkEnd w:id="113"/>
      <w:r>
        <w:rPr>
          <w:rFonts w:hint="eastAsia"/>
          <w:b w:val="0"/>
          <w:sz w:val="32"/>
          <w:szCs w:val="32"/>
        </w:rPr>
        <w:t>函</w:t>
      </w:r>
    </w:p>
    <w:p w:rsidR="00AA7D5E" w:rsidRDefault="00CD4AF5">
      <w:pPr>
        <w:spacing w:line="360" w:lineRule="auto"/>
        <w:ind w:leftChars="50" w:left="120" w:firstLine="2"/>
        <w:rPr>
          <w:rFonts w:hAnsi="宋体"/>
          <w:b/>
        </w:rPr>
      </w:pPr>
      <w:r>
        <w:rPr>
          <w:rFonts w:hAnsi="宋体" w:hint="eastAsia"/>
          <w:b/>
        </w:rPr>
        <w:t>致：阳江出入境边防检查站</w:t>
      </w:r>
    </w:p>
    <w:p w:rsidR="00AA7D5E" w:rsidRDefault="00CD4AF5">
      <w:pPr>
        <w:spacing w:line="360" w:lineRule="auto"/>
        <w:ind w:leftChars="50" w:left="120" w:firstLineChars="178" w:firstLine="427"/>
        <w:rPr>
          <w:rFonts w:hAnsi="宋体"/>
        </w:rPr>
      </w:pPr>
      <w:r>
        <w:rPr>
          <w:rFonts w:hAnsi="宋体" w:hint="eastAsia"/>
        </w:rPr>
        <w:t>我方确认收到贵方</w:t>
      </w:r>
      <w:r>
        <w:rPr>
          <w:rFonts w:hint="eastAsia"/>
          <w:u w:val="single"/>
        </w:rPr>
        <w:t>阳江出入境边防检查站</w:t>
      </w:r>
      <w:r>
        <w:rPr>
          <w:rFonts w:hint="eastAsia"/>
          <w:u w:val="single"/>
        </w:rPr>
        <w:t>营区洗车场改建工程</w:t>
      </w:r>
      <w:r>
        <w:rPr>
          <w:rFonts w:hAnsi="宋体" w:hint="eastAsia"/>
          <w:kern w:val="28"/>
        </w:rPr>
        <w:t>采购</w:t>
      </w:r>
      <w:r>
        <w:rPr>
          <w:rFonts w:hAnsi="宋体" w:hint="eastAsia"/>
        </w:rPr>
        <w:t>货物及相关服务的谈判文件（项目编号：</w:t>
      </w:r>
      <w:r>
        <w:rPr>
          <w:rFonts w:hAnsi="宋体" w:hint="eastAsia"/>
        </w:rPr>
        <w:t>2022-yjzcg-GC07</w:t>
      </w:r>
      <w:r>
        <w:rPr>
          <w:rFonts w:hAnsi="宋体" w:hint="eastAsia"/>
        </w:rPr>
        <w:t xml:space="preserve">    </w:t>
      </w:r>
      <w:r>
        <w:rPr>
          <w:rFonts w:hAnsi="宋体" w:hint="eastAsia"/>
        </w:rPr>
        <w:t>），</w:t>
      </w:r>
      <w:r>
        <w:rPr>
          <w:rFonts w:hAnsi="宋体" w:hint="eastAsia"/>
          <w:u w:val="single"/>
        </w:rPr>
        <w:t xml:space="preserve">    (</w:t>
      </w:r>
      <w:r>
        <w:rPr>
          <w:rFonts w:hAnsi="宋体" w:hint="eastAsia"/>
          <w:u w:val="single"/>
        </w:rPr>
        <w:t>响应供应商名称、地址</w:t>
      </w:r>
      <w:r>
        <w:rPr>
          <w:rFonts w:hAnsi="宋体" w:hint="eastAsia"/>
          <w:u w:val="single"/>
        </w:rPr>
        <w:t xml:space="preserve">)   </w:t>
      </w:r>
      <w:r>
        <w:rPr>
          <w:rFonts w:hAnsi="宋体" w:hint="eastAsia"/>
        </w:rPr>
        <w:t>作为响应供应商已正式授权《法定代表人授权委托书》中的授权代表为我方签名代表，代表我方提交响应文件进行谈判。</w:t>
      </w:r>
    </w:p>
    <w:p w:rsidR="00AA7D5E" w:rsidRDefault="00CD4AF5">
      <w:pPr>
        <w:spacing w:line="360" w:lineRule="auto"/>
        <w:ind w:firstLine="480"/>
        <w:rPr>
          <w:rFonts w:hAnsi="宋体"/>
        </w:rPr>
      </w:pPr>
      <w:r>
        <w:rPr>
          <w:rFonts w:hAnsi="宋体" w:hint="eastAsia"/>
        </w:rPr>
        <w:t>签名代表在此声明并同意：</w:t>
      </w:r>
    </w:p>
    <w:p w:rsidR="00AA7D5E" w:rsidRDefault="00CD4AF5">
      <w:pPr>
        <w:numPr>
          <w:ilvl w:val="0"/>
          <w:numId w:val="58"/>
        </w:numPr>
        <w:adjustRightInd w:val="0"/>
        <w:snapToGrid w:val="0"/>
        <w:spacing w:line="400" w:lineRule="exact"/>
        <w:rPr>
          <w:rFonts w:hAnsi="宋体"/>
          <w:bCs w:val="0"/>
        </w:rPr>
      </w:pPr>
      <w:r>
        <w:rPr>
          <w:rFonts w:hAnsi="宋体" w:hint="eastAsia"/>
        </w:rPr>
        <w:t>我们愿意遵守谈判文件的各项规定，自愿参加谈判，并已清楚谈判文件的要求及有关文件规定，并严格按照谈判文件的规定履行全部责任和义务。</w:t>
      </w:r>
    </w:p>
    <w:p w:rsidR="00AA7D5E" w:rsidRDefault="00CD4AF5">
      <w:pPr>
        <w:numPr>
          <w:ilvl w:val="0"/>
          <w:numId w:val="58"/>
        </w:numPr>
        <w:adjustRightInd w:val="0"/>
        <w:snapToGrid w:val="0"/>
        <w:spacing w:line="400" w:lineRule="exact"/>
        <w:rPr>
          <w:rFonts w:hAnsi="宋体"/>
          <w:bCs w:val="0"/>
        </w:rPr>
      </w:pPr>
      <w:r>
        <w:rPr>
          <w:rFonts w:hAnsi="宋体" w:hint="eastAsia"/>
        </w:rPr>
        <w:t>我们同意本响应文件自提交响应文件截止之日起</w:t>
      </w:r>
      <w:r>
        <w:rPr>
          <w:rFonts w:hAnsi="宋体" w:hint="eastAsia"/>
          <w:u w:val="single"/>
        </w:rPr>
        <w:t>90</w:t>
      </w:r>
      <w:r>
        <w:rPr>
          <w:rFonts w:hAnsi="宋体" w:hint="eastAsia"/>
        </w:rPr>
        <w:t>日历日内有效，并承诺不予撤销已递交的响应文件。</w:t>
      </w:r>
    </w:p>
    <w:p w:rsidR="00AA7D5E" w:rsidRDefault="00CD4AF5">
      <w:pPr>
        <w:numPr>
          <w:ilvl w:val="0"/>
          <w:numId w:val="58"/>
        </w:numPr>
        <w:adjustRightInd w:val="0"/>
        <w:snapToGrid w:val="0"/>
        <w:spacing w:line="400" w:lineRule="exact"/>
        <w:rPr>
          <w:rFonts w:hAnsi="宋体"/>
          <w:bCs w:val="0"/>
        </w:rPr>
      </w:pPr>
      <w:r>
        <w:rPr>
          <w:rFonts w:hAnsi="宋体" w:hint="eastAsia"/>
        </w:rPr>
        <w:t>我们已经详细地阅读并完全明白了全部谈判</w:t>
      </w:r>
      <w:r>
        <w:rPr>
          <w:rFonts w:hAnsi="宋体" w:hint="eastAsia"/>
        </w:rPr>
        <w:t>文件及附件，包括澄清（如有）及参考文件，我们完全理解本谈判文件的要求，</w:t>
      </w:r>
      <w:r>
        <w:rPr>
          <w:rFonts w:hint="eastAsia"/>
        </w:rPr>
        <w:t>我们同意放弃对谈判文件提出不明或误解的一切权力</w:t>
      </w:r>
      <w:r>
        <w:rPr>
          <w:rFonts w:hAnsi="宋体" w:hint="eastAsia"/>
        </w:rPr>
        <w:t>。</w:t>
      </w:r>
    </w:p>
    <w:p w:rsidR="00AA7D5E" w:rsidRDefault="00CD4AF5">
      <w:pPr>
        <w:numPr>
          <w:ilvl w:val="0"/>
          <w:numId w:val="58"/>
        </w:numPr>
        <w:adjustRightInd w:val="0"/>
        <w:snapToGrid w:val="0"/>
        <w:spacing w:line="400" w:lineRule="exact"/>
        <w:rPr>
          <w:rFonts w:hAnsi="宋体"/>
          <w:bCs w:val="0"/>
        </w:rPr>
      </w:pPr>
      <w:r>
        <w:rPr>
          <w:rFonts w:hAnsi="宋体" w:hint="eastAsia"/>
        </w:rPr>
        <w:t>我们同意提供采购人与谈判小组要求的有关谈判的一切数据或资料。</w:t>
      </w:r>
    </w:p>
    <w:p w:rsidR="00AA7D5E" w:rsidRDefault="00CD4AF5">
      <w:pPr>
        <w:numPr>
          <w:ilvl w:val="0"/>
          <w:numId w:val="58"/>
        </w:numPr>
        <w:adjustRightInd w:val="0"/>
        <w:snapToGrid w:val="0"/>
        <w:spacing w:line="400" w:lineRule="exact"/>
        <w:rPr>
          <w:rFonts w:hAnsi="宋体"/>
          <w:bCs w:val="0"/>
        </w:rPr>
      </w:pPr>
      <w:r>
        <w:rPr>
          <w:rFonts w:hAnsi="宋体" w:hint="eastAsia"/>
        </w:rPr>
        <w:t>我们理解采购人与谈判小组并无义务必须接受最低报价的谈判或其它任何谈判，完全理解采购人拒绝迟到的任何谈判和最低谈判报价不是被授予成交的唯一条件。</w:t>
      </w:r>
    </w:p>
    <w:p w:rsidR="00AA7D5E" w:rsidRDefault="00CD4AF5">
      <w:pPr>
        <w:numPr>
          <w:ilvl w:val="0"/>
          <w:numId w:val="58"/>
        </w:numPr>
        <w:adjustRightInd w:val="0"/>
        <w:snapToGrid w:val="0"/>
        <w:spacing w:line="400" w:lineRule="exact"/>
        <w:rPr>
          <w:rFonts w:hAnsi="宋体"/>
          <w:bCs w:val="0"/>
        </w:rPr>
      </w:pPr>
      <w:r>
        <w:rPr>
          <w:rFonts w:hAnsi="宋体" w:hint="eastAsia"/>
        </w:rPr>
        <w:t>如果我们未对谈判文件全部要求作出实质性响应，则完全同意并接受按无效谈判处理。</w:t>
      </w:r>
      <w:r>
        <w:rPr>
          <w:rFonts w:hAnsi="宋体" w:hint="eastAsia"/>
        </w:rPr>
        <w:t xml:space="preserve"> </w:t>
      </w:r>
    </w:p>
    <w:p w:rsidR="00AA7D5E" w:rsidRDefault="00CD4AF5">
      <w:pPr>
        <w:numPr>
          <w:ilvl w:val="0"/>
          <w:numId w:val="58"/>
        </w:numPr>
        <w:adjustRightInd w:val="0"/>
        <w:snapToGrid w:val="0"/>
        <w:spacing w:line="400" w:lineRule="exact"/>
        <w:rPr>
          <w:rFonts w:hAnsi="宋体"/>
          <w:bCs w:val="0"/>
        </w:rPr>
      </w:pPr>
      <w:r>
        <w:rPr>
          <w:rFonts w:hAnsi="宋体" w:hint="eastAsia"/>
        </w:rPr>
        <w:t>我们证明提交的一切文件，无论是原件还是复印件均为准确、真实、有效、完整的，绝无任何虚假、伪造或者夸大。我们在此郑重承诺：在本次竞争性谈判采购活动中，如有违法、违规、弄虚作假行为，所造成的损失、不良后果及法律责任，一律由我公司（企业）承担。</w:t>
      </w:r>
    </w:p>
    <w:p w:rsidR="00AA7D5E" w:rsidRDefault="00CD4AF5">
      <w:pPr>
        <w:numPr>
          <w:ilvl w:val="0"/>
          <w:numId w:val="58"/>
        </w:numPr>
        <w:snapToGrid w:val="0"/>
        <w:spacing w:line="360" w:lineRule="auto"/>
        <w:rPr>
          <w:rFonts w:hAnsi="宋体"/>
          <w:bCs w:val="0"/>
        </w:rPr>
      </w:pPr>
      <w:r>
        <w:rPr>
          <w:rFonts w:hAnsi="宋体" w:hint="eastAsia"/>
        </w:rPr>
        <w:t>如果我们提供的声明或承诺不真实，则完全同意认定为我司提供虚假材料，并同意作相应处理。</w:t>
      </w:r>
    </w:p>
    <w:p w:rsidR="00AA7D5E" w:rsidRDefault="00CD4AF5">
      <w:pPr>
        <w:numPr>
          <w:ilvl w:val="0"/>
          <w:numId w:val="58"/>
        </w:numPr>
        <w:snapToGrid w:val="0"/>
        <w:spacing w:line="360" w:lineRule="auto"/>
        <w:rPr>
          <w:rFonts w:hAnsi="宋体"/>
          <w:bCs w:val="0"/>
        </w:rPr>
      </w:pPr>
      <w:r>
        <w:rPr>
          <w:rFonts w:hAnsi="宋体" w:hint="eastAsia"/>
        </w:rPr>
        <w:t>我们是依法注册的法人，在法律、财务及运作上完全独立于本项目采购人、用户单位（如有）。</w:t>
      </w:r>
    </w:p>
    <w:p w:rsidR="00AA7D5E" w:rsidRDefault="00CD4AF5">
      <w:pPr>
        <w:numPr>
          <w:ilvl w:val="0"/>
          <w:numId w:val="58"/>
        </w:numPr>
        <w:adjustRightInd w:val="0"/>
        <w:snapToGrid w:val="0"/>
        <w:spacing w:line="400" w:lineRule="exact"/>
        <w:rPr>
          <w:rFonts w:hAnsi="宋体"/>
          <w:bCs w:val="0"/>
        </w:rPr>
      </w:pPr>
      <w:r>
        <w:rPr>
          <w:rFonts w:hAnsi="宋体" w:hint="eastAsia"/>
        </w:rPr>
        <w:t>所有有关本次谈判的函电请寄：</w:t>
      </w:r>
    </w:p>
    <w:p w:rsidR="00AA7D5E" w:rsidRDefault="00CD4AF5">
      <w:pPr>
        <w:adjustRightInd w:val="0"/>
        <w:snapToGrid w:val="0"/>
        <w:spacing w:line="400" w:lineRule="exact"/>
        <w:ind w:left="780"/>
        <w:rPr>
          <w:rFonts w:hAnsi="宋体"/>
          <w:bCs w:val="0"/>
        </w:rPr>
      </w:pPr>
      <w:r>
        <w:rPr>
          <w:rFonts w:hAnsi="宋体" w:hint="eastAsia"/>
        </w:rPr>
        <w:t>地址：</w:t>
      </w:r>
      <w:r>
        <w:rPr>
          <w:rFonts w:hAnsi="宋体" w:hint="eastAsia"/>
          <w:u w:val="single"/>
        </w:rPr>
        <w:t xml:space="preserve">  </w:t>
      </w:r>
      <w:r>
        <w:rPr>
          <w:rFonts w:hAnsi="宋体" w:hint="eastAsia"/>
          <w:u w:val="single"/>
        </w:rPr>
        <w:t>（响应供应商地址）</w:t>
      </w:r>
      <w:r>
        <w:rPr>
          <w:rFonts w:hAnsi="宋体" w:hint="eastAsia"/>
          <w:u w:val="single"/>
        </w:rPr>
        <w:t xml:space="preserve">   </w:t>
      </w:r>
    </w:p>
    <w:p w:rsidR="00AA7D5E" w:rsidRDefault="00CD4AF5">
      <w:pPr>
        <w:adjustRightInd w:val="0"/>
        <w:snapToGrid w:val="0"/>
        <w:spacing w:line="400" w:lineRule="exact"/>
        <w:ind w:left="780"/>
        <w:rPr>
          <w:b/>
        </w:rPr>
      </w:pPr>
      <w:r>
        <w:rPr>
          <w:rFonts w:hAnsi="宋体" w:hint="eastAsia"/>
        </w:rPr>
        <w:t>电话</w:t>
      </w:r>
      <w:r>
        <w:rPr>
          <w:rFonts w:hint="eastAsia"/>
        </w:rPr>
        <w:t>：</w:t>
      </w:r>
    </w:p>
    <w:p w:rsidR="00AA7D5E" w:rsidRDefault="00AA7D5E">
      <w:pPr>
        <w:adjustRightInd w:val="0"/>
        <w:snapToGrid w:val="0"/>
        <w:spacing w:line="400" w:lineRule="exact"/>
        <w:ind w:left="480"/>
      </w:pPr>
    </w:p>
    <w:p w:rsidR="00AA7D5E" w:rsidRDefault="00AA7D5E">
      <w:pPr>
        <w:adjustRightInd w:val="0"/>
        <w:snapToGrid w:val="0"/>
        <w:spacing w:line="400" w:lineRule="exact"/>
        <w:ind w:left="480"/>
      </w:pPr>
    </w:p>
    <w:p w:rsidR="00AA7D5E" w:rsidRDefault="00CD4AF5">
      <w:pPr>
        <w:adjustRightInd w:val="0"/>
        <w:snapToGrid w:val="0"/>
        <w:spacing w:line="400" w:lineRule="exact"/>
        <w:ind w:left="480"/>
      </w:pPr>
      <w:r>
        <w:rPr>
          <w:rFonts w:hAnsi="宋体" w:hint="eastAsia"/>
        </w:rPr>
        <w:t>响应供应商名称（盖公章）：</w:t>
      </w:r>
    </w:p>
    <w:p w:rsidR="00AA7D5E" w:rsidRDefault="00CD4AF5">
      <w:pPr>
        <w:adjustRightInd w:val="0"/>
        <w:snapToGrid w:val="0"/>
        <w:spacing w:line="400" w:lineRule="exact"/>
        <w:ind w:left="480"/>
        <w:rPr>
          <w:rFonts w:hAnsi="宋体"/>
          <w:u w:val="double"/>
        </w:rPr>
      </w:pPr>
      <w:r>
        <w:rPr>
          <w:rFonts w:hint="eastAsia"/>
        </w:rPr>
        <w:t>法定代表人或</w:t>
      </w:r>
      <w:r>
        <w:rPr>
          <w:rFonts w:hAnsi="宋体" w:hint="eastAsia"/>
        </w:rPr>
        <w:t>响应供应商授权代表（签名或盖个人名章）：</w:t>
      </w:r>
    </w:p>
    <w:p w:rsidR="00AA7D5E" w:rsidRDefault="00CD4AF5">
      <w:pPr>
        <w:adjustRightInd w:val="0"/>
        <w:snapToGrid w:val="0"/>
        <w:spacing w:line="400" w:lineRule="exact"/>
        <w:ind w:left="480"/>
        <w:rPr>
          <w:rFonts w:hAnsi="宋体"/>
        </w:rPr>
      </w:pPr>
      <w:r>
        <w:rPr>
          <w:rFonts w:hAnsi="宋体" w:hint="eastAsia"/>
        </w:rPr>
        <w:lastRenderedPageBreak/>
        <w:t>日期：</w:t>
      </w:r>
    </w:p>
    <w:p w:rsidR="00AA7D5E" w:rsidRDefault="00AA7D5E">
      <w:pPr>
        <w:autoSpaceDE w:val="0"/>
        <w:autoSpaceDN w:val="0"/>
        <w:adjustRightInd w:val="0"/>
        <w:spacing w:line="360" w:lineRule="auto"/>
        <w:ind w:left="420" w:firstLine="6"/>
        <w:rPr>
          <w:rFonts w:hAnsi="宋体"/>
          <w:b/>
        </w:rPr>
      </w:pPr>
    </w:p>
    <w:p w:rsidR="00AA7D5E" w:rsidRDefault="00CD4AF5">
      <w:pPr>
        <w:autoSpaceDE w:val="0"/>
        <w:autoSpaceDN w:val="0"/>
        <w:adjustRightInd w:val="0"/>
        <w:spacing w:line="360" w:lineRule="auto"/>
        <w:ind w:left="420" w:firstLine="6"/>
        <w:rPr>
          <w:rFonts w:hAnsi="宋体"/>
          <w:bCs w:val="0"/>
        </w:rPr>
      </w:pPr>
      <w:r>
        <w:rPr>
          <w:rFonts w:hAnsi="宋体" w:hint="eastAsia"/>
        </w:rPr>
        <w:t>备注：谈判函中承诺的谈判有效期应当不少于谈判文件中载明的谈判有效期，其他内容不得擅自删改，否则视为</w:t>
      </w:r>
      <w:r>
        <w:rPr>
          <w:rFonts w:hAnsi="宋体" w:hint="eastAsia"/>
          <w:b/>
          <w:bCs w:val="0"/>
        </w:rPr>
        <w:t>无效响应</w:t>
      </w:r>
      <w:r>
        <w:rPr>
          <w:rFonts w:hAnsi="宋体" w:hint="eastAsia"/>
        </w:rPr>
        <w:t>。</w:t>
      </w:r>
    </w:p>
    <w:p w:rsidR="00AA7D5E" w:rsidRDefault="00AA7D5E" w:rsidP="00921070">
      <w:pPr>
        <w:autoSpaceDE w:val="0"/>
        <w:autoSpaceDN w:val="0"/>
        <w:adjustRightInd w:val="0"/>
        <w:snapToGrid w:val="0"/>
        <w:spacing w:line="400" w:lineRule="exact"/>
        <w:ind w:firstLineChars="537" w:firstLine="1332"/>
        <w:rPr>
          <w:spacing w:val="4"/>
        </w:rPr>
        <w:sectPr w:rsidR="00AA7D5E">
          <w:pgSz w:w="11906" w:h="16838"/>
          <w:pgMar w:top="1134" w:right="1134" w:bottom="1134" w:left="1134" w:header="671" w:footer="579" w:gutter="0"/>
          <w:cols w:space="720"/>
          <w:docGrid w:type="lines" w:linePitch="312"/>
        </w:sectPr>
      </w:pPr>
      <w:bookmarkStart w:id="127" w:name="_承诺函"/>
      <w:bookmarkStart w:id="128" w:name="_Toc43264518"/>
      <w:bookmarkStart w:id="129" w:name="_Toc50703730"/>
      <w:bookmarkStart w:id="130" w:name="_Toc50691037"/>
      <w:bookmarkEnd w:id="112"/>
      <w:bookmarkEnd w:id="127"/>
    </w:p>
    <w:p w:rsidR="00AA7D5E" w:rsidRDefault="00AA7D5E">
      <w:pPr>
        <w:pStyle w:val="af1"/>
        <w:rPr>
          <w:rFonts w:ascii="Arial" w:eastAsia="黑体" w:hAnsi="Arial"/>
          <w:bCs w:val="0"/>
          <w:kern w:val="0"/>
          <w:sz w:val="32"/>
          <w:szCs w:val="32"/>
        </w:rPr>
      </w:pPr>
      <w:bookmarkStart w:id="131" w:name="_Toc43264525"/>
    </w:p>
    <w:p w:rsidR="00AA7D5E" w:rsidRDefault="00AA7D5E">
      <w:pPr>
        <w:pStyle w:val="af1"/>
        <w:rPr>
          <w:rFonts w:ascii="Arial" w:eastAsia="黑体" w:hAnsi="Arial"/>
          <w:bCs w:val="0"/>
          <w:kern w:val="0"/>
          <w:sz w:val="32"/>
          <w:szCs w:val="32"/>
        </w:rPr>
      </w:pPr>
    </w:p>
    <w:p w:rsidR="00AA7D5E" w:rsidRDefault="00AA7D5E">
      <w:pPr>
        <w:pStyle w:val="af1"/>
        <w:rPr>
          <w:rFonts w:ascii="Arial" w:eastAsia="黑体" w:hAnsi="Arial"/>
          <w:bCs w:val="0"/>
          <w:kern w:val="0"/>
          <w:sz w:val="32"/>
          <w:szCs w:val="32"/>
        </w:rPr>
      </w:pPr>
    </w:p>
    <w:p w:rsidR="00AA7D5E" w:rsidRDefault="00AA7D5E">
      <w:pPr>
        <w:pStyle w:val="af1"/>
        <w:rPr>
          <w:rFonts w:ascii="Arial" w:eastAsia="黑体" w:hAnsi="Arial"/>
          <w:bCs w:val="0"/>
          <w:kern w:val="0"/>
          <w:sz w:val="32"/>
          <w:szCs w:val="32"/>
        </w:rPr>
      </w:pPr>
    </w:p>
    <w:p w:rsidR="00AA7D5E" w:rsidRDefault="00AA7D5E">
      <w:pPr>
        <w:pStyle w:val="af1"/>
        <w:rPr>
          <w:rFonts w:ascii="Arial" w:eastAsia="黑体" w:hAnsi="Arial"/>
          <w:bCs w:val="0"/>
          <w:kern w:val="0"/>
          <w:sz w:val="32"/>
          <w:szCs w:val="32"/>
        </w:rPr>
      </w:pPr>
    </w:p>
    <w:p w:rsidR="00AA7D5E" w:rsidRDefault="00AA7D5E">
      <w:pPr>
        <w:pStyle w:val="af1"/>
        <w:rPr>
          <w:rFonts w:ascii="Arial" w:eastAsia="黑体" w:hAnsi="Arial"/>
          <w:bCs w:val="0"/>
          <w:kern w:val="0"/>
          <w:sz w:val="32"/>
          <w:szCs w:val="32"/>
        </w:rPr>
      </w:pPr>
    </w:p>
    <w:p w:rsidR="00AA7D5E" w:rsidRDefault="00AA7D5E">
      <w:pPr>
        <w:pStyle w:val="af1"/>
        <w:rPr>
          <w:rFonts w:ascii="Arial" w:eastAsia="黑体" w:hAnsi="Arial"/>
          <w:bCs w:val="0"/>
          <w:kern w:val="0"/>
          <w:sz w:val="32"/>
          <w:szCs w:val="32"/>
        </w:rPr>
      </w:pPr>
    </w:p>
    <w:p w:rsidR="00AA7D5E" w:rsidRDefault="00AA7D5E">
      <w:pPr>
        <w:pStyle w:val="af1"/>
        <w:rPr>
          <w:rFonts w:ascii="Arial" w:eastAsia="黑体" w:hAnsi="Arial"/>
          <w:bCs w:val="0"/>
          <w:kern w:val="0"/>
          <w:sz w:val="32"/>
          <w:szCs w:val="32"/>
        </w:rPr>
      </w:pPr>
    </w:p>
    <w:p w:rsidR="00AA7D5E" w:rsidRDefault="00AA7D5E">
      <w:pPr>
        <w:pStyle w:val="af1"/>
        <w:rPr>
          <w:rFonts w:ascii="Arial" w:eastAsia="黑体" w:hAnsi="Arial"/>
          <w:bCs w:val="0"/>
          <w:kern w:val="0"/>
          <w:sz w:val="32"/>
          <w:szCs w:val="32"/>
        </w:rPr>
      </w:pPr>
    </w:p>
    <w:p w:rsidR="00AA7D5E" w:rsidRDefault="00CD4AF5" w:rsidP="00921070">
      <w:pPr>
        <w:pStyle w:val="4"/>
        <w:keepNext w:val="0"/>
        <w:keepLines w:val="0"/>
        <w:widowControl w:val="0"/>
        <w:spacing w:beforeLines="50" w:afterLines="50"/>
        <w:jc w:val="center"/>
        <w:rPr>
          <w:b w:val="0"/>
          <w:sz w:val="32"/>
          <w:szCs w:val="32"/>
        </w:rPr>
      </w:pPr>
      <w:bookmarkStart w:id="132" w:name="_Toc52165084"/>
      <w:bookmarkStart w:id="133" w:name="_Toc275865618"/>
      <w:bookmarkStart w:id="134" w:name="_Toc50736480"/>
      <w:bookmarkStart w:id="135" w:name="_Toc50691042"/>
      <w:bookmarkStart w:id="136" w:name="_Toc50737300"/>
      <w:bookmarkStart w:id="137" w:name="_Toc50737332"/>
      <w:r>
        <w:rPr>
          <w:rFonts w:hint="eastAsia"/>
          <w:b w:val="0"/>
          <w:sz w:val="32"/>
          <w:szCs w:val="32"/>
        </w:rPr>
        <w:t>项目经理及管理技术人员一览表</w:t>
      </w:r>
      <w:bookmarkEnd w:id="132"/>
      <w:bookmarkEnd w:id="133"/>
      <w:bookmarkEnd w:id="134"/>
      <w:bookmarkEnd w:id="135"/>
      <w:bookmarkEnd w:id="136"/>
      <w:bookmarkEnd w:id="137"/>
    </w:p>
    <w:p w:rsidR="00AA7D5E" w:rsidRDefault="00CD4AF5">
      <w:pPr>
        <w:spacing w:line="400" w:lineRule="exact"/>
        <w:rPr>
          <w:rFonts w:hAnsi="宋体"/>
        </w:rPr>
      </w:pPr>
      <w:r>
        <w:rPr>
          <w:rFonts w:hAnsi="宋体" w:hint="eastAsia"/>
        </w:rPr>
        <w:t>项目名称：</w:t>
      </w:r>
      <w:r>
        <w:rPr>
          <w:rFonts w:hAnsi="宋体" w:hint="eastAsia"/>
        </w:rPr>
        <w:t>阳江出入境边防检查站营区洗车场改建工程</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624"/>
        <w:gridCol w:w="1128"/>
        <w:gridCol w:w="722"/>
        <w:gridCol w:w="719"/>
        <w:gridCol w:w="899"/>
        <w:gridCol w:w="1147"/>
        <w:gridCol w:w="798"/>
        <w:gridCol w:w="633"/>
        <w:gridCol w:w="1009"/>
        <w:gridCol w:w="776"/>
        <w:gridCol w:w="1399"/>
      </w:tblGrid>
      <w:tr w:rsidR="00AA7D5E">
        <w:trPr>
          <w:trHeight w:val="457"/>
          <w:jc w:val="center"/>
        </w:trPr>
        <w:tc>
          <w:tcPr>
            <w:tcW w:w="624" w:type="dxa"/>
            <w:tcBorders>
              <w:top w:val="single" w:sz="12" w:space="0" w:color="auto"/>
              <w:bottom w:val="double" w:sz="4" w:space="0" w:color="auto"/>
            </w:tcBorders>
            <w:shd w:val="clear" w:color="auto" w:fill="EEECE1"/>
            <w:noWrap/>
            <w:vAlign w:val="center"/>
          </w:tcPr>
          <w:p w:rsidR="00AA7D5E" w:rsidRDefault="00CD4AF5">
            <w:pPr>
              <w:adjustRightInd w:val="0"/>
              <w:snapToGrid w:val="0"/>
              <w:ind w:leftChars="-44" w:left="-106" w:rightChars="-38" w:right="-91"/>
              <w:jc w:val="center"/>
              <w:rPr>
                <w:rFonts w:hAnsi="宋体"/>
                <w:b/>
              </w:rPr>
            </w:pPr>
            <w:r>
              <w:rPr>
                <w:rFonts w:hAnsi="宋体" w:hint="eastAsia"/>
                <w:b/>
              </w:rPr>
              <w:t>序号</w:t>
            </w:r>
          </w:p>
        </w:tc>
        <w:tc>
          <w:tcPr>
            <w:tcW w:w="1128" w:type="dxa"/>
            <w:tcBorders>
              <w:top w:val="single" w:sz="12" w:space="0" w:color="auto"/>
              <w:bottom w:val="double" w:sz="4" w:space="0" w:color="auto"/>
            </w:tcBorders>
            <w:shd w:val="clear" w:color="auto" w:fill="EEECE1"/>
            <w:noWrap/>
            <w:vAlign w:val="center"/>
          </w:tcPr>
          <w:p w:rsidR="00AA7D5E" w:rsidRDefault="00CD4AF5">
            <w:pPr>
              <w:adjustRightInd w:val="0"/>
              <w:snapToGrid w:val="0"/>
              <w:ind w:leftChars="-44" w:left="-106" w:rightChars="-38" w:right="-91"/>
              <w:jc w:val="center"/>
              <w:rPr>
                <w:rFonts w:hAnsi="宋体"/>
                <w:b/>
              </w:rPr>
            </w:pPr>
            <w:r>
              <w:rPr>
                <w:rFonts w:hAnsi="宋体" w:hint="eastAsia"/>
                <w:b/>
              </w:rPr>
              <w:t>姓名</w:t>
            </w:r>
          </w:p>
        </w:tc>
        <w:tc>
          <w:tcPr>
            <w:tcW w:w="722" w:type="dxa"/>
            <w:tcBorders>
              <w:top w:val="single" w:sz="12" w:space="0" w:color="auto"/>
              <w:bottom w:val="double" w:sz="4" w:space="0" w:color="auto"/>
            </w:tcBorders>
            <w:shd w:val="clear" w:color="auto" w:fill="EEECE1"/>
            <w:noWrap/>
            <w:vAlign w:val="center"/>
          </w:tcPr>
          <w:p w:rsidR="00AA7D5E" w:rsidRDefault="00CD4AF5">
            <w:pPr>
              <w:adjustRightInd w:val="0"/>
              <w:snapToGrid w:val="0"/>
              <w:ind w:leftChars="-44" w:left="-106" w:rightChars="-38" w:right="-91"/>
              <w:jc w:val="center"/>
              <w:rPr>
                <w:rFonts w:hAnsi="宋体"/>
                <w:b/>
              </w:rPr>
            </w:pPr>
            <w:r>
              <w:rPr>
                <w:rFonts w:hAnsi="宋体" w:hint="eastAsia"/>
                <w:b/>
              </w:rPr>
              <w:t>性别</w:t>
            </w:r>
          </w:p>
        </w:tc>
        <w:tc>
          <w:tcPr>
            <w:tcW w:w="719" w:type="dxa"/>
            <w:tcBorders>
              <w:top w:val="single" w:sz="12" w:space="0" w:color="auto"/>
              <w:bottom w:val="double" w:sz="4" w:space="0" w:color="auto"/>
            </w:tcBorders>
            <w:shd w:val="clear" w:color="auto" w:fill="EEECE1"/>
            <w:noWrap/>
            <w:vAlign w:val="center"/>
          </w:tcPr>
          <w:p w:rsidR="00AA7D5E" w:rsidRDefault="00CD4AF5">
            <w:pPr>
              <w:adjustRightInd w:val="0"/>
              <w:snapToGrid w:val="0"/>
              <w:ind w:leftChars="-44" w:left="-106" w:rightChars="-38" w:right="-91"/>
              <w:jc w:val="center"/>
              <w:rPr>
                <w:rFonts w:hAnsi="宋体"/>
                <w:b/>
              </w:rPr>
            </w:pPr>
            <w:r>
              <w:rPr>
                <w:rFonts w:hAnsi="宋体" w:hint="eastAsia"/>
                <w:b/>
              </w:rPr>
              <w:t>年龄</w:t>
            </w:r>
          </w:p>
        </w:tc>
        <w:tc>
          <w:tcPr>
            <w:tcW w:w="899" w:type="dxa"/>
            <w:tcBorders>
              <w:top w:val="single" w:sz="12" w:space="0" w:color="auto"/>
              <w:bottom w:val="double" w:sz="4" w:space="0" w:color="auto"/>
            </w:tcBorders>
            <w:shd w:val="clear" w:color="auto" w:fill="EEECE1"/>
            <w:noWrap/>
            <w:vAlign w:val="center"/>
          </w:tcPr>
          <w:p w:rsidR="00AA7D5E" w:rsidRDefault="00CD4AF5">
            <w:pPr>
              <w:adjustRightInd w:val="0"/>
              <w:snapToGrid w:val="0"/>
              <w:ind w:leftChars="-44" w:left="-106" w:rightChars="-38" w:right="-91"/>
              <w:jc w:val="center"/>
              <w:rPr>
                <w:rFonts w:hAnsi="宋体"/>
                <w:b/>
              </w:rPr>
            </w:pPr>
            <w:r>
              <w:rPr>
                <w:rFonts w:hAnsi="宋体" w:hint="eastAsia"/>
                <w:b/>
              </w:rPr>
              <w:t>学历</w:t>
            </w:r>
          </w:p>
        </w:tc>
        <w:tc>
          <w:tcPr>
            <w:tcW w:w="1147" w:type="dxa"/>
            <w:tcBorders>
              <w:top w:val="single" w:sz="12" w:space="0" w:color="auto"/>
              <w:bottom w:val="double" w:sz="4" w:space="0" w:color="auto"/>
            </w:tcBorders>
            <w:shd w:val="clear" w:color="auto" w:fill="EEECE1"/>
            <w:noWrap/>
            <w:vAlign w:val="center"/>
          </w:tcPr>
          <w:p w:rsidR="00AA7D5E" w:rsidRDefault="00CD4AF5">
            <w:pPr>
              <w:adjustRightInd w:val="0"/>
              <w:snapToGrid w:val="0"/>
              <w:ind w:leftChars="-44" w:left="-106" w:rightChars="-38" w:right="-91"/>
              <w:jc w:val="center"/>
              <w:rPr>
                <w:rFonts w:hAnsi="宋体"/>
                <w:b/>
              </w:rPr>
            </w:pPr>
            <w:r>
              <w:rPr>
                <w:rFonts w:hAnsi="宋体" w:hint="eastAsia"/>
                <w:b/>
              </w:rPr>
              <w:t>职称</w:t>
            </w:r>
          </w:p>
        </w:tc>
        <w:tc>
          <w:tcPr>
            <w:tcW w:w="798" w:type="dxa"/>
            <w:tcBorders>
              <w:top w:val="single" w:sz="12" w:space="0" w:color="auto"/>
              <w:bottom w:val="double" w:sz="4" w:space="0" w:color="auto"/>
            </w:tcBorders>
            <w:shd w:val="clear" w:color="auto" w:fill="EEECE1"/>
            <w:noWrap/>
            <w:vAlign w:val="center"/>
          </w:tcPr>
          <w:p w:rsidR="00AA7D5E" w:rsidRDefault="00CD4AF5">
            <w:pPr>
              <w:adjustRightInd w:val="0"/>
              <w:snapToGrid w:val="0"/>
              <w:ind w:leftChars="-44" w:left="-106" w:rightChars="-38" w:right="-91"/>
              <w:jc w:val="center"/>
              <w:rPr>
                <w:rFonts w:hAnsi="宋体"/>
                <w:b/>
              </w:rPr>
            </w:pPr>
            <w:r>
              <w:rPr>
                <w:rFonts w:hAnsi="宋体" w:hint="eastAsia"/>
                <w:b/>
              </w:rPr>
              <w:t>专业</w:t>
            </w:r>
          </w:p>
        </w:tc>
        <w:tc>
          <w:tcPr>
            <w:tcW w:w="633" w:type="dxa"/>
            <w:tcBorders>
              <w:top w:val="single" w:sz="12" w:space="0" w:color="auto"/>
              <w:bottom w:val="double" w:sz="4" w:space="0" w:color="auto"/>
            </w:tcBorders>
            <w:shd w:val="clear" w:color="auto" w:fill="EEECE1"/>
            <w:noWrap/>
            <w:vAlign w:val="center"/>
          </w:tcPr>
          <w:p w:rsidR="00AA7D5E" w:rsidRDefault="00CD4AF5">
            <w:pPr>
              <w:adjustRightInd w:val="0"/>
              <w:snapToGrid w:val="0"/>
              <w:ind w:leftChars="-44" w:left="-106" w:rightChars="-38" w:right="-91"/>
              <w:jc w:val="center"/>
              <w:rPr>
                <w:rFonts w:hAnsi="宋体"/>
                <w:b/>
              </w:rPr>
            </w:pPr>
            <w:r>
              <w:rPr>
                <w:rFonts w:hAnsi="宋体" w:hint="eastAsia"/>
                <w:b/>
              </w:rPr>
              <w:t>经验年限</w:t>
            </w:r>
          </w:p>
        </w:tc>
        <w:tc>
          <w:tcPr>
            <w:tcW w:w="1009" w:type="dxa"/>
            <w:tcBorders>
              <w:top w:val="single" w:sz="12" w:space="0" w:color="auto"/>
              <w:bottom w:val="double" w:sz="4" w:space="0" w:color="auto"/>
              <w:right w:val="single" w:sz="4" w:space="0" w:color="auto"/>
            </w:tcBorders>
            <w:shd w:val="clear" w:color="auto" w:fill="EEECE1"/>
            <w:noWrap/>
            <w:vAlign w:val="center"/>
          </w:tcPr>
          <w:p w:rsidR="00AA7D5E" w:rsidRDefault="00CD4AF5">
            <w:pPr>
              <w:adjustRightInd w:val="0"/>
              <w:snapToGrid w:val="0"/>
              <w:ind w:leftChars="-44" w:left="-106" w:rightChars="-38" w:right="-91"/>
              <w:jc w:val="center"/>
              <w:rPr>
                <w:rFonts w:hAnsi="宋体"/>
                <w:b/>
              </w:rPr>
            </w:pPr>
            <w:r>
              <w:rPr>
                <w:rFonts w:hAnsi="宋体" w:hint="eastAsia"/>
                <w:b/>
              </w:rPr>
              <w:t>担任职务</w:t>
            </w:r>
          </w:p>
        </w:tc>
        <w:tc>
          <w:tcPr>
            <w:tcW w:w="776" w:type="dxa"/>
            <w:tcBorders>
              <w:top w:val="single" w:sz="12" w:space="0" w:color="auto"/>
              <w:left w:val="single" w:sz="4" w:space="0" w:color="auto"/>
              <w:bottom w:val="double" w:sz="4" w:space="0" w:color="auto"/>
              <w:right w:val="single" w:sz="6" w:space="0" w:color="auto"/>
            </w:tcBorders>
            <w:shd w:val="clear" w:color="auto" w:fill="EEECE1"/>
            <w:noWrap/>
            <w:vAlign w:val="center"/>
          </w:tcPr>
          <w:p w:rsidR="00AA7D5E" w:rsidRDefault="00CD4AF5">
            <w:pPr>
              <w:adjustRightInd w:val="0"/>
              <w:snapToGrid w:val="0"/>
              <w:ind w:leftChars="-44" w:left="-106" w:rightChars="-38" w:right="-91"/>
              <w:jc w:val="center"/>
              <w:rPr>
                <w:rFonts w:hAnsi="宋体"/>
                <w:b/>
              </w:rPr>
            </w:pPr>
            <w:r>
              <w:rPr>
                <w:rFonts w:hAnsi="宋体" w:hint="eastAsia"/>
                <w:b/>
              </w:rPr>
              <w:t>承担工作内容</w:t>
            </w:r>
          </w:p>
        </w:tc>
        <w:tc>
          <w:tcPr>
            <w:tcW w:w="1399" w:type="dxa"/>
            <w:tcBorders>
              <w:top w:val="single" w:sz="12" w:space="0" w:color="auto"/>
              <w:left w:val="single" w:sz="6" w:space="0" w:color="auto"/>
              <w:bottom w:val="double" w:sz="4" w:space="0" w:color="auto"/>
            </w:tcBorders>
            <w:shd w:val="clear" w:color="auto" w:fill="EEECE1"/>
            <w:noWrap/>
            <w:vAlign w:val="center"/>
          </w:tcPr>
          <w:p w:rsidR="00AA7D5E" w:rsidRDefault="00CD4AF5">
            <w:pPr>
              <w:adjustRightInd w:val="0"/>
              <w:snapToGrid w:val="0"/>
              <w:ind w:leftChars="-44" w:left="-106" w:rightChars="-38" w:right="-91"/>
              <w:jc w:val="center"/>
              <w:rPr>
                <w:rFonts w:hAnsi="宋体"/>
                <w:b/>
              </w:rPr>
            </w:pPr>
            <w:r>
              <w:rPr>
                <w:rFonts w:hAnsi="宋体" w:hint="eastAsia"/>
                <w:b/>
              </w:rPr>
              <w:t>查阅</w:t>
            </w:r>
            <w:r>
              <w:rPr>
                <w:rFonts w:hAnsi="宋体" w:hint="eastAsia"/>
                <w:b/>
              </w:rPr>
              <w:t>/</w:t>
            </w:r>
            <w:r>
              <w:rPr>
                <w:rFonts w:hAnsi="宋体" w:hint="eastAsia"/>
                <w:b/>
              </w:rPr>
              <w:t>证明文件指引</w:t>
            </w:r>
          </w:p>
        </w:tc>
      </w:tr>
      <w:tr w:rsidR="00AA7D5E">
        <w:trPr>
          <w:trHeight w:val="549"/>
          <w:jc w:val="center"/>
        </w:trPr>
        <w:tc>
          <w:tcPr>
            <w:tcW w:w="624" w:type="dxa"/>
            <w:tcBorders>
              <w:top w:val="double" w:sz="4" w:space="0" w:color="auto"/>
            </w:tcBorders>
            <w:noWrap/>
            <w:vAlign w:val="center"/>
          </w:tcPr>
          <w:p w:rsidR="00AA7D5E" w:rsidRDefault="00AA7D5E">
            <w:pPr>
              <w:pStyle w:val="af3"/>
              <w:numPr>
                <w:ilvl w:val="0"/>
                <w:numId w:val="59"/>
              </w:numPr>
              <w:spacing w:line="400" w:lineRule="exact"/>
              <w:ind w:firstLineChars="0"/>
              <w:jc w:val="center"/>
              <w:rPr>
                <w:rFonts w:eastAsia="宋体" w:hAnsi="宋体"/>
                <w:sz w:val="24"/>
                <w:szCs w:val="21"/>
              </w:rPr>
            </w:pPr>
          </w:p>
        </w:tc>
        <w:tc>
          <w:tcPr>
            <w:tcW w:w="1128" w:type="dxa"/>
            <w:tcBorders>
              <w:top w:val="double" w:sz="4" w:space="0" w:color="auto"/>
            </w:tcBorders>
            <w:noWrap/>
            <w:vAlign w:val="center"/>
          </w:tcPr>
          <w:p w:rsidR="00AA7D5E" w:rsidRDefault="00AA7D5E">
            <w:pPr>
              <w:spacing w:line="400" w:lineRule="exact"/>
              <w:jc w:val="center"/>
              <w:rPr>
                <w:rFonts w:hAnsi="宋体"/>
              </w:rPr>
            </w:pPr>
          </w:p>
        </w:tc>
        <w:tc>
          <w:tcPr>
            <w:tcW w:w="722" w:type="dxa"/>
            <w:tcBorders>
              <w:top w:val="double" w:sz="4" w:space="0" w:color="auto"/>
            </w:tcBorders>
            <w:noWrap/>
            <w:vAlign w:val="center"/>
          </w:tcPr>
          <w:p w:rsidR="00AA7D5E" w:rsidRDefault="00AA7D5E">
            <w:pPr>
              <w:spacing w:line="400" w:lineRule="exact"/>
              <w:jc w:val="center"/>
              <w:rPr>
                <w:rFonts w:hAnsi="宋体"/>
              </w:rPr>
            </w:pPr>
          </w:p>
        </w:tc>
        <w:tc>
          <w:tcPr>
            <w:tcW w:w="719" w:type="dxa"/>
            <w:tcBorders>
              <w:top w:val="double" w:sz="4" w:space="0" w:color="auto"/>
            </w:tcBorders>
            <w:noWrap/>
            <w:vAlign w:val="center"/>
          </w:tcPr>
          <w:p w:rsidR="00AA7D5E" w:rsidRDefault="00AA7D5E">
            <w:pPr>
              <w:spacing w:line="400" w:lineRule="exact"/>
              <w:jc w:val="center"/>
              <w:rPr>
                <w:rFonts w:hAnsi="宋体"/>
              </w:rPr>
            </w:pPr>
          </w:p>
        </w:tc>
        <w:tc>
          <w:tcPr>
            <w:tcW w:w="899" w:type="dxa"/>
            <w:tcBorders>
              <w:top w:val="double" w:sz="4" w:space="0" w:color="auto"/>
            </w:tcBorders>
            <w:noWrap/>
            <w:vAlign w:val="center"/>
          </w:tcPr>
          <w:p w:rsidR="00AA7D5E" w:rsidRDefault="00AA7D5E">
            <w:pPr>
              <w:spacing w:line="400" w:lineRule="exact"/>
              <w:jc w:val="center"/>
              <w:rPr>
                <w:rFonts w:hAnsi="宋体"/>
              </w:rPr>
            </w:pPr>
          </w:p>
        </w:tc>
        <w:tc>
          <w:tcPr>
            <w:tcW w:w="1147" w:type="dxa"/>
            <w:tcBorders>
              <w:top w:val="double" w:sz="4" w:space="0" w:color="auto"/>
            </w:tcBorders>
            <w:noWrap/>
            <w:vAlign w:val="center"/>
          </w:tcPr>
          <w:p w:rsidR="00AA7D5E" w:rsidRDefault="00AA7D5E">
            <w:pPr>
              <w:spacing w:line="400" w:lineRule="exact"/>
              <w:jc w:val="center"/>
              <w:rPr>
                <w:rFonts w:hAnsi="宋体"/>
              </w:rPr>
            </w:pPr>
          </w:p>
        </w:tc>
        <w:tc>
          <w:tcPr>
            <w:tcW w:w="798" w:type="dxa"/>
            <w:tcBorders>
              <w:top w:val="double" w:sz="4" w:space="0" w:color="auto"/>
            </w:tcBorders>
            <w:noWrap/>
            <w:vAlign w:val="center"/>
          </w:tcPr>
          <w:p w:rsidR="00AA7D5E" w:rsidRDefault="00AA7D5E">
            <w:pPr>
              <w:spacing w:line="400" w:lineRule="exact"/>
              <w:jc w:val="center"/>
              <w:rPr>
                <w:rFonts w:hAnsi="宋体"/>
              </w:rPr>
            </w:pPr>
          </w:p>
        </w:tc>
        <w:tc>
          <w:tcPr>
            <w:tcW w:w="633" w:type="dxa"/>
            <w:tcBorders>
              <w:top w:val="double" w:sz="4" w:space="0" w:color="auto"/>
            </w:tcBorders>
            <w:noWrap/>
            <w:vAlign w:val="center"/>
          </w:tcPr>
          <w:p w:rsidR="00AA7D5E" w:rsidRDefault="00AA7D5E">
            <w:pPr>
              <w:spacing w:line="400" w:lineRule="exact"/>
              <w:jc w:val="center"/>
              <w:rPr>
                <w:rFonts w:hAnsi="宋体"/>
              </w:rPr>
            </w:pPr>
          </w:p>
        </w:tc>
        <w:tc>
          <w:tcPr>
            <w:tcW w:w="1009" w:type="dxa"/>
            <w:tcBorders>
              <w:top w:val="double" w:sz="4" w:space="0" w:color="auto"/>
              <w:right w:val="single" w:sz="4" w:space="0" w:color="auto"/>
            </w:tcBorders>
            <w:noWrap/>
            <w:vAlign w:val="center"/>
          </w:tcPr>
          <w:p w:rsidR="00AA7D5E" w:rsidRDefault="00AA7D5E">
            <w:pPr>
              <w:spacing w:line="400" w:lineRule="exact"/>
              <w:jc w:val="center"/>
              <w:rPr>
                <w:rFonts w:hAnsi="宋体"/>
              </w:rPr>
            </w:pPr>
          </w:p>
        </w:tc>
        <w:tc>
          <w:tcPr>
            <w:tcW w:w="776" w:type="dxa"/>
            <w:tcBorders>
              <w:top w:val="double" w:sz="4" w:space="0" w:color="auto"/>
              <w:left w:val="single" w:sz="4" w:space="0" w:color="auto"/>
              <w:right w:val="single" w:sz="6" w:space="0" w:color="auto"/>
            </w:tcBorders>
            <w:noWrap/>
            <w:vAlign w:val="center"/>
          </w:tcPr>
          <w:p w:rsidR="00AA7D5E" w:rsidRDefault="00AA7D5E">
            <w:pPr>
              <w:spacing w:line="400" w:lineRule="exact"/>
              <w:jc w:val="center"/>
              <w:rPr>
                <w:rFonts w:hAnsi="宋体"/>
              </w:rPr>
            </w:pPr>
          </w:p>
        </w:tc>
        <w:tc>
          <w:tcPr>
            <w:tcW w:w="1399" w:type="dxa"/>
            <w:tcBorders>
              <w:top w:val="double" w:sz="4" w:space="0" w:color="auto"/>
              <w:left w:val="single" w:sz="6" w:space="0" w:color="auto"/>
            </w:tcBorders>
            <w:noWrap/>
            <w:vAlign w:val="center"/>
          </w:tcPr>
          <w:p w:rsidR="00AA7D5E" w:rsidRDefault="00CD4AF5">
            <w:pPr>
              <w:adjustRightInd w:val="0"/>
              <w:snapToGrid w:val="0"/>
              <w:jc w:val="center"/>
              <w:rPr>
                <w:rFonts w:hAnsi="宋体"/>
                <w:b/>
              </w:rPr>
            </w:pPr>
            <w:r>
              <w:rPr>
                <w:rFonts w:hAnsi="宋体" w:hint="eastAsia"/>
              </w:rPr>
              <w:t>第页</w:t>
            </w:r>
          </w:p>
        </w:tc>
      </w:tr>
      <w:tr w:rsidR="00AA7D5E">
        <w:trPr>
          <w:trHeight w:val="549"/>
          <w:jc w:val="center"/>
        </w:trPr>
        <w:tc>
          <w:tcPr>
            <w:tcW w:w="624" w:type="dxa"/>
            <w:noWrap/>
            <w:vAlign w:val="center"/>
          </w:tcPr>
          <w:p w:rsidR="00AA7D5E" w:rsidRDefault="00AA7D5E">
            <w:pPr>
              <w:pStyle w:val="af3"/>
              <w:numPr>
                <w:ilvl w:val="0"/>
                <w:numId w:val="59"/>
              </w:numPr>
              <w:spacing w:line="400" w:lineRule="exact"/>
              <w:ind w:firstLineChars="0"/>
              <w:jc w:val="center"/>
              <w:rPr>
                <w:rFonts w:eastAsia="宋体" w:hAnsi="宋体"/>
                <w:sz w:val="24"/>
                <w:szCs w:val="21"/>
              </w:rPr>
            </w:pPr>
          </w:p>
        </w:tc>
        <w:tc>
          <w:tcPr>
            <w:tcW w:w="1128" w:type="dxa"/>
            <w:noWrap/>
            <w:vAlign w:val="center"/>
          </w:tcPr>
          <w:p w:rsidR="00AA7D5E" w:rsidRDefault="00AA7D5E">
            <w:pPr>
              <w:spacing w:line="400" w:lineRule="exact"/>
              <w:jc w:val="center"/>
              <w:rPr>
                <w:rFonts w:hAnsi="宋体"/>
              </w:rPr>
            </w:pPr>
          </w:p>
        </w:tc>
        <w:tc>
          <w:tcPr>
            <w:tcW w:w="722" w:type="dxa"/>
            <w:noWrap/>
            <w:vAlign w:val="center"/>
          </w:tcPr>
          <w:p w:rsidR="00AA7D5E" w:rsidRDefault="00AA7D5E">
            <w:pPr>
              <w:spacing w:line="400" w:lineRule="exact"/>
              <w:jc w:val="center"/>
              <w:rPr>
                <w:rFonts w:hAnsi="宋体"/>
              </w:rPr>
            </w:pPr>
          </w:p>
        </w:tc>
        <w:tc>
          <w:tcPr>
            <w:tcW w:w="719" w:type="dxa"/>
            <w:noWrap/>
            <w:vAlign w:val="center"/>
          </w:tcPr>
          <w:p w:rsidR="00AA7D5E" w:rsidRDefault="00AA7D5E">
            <w:pPr>
              <w:spacing w:line="400" w:lineRule="exact"/>
              <w:jc w:val="center"/>
              <w:rPr>
                <w:rFonts w:hAnsi="宋体"/>
              </w:rPr>
            </w:pPr>
          </w:p>
        </w:tc>
        <w:tc>
          <w:tcPr>
            <w:tcW w:w="899" w:type="dxa"/>
            <w:noWrap/>
            <w:vAlign w:val="center"/>
          </w:tcPr>
          <w:p w:rsidR="00AA7D5E" w:rsidRDefault="00AA7D5E">
            <w:pPr>
              <w:spacing w:line="400" w:lineRule="exact"/>
              <w:jc w:val="center"/>
              <w:rPr>
                <w:rFonts w:hAnsi="宋体"/>
              </w:rPr>
            </w:pPr>
          </w:p>
        </w:tc>
        <w:tc>
          <w:tcPr>
            <w:tcW w:w="1147" w:type="dxa"/>
            <w:noWrap/>
            <w:vAlign w:val="center"/>
          </w:tcPr>
          <w:p w:rsidR="00AA7D5E" w:rsidRDefault="00AA7D5E">
            <w:pPr>
              <w:spacing w:line="400" w:lineRule="exact"/>
              <w:jc w:val="center"/>
              <w:rPr>
                <w:rFonts w:hAnsi="宋体"/>
              </w:rPr>
            </w:pPr>
          </w:p>
        </w:tc>
        <w:tc>
          <w:tcPr>
            <w:tcW w:w="798" w:type="dxa"/>
            <w:noWrap/>
            <w:vAlign w:val="center"/>
          </w:tcPr>
          <w:p w:rsidR="00AA7D5E" w:rsidRDefault="00AA7D5E">
            <w:pPr>
              <w:spacing w:line="400" w:lineRule="exact"/>
              <w:jc w:val="center"/>
              <w:rPr>
                <w:rFonts w:hAnsi="宋体"/>
              </w:rPr>
            </w:pPr>
          </w:p>
        </w:tc>
        <w:tc>
          <w:tcPr>
            <w:tcW w:w="633" w:type="dxa"/>
            <w:noWrap/>
            <w:vAlign w:val="center"/>
          </w:tcPr>
          <w:p w:rsidR="00AA7D5E" w:rsidRDefault="00AA7D5E">
            <w:pPr>
              <w:spacing w:line="400" w:lineRule="exact"/>
              <w:jc w:val="center"/>
              <w:rPr>
                <w:rFonts w:hAnsi="宋体"/>
              </w:rPr>
            </w:pPr>
          </w:p>
        </w:tc>
        <w:tc>
          <w:tcPr>
            <w:tcW w:w="1009" w:type="dxa"/>
            <w:tcBorders>
              <w:right w:val="single" w:sz="4" w:space="0" w:color="auto"/>
            </w:tcBorders>
            <w:noWrap/>
            <w:vAlign w:val="center"/>
          </w:tcPr>
          <w:p w:rsidR="00AA7D5E" w:rsidRDefault="00AA7D5E">
            <w:pPr>
              <w:spacing w:line="400" w:lineRule="exact"/>
              <w:jc w:val="center"/>
              <w:rPr>
                <w:rFonts w:hAnsi="宋体"/>
              </w:rPr>
            </w:pPr>
          </w:p>
        </w:tc>
        <w:tc>
          <w:tcPr>
            <w:tcW w:w="776" w:type="dxa"/>
            <w:tcBorders>
              <w:left w:val="single" w:sz="4" w:space="0" w:color="auto"/>
              <w:right w:val="single" w:sz="6" w:space="0" w:color="auto"/>
            </w:tcBorders>
            <w:noWrap/>
            <w:vAlign w:val="center"/>
          </w:tcPr>
          <w:p w:rsidR="00AA7D5E" w:rsidRDefault="00AA7D5E">
            <w:pPr>
              <w:spacing w:line="400" w:lineRule="exact"/>
              <w:jc w:val="center"/>
              <w:rPr>
                <w:rFonts w:hAnsi="宋体"/>
              </w:rPr>
            </w:pPr>
          </w:p>
        </w:tc>
        <w:tc>
          <w:tcPr>
            <w:tcW w:w="1399" w:type="dxa"/>
            <w:tcBorders>
              <w:left w:val="single" w:sz="6" w:space="0" w:color="auto"/>
            </w:tcBorders>
            <w:noWrap/>
            <w:vAlign w:val="center"/>
          </w:tcPr>
          <w:p w:rsidR="00AA7D5E" w:rsidRDefault="00CD4AF5">
            <w:pPr>
              <w:spacing w:line="400" w:lineRule="exact"/>
              <w:jc w:val="center"/>
              <w:rPr>
                <w:rFonts w:hAnsi="宋体"/>
              </w:rPr>
            </w:pPr>
            <w:r>
              <w:rPr>
                <w:rFonts w:hAnsi="宋体" w:hint="eastAsia"/>
              </w:rPr>
              <w:t>第页</w:t>
            </w:r>
          </w:p>
        </w:tc>
      </w:tr>
      <w:tr w:rsidR="00AA7D5E">
        <w:trPr>
          <w:trHeight w:val="549"/>
          <w:jc w:val="center"/>
        </w:trPr>
        <w:tc>
          <w:tcPr>
            <w:tcW w:w="624" w:type="dxa"/>
            <w:noWrap/>
            <w:vAlign w:val="center"/>
          </w:tcPr>
          <w:p w:rsidR="00AA7D5E" w:rsidRDefault="00AA7D5E">
            <w:pPr>
              <w:pStyle w:val="af3"/>
              <w:numPr>
                <w:ilvl w:val="0"/>
                <w:numId w:val="59"/>
              </w:numPr>
              <w:spacing w:line="400" w:lineRule="exact"/>
              <w:ind w:firstLineChars="0"/>
              <w:jc w:val="center"/>
              <w:rPr>
                <w:rFonts w:eastAsia="宋体" w:hAnsi="宋体"/>
                <w:sz w:val="24"/>
                <w:szCs w:val="21"/>
              </w:rPr>
            </w:pPr>
          </w:p>
        </w:tc>
        <w:tc>
          <w:tcPr>
            <w:tcW w:w="1128" w:type="dxa"/>
            <w:noWrap/>
            <w:vAlign w:val="center"/>
          </w:tcPr>
          <w:p w:rsidR="00AA7D5E" w:rsidRDefault="00AA7D5E">
            <w:pPr>
              <w:spacing w:line="400" w:lineRule="exact"/>
              <w:jc w:val="center"/>
              <w:rPr>
                <w:rFonts w:hAnsi="宋体"/>
              </w:rPr>
            </w:pPr>
          </w:p>
        </w:tc>
        <w:tc>
          <w:tcPr>
            <w:tcW w:w="722" w:type="dxa"/>
            <w:noWrap/>
            <w:vAlign w:val="center"/>
          </w:tcPr>
          <w:p w:rsidR="00AA7D5E" w:rsidRDefault="00AA7D5E">
            <w:pPr>
              <w:spacing w:line="400" w:lineRule="exact"/>
              <w:jc w:val="center"/>
              <w:rPr>
                <w:rFonts w:hAnsi="宋体"/>
              </w:rPr>
            </w:pPr>
          </w:p>
        </w:tc>
        <w:tc>
          <w:tcPr>
            <w:tcW w:w="719" w:type="dxa"/>
            <w:noWrap/>
            <w:vAlign w:val="center"/>
          </w:tcPr>
          <w:p w:rsidR="00AA7D5E" w:rsidRDefault="00AA7D5E">
            <w:pPr>
              <w:spacing w:line="400" w:lineRule="exact"/>
              <w:jc w:val="center"/>
              <w:rPr>
                <w:rFonts w:hAnsi="宋体"/>
              </w:rPr>
            </w:pPr>
          </w:p>
        </w:tc>
        <w:tc>
          <w:tcPr>
            <w:tcW w:w="899" w:type="dxa"/>
            <w:noWrap/>
            <w:vAlign w:val="center"/>
          </w:tcPr>
          <w:p w:rsidR="00AA7D5E" w:rsidRDefault="00AA7D5E">
            <w:pPr>
              <w:spacing w:line="400" w:lineRule="exact"/>
              <w:jc w:val="center"/>
              <w:rPr>
                <w:rFonts w:hAnsi="宋体"/>
              </w:rPr>
            </w:pPr>
          </w:p>
        </w:tc>
        <w:tc>
          <w:tcPr>
            <w:tcW w:w="1147" w:type="dxa"/>
            <w:noWrap/>
            <w:vAlign w:val="center"/>
          </w:tcPr>
          <w:p w:rsidR="00AA7D5E" w:rsidRDefault="00AA7D5E">
            <w:pPr>
              <w:spacing w:line="400" w:lineRule="exact"/>
              <w:jc w:val="center"/>
              <w:rPr>
                <w:rFonts w:hAnsi="宋体"/>
              </w:rPr>
            </w:pPr>
          </w:p>
        </w:tc>
        <w:tc>
          <w:tcPr>
            <w:tcW w:w="798" w:type="dxa"/>
            <w:noWrap/>
            <w:vAlign w:val="center"/>
          </w:tcPr>
          <w:p w:rsidR="00AA7D5E" w:rsidRDefault="00AA7D5E">
            <w:pPr>
              <w:spacing w:line="400" w:lineRule="exact"/>
              <w:jc w:val="center"/>
              <w:rPr>
                <w:rFonts w:hAnsi="宋体"/>
              </w:rPr>
            </w:pPr>
          </w:p>
        </w:tc>
        <w:tc>
          <w:tcPr>
            <w:tcW w:w="633" w:type="dxa"/>
            <w:noWrap/>
            <w:vAlign w:val="center"/>
          </w:tcPr>
          <w:p w:rsidR="00AA7D5E" w:rsidRDefault="00AA7D5E">
            <w:pPr>
              <w:spacing w:line="400" w:lineRule="exact"/>
              <w:jc w:val="center"/>
              <w:rPr>
                <w:rFonts w:hAnsi="宋体"/>
              </w:rPr>
            </w:pPr>
          </w:p>
        </w:tc>
        <w:tc>
          <w:tcPr>
            <w:tcW w:w="1009" w:type="dxa"/>
            <w:tcBorders>
              <w:right w:val="single" w:sz="4" w:space="0" w:color="auto"/>
            </w:tcBorders>
            <w:noWrap/>
            <w:vAlign w:val="center"/>
          </w:tcPr>
          <w:p w:rsidR="00AA7D5E" w:rsidRDefault="00AA7D5E">
            <w:pPr>
              <w:spacing w:line="400" w:lineRule="exact"/>
              <w:jc w:val="center"/>
              <w:rPr>
                <w:rFonts w:hAnsi="宋体"/>
              </w:rPr>
            </w:pPr>
          </w:p>
        </w:tc>
        <w:tc>
          <w:tcPr>
            <w:tcW w:w="776" w:type="dxa"/>
            <w:tcBorders>
              <w:left w:val="single" w:sz="4" w:space="0" w:color="auto"/>
              <w:right w:val="single" w:sz="6" w:space="0" w:color="auto"/>
            </w:tcBorders>
            <w:noWrap/>
            <w:vAlign w:val="center"/>
          </w:tcPr>
          <w:p w:rsidR="00AA7D5E" w:rsidRDefault="00AA7D5E">
            <w:pPr>
              <w:spacing w:line="400" w:lineRule="exact"/>
              <w:jc w:val="center"/>
              <w:rPr>
                <w:rFonts w:hAnsi="宋体"/>
              </w:rPr>
            </w:pPr>
          </w:p>
        </w:tc>
        <w:tc>
          <w:tcPr>
            <w:tcW w:w="1399" w:type="dxa"/>
            <w:tcBorders>
              <w:left w:val="single" w:sz="6" w:space="0" w:color="auto"/>
            </w:tcBorders>
            <w:noWrap/>
            <w:vAlign w:val="center"/>
          </w:tcPr>
          <w:p w:rsidR="00AA7D5E" w:rsidRDefault="00CD4AF5">
            <w:pPr>
              <w:spacing w:line="400" w:lineRule="exact"/>
              <w:jc w:val="center"/>
              <w:rPr>
                <w:rFonts w:hAnsi="宋体"/>
              </w:rPr>
            </w:pPr>
            <w:r>
              <w:rPr>
                <w:rFonts w:hAnsi="宋体" w:hint="eastAsia"/>
              </w:rPr>
              <w:t>第页</w:t>
            </w:r>
          </w:p>
        </w:tc>
      </w:tr>
      <w:tr w:rsidR="00AA7D5E">
        <w:trPr>
          <w:trHeight w:val="549"/>
          <w:jc w:val="center"/>
        </w:trPr>
        <w:tc>
          <w:tcPr>
            <w:tcW w:w="624" w:type="dxa"/>
            <w:noWrap/>
            <w:vAlign w:val="center"/>
          </w:tcPr>
          <w:p w:rsidR="00AA7D5E" w:rsidRDefault="00AA7D5E">
            <w:pPr>
              <w:pStyle w:val="af3"/>
              <w:numPr>
                <w:ilvl w:val="0"/>
                <w:numId w:val="59"/>
              </w:numPr>
              <w:spacing w:line="400" w:lineRule="exact"/>
              <w:ind w:firstLineChars="0"/>
              <w:jc w:val="center"/>
              <w:rPr>
                <w:rFonts w:eastAsia="宋体" w:hAnsi="宋体"/>
                <w:sz w:val="24"/>
                <w:szCs w:val="21"/>
              </w:rPr>
            </w:pPr>
          </w:p>
        </w:tc>
        <w:tc>
          <w:tcPr>
            <w:tcW w:w="1128" w:type="dxa"/>
            <w:noWrap/>
            <w:vAlign w:val="center"/>
          </w:tcPr>
          <w:p w:rsidR="00AA7D5E" w:rsidRDefault="00AA7D5E">
            <w:pPr>
              <w:spacing w:line="400" w:lineRule="exact"/>
              <w:jc w:val="center"/>
              <w:rPr>
                <w:rFonts w:hAnsi="宋体"/>
              </w:rPr>
            </w:pPr>
          </w:p>
        </w:tc>
        <w:tc>
          <w:tcPr>
            <w:tcW w:w="722" w:type="dxa"/>
            <w:noWrap/>
            <w:vAlign w:val="center"/>
          </w:tcPr>
          <w:p w:rsidR="00AA7D5E" w:rsidRDefault="00AA7D5E">
            <w:pPr>
              <w:spacing w:line="400" w:lineRule="exact"/>
              <w:jc w:val="center"/>
              <w:rPr>
                <w:rFonts w:hAnsi="宋体"/>
              </w:rPr>
            </w:pPr>
          </w:p>
        </w:tc>
        <w:tc>
          <w:tcPr>
            <w:tcW w:w="719" w:type="dxa"/>
            <w:noWrap/>
            <w:vAlign w:val="center"/>
          </w:tcPr>
          <w:p w:rsidR="00AA7D5E" w:rsidRDefault="00AA7D5E">
            <w:pPr>
              <w:spacing w:line="400" w:lineRule="exact"/>
              <w:jc w:val="center"/>
              <w:rPr>
                <w:rFonts w:hAnsi="宋体"/>
              </w:rPr>
            </w:pPr>
          </w:p>
        </w:tc>
        <w:tc>
          <w:tcPr>
            <w:tcW w:w="899" w:type="dxa"/>
            <w:noWrap/>
            <w:vAlign w:val="center"/>
          </w:tcPr>
          <w:p w:rsidR="00AA7D5E" w:rsidRDefault="00AA7D5E">
            <w:pPr>
              <w:spacing w:line="400" w:lineRule="exact"/>
              <w:jc w:val="center"/>
              <w:rPr>
                <w:rFonts w:hAnsi="宋体"/>
              </w:rPr>
            </w:pPr>
          </w:p>
        </w:tc>
        <w:tc>
          <w:tcPr>
            <w:tcW w:w="1147" w:type="dxa"/>
            <w:noWrap/>
            <w:vAlign w:val="center"/>
          </w:tcPr>
          <w:p w:rsidR="00AA7D5E" w:rsidRDefault="00AA7D5E">
            <w:pPr>
              <w:spacing w:line="400" w:lineRule="exact"/>
              <w:jc w:val="center"/>
              <w:rPr>
                <w:rFonts w:hAnsi="宋体"/>
              </w:rPr>
            </w:pPr>
          </w:p>
        </w:tc>
        <w:tc>
          <w:tcPr>
            <w:tcW w:w="798" w:type="dxa"/>
            <w:noWrap/>
            <w:vAlign w:val="center"/>
          </w:tcPr>
          <w:p w:rsidR="00AA7D5E" w:rsidRDefault="00AA7D5E">
            <w:pPr>
              <w:spacing w:line="400" w:lineRule="exact"/>
              <w:jc w:val="center"/>
              <w:rPr>
                <w:rFonts w:hAnsi="宋体"/>
              </w:rPr>
            </w:pPr>
          </w:p>
        </w:tc>
        <w:tc>
          <w:tcPr>
            <w:tcW w:w="633" w:type="dxa"/>
            <w:noWrap/>
            <w:vAlign w:val="center"/>
          </w:tcPr>
          <w:p w:rsidR="00AA7D5E" w:rsidRDefault="00AA7D5E">
            <w:pPr>
              <w:spacing w:line="400" w:lineRule="exact"/>
              <w:jc w:val="center"/>
              <w:rPr>
                <w:rFonts w:hAnsi="宋体"/>
              </w:rPr>
            </w:pPr>
          </w:p>
        </w:tc>
        <w:tc>
          <w:tcPr>
            <w:tcW w:w="1009" w:type="dxa"/>
            <w:tcBorders>
              <w:right w:val="single" w:sz="4" w:space="0" w:color="auto"/>
            </w:tcBorders>
            <w:noWrap/>
            <w:vAlign w:val="center"/>
          </w:tcPr>
          <w:p w:rsidR="00AA7D5E" w:rsidRDefault="00AA7D5E">
            <w:pPr>
              <w:spacing w:line="400" w:lineRule="exact"/>
              <w:jc w:val="center"/>
              <w:rPr>
                <w:rFonts w:hAnsi="宋体"/>
              </w:rPr>
            </w:pPr>
          </w:p>
        </w:tc>
        <w:tc>
          <w:tcPr>
            <w:tcW w:w="776" w:type="dxa"/>
            <w:tcBorders>
              <w:left w:val="single" w:sz="4" w:space="0" w:color="auto"/>
              <w:right w:val="single" w:sz="6" w:space="0" w:color="auto"/>
            </w:tcBorders>
            <w:noWrap/>
            <w:vAlign w:val="center"/>
          </w:tcPr>
          <w:p w:rsidR="00AA7D5E" w:rsidRDefault="00AA7D5E">
            <w:pPr>
              <w:spacing w:line="400" w:lineRule="exact"/>
              <w:jc w:val="center"/>
              <w:rPr>
                <w:rFonts w:hAnsi="宋体"/>
              </w:rPr>
            </w:pPr>
          </w:p>
        </w:tc>
        <w:tc>
          <w:tcPr>
            <w:tcW w:w="1399" w:type="dxa"/>
            <w:tcBorders>
              <w:left w:val="single" w:sz="6" w:space="0" w:color="auto"/>
            </w:tcBorders>
            <w:noWrap/>
            <w:vAlign w:val="center"/>
          </w:tcPr>
          <w:p w:rsidR="00AA7D5E" w:rsidRDefault="00CD4AF5">
            <w:pPr>
              <w:spacing w:line="400" w:lineRule="exact"/>
              <w:jc w:val="center"/>
              <w:rPr>
                <w:rFonts w:hAnsi="宋体"/>
              </w:rPr>
            </w:pPr>
            <w:r>
              <w:rPr>
                <w:rFonts w:hAnsi="宋体" w:hint="eastAsia"/>
              </w:rPr>
              <w:t>第页</w:t>
            </w:r>
          </w:p>
        </w:tc>
      </w:tr>
      <w:tr w:rsidR="00AA7D5E">
        <w:trPr>
          <w:trHeight w:val="549"/>
          <w:jc w:val="center"/>
        </w:trPr>
        <w:tc>
          <w:tcPr>
            <w:tcW w:w="624" w:type="dxa"/>
            <w:noWrap/>
            <w:vAlign w:val="center"/>
          </w:tcPr>
          <w:p w:rsidR="00AA7D5E" w:rsidRDefault="00AA7D5E">
            <w:pPr>
              <w:pStyle w:val="af3"/>
              <w:numPr>
                <w:ilvl w:val="0"/>
                <w:numId w:val="59"/>
              </w:numPr>
              <w:spacing w:line="400" w:lineRule="exact"/>
              <w:ind w:firstLineChars="0"/>
              <w:jc w:val="center"/>
              <w:rPr>
                <w:rFonts w:eastAsia="宋体" w:hAnsi="宋体"/>
                <w:sz w:val="24"/>
                <w:szCs w:val="21"/>
              </w:rPr>
            </w:pPr>
          </w:p>
        </w:tc>
        <w:tc>
          <w:tcPr>
            <w:tcW w:w="1128" w:type="dxa"/>
            <w:noWrap/>
            <w:vAlign w:val="center"/>
          </w:tcPr>
          <w:p w:rsidR="00AA7D5E" w:rsidRDefault="00AA7D5E">
            <w:pPr>
              <w:spacing w:line="400" w:lineRule="exact"/>
              <w:jc w:val="center"/>
              <w:rPr>
                <w:rFonts w:hAnsi="宋体"/>
              </w:rPr>
            </w:pPr>
          </w:p>
        </w:tc>
        <w:tc>
          <w:tcPr>
            <w:tcW w:w="722" w:type="dxa"/>
            <w:noWrap/>
            <w:vAlign w:val="center"/>
          </w:tcPr>
          <w:p w:rsidR="00AA7D5E" w:rsidRDefault="00AA7D5E">
            <w:pPr>
              <w:spacing w:line="400" w:lineRule="exact"/>
              <w:jc w:val="center"/>
              <w:rPr>
                <w:rFonts w:hAnsi="宋体"/>
              </w:rPr>
            </w:pPr>
          </w:p>
        </w:tc>
        <w:tc>
          <w:tcPr>
            <w:tcW w:w="719" w:type="dxa"/>
            <w:noWrap/>
            <w:vAlign w:val="center"/>
          </w:tcPr>
          <w:p w:rsidR="00AA7D5E" w:rsidRDefault="00AA7D5E">
            <w:pPr>
              <w:spacing w:line="400" w:lineRule="exact"/>
              <w:jc w:val="center"/>
              <w:rPr>
                <w:rFonts w:hAnsi="宋体"/>
              </w:rPr>
            </w:pPr>
          </w:p>
        </w:tc>
        <w:tc>
          <w:tcPr>
            <w:tcW w:w="899" w:type="dxa"/>
            <w:noWrap/>
            <w:vAlign w:val="center"/>
          </w:tcPr>
          <w:p w:rsidR="00AA7D5E" w:rsidRDefault="00AA7D5E">
            <w:pPr>
              <w:spacing w:line="400" w:lineRule="exact"/>
              <w:jc w:val="center"/>
              <w:rPr>
                <w:rFonts w:hAnsi="宋体"/>
              </w:rPr>
            </w:pPr>
          </w:p>
        </w:tc>
        <w:tc>
          <w:tcPr>
            <w:tcW w:w="1147" w:type="dxa"/>
            <w:noWrap/>
            <w:vAlign w:val="center"/>
          </w:tcPr>
          <w:p w:rsidR="00AA7D5E" w:rsidRDefault="00AA7D5E">
            <w:pPr>
              <w:spacing w:line="400" w:lineRule="exact"/>
              <w:jc w:val="center"/>
              <w:rPr>
                <w:rFonts w:hAnsi="宋体"/>
              </w:rPr>
            </w:pPr>
          </w:p>
        </w:tc>
        <w:tc>
          <w:tcPr>
            <w:tcW w:w="798" w:type="dxa"/>
            <w:noWrap/>
            <w:vAlign w:val="center"/>
          </w:tcPr>
          <w:p w:rsidR="00AA7D5E" w:rsidRDefault="00AA7D5E">
            <w:pPr>
              <w:spacing w:line="400" w:lineRule="exact"/>
              <w:jc w:val="center"/>
              <w:rPr>
                <w:rFonts w:hAnsi="宋体"/>
              </w:rPr>
            </w:pPr>
          </w:p>
        </w:tc>
        <w:tc>
          <w:tcPr>
            <w:tcW w:w="633" w:type="dxa"/>
            <w:noWrap/>
            <w:vAlign w:val="center"/>
          </w:tcPr>
          <w:p w:rsidR="00AA7D5E" w:rsidRDefault="00AA7D5E">
            <w:pPr>
              <w:spacing w:line="400" w:lineRule="exact"/>
              <w:jc w:val="center"/>
              <w:rPr>
                <w:rFonts w:hAnsi="宋体"/>
              </w:rPr>
            </w:pPr>
          </w:p>
        </w:tc>
        <w:tc>
          <w:tcPr>
            <w:tcW w:w="1009" w:type="dxa"/>
            <w:tcBorders>
              <w:right w:val="single" w:sz="4" w:space="0" w:color="auto"/>
            </w:tcBorders>
            <w:noWrap/>
            <w:vAlign w:val="center"/>
          </w:tcPr>
          <w:p w:rsidR="00AA7D5E" w:rsidRDefault="00AA7D5E">
            <w:pPr>
              <w:spacing w:line="400" w:lineRule="exact"/>
              <w:jc w:val="center"/>
              <w:rPr>
                <w:rFonts w:hAnsi="宋体"/>
              </w:rPr>
            </w:pPr>
          </w:p>
        </w:tc>
        <w:tc>
          <w:tcPr>
            <w:tcW w:w="776" w:type="dxa"/>
            <w:tcBorders>
              <w:left w:val="single" w:sz="4" w:space="0" w:color="auto"/>
              <w:right w:val="single" w:sz="6" w:space="0" w:color="auto"/>
            </w:tcBorders>
            <w:noWrap/>
            <w:vAlign w:val="center"/>
          </w:tcPr>
          <w:p w:rsidR="00AA7D5E" w:rsidRDefault="00AA7D5E">
            <w:pPr>
              <w:spacing w:line="400" w:lineRule="exact"/>
              <w:jc w:val="center"/>
              <w:rPr>
                <w:rFonts w:hAnsi="宋体"/>
              </w:rPr>
            </w:pPr>
          </w:p>
        </w:tc>
        <w:tc>
          <w:tcPr>
            <w:tcW w:w="1399" w:type="dxa"/>
            <w:tcBorders>
              <w:left w:val="single" w:sz="6" w:space="0" w:color="auto"/>
            </w:tcBorders>
            <w:noWrap/>
            <w:vAlign w:val="center"/>
          </w:tcPr>
          <w:p w:rsidR="00AA7D5E" w:rsidRDefault="00CD4AF5">
            <w:pPr>
              <w:spacing w:line="400" w:lineRule="exact"/>
              <w:jc w:val="center"/>
              <w:rPr>
                <w:rFonts w:hAnsi="宋体"/>
              </w:rPr>
            </w:pPr>
            <w:r>
              <w:rPr>
                <w:rFonts w:hAnsi="宋体" w:hint="eastAsia"/>
              </w:rPr>
              <w:t>第页</w:t>
            </w:r>
          </w:p>
        </w:tc>
      </w:tr>
    </w:tbl>
    <w:p w:rsidR="00AA7D5E" w:rsidRDefault="00CD4AF5">
      <w:pPr>
        <w:spacing w:line="500" w:lineRule="exact"/>
        <w:rPr>
          <w:rFonts w:hAnsi="宋体"/>
        </w:rPr>
      </w:pPr>
      <w:r>
        <w:rPr>
          <w:rFonts w:hAnsi="宋体" w:hint="eastAsia"/>
        </w:rPr>
        <w:t>备注：提供相关证明材料。</w:t>
      </w:r>
    </w:p>
    <w:p w:rsidR="00AA7D5E" w:rsidRDefault="00AA7D5E">
      <w:pPr>
        <w:spacing w:line="500" w:lineRule="exact"/>
        <w:rPr>
          <w:rFonts w:hAnsi="宋体"/>
        </w:rPr>
      </w:pPr>
    </w:p>
    <w:p w:rsidR="00AA7D5E" w:rsidRDefault="00AA7D5E">
      <w:pPr>
        <w:spacing w:line="500" w:lineRule="exact"/>
        <w:rPr>
          <w:rFonts w:hAnsi="宋体"/>
          <w:bCs w:val="0"/>
        </w:rPr>
      </w:pPr>
    </w:p>
    <w:p w:rsidR="00AA7D5E" w:rsidRDefault="00CD4AF5">
      <w:pPr>
        <w:spacing w:line="500" w:lineRule="exact"/>
        <w:ind w:firstLineChars="200" w:firstLine="496"/>
        <w:rPr>
          <w:rFonts w:hAnsi="宋体"/>
          <w:u w:val="single"/>
        </w:rPr>
      </w:pPr>
      <w:r>
        <w:rPr>
          <w:rFonts w:hint="eastAsia"/>
          <w:spacing w:val="4"/>
        </w:rPr>
        <w:t>响应供应商名称（盖公章）：</w:t>
      </w:r>
    </w:p>
    <w:p w:rsidR="00AA7D5E" w:rsidRDefault="00CD4AF5">
      <w:pPr>
        <w:spacing w:line="520" w:lineRule="exact"/>
        <w:ind w:firstLineChars="200" w:firstLine="496"/>
        <w:rPr>
          <w:spacing w:val="4"/>
        </w:rPr>
      </w:pPr>
      <w:r>
        <w:rPr>
          <w:rFonts w:hint="eastAsia"/>
          <w:spacing w:val="4"/>
        </w:rPr>
        <w:t>日期：</w:t>
      </w:r>
    </w:p>
    <w:p w:rsidR="00AA7D5E" w:rsidRDefault="00AA7D5E">
      <w:pPr>
        <w:widowControl/>
        <w:jc w:val="left"/>
        <w:rPr>
          <w:b/>
          <w:sz w:val="32"/>
          <w:szCs w:val="32"/>
        </w:rPr>
      </w:pPr>
    </w:p>
    <w:p w:rsidR="00AA7D5E" w:rsidRDefault="00AA7D5E"/>
    <w:p w:rsidR="00AA7D5E" w:rsidRDefault="00AA7D5E"/>
    <w:p w:rsidR="00AA7D5E" w:rsidRDefault="00AA7D5E"/>
    <w:p w:rsidR="00AA7D5E" w:rsidRDefault="00AA7D5E"/>
    <w:p w:rsidR="00AA7D5E" w:rsidRDefault="00AA7D5E"/>
    <w:p w:rsidR="00AA7D5E" w:rsidRDefault="00AA7D5E"/>
    <w:p w:rsidR="00AA7D5E" w:rsidRDefault="00AA7D5E"/>
    <w:p w:rsidR="00AA7D5E" w:rsidRDefault="00AA7D5E"/>
    <w:p w:rsidR="00AA7D5E" w:rsidRDefault="00AA7D5E"/>
    <w:p w:rsidR="00AA7D5E" w:rsidRDefault="00AA7D5E"/>
    <w:p w:rsidR="00AA7D5E" w:rsidRDefault="00CD4AF5">
      <w:pPr>
        <w:jc w:val="left"/>
      </w:pPr>
      <w:r>
        <w:br w:type="page"/>
      </w:r>
    </w:p>
    <w:p w:rsidR="00AA7D5E" w:rsidRDefault="00CD4AF5" w:rsidP="00921070">
      <w:pPr>
        <w:pStyle w:val="4"/>
        <w:keepNext w:val="0"/>
        <w:keepLines w:val="0"/>
        <w:widowControl w:val="0"/>
        <w:spacing w:beforeLines="50" w:afterLines="50"/>
        <w:jc w:val="center"/>
        <w:rPr>
          <w:b w:val="0"/>
          <w:sz w:val="32"/>
          <w:szCs w:val="32"/>
        </w:rPr>
      </w:pPr>
      <w:r>
        <w:rPr>
          <w:rFonts w:hint="eastAsia"/>
          <w:b w:val="0"/>
          <w:sz w:val="32"/>
          <w:szCs w:val="32"/>
        </w:rPr>
        <w:lastRenderedPageBreak/>
        <w:t>采购需求条款响应一览表</w:t>
      </w:r>
    </w:p>
    <w:p w:rsidR="00AA7D5E" w:rsidRDefault="00CD4AF5">
      <w:pPr>
        <w:spacing w:line="400" w:lineRule="exact"/>
        <w:rPr>
          <w:rFonts w:hAnsi="宋体"/>
        </w:rPr>
      </w:pPr>
      <w:r>
        <w:rPr>
          <w:rFonts w:hAnsi="宋体" w:hint="eastAsia"/>
        </w:rPr>
        <w:t>说明：</w:t>
      </w:r>
    </w:p>
    <w:p w:rsidR="00AA7D5E" w:rsidRDefault="00CD4AF5">
      <w:pPr>
        <w:pStyle w:val="af3"/>
        <w:numPr>
          <w:ilvl w:val="0"/>
          <w:numId w:val="60"/>
        </w:numPr>
        <w:spacing w:line="400" w:lineRule="exact"/>
        <w:ind w:firstLineChars="0"/>
        <w:rPr>
          <w:rFonts w:eastAsia="宋体" w:hAnsi="宋体"/>
          <w:sz w:val="24"/>
        </w:rPr>
      </w:pPr>
      <w:r>
        <w:rPr>
          <w:rFonts w:eastAsia="宋体" w:hAnsi="宋体" w:hint="eastAsia"/>
          <w:sz w:val="24"/>
        </w:rPr>
        <w:t>响应供应商必须对应谈判文件的采购需求条款逐条应答并按要求填写下表。</w:t>
      </w:r>
    </w:p>
    <w:p w:rsidR="00AA7D5E" w:rsidRDefault="00CD4AF5">
      <w:pPr>
        <w:pStyle w:val="af3"/>
        <w:numPr>
          <w:ilvl w:val="0"/>
          <w:numId w:val="60"/>
        </w:numPr>
        <w:spacing w:line="400" w:lineRule="exact"/>
        <w:ind w:firstLineChars="0"/>
        <w:rPr>
          <w:rFonts w:eastAsia="宋体" w:hAnsi="宋体"/>
          <w:sz w:val="24"/>
        </w:rPr>
      </w:pPr>
      <w:r>
        <w:rPr>
          <w:rFonts w:eastAsia="宋体" w:hAnsi="宋体" w:hint="eastAsia"/>
          <w:sz w:val="24"/>
        </w:rPr>
        <w:t>响应供应商响应描述：响应供应商按响应货物</w:t>
      </w:r>
      <w:r>
        <w:rPr>
          <w:rFonts w:eastAsia="宋体" w:hAnsi="宋体" w:hint="eastAsia"/>
          <w:sz w:val="24"/>
        </w:rPr>
        <w:t>/</w:t>
      </w:r>
      <w:r>
        <w:rPr>
          <w:rFonts w:eastAsia="宋体" w:hAnsi="宋体" w:hint="eastAsia"/>
          <w:sz w:val="24"/>
        </w:rPr>
        <w:t>服务实际数据填写。</w:t>
      </w:r>
    </w:p>
    <w:p w:rsidR="00AA7D5E" w:rsidRDefault="00CD4AF5">
      <w:pPr>
        <w:pStyle w:val="af3"/>
        <w:numPr>
          <w:ilvl w:val="0"/>
          <w:numId w:val="60"/>
        </w:numPr>
        <w:spacing w:line="400" w:lineRule="exact"/>
        <w:ind w:firstLineChars="0"/>
        <w:rPr>
          <w:rFonts w:eastAsia="宋体" w:hAnsi="宋体"/>
          <w:sz w:val="24"/>
        </w:rPr>
      </w:pPr>
      <w:r>
        <w:rPr>
          <w:rFonts w:eastAsia="宋体" w:hAnsi="宋体" w:hint="eastAsia"/>
          <w:sz w:val="24"/>
        </w:rPr>
        <w:t>本表中“谈判文件条款描述”的条款与采购需求中的条款描述不一致的以采购需求中规定的为准。</w:t>
      </w:r>
    </w:p>
    <w:p w:rsidR="00AA7D5E" w:rsidRDefault="00CD4AF5">
      <w:pPr>
        <w:pStyle w:val="af3"/>
        <w:numPr>
          <w:ilvl w:val="0"/>
          <w:numId w:val="60"/>
        </w:numPr>
        <w:spacing w:line="400" w:lineRule="exact"/>
        <w:ind w:firstLineChars="0"/>
        <w:rPr>
          <w:rFonts w:eastAsia="宋体" w:hAnsi="宋体"/>
          <w:sz w:val="24"/>
        </w:rPr>
      </w:pPr>
      <w:r>
        <w:rPr>
          <w:rFonts w:eastAsia="宋体" w:hAnsi="宋体" w:hint="eastAsia"/>
          <w:sz w:val="24"/>
        </w:rPr>
        <w:t>响应供应商应按谈判文件要求附相关证明文件，如有任何一项不响应或不满足的视为负偏离。</w:t>
      </w:r>
    </w:p>
    <w:p w:rsidR="00AA7D5E" w:rsidRDefault="00CD4AF5">
      <w:pPr>
        <w:pStyle w:val="af3"/>
        <w:numPr>
          <w:ilvl w:val="0"/>
          <w:numId w:val="60"/>
        </w:numPr>
        <w:spacing w:line="400" w:lineRule="exact"/>
        <w:ind w:firstLineChars="0"/>
        <w:rPr>
          <w:rFonts w:eastAsia="宋体" w:hAnsi="宋体"/>
          <w:snapToGrid w:val="0"/>
          <w:kern w:val="0"/>
          <w:sz w:val="24"/>
        </w:rPr>
      </w:pPr>
      <w:r>
        <w:rPr>
          <w:rFonts w:eastAsia="宋体" w:hAnsi="宋体" w:hint="eastAsia"/>
          <w:snapToGrid w:val="0"/>
          <w:kern w:val="0"/>
          <w:sz w:val="24"/>
        </w:rPr>
        <w:t>偏离情况说明：响应供应商根据响应供应商实际情况填写“正偏离”“完全响应”或“负偏离”。</w:t>
      </w:r>
    </w:p>
    <w:p w:rsidR="00AA7D5E" w:rsidRDefault="00AA7D5E">
      <w:pPr>
        <w:spacing w:line="400" w:lineRule="exact"/>
        <w:rPr>
          <w:rFonts w:hAnsi="宋体"/>
        </w:rPr>
      </w:pPr>
    </w:p>
    <w:p w:rsidR="00AA7D5E" w:rsidRDefault="00CD4AF5">
      <w:pPr>
        <w:spacing w:line="360" w:lineRule="auto"/>
        <w:jc w:val="left"/>
        <w:rPr>
          <w:rFonts w:hAnsi="宋体"/>
        </w:rPr>
      </w:pPr>
      <w:r>
        <w:rPr>
          <w:rFonts w:hAnsi="宋体" w:hint="eastAsia"/>
        </w:rPr>
        <w:t>项目名称：</w:t>
      </w:r>
      <w:r>
        <w:rPr>
          <w:rFonts w:hAnsi="宋体" w:hint="eastAsia"/>
        </w:rPr>
        <w:t>阳江出入境边防检查站营区洗车场改建工程</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55"/>
        <w:gridCol w:w="3041"/>
        <w:gridCol w:w="2375"/>
        <w:gridCol w:w="2209"/>
        <w:gridCol w:w="1474"/>
      </w:tblGrid>
      <w:tr w:rsidR="00AA7D5E">
        <w:trPr>
          <w:trHeight w:val="583"/>
          <w:jc w:val="center"/>
        </w:trPr>
        <w:tc>
          <w:tcPr>
            <w:tcW w:w="9854" w:type="dxa"/>
            <w:gridSpan w:val="5"/>
            <w:tcBorders>
              <w:top w:val="single" w:sz="12" w:space="0" w:color="auto"/>
              <w:bottom w:val="double" w:sz="4" w:space="0" w:color="auto"/>
            </w:tcBorders>
            <w:shd w:val="clear" w:color="auto" w:fill="EEECE1"/>
            <w:noWrap/>
            <w:vAlign w:val="center"/>
          </w:tcPr>
          <w:p w:rsidR="00AA7D5E" w:rsidRDefault="00AA7D5E">
            <w:pPr>
              <w:adjustRightInd w:val="0"/>
              <w:snapToGrid w:val="0"/>
              <w:ind w:leftChars="-34" w:left="-82" w:rightChars="-35" w:right="-84"/>
              <w:jc w:val="center"/>
              <w:rPr>
                <w:rFonts w:hAnsi="宋体"/>
              </w:rPr>
            </w:pPr>
          </w:p>
        </w:tc>
      </w:tr>
      <w:tr w:rsidR="00AA7D5E">
        <w:trPr>
          <w:trHeight w:val="810"/>
          <w:jc w:val="center"/>
        </w:trPr>
        <w:tc>
          <w:tcPr>
            <w:tcW w:w="755" w:type="dxa"/>
            <w:tcBorders>
              <w:top w:val="single" w:sz="12" w:space="0" w:color="auto"/>
              <w:bottom w:val="double" w:sz="4" w:space="0" w:color="auto"/>
            </w:tcBorders>
            <w:shd w:val="clear" w:color="auto" w:fill="EEECE1"/>
            <w:noWrap/>
            <w:vAlign w:val="center"/>
          </w:tcPr>
          <w:p w:rsidR="00AA7D5E" w:rsidRDefault="00CD4AF5">
            <w:pPr>
              <w:adjustRightInd w:val="0"/>
              <w:snapToGrid w:val="0"/>
              <w:ind w:leftChars="-34" w:left="-82" w:rightChars="-35" w:right="-84"/>
              <w:jc w:val="center"/>
              <w:rPr>
                <w:rFonts w:hAnsi="宋体"/>
              </w:rPr>
            </w:pPr>
            <w:r>
              <w:rPr>
                <w:rFonts w:hAnsi="宋体" w:hint="eastAsia"/>
              </w:rPr>
              <w:t>序号</w:t>
            </w:r>
          </w:p>
        </w:tc>
        <w:tc>
          <w:tcPr>
            <w:tcW w:w="3041" w:type="dxa"/>
            <w:tcBorders>
              <w:top w:val="single" w:sz="12" w:space="0" w:color="auto"/>
              <w:bottom w:val="double" w:sz="4" w:space="0" w:color="auto"/>
            </w:tcBorders>
            <w:shd w:val="clear" w:color="auto" w:fill="EEECE1"/>
            <w:noWrap/>
            <w:vAlign w:val="center"/>
          </w:tcPr>
          <w:p w:rsidR="00AA7D5E" w:rsidRDefault="00CD4AF5">
            <w:pPr>
              <w:adjustRightInd w:val="0"/>
              <w:snapToGrid w:val="0"/>
              <w:ind w:leftChars="-34" w:left="-82" w:rightChars="-35" w:right="-84"/>
              <w:jc w:val="center"/>
              <w:rPr>
                <w:rFonts w:hAnsi="宋体"/>
              </w:rPr>
            </w:pPr>
            <w:r>
              <w:rPr>
                <w:rFonts w:hAnsi="宋体" w:hint="eastAsia"/>
              </w:rPr>
              <w:t>谈判文件条款描述</w:t>
            </w:r>
          </w:p>
        </w:tc>
        <w:tc>
          <w:tcPr>
            <w:tcW w:w="2375" w:type="dxa"/>
            <w:tcBorders>
              <w:top w:val="single" w:sz="12" w:space="0" w:color="auto"/>
              <w:bottom w:val="double" w:sz="4" w:space="0" w:color="auto"/>
            </w:tcBorders>
            <w:shd w:val="clear" w:color="auto" w:fill="EEECE1"/>
            <w:noWrap/>
            <w:vAlign w:val="center"/>
          </w:tcPr>
          <w:p w:rsidR="00AA7D5E" w:rsidRDefault="00CD4AF5">
            <w:pPr>
              <w:adjustRightInd w:val="0"/>
              <w:snapToGrid w:val="0"/>
              <w:ind w:leftChars="-34" w:left="-82" w:rightChars="-35" w:right="-84"/>
              <w:jc w:val="center"/>
              <w:rPr>
                <w:rFonts w:hAnsi="宋体"/>
              </w:rPr>
            </w:pPr>
            <w:r>
              <w:rPr>
                <w:rFonts w:hAnsi="宋体" w:hint="eastAsia"/>
              </w:rPr>
              <w:t>响应供应商响应描述</w:t>
            </w:r>
          </w:p>
        </w:tc>
        <w:tc>
          <w:tcPr>
            <w:tcW w:w="2209" w:type="dxa"/>
            <w:tcBorders>
              <w:top w:val="single" w:sz="12" w:space="0" w:color="auto"/>
              <w:bottom w:val="double" w:sz="4" w:space="0" w:color="auto"/>
            </w:tcBorders>
            <w:shd w:val="clear" w:color="auto" w:fill="EEECE1"/>
            <w:noWrap/>
            <w:vAlign w:val="center"/>
          </w:tcPr>
          <w:p w:rsidR="00AA7D5E" w:rsidRDefault="00CD4AF5">
            <w:pPr>
              <w:adjustRightInd w:val="0"/>
              <w:snapToGrid w:val="0"/>
              <w:ind w:leftChars="-34" w:left="-82" w:rightChars="-35" w:right="-84"/>
              <w:jc w:val="center"/>
              <w:rPr>
                <w:rFonts w:hAnsi="宋体"/>
              </w:rPr>
            </w:pPr>
            <w:r>
              <w:rPr>
                <w:rFonts w:hAnsi="宋体" w:hint="eastAsia"/>
              </w:rPr>
              <w:t>偏离情况说明</w:t>
            </w:r>
          </w:p>
          <w:p w:rsidR="00AA7D5E" w:rsidRDefault="00CD4AF5">
            <w:pPr>
              <w:adjustRightInd w:val="0"/>
              <w:snapToGrid w:val="0"/>
              <w:jc w:val="center"/>
              <w:rPr>
                <w:rFonts w:hAnsi="宋体"/>
              </w:rPr>
            </w:pPr>
            <w:r>
              <w:rPr>
                <w:rFonts w:hAnsi="宋体" w:hint="eastAsia"/>
              </w:rPr>
              <w:t>（</w:t>
            </w:r>
            <w:r>
              <w:rPr>
                <w:rFonts w:hint="eastAsia"/>
              </w:rPr>
              <w:t>正偏离</w:t>
            </w:r>
            <w:r>
              <w:rPr>
                <w:rFonts w:hint="eastAsia"/>
              </w:rPr>
              <w:t>/</w:t>
            </w:r>
            <w:r>
              <w:rPr>
                <w:rFonts w:hint="eastAsia"/>
              </w:rPr>
              <w:t>完全响应</w:t>
            </w:r>
            <w:r>
              <w:rPr>
                <w:rFonts w:hint="eastAsia"/>
              </w:rPr>
              <w:t>/</w:t>
            </w:r>
            <w:r>
              <w:rPr>
                <w:rFonts w:hint="eastAsia"/>
              </w:rPr>
              <w:t>负偏离</w:t>
            </w:r>
            <w:r>
              <w:rPr>
                <w:rFonts w:hAnsi="宋体" w:hint="eastAsia"/>
              </w:rPr>
              <w:t>）</w:t>
            </w:r>
          </w:p>
        </w:tc>
        <w:tc>
          <w:tcPr>
            <w:tcW w:w="1474" w:type="dxa"/>
            <w:tcBorders>
              <w:top w:val="single" w:sz="12" w:space="0" w:color="auto"/>
              <w:bottom w:val="double" w:sz="4" w:space="0" w:color="auto"/>
            </w:tcBorders>
            <w:shd w:val="clear" w:color="auto" w:fill="EEECE1"/>
            <w:noWrap/>
            <w:vAlign w:val="center"/>
          </w:tcPr>
          <w:p w:rsidR="00AA7D5E" w:rsidRDefault="00CD4AF5">
            <w:pPr>
              <w:adjustRightInd w:val="0"/>
              <w:snapToGrid w:val="0"/>
              <w:ind w:leftChars="-34" w:left="-82" w:rightChars="-35" w:right="-84"/>
              <w:jc w:val="center"/>
              <w:rPr>
                <w:rFonts w:hAnsi="宋体"/>
              </w:rPr>
            </w:pPr>
            <w:r>
              <w:rPr>
                <w:rFonts w:hAnsi="宋体" w:hint="eastAsia"/>
              </w:rPr>
              <w:t>查阅</w:t>
            </w:r>
            <w:r>
              <w:rPr>
                <w:rFonts w:hAnsi="宋体" w:hint="eastAsia"/>
              </w:rPr>
              <w:t>/</w:t>
            </w:r>
            <w:r>
              <w:rPr>
                <w:rFonts w:hAnsi="宋体" w:hint="eastAsia"/>
              </w:rPr>
              <w:t>证明文件指引</w:t>
            </w:r>
          </w:p>
        </w:tc>
      </w:tr>
      <w:tr w:rsidR="00AA7D5E">
        <w:trPr>
          <w:cantSplit/>
          <w:trHeight w:val="311"/>
          <w:jc w:val="center"/>
        </w:trPr>
        <w:tc>
          <w:tcPr>
            <w:tcW w:w="9854" w:type="dxa"/>
            <w:gridSpan w:val="5"/>
            <w:noWrap/>
            <w:vAlign w:val="center"/>
          </w:tcPr>
          <w:p w:rsidR="00AA7D5E" w:rsidRDefault="00CD4AF5">
            <w:pPr>
              <w:spacing w:line="400" w:lineRule="exact"/>
              <w:jc w:val="left"/>
              <w:rPr>
                <w:rFonts w:hAnsi="宋体"/>
                <w:b/>
              </w:rPr>
            </w:pPr>
            <w:r>
              <w:rPr>
                <w:rFonts w:hint="eastAsia"/>
                <w:b/>
              </w:rPr>
              <w:t>（一）标注“★”的实质性</w:t>
            </w:r>
            <w:r>
              <w:rPr>
                <w:rFonts w:hAnsi="宋体" w:hint="eastAsia"/>
                <w:b/>
              </w:rPr>
              <w:t>条款</w:t>
            </w:r>
          </w:p>
        </w:tc>
      </w:tr>
      <w:tr w:rsidR="00AA7D5E">
        <w:trPr>
          <w:cantSplit/>
          <w:trHeight w:val="527"/>
          <w:jc w:val="center"/>
        </w:trPr>
        <w:tc>
          <w:tcPr>
            <w:tcW w:w="755" w:type="dxa"/>
            <w:noWrap/>
            <w:vAlign w:val="center"/>
          </w:tcPr>
          <w:p w:rsidR="00AA7D5E" w:rsidRDefault="00AA7D5E">
            <w:pPr>
              <w:numPr>
                <w:ilvl w:val="0"/>
                <w:numId w:val="61"/>
              </w:numPr>
              <w:jc w:val="center"/>
              <w:rPr>
                <w:rFonts w:hAnsi="宋体"/>
              </w:rPr>
            </w:pPr>
          </w:p>
        </w:tc>
        <w:tc>
          <w:tcPr>
            <w:tcW w:w="3041" w:type="dxa"/>
            <w:noWrap/>
            <w:vAlign w:val="center"/>
          </w:tcPr>
          <w:p w:rsidR="00AA7D5E" w:rsidRDefault="00CD4AF5">
            <w:pPr>
              <w:spacing w:line="400" w:lineRule="exact"/>
              <w:jc w:val="center"/>
              <w:rPr>
                <w:rFonts w:hAnsi="宋体"/>
              </w:rPr>
            </w:pPr>
            <w:r>
              <w:rPr>
                <w:rFonts w:hint="eastAsia"/>
                <w:b/>
              </w:rPr>
              <w:t>★履行期限：</w:t>
            </w:r>
            <w:r>
              <w:rPr>
                <w:rFonts w:hAnsi="宋体" w:hint="eastAsia"/>
                <w:szCs w:val="24"/>
              </w:rPr>
              <w:t>施工准备阶段至工程缺陷责任期期满。缺陷责任期为工程竣工之日起</w:t>
            </w:r>
            <w:r>
              <w:rPr>
                <w:rFonts w:hAnsi="宋体" w:hint="eastAsia"/>
                <w:szCs w:val="24"/>
              </w:rPr>
              <w:t>2</w:t>
            </w:r>
            <w:r>
              <w:rPr>
                <w:rFonts w:hAnsi="宋体" w:hint="eastAsia"/>
                <w:szCs w:val="24"/>
              </w:rPr>
              <w:t>年</w:t>
            </w:r>
          </w:p>
        </w:tc>
        <w:tc>
          <w:tcPr>
            <w:tcW w:w="2375" w:type="dxa"/>
            <w:noWrap/>
            <w:vAlign w:val="center"/>
          </w:tcPr>
          <w:p w:rsidR="00AA7D5E" w:rsidRDefault="00AA7D5E">
            <w:pPr>
              <w:spacing w:line="400" w:lineRule="exact"/>
              <w:jc w:val="center"/>
              <w:rPr>
                <w:rFonts w:hAnsi="宋体"/>
              </w:rPr>
            </w:pPr>
          </w:p>
        </w:tc>
        <w:tc>
          <w:tcPr>
            <w:tcW w:w="2209" w:type="dxa"/>
            <w:noWrap/>
            <w:vAlign w:val="center"/>
          </w:tcPr>
          <w:p w:rsidR="00AA7D5E" w:rsidRDefault="00AA7D5E">
            <w:pPr>
              <w:spacing w:line="400" w:lineRule="exact"/>
              <w:jc w:val="center"/>
              <w:rPr>
                <w:rFonts w:hAnsi="宋体"/>
              </w:rPr>
            </w:pPr>
          </w:p>
        </w:tc>
        <w:tc>
          <w:tcPr>
            <w:tcW w:w="1474" w:type="dxa"/>
            <w:noWrap/>
            <w:vAlign w:val="center"/>
          </w:tcPr>
          <w:p w:rsidR="00AA7D5E" w:rsidRDefault="00AA7D5E">
            <w:pPr>
              <w:spacing w:line="400" w:lineRule="exact"/>
              <w:jc w:val="center"/>
              <w:rPr>
                <w:rFonts w:hAnsi="宋体"/>
              </w:rPr>
            </w:pPr>
          </w:p>
        </w:tc>
      </w:tr>
      <w:tr w:rsidR="00AA7D5E">
        <w:trPr>
          <w:cantSplit/>
          <w:trHeight w:val="311"/>
          <w:jc w:val="center"/>
        </w:trPr>
        <w:tc>
          <w:tcPr>
            <w:tcW w:w="9854" w:type="dxa"/>
            <w:gridSpan w:val="5"/>
            <w:noWrap/>
            <w:vAlign w:val="center"/>
          </w:tcPr>
          <w:p w:rsidR="00AA7D5E" w:rsidRDefault="00CD4AF5">
            <w:pPr>
              <w:spacing w:line="400" w:lineRule="exact"/>
              <w:jc w:val="left"/>
              <w:rPr>
                <w:rFonts w:hAnsi="宋体"/>
                <w:b/>
              </w:rPr>
            </w:pPr>
            <w:r>
              <w:rPr>
                <w:rFonts w:hAnsi="宋体" w:hint="eastAsia"/>
                <w:b/>
              </w:rPr>
              <w:t>（二）其他条款</w:t>
            </w:r>
          </w:p>
        </w:tc>
      </w:tr>
      <w:tr w:rsidR="00AA7D5E">
        <w:trPr>
          <w:cantSplit/>
          <w:trHeight w:val="527"/>
          <w:jc w:val="center"/>
        </w:trPr>
        <w:tc>
          <w:tcPr>
            <w:tcW w:w="755" w:type="dxa"/>
            <w:noWrap/>
            <w:vAlign w:val="center"/>
          </w:tcPr>
          <w:p w:rsidR="00AA7D5E" w:rsidRDefault="00AA7D5E">
            <w:pPr>
              <w:numPr>
                <w:ilvl w:val="0"/>
                <w:numId w:val="62"/>
              </w:numPr>
              <w:jc w:val="center"/>
              <w:rPr>
                <w:rFonts w:hAnsi="宋体"/>
              </w:rPr>
            </w:pPr>
          </w:p>
        </w:tc>
        <w:tc>
          <w:tcPr>
            <w:tcW w:w="3041" w:type="dxa"/>
            <w:noWrap/>
            <w:vAlign w:val="center"/>
          </w:tcPr>
          <w:p w:rsidR="00AA7D5E" w:rsidRDefault="00CD4AF5">
            <w:pPr>
              <w:spacing w:line="400" w:lineRule="exact"/>
              <w:jc w:val="center"/>
              <w:rPr>
                <w:rFonts w:hAnsi="宋体"/>
              </w:rPr>
            </w:pPr>
            <w:r>
              <w:rPr>
                <w:rFonts w:hAnsi="宋体" w:hint="eastAsia"/>
              </w:rPr>
              <w:t>按用户需求书填写</w:t>
            </w:r>
          </w:p>
        </w:tc>
        <w:tc>
          <w:tcPr>
            <w:tcW w:w="2375" w:type="dxa"/>
            <w:noWrap/>
            <w:vAlign w:val="center"/>
          </w:tcPr>
          <w:p w:rsidR="00AA7D5E" w:rsidRDefault="00AA7D5E">
            <w:pPr>
              <w:spacing w:line="400" w:lineRule="exact"/>
              <w:jc w:val="center"/>
              <w:rPr>
                <w:rFonts w:hAnsi="宋体"/>
              </w:rPr>
            </w:pPr>
          </w:p>
        </w:tc>
        <w:tc>
          <w:tcPr>
            <w:tcW w:w="2209" w:type="dxa"/>
            <w:noWrap/>
            <w:vAlign w:val="center"/>
          </w:tcPr>
          <w:p w:rsidR="00AA7D5E" w:rsidRDefault="00AA7D5E">
            <w:pPr>
              <w:spacing w:line="400" w:lineRule="exact"/>
              <w:jc w:val="center"/>
              <w:rPr>
                <w:rFonts w:hAnsi="宋体"/>
              </w:rPr>
            </w:pPr>
          </w:p>
        </w:tc>
        <w:tc>
          <w:tcPr>
            <w:tcW w:w="1474" w:type="dxa"/>
            <w:noWrap/>
            <w:vAlign w:val="center"/>
          </w:tcPr>
          <w:p w:rsidR="00AA7D5E" w:rsidRDefault="00AA7D5E">
            <w:pPr>
              <w:spacing w:line="400" w:lineRule="exact"/>
              <w:jc w:val="center"/>
              <w:rPr>
                <w:rFonts w:hAnsi="宋体"/>
              </w:rPr>
            </w:pPr>
          </w:p>
        </w:tc>
      </w:tr>
      <w:tr w:rsidR="00AA7D5E">
        <w:trPr>
          <w:cantSplit/>
          <w:trHeight w:val="527"/>
          <w:jc w:val="center"/>
        </w:trPr>
        <w:tc>
          <w:tcPr>
            <w:tcW w:w="755" w:type="dxa"/>
            <w:noWrap/>
            <w:vAlign w:val="center"/>
          </w:tcPr>
          <w:p w:rsidR="00AA7D5E" w:rsidRDefault="00AA7D5E">
            <w:pPr>
              <w:numPr>
                <w:ilvl w:val="0"/>
                <w:numId w:val="62"/>
              </w:numPr>
              <w:jc w:val="center"/>
              <w:rPr>
                <w:rFonts w:hAnsi="宋体"/>
              </w:rPr>
            </w:pPr>
          </w:p>
        </w:tc>
        <w:tc>
          <w:tcPr>
            <w:tcW w:w="3041" w:type="dxa"/>
            <w:noWrap/>
            <w:vAlign w:val="center"/>
          </w:tcPr>
          <w:p w:rsidR="00AA7D5E" w:rsidRDefault="00CD4AF5">
            <w:pPr>
              <w:spacing w:line="400" w:lineRule="exact"/>
              <w:jc w:val="center"/>
              <w:rPr>
                <w:rFonts w:hAnsi="宋体"/>
              </w:rPr>
            </w:pPr>
            <w:r>
              <w:rPr>
                <w:rFonts w:hAnsi="宋体" w:hint="eastAsia"/>
              </w:rPr>
              <w:t>按用户需求书填写</w:t>
            </w:r>
          </w:p>
        </w:tc>
        <w:tc>
          <w:tcPr>
            <w:tcW w:w="2375" w:type="dxa"/>
            <w:noWrap/>
            <w:vAlign w:val="center"/>
          </w:tcPr>
          <w:p w:rsidR="00AA7D5E" w:rsidRDefault="00AA7D5E">
            <w:pPr>
              <w:spacing w:line="400" w:lineRule="exact"/>
              <w:jc w:val="center"/>
              <w:rPr>
                <w:rFonts w:hAnsi="宋体"/>
              </w:rPr>
            </w:pPr>
          </w:p>
        </w:tc>
        <w:tc>
          <w:tcPr>
            <w:tcW w:w="2209" w:type="dxa"/>
            <w:noWrap/>
            <w:vAlign w:val="center"/>
          </w:tcPr>
          <w:p w:rsidR="00AA7D5E" w:rsidRDefault="00AA7D5E">
            <w:pPr>
              <w:spacing w:line="400" w:lineRule="exact"/>
              <w:jc w:val="center"/>
              <w:rPr>
                <w:rFonts w:hAnsi="宋体"/>
              </w:rPr>
            </w:pPr>
          </w:p>
        </w:tc>
        <w:tc>
          <w:tcPr>
            <w:tcW w:w="1474" w:type="dxa"/>
            <w:noWrap/>
            <w:vAlign w:val="center"/>
          </w:tcPr>
          <w:p w:rsidR="00AA7D5E" w:rsidRDefault="00AA7D5E">
            <w:pPr>
              <w:spacing w:line="400" w:lineRule="exact"/>
              <w:jc w:val="center"/>
              <w:rPr>
                <w:rFonts w:hAnsi="宋体"/>
              </w:rPr>
            </w:pPr>
          </w:p>
        </w:tc>
      </w:tr>
      <w:tr w:rsidR="00AA7D5E">
        <w:trPr>
          <w:cantSplit/>
          <w:trHeight w:val="527"/>
          <w:jc w:val="center"/>
        </w:trPr>
        <w:tc>
          <w:tcPr>
            <w:tcW w:w="755" w:type="dxa"/>
            <w:noWrap/>
            <w:vAlign w:val="center"/>
          </w:tcPr>
          <w:p w:rsidR="00AA7D5E" w:rsidRDefault="00CD4AF5">
            <w:pPr>
              <w:ind w:left="180"/>
              <w:rPr>
                <w:rFonts w:hAnsi="宋体"/>
              </w:rPr>
            </w:pPr>
            <w:r>
              <w:rPr>
                <w:rFonts w:hAnsi="宋体"/>
              </w:rPr>
              <w:t>…</w:t>
            </w:r>
          </w:p>
        </w:tc>
        <w:tc>
          <w:tcPr>
            <w:tcW w:w="3041" w:type="dxa"/>
            <w:noWrap/>
            <w:vAlign w:val="center"/>
          </w:tcPr>
          <w:p w:rsidR="00AA7D5E" w:rsidRDefault="00CD4AF5">
            <w:pPr>
              <w:spacing w:line="400" w:lineRule="exact"/>
              <w:jc w:val="center"/>
              <w:rPr>
                <w:rFonts w:hAnsi="宋体"/>
              </w:rPr>
            </w:pPr>
            <w:r>
              <w:rPr>
                <w:rFonts w:hAnsi="宋体" w:hint="eastAsia"/>
              </w:rPr>
              <w:t>按用户需求书填写</w:t>
            </w:r>
          </w:p>
        </w:tc>
        <w:tc>
          <w:tcPr>
            <w:tcW w:w="2375" w:type="dxa"/>
            <w:noWrap/>
            <w:vAlign w:val="center"/>
          </w:tcPr>
          <w:p w:rsidR="00AA7D5E" w:rsidRDefault="00AA7D5E">
            <w:pPr>
              <w:spacing w:line="400" w:lineRule="exact"/>
              <w:jc w:val="center"/>
              <w:rPr>
                <w:rFonts w:hAnsi="宋体"/>
              </w:rPr>
            </w:pPr>
          </w:p>
        </w:tc>
        <w:tc>
          <w:tcPr>
            <w:tcW w:w="2209" w:type="dxa"/>
            <w:noWrap/>
            <w:vAlign w:val="center"/>
          </w:tcPr>
          <w:p w:rsidR="00AA7D5E" w:rsidRDefault="00AA7D5E">
            <w:pPr>
              <w:spacing w:line="400" w:lineRule="exact"/>
              <w:jc w:val="center"/>
              <w:rPr>
                <w:rFonts w:hAnsi="宋体"/>
              </w:rPr>
            </w:pPr>
          </w:p>
        </w:tc>
        <w:tc>
          <w:tcPr>
            <w:tcW w:w="1474" w:type="dxa"/>
            <w:noWrap/>
            <w:vAlign w:val="center"/>
          </w:tcPr>
          <w:p w:rsidR="00AA7D5E" w:rsidRDefault="00AA7D5E">
            <w:pPr>
              <w:spacing w:line="400" w:lineRule="exact"/>
              <w:jc w:val="center"/>
              <w:rPr>
                <w:rFonts w:hAnsi="宋体"/>
              </w:rPr>
            </w:pPr>
          </w:p>
        </w:tc>
      </w:tr>
    </w:tbl>
    <w:p w:rsidR="00AA7D5E" w:rsidRDefault="00AA7D5E">
      <w:pPr>
        <w:spacing w:line="500" w:lineRule="exact"/>
        <w:ind w:firstLineChars="200" w:firstLine="496"/>
        <w:rPr>
          <w:spacing w:val="4"/>
        </w:rPr>
      </w:pPr>
    </w:p>
    <w:p w:rsidR="00AA7D5E" w:rsidRDefault="00AA7D5E">
      <w:pPr>
        <w:spacing w:line="500" w:lineRule="exact"/>
        <w:ind w:firstLineChars="200" w:firstLine="496"/>
        <w:rPr>
          <w:spacing w:val="4"/>
        </w:rPr>
      </w:pPr>
    </w:p>
    <w:p w:rsidR="00AA7D5E" w:rsidRDefault="00CD4AF5">
      <w:pPr>
        <w:spacing w:line="500" w:lineRule="exact"/>
        <w:rPr>
          <w:rFonts w:hAnsi="宋体"/>
          <w:u w:val="single"/>
        </w:rPr>
      </w:pPr>
      <w:r>
        <w:rPr>
          <w:rFonts w:hint="eastAsia"/>
          <w:spacing w:val="4"/>
        </w:rPr>
        <w:t>响应供应商名称（盖公章）：</w:t>
      </w:r>
    </w:p>
    <w:p w:rsidR="00AA7D5E" w:rsidRDefault="00CD4AF5">
      <w:pPr>
        <w:spacing w:line="520" w:lineRule="exact"/>
        <w:rPr>
          <w:rFonts w:hAnsi="宋体"/>
          <w:b/>
          <w:bCs w:val="0"/>
          <w:sz w:val="28"/>
        </w:rPr>
      </w:pPr>
      <w:r>
        <w:rPr>
          <w:rFonts w:hint="eastAsia"/>
          <w:spacing w:val="4"/>
        </w:rPr>
        <w:t>日期：</w:t>
      </w:r>
    </w:p>
    <w:p w:rsidR="00AA7D5E" w:rsidRDefault="00AA7D5E">
      <w:pPr>
        <w:spacing w:line="440" w:lineRule="exact"/>
        <w:rPr>
          <w:rFonts w:ascii="黑体" w:eastAsia="黑体"/>
          <w:bCs w:val="0"/>
          <w:sz w:val="28"/>
        </w:rPr>
      </w:pPr>
    </w:p>
    <w:p w:rsidR="00AA7D5E" w:rsidRDefault="00CD4AF5">
      <w:pPr>
        <w:widowControl/>
        <w:jc w:val="left"/>
        <w:rPr>
          <w:b/>
          <w:kern w:val="0"/>
          <w:sz w:val="28"/>
          <w:szCs w:val="28"/>
        </w:rPr>
      </w:pPr>
      <w:r>
        <w:rPr>
          <w:b/>
          <w:kern w:val="0"/>
          <w:sz w:val="28"/>
          <w:szCs w:val="28"/>
        </w:rPr>
        <w:br w:type="page"/>
      </w:r>
    </w:p>
    <w:p w:rsidR="00AA7D5E" w:rsidRDefault="00CD4AF5">
      <w:pPr>
        <w:tabs>
          <w:tab w:val="left" w:pos="142"/>
        </w:tabs>
        <w:spacing w:line="360" w:lineRule="auto"/>
        <w:ind w:leftChars="-1" w:left="-2" w:firstLine="2"/>
        <w:jc w:val="center"/>
        <w:outlineLvl w:val="3"/>
        <w:rPr>
          <w:rFonts w:ascii="黑体" w:eastAsia="黑体" w:hAnsi="黑体"/>
          <w:sz w:val="32"/>
          <w:szCs w:val="32"/>
        </w:rPr>
      </w:pPr>
      <w:r>
        <w:rPr>
          <w:rFonts w:ascii="黑体" w:eastAsia="黑体" w:hAnsi="黑体" w:hint="eastAsia"/>
          <w:sz w:val="32"/>
          <w:szCs w:val="32"/>
        </w:rPr>
        <w:lastRenderedPageBreak/>
        <w:t>响应供应商证书一览表</w:t>
      </w:r>
    </w:p>
    <w:p w:rsidR="00AA7D5E" w:rsidRDefault="00CD4AF5">
      <w:pPr>
        <w:widowControl/>
        <w:snapToGrid w:val="0"/>
        <w:spacing w:line="360" w:lineRule="auto"/>
        <w:rPr>
          <w:rFonts w:hAnsi="宋体"/>
        </w:rPr>
      </w:pPr>
      <w:r>
        <w:rPr>
          <w:rFonts w:hAnsi="宋体" w:hint="eastAsia"/>
        </w:rPr>
        <w:t>项目名称：</w:t>
      </w:r>
      <w:r>
        <w:rPr>
          <w:rFonts w:hAnsi="宋体" w:hint="eastAsia"/>
        </w:rPr>
        <w:t>阳江出入境边防检查站营区洗车场改建工程</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bottom w:w="57" w:type="dxa"/>
        </w:tblCellMar>
        <w:tblLook w:val="04A0"/>
      </w:tblPr>
      <w:tblGrid>
        <w:gridCol w:w="1755"/>
        <w:gridCol w:w="2126"/>
        <w:gridCol w:w="2127"/>
        <w:gridCol w:w="1926"/>
        <w:gridCol w:w="1922"/>
      </w:tblGrid>
      <w:tr w:rsidR="00AA7D5E">
        <w:trPr>
          <w:trHeight w:val="335"/>
        </w:trPr>
        <w:tc>
          <w:tcPr>
            <w:tcW w:w="1755" w:type="dxa"/>
            <w:shd w:val="clear" w:color="auto" w:fill="EEECE1"/>
            <w:noWrap/>
            <w:vAlign w:val="center"/>
          </w:tcPr>
          <w:p w:rsidR="00AA7D5E" w:rsidRDefault="00CD4AF5">
            <w:pPr>
              <w:pStyle w:val="Normal13"/>
              <w:adjustRightInd w:val="0"/>
              <w:snapToGrid w:val="0"/>
              <w:spacing w:line="264" w:lineRule="auto"/>
              <w:jc w:val="center"/>
              <w:rPr>
                <w:rFonts w:ascii="宋体" w:hAnsi="宋体" w:cs="Arial"/>
                <w:b/>
                <w:bCs w:val="0"/>
                <w:szCs w:val="24"/>
              </w:rPr>
            </w:pPr>
            <w:r>
              <w:rPr>
                <w:rFonts w:ascii="宋体" w:hAnsi="宋体" w:cs="Arial" w:hint="eastAsia"/>
                <w:b/>
                <w:szCs w:val="24"/>
              </w:rPr>
              <w:t>证书名称</w:t>
            </w:r>
          </w:p>
        </w:tc>
        <w:tc>
          <w:tcPr>
            <w:tcW w:w="2126" w:type="dxa"/>
            <w:shd w:val="clear" w:color="auto" w:fill="EEECE1"/>
            <w:noWrap/>
            <w:vAlign w:val="center"/>
          </w:tcPr>
          <w:p w:rsidR="00AA7D5E" w:rsidRDefault="00CD4AF5">
            <w:pPr>
              <w:pStyle w:val="Normal13"/>
              <w:adjustRightInd w:val="0"/>
              <w:snapToGrid w:val="0"/>
              <w:spacing w:line="264" w:lineRule="auto"/>
              <w:jc w:val="center"/>
              <w:rPr>
                <w:rFonts w:ascii="宋体" w:hAnsi="宋体" w:cs="Arial"/>
                <w:b/>
                <w:bCs w:val="0"/>
                <w:szCs w:val="24"/>
              </w:rPr>
            </w:pPr>
            <w:r>
              <w:rPr>
                <w:rFonts w:ascii="宋体" w:hAnsi="宋体" w:cs="Arial" w:hint="eastAsia"/>
                <w:b/>
                <w:szCs w:val="24"/>
              </w:rPr>
              <w:t>发证单位</w:t>
            </w:r>
          </w:p>
        </w:tc>
        <w:tc>
          <w:tcPr>
            <w:tcW w:w="2127" w:type="dxa"/>
            <w:shd w:val="clear" w:color="auto" w:fill="EEECE1"/>
            <w:noWrap/>
            <w:vAlign w:val="center"/>
          </w:tcPr>
          <w:p w:rsidR="00AA7D5E" w:rsidRDefault="00CD4AF5">
            <w:pPr>
              <w:pStyle w:val="Normal13"/>
              <w:adjustRightInd w:val="0"/>
              <w:snapToGrid w:val="0"/>
              <w:spacing w:line="264" w:lineRule="auto"/>
              <w:jc w:val="center"/>
              <w:rPr>
                <w:rFonts w:ascii="宋体" w:hAnsi="宋体" w:cs="Arial"/>
                <w:b/>
                <w:bCs w:val="0"/>
                <w:szCs w:val="24"/>
              </w:rPr>
            </w:pPr>
            <w:r>
              <w:rPr>
                <w:rFonts w:ascii="宋体" w:hAnsi="宋体" w:cs="Arial" w:hint="eastAsia"/>
                <w:b/>
                <w:szCs w:val="24"/>
              </w:rPr>
              <w:t>证书等级</w:t>
            </w:r>
          </w:p>
        </w:tc>
        <w:tc>
          <w:tcPr>
            <w:tcW w:w="1926" w:type="dxa"/>
            <w:shd w:val="clear" w:color="auto" w:fill="EEECE1"/>
            <w:noWrap/>
            <w:vAlign w:val="center"/>
          </w:tcPr>
          <w:p w:rsidR="00AA7D5E" w:rsidRDefault="00CD4AF5">
            <w:pPr>
              <w:pStyle w:val="Normal13"/>
              <w:adjustRightInd w:val="0"/>
              <w:snapToGrid w:val="0"/>
              <w:spacing w:line="264" w:lineRule="auto"/>
              <w:jc w:val="center"/>
              <w:rPr>
                <w:rFonts w:ascii="宋体" w:hAnsi="宋体" w:cs="Arial"/>
                <w:b/>
                <w:bCs w:val="0"/>
                <w:szCs w:val="24"/>
              </w:rPr>
            </w:pPr>
            <w:r>
              <w:rPr>
                <w:rFonts w:ascii="宋体" w:hAnsi="宋体" w:cs="Arial" w:hint="eastAsia"/>
                <w:b/>
                <w:szCs w:val="24"/>
              </w:rPr>
              <w:t>证书有效期</w:t>
            </w:r>
          </w:p>
        </w:tc>
        <w:tc>
          <w:tcPr>
            <w:tcW w:w="1922" w:type="dxa"/>
            <w:shd w:val="clear" w:color="auto" w:fill="EEECE1"/>
            <w:noWrap/>
            <w:vAlign w:val="center"/>
          </w:tcPr>
          <w:p w:rsidR="00AA7D5E" w:rsidRDefault="00CD4AF5">
            <w:pPr>
              <w:pStyle w:val="Normal13"/>
              <w:adjustRightInd w:val="0"/>
              <w:snapToGrid w:val="0"/>
              <w:spacing w:line="264" w:lineRule="auto"/>
              <w:jc w:val="center"/>
              <w:rPr>
                <w:rFonts w:ascii="宋体" w:hAnsi="宋体" w:cs="Arial"/>
                <w:b/>
                <w:bCs w:val="0"/>
                <w:szCs w:val="24"/>
              </w:rPr>
            </w:pPr>
            <w:r>
              <w:rPr>
                <w:rFonts w:ascii="宋体" w:hAnsi="宋体" w:hint="eastAsia"/>
                <w:b/>
              </w:rPr>
              <w:t>查阅</w:t>
            </w:r>
            <w:r>
              <w:rPr>
                <w:rFonts w:ascii="宋体" w:hAnsi="宋体" w:hint="eastAsia"/>
                <w:b/>
              </w:rPr>
              <w:t>/</w:t>
            </w:r>
            <w:r>
              <w:rPr>
                <w:rFonts w:ascii="宋体" w:hAnsi="宋体" w:hint="eastAsia"/>
                <w:b/>
              </w:rPr>
              <w:t>指引</w:t>
            </w:r>
          </w:p>
        </w:tc>
      </w:tr>
      <w:tr w:rsidR="00AA7D5E">
        <w:tc>
          <w:tcPr>
            <w:tcW w:w="1755" w:type="dxa"/>
            <w:noWrap/>
          </w:tcPr>
          <w:p w:rsidR="00AA7D5E" w:rsidRDefault="00AA7D5E">
            <w:pPr>
              <w:pStyle w:val="Normal13"/>
              <w:adjustRightInd w:val="0"/>
              <w:snapToGrid w:val="0"/>
              <w:spacing w:line="264" w:lineRule="auto"/>
              <w:ind w:firstLine="480"/>
              <w:jc w:val="center"/>
              <w:rPr>
                <w:rFonts w:ascii="宋体" w:hAnsi="宋体" w:cs="Arial"/>
                <w:szCs w:val="24"/>
              </w:rPr>
            </w:pPr>
          </w:p>
        </w:tc>
        <w:tc>
          <w:tcPr>
            <w:tcW w:w="2126" w:type="dxa"/>
            <w:noWrap/>
          </w:tcPr>
          <w:p w:rsidR="00AA7D5E" w:rsidRDefault="00AA7D5E">
            <w:pPr>
              <w:pStyle w:val="Normal13"/>
              <w:adjustRightInd w:val="0"/>
              <w:snapToGrid w:val="0"/>
              <w:spacing w:line="264" w:lineRule="auto"/>
              <w:ind w:firstLine="480"/>
              <w:jc w:val="center"/>
              <w:rPr>
                <w:rFonts w:ascii="宋体" w:hAnsi="宋体" w:cs="Arial"/>
                <w:szCs w:val="24"/>
              </w:rPr>
            </w:pPr>
          </w:p>
        </w:tc>
        <w:tc>
          <w:tcPr>
            <w:tcW w:w="2127" w:type="dxa"/>
            <w:noWrap/>
          </w:tcPr>
          <w:p w:rsidR="00AA7D5E" w:rsidRDefault="00AA7D5E">
            <w:pPr>
              <w:pStyle w:val="Normal13"/>
              <w:adjustRightInd w:val="0"/>
              <w:snapToGrid w:val="0"/>
              <w:spacing w:line="264" w:lineRule="auto"/>
              <w:ind w:firstLine="480"/>
              <w:jc w:val="center"/>
              <w:rPr>
                <w:rFonts w:ascii="宋体" w:hAnsi="宋体" w:cs="Arial"/>
                <w:szCs w:val="24"/>
              </w:rPr>
            </w:pPr>
          </w:p>
        </w:tc>
        <w:tc>
          <w:tcPr>
            <w:tcW w:w="1926" w:type="dxa"/>
            <w:noWrap/>
          </w:tcPr>
          <w:p w:rsidR="00AA7D5E" w:rsidRDefault="00AA7D5E">
            <w:pPr>
              <w:pStyle w:val="Normal13"/>
              <w:adjustRightInd w:val="0"/>
              <w:snapToGrid w:val="0"/>
              <w:spacing w:line="264" w:lineRule="auto"/>
              <w:ind w:firstLine="480"/>
              <w:jc w:val="center"/>
              <w:rPr>
                <w:rFonts w:ascii="宋体" w:hAnsi="宋体" w:cs="Arial"/>
                <w:szCs w:val="24"/>
              </w:rPr>
            </w:pPr>
          </w:p>
        </w:tc>
        <w:tc>
          <w:tcPr>
            <w:tcW w:w="1922" w:type="dxa"/>
            <w:noWrap/>
          </w:tcPr>
          <w:p w:rsidR="00AA7D5E" w:rsidRDefault="00CD4AF5">
            <w:pPr>
              <w:pStyle w:val="Normal13"/>
              <w:adjustRightInd w:val="0"/>
              <w:snapToGrid w:val="0"/>
              <w:spacing w:line="264" w:lineRule="auto"/>
              <w:jc w:val="center"/>
              <w:rPr>
                <w:rFonts w:ascii="宋体" w:hAnsi="宋体" w:cs="宋体"/>
                <w:szCs w:val="22"/>
              </w:rPr>
            </w:pPr>
            <w:r>
              <w:rPr>
                <w:rFonts w:ascii="宋体" w:hAnsi="宋体" w:cs="宋体" w:hint="eastAsia"/>
                <w:szCs w:val="22"/>
              </w:rPr>
              <w:t>第</w:t>
            </w:r>
            <w:r>
              <w:rPr>
                <w:rFonts w:ascii="宋体" w:hAnsi="宋体" w:cs="宋体" w:hint="eastAsia"/>
                <w:szCs w:val="22"/>
              </w:rPr>
              <w:t xml:space="preserve">   </w:t>
            </w:r>
            <w:r>
              <w:rPr>
                <w:rFonts w:ascii="宋体" w:hAnsi="宋体" w:cs="宋体" w:hint="eastAsia"/>
                <w:szCs w:val="22"/>
              </w:rPr>
              <w:t>页</w:t>
            </w:r>
          </w:p>
        </w:tc>
      </w:tr>
      <w:tr w:rsidR="00AA7D5E">
        <w:tc>
          <w:tcPr>
            <w:tcW w:w="1755" w:type="dxa"/>
            <w:noWrap/>
          </w:tcPr>
          <w:p w:rsidR="00AA7D5E" w:rsidRDefault="00AA7D5E">
            <w:pPr>
              <w:pStyle w:val="Normal13"/>
              <w:adjustRightInd w:val="0"/>
              <w:snapToGrid w:val="0"/>
              <w:spacing w:line="264" w:lineRule="auto"/>
              <w:ind w:firstLine="480"/>
              <w:jc w:val="center"/>
              <w:rPr>
                <w:rFonts w:ascii="宋体" w:hAnsi="宋体" w:cs="Arial"/>
                <w:szCs w:val="24"/>
              </w:rPr>
            </w:pPr>
          </w:p>
        </w:tc>
        <w:tc>
          <w:tcPr>
            <w:tcW w:w="2126" w:type="dxa"/>
            <w:noWrap/>
          </w:tcPr>
          <w:p w:rsidR="00AA7D5E" w:rsidRDefault="00AA7D5E">
            <w:pPr>
              <w:pStyle w:val="Normal13"/>
              <w:adjustRightInd w:val="0"/>
              <w:snapToGrid w:val="0"/>
              <w:spacing w:line="264" w:lineRule="auto"/>
              <w:ind w:firstLine="480"/>
              <w:jc w:val="center"/>
              <w:rPr>
                <w:rFonts w:ascii="宋体" w:hAnsi="宋体" w:cs="Arial"/>
                <w:szCs w:val="24"/>
              </w:rPr>
            </w:pPr>
          </w:p>
        </w:tc>
        <w:tc>
          <w:tcPr>
            <w:tcW w:w="2127" w:type="dxa"/>
            <w:noWrap/>
          </w:tcPr>
          <w:p w:rsidR="00AA7D5E" w:rsidRDefault="00AA7D5E">
            <w:pPr>
              <w:pStyle w:val="Normal13"/>
              <w:adjustRightInd w:val="0"/>
              <w:snapToGrid w:val="0"/>
              <w:spacing w:line="264" w:lineRule="auto"/>
              <w:ind w:firstLine="480"/>
              <w:jc w:val="center"/>
              <w:rPr>
                <w:rFonts w:ascii="宋体" w:hAnsi="宋体" w:cs="Arial"/>
                <w:szCs w:val="24"/>
              </w:rPr>
            </w:pPr>
          </w:p>
        </w:tc>
        <w:tc>
          <w:tcPr>
            <w:tcW w:w="1926" w:type="dxa"/>
            <w:noWrap/>
          </w:tcPr>
          <w:p w:rsidR="00AA7D5E" w:rsidRDefault="00AA7D5E">
            <w:pPr>
              <w:pStyle w:val="Normal13"/>
              <w:adjustRightInd w:val="0"/>
              <w:snapToGrid w:val="0"/>
              <w:spacing w:line="264" w:lineRule="auto"/>
              <w:ind w:firstLine="480"/>
              <w:jc w:val="center"/>
              <w:rPr>
                <w:rFonts w:ascii="宋体" w:hAnsi="宋体" w:cs="Arial"/>
                <w:szCs w:val="24"/>
              </w:rPr>
            </w:pPr>
          </w:p>
        </w:tc>
        <w:tc>
          <w:tcPr>
            <w:tcW w:w="1922" w:type="dxa"/>
            <w:noWrap/>
          </w:tcPr>
          <w:p w:rsidR="00AA7D5E" w:rsidRDefault="00CD4AF5">
            <w:pPr>
              <w:pStyle w:val="Normal13"/>
              <w:adjustRightInd w:val="0"/>
              <w:snapToGrid w:val="0"/>
              <w:spacing w:line="264" w:lineRule="auto"/>
              <w:jc w:val="center"/>
              <w:rPr>
                <w:rFonts w:ascii="宋体" w:hAnsi="宋体" w:cs="宋体"/>
                <w:szCs w:val="22"/>
              </w:rPr>
            </w:pPr>
            <w:r>
              <w:rPr>
                <w:rFonts w:ascii="宋体" w:hAnsi="宋体" w:cs="宋体" w:hint="eastAsia"/>
                <w:szCs w:val="22"/>
              </w:rPr>
              <w:t>第</w:t>
            </w:r>
            <w:r>
              <w:rPr>
                <w:rFonts w:ascii="宋体" w:hAnsi="宋体" w:cs="宋体" w:hint="eastAsia"/>
                <w:szCs w:val="22"/>
              </w:rPr>
              <w:t xml:space="preserve">   </w:t>
            </w:r>
            <w:r>
              <w:rPr>
                <w:rFonts w:ascii="宋体" w:hAnsi="宋体" w:cs="宋体" w:hint="eastAsia"/>
                <w:szCs w:val="22"/>
              </w:rPr>
              <w:t>页</w:t>
            </w:r>
          </w:p>
        </w:tc>
      </w:tr>
      <w:tr w:rsidR="00AA7D5E">
        <w:tc>
          <w:tcPr>
            <w:tcW w:w="1755" w:type="dxa"/>
            <w:noWrap/>
          </w:tcPr>
          <w:p w:rsidR="00AA7D5E" w:rsidRDefault="00AA7D5E">
            <w:pPr>
              <w:pStyle w:val="Normal13"/>
              <w:adjustRightInd w:val="0"/>
              <w:snapToGrid w:val="0"/>
              <w:spacing w:line="264" w:lineRule="auto"/>
              <w:ind w:firstLine="480"/>
              <w:jc w:val="center"/>
              <w:rPr>
                <w:rFonts w:ascii="宋体" w:hAnsi="宋体" w:cs="Arial"/>
                <w:szCs w:val="24"/>
              </w:rPr>
            </w:pPr>
          </w:p>
        </w:tc>
        <w:tc>
          <w:tcPr>
            <w:tcW w:w="2126" w:type="dxa"/>
            <w:noWrap/>
          </w:tcPr>
          <w:p w:rsidR="00AA7D5E" w:rsidRDefault="00AA7D5E">
            <w:pPr>
              <w:pStyle w:val="Normal13"/>
              <w:adjustRightInd w:val="0"/>
              <w:snapToGrid w:val="0"/>
              <w:spacing w:line="264" w:lineRule="auto"/>
              <w:ind w:firstLine="480"/>
              <w:jc w:val="center"/>
              <w:rPr>
                <w:rFonts w:ascii="宋体" w:hAnsi="宋体" w:cs="Arial"/>
                <w:szCs w:val="24"/>
              </w:rPr>
            </w:pPr>
          </w:p>
        </w:tc>
        <w:tc>
          <w:tcPr>
            <w:tcW w:w="2127" w:type="dxa"/>
            <w:noWrap/>
          </w:tcPr>
          <w:p w:rsidR="00AA7D5E" w:rsidRDefault="00AA7D5E">
            <w:pPr>
              <w:pStyle w:val="Normal13"/>
              <w:adjustRightInd w:val="0"/>
              <w:snapToGrid w:val="0"/>
              <w:spacing w:line="264" w:lineRule="auto"/>
              <w:ind w:firstLine="480"/>
              <w:jc w:val="center"/>
              <w:rPr>
                <w:rFonts w:ascii="宋体" w:hAnsi="宋体" w:cs="Arial"/>
                <w:szCs w:val="24"/>
              </w:rPr>
            </w:pPr>
          </w:p>
        </w:tc>
        <w:tc>
          <w:tcPr>
            <w:tcW w:w="1926" w:type="dxa"/>
            <w:noWrap/>
          </w:tcPr>
          <w:p w:rsidR="00AA7D5E" w:rsidRDefault="00AA7D5E">
            <w:pPr>
              <w:pStyle w:val="Normal13"/>
              <w:adjustRightInd w:val="0"/>
              <w:snapToGrid w:val="0"/>
              <w:spacing w:line="264" w:lineRule="auto"/>
              <w:ind w:firstLine="480"/>
              <w:jc w:val="center"/>
              <w:rPr>
                <w:rFonts w:ascii="宋体" w:hAnsi="宋体" w:cs="Arial"/>
                <w:szCs w:val="24"/>
              </w:rPr>
            </w:pPr>
          </w:p>
        </w:tc>
        <w:tc>
          <w:tcPr>
            <w:tcW w:w="1922" w:type="dxa"/>
            <w:noWrap/>
          </w:tcPr>
          <w:p w:rsidR="00AA7D5E" w:rsidRDefault="00CD4AF5">
            <w:pPr>
              <w:pStyle w:val="Normal13"/>
              <w:adjustRightInd w:val="0"/>
              <w:snapToGrid w:val="0"/>
              <w:spacing w:line="264" w:lineRule="auto"/>
              <w:jc w:val="center"/>
              <w:rPr>
                <w:rFonts w:ascii="宋体" w:hAnsi="宋体" w:cs="宋体"/>
                <w:szCs w:val="22"/>
              </w:rPr>
            </w:pPr>
            <w:r>
              <w:rPr>
                <w:rFonts w:ascii="宋体" w:hAnsi="宋体" w:cs="宋体" w:hint="eastAsia"/>
                <w:szCs w:val="22"/>
              </w:rPr>
              <w:t>第</w:t>
            </w:r>
            <w:r>
              <w:rPr>
                <w:rFonts w:ascii="宋体" w:hAnsi="宋体" w:cs="宋体" w:hint="eastAsia"/>
                <w:szCs w:val="22"/>
              </w:rPr>
              <w:t xml:space="preserve">   </w:t>
            </w:r>
            <w:r>
              <w:rPr>
                <w:rFonts w:ascii="宋体" w:hAnsi="宋体" w:cs="宋体" w:hint="eastAsia"/>
                <w:szCs w:val="22"/>
              </w:rPr>
              <w:t>页</w:t>
            </w:r>
          </w:p>
        </w:tc>
      </w:tr>
      <w:tr w:rsidR="00AA7D5E">
        <w:tc>
          <w:tcPr>
            <w:tcW w:w="1755" w:type="dxa"/>
            <w:noWrap/>
          </w:tcPr>
          <w:p w:rsidR="00AA7D5E" w:rsidRDefault="00AA7D5E">
            <w:pPr>
              <w:pStyle w:val="Normal13"/>
              <w:adjustRightInd w:val="0"/>
              <w:snapToGrid w:val="0"/>
              <w:spacing w:line="264" w:lineRule="auto"/>
              <w:ind w:firstLine="480"/>
              <w:jc w:val="center"/>
              <w:rPr>
                <w:rFonts w:ascii="宋体" w:hAnsi="宋体" w:cs="Arial"/>
                <w:szCs w:val="24"/>
              </w:rPr>
            </w:pPr>
          </w:p>
        </w:tc>
        <w:tc>
          <w:tcPr>
            <w:tcW w:w="2126" w:type="dxa"/>
            <w:noWrap/>
          </w:tcPr>
          <w:p w:rsidR="00AA7D5E" w:rsidRDefault="00AA7D5E">
            <w:pPr>
              <w:pStyle w:val="Normal13"/>
              <w:adjustRightInd w:val="0"/>
              <w:snapToGrid w:val="0"/>
              <w:spacing w:line="264" w:lineRule="auto"/>
              <w:ind w:firstLine="480"/>
              <w:jc w:val="center"/>
              <w:rPr>
                <w:rFonts w:ascii="宋体" w:hAnsi="宋体" w:cs="Arial"/>
                <w:szCs w:val="24"/>
              </w:rPr>
            </w:pPr>
          </w:p>
        </w:tc>
        <w:tc>
          <w:tcPr>
            <w:tcW w:w="2127" w:type="dxa"/>
            <w:noWrap/>
          </w:tcPr>
          <w:p w:rsidR="00AA7D5E" w:rsidRDefault="00AA7D5E">
            <w:pPr>
              <w:pStyle w:val="Normal13"/>
              <w:adjustRightInd w:val="0"/>
              <w:snapToGrid w:val="0"/>
              <w:spacing w:line="264" w:lineRule="auto"/>
              <w:ind w:firstLine="480"/>
              <w:jc w:val="center"/>
              <w:rPr>
                <w:rFonts w:ascii="宋体" w:hAnsi="宋体" w:cs="Arial"/>
                <w:szCs w:val="24"/>
              </w:rPr>
            </w:pPr>
          </w:p>
        </w:tc>
        <w:tc>
          <w:tcPr>
            <w:tcW w:w="1926" w:type="dxa"/>
            <w:noWrap/>
          </w:tcPr>
          <w:p w:rsidR="00AA7D5E" w:rsidRDefault="00AA7D5E">
            <w:pPr>
              <w:pStyle w:val="Normal13"/>
              <w:adjustRightInd w:val="0"/>
              <w:snapToGrid w:val="0"/>
              <w:spacing w:line="264" w:lineRule="auto"/>
              <w:ind w:firstLine="480"/>
              <w:jc w:val="center"/>
              <w:rPr>
                <w:rFonts w:ascii="宋体" w:hAnsi="宋体" w:cs="Arial"/>
                <w:szCs w:val="24"/>
              </w:rPr>
            </w:pPr>
          </w:p>
        </w:tc>
        <w:tc>
          <w:tcPr>
            <w:tcW w:w="1922" w:type="dxa"/>
            <w:noWrap/>
          </w:tcPr>
          <w:p w:rsidR="00AA7D5E" w:rsidRDefault="00CD4AF5">
            <w:pPr>
              <w:pStyle w:val="Normal13"/>
              <w:adjustRightInd w:val="0"/>
              <w:snapToGrid w:val="0"/>
              <w:spacing w:line="264" w:lineRule="auto"/>
              <w:jc w:val="center"/>
              <w:rPr>
                <w:rFonts w:ascii="宋体" w:hAnsi="宋体" w:cs="宋体"/>
                <w:szCs w:val="22"/>
              </w:rPr>
            </w:pPr>
            <w:r>
              <w:rPr>
                <w:rFonts w:ascii="宋体" w:hAnsi="宋体" w:cs="宋体" w:hint="eastAsia"/>
                <w:szCs w:val="22"/>
              </w:rPr>
              <w:t>第</w:t>
            </w:r>
            <w:r>
              <w:rPr>
                <w:rFonts w:ascii="宋体" w:hAnsi="宋体" w:cs="宋体" w:hint="eastAsia"/>
                <w:szCs w:val="22"/>
              </w:rPr>
              <w:t xml:space="preserve">   </w:t>
            </w:r>
            <w:r>
              <w:rPr>
                <w:rFonts w:ascii="宋体" w:hAnsi="宋体" w:cs="宋体" w:hint="eastAsia"/>
                <w:szCs w:val="22"/>
              </w:rPr>
              <w:t>页</w:t>
            </w:r>
          </w:p>
        </w:tc>
      </w:tr>
      <w:tr w:rsidR="00AA7D5E">
        <w:tc>
          <w:tcPr>
            <w:tcW w:w="1755" w:type="dxa"/>
            <w:noWrap/>
          </w:tcPr>
          <w:p w:rsidR="00AA7D5E" w:rsidRDefault="00AA7D5E">
            <w:pPr>
              <w:pStyle w:val="Normal13"/>
              <w:adjustRightInd w:val="0"/>
              <w:snapToGrid w:val="0"/>
              <w:spacing w:line="264" w:lineRule="auto"/>
              <w:ind w:firstLine="480"/>
              <w:jc w:val="center"/>
              <w:rPr>
                <w:rFonts w:ascii="宋体" w:hAnsi="宋体" w:cs="Arial"/>
                <w:szCs w:val="24"/>
              </w:rPr>
            </w:pPr>
          </w:p>
        </w:tc>
        <w:tc>
          <w:tcPr>
            <w:tcW w:w="2126" w:type="dxa"/>
            <w:noWrap/>
          </w:tcPr>
          <w:p w:rsidR="00AA7D5E" w:rsidRDefault="00AA7D5E">
            <w:pPr>
              <w:pStyle w:val="Normal13"/>
              <w:adjustRightInd w:val="0"/>
              <w:snapToGrid w:val="0"/>
              <w:spacing w:line="264" w:lineRule="auto"/>
              <w:ind w:firstLine="480"/>
              <w:jc w:val="center"/>
              <w:rPr>
                <w:rFonts w:ascii="宋体" w:hAnsi="宋体" w:cs="Arial"/>
                <w:szCs w:val="24"/>
              </w:rPr>
            </w:pPr>
          </w:p>
        </w:tc>
        <w:tc>
          <w:tcPr>
            <w:tcW w:w="2127" w:type="dxa"/>
            <w:noWrap/>
          </w:tcPr>
          <w:p w:rsidR="00AA7D5E" w:rsidRDefault="00AA7D5E">
            <w:pPr>
              <w:pStyle w:val="Normal13"/>
              <w:adjustRightInd w:val="0"/>
              <w:snapToGrid w:val="0"/>
              <w:spacing w:line="264" w:lineRule="auto"/>
              <w:ind w:firstLine="480"/>
              <w:jc w:val="center"/>
              <w:rPr>
                <w:rFonts w:ascii="宋体" w:hAnsi="宋体" w:cs="Arial"/>
                <w:szCs w:val="24"/>
              </w:rPr>
            </w:pPr>
          </w:p>
        </w:tc>
        <w:tc>
          <w:tcPr>
            <w:tcW w:w="1926" w:type="dxa"/>
            <w:noWrap/>
          </w:tcPr>
          <w:p w:rsidR="00AA7D5E" w:rsidRDefault="00AA7D5E">
            <w:pPr>
              <w:pStyle w:val="Normal13"/>
              <w:adjustRightInd w:val="0"/>
              <w:snapToGrid w:val="0"/>
              <w:spacing w:line="264" w:lineRule="auto"/>
              <w:ind w:firstLine="480"/>
              <w:jc w:val="center"/>
              <w:rPr>
                <w:rFonts w:ascii="宋体" w:hAnsi="宋体" w:cs="Arial"/>
                <w:szCs w:val="24"/>
              </w:rPr>
            </w:pPr>
          </w:p>
        </w:tc>
        <w:tc>
          <w:tcPr>
            <w:tcW w:w="1922" w:type="dxa"/>
            <w:noWrap/>
          </w:tcPr>
          <w:p w:rsidR="00AA7D5E" w:rsidRDefault="00CD4AF5">
            <w:pPr>
              <w:pStyle w:val="Normal13"/>
              <w:adjustRightInd w:val="0"/>
              <w:snapToGrid w:val="0"/>
              <w:spacing w:line="264" w:lineRule="auto"/>
              <w:jc w:val="center"/>
              <w:rPr>
                <w:rFonts w:ascii="宋体" w:hAnsi="宋体" w:cs="宋体"/>
                <w:szCs w:val="22"/>
              </w:rPr>
            </w:pPr>
            <w:r>
              <w:rPr>
                <w:rFonts w:ascii="宋体" w:hAnsi="宋体" w:cs="宋体" w:hint="eastAsia"/>
                <w:szCs w:val="22"/>
              </w:rPr>
              <w:t>第</w:t>
            </w:r>
            <w:r>
              <w:rPr>
                <w:rFonts w:ascii="宋体" w:hAnsi="宋体" w:cs="宋体" w:hint="eastAsia"/>
                <w:szCs w:val="22"/>
              </w:rPr>
              <w:t xml:space="preserve">   </w:t>
            </w:r>
            <w:r>
              <w:rPr>
                <w:rFonts w:ascii="宋体" w:hAnsi="宋体" w:cs="宋体" w:hint="eastAsia"/>
                <w:szCs w:val="22"/>
              </w:rPr>
              <w:t>页</w:t>
            </w:r>
          </w:p>
        </w:tc>
      </w:tr>
      <w:tr w:rsidR="00AA7D5E">
        <w:tc>
          <w:tcPr>
            <w:tcW w:w="1755" w:type="dxa"/>
            <w:noWrap/>
          </w:tcPr>
          <w:p w:rsidR="00AA7D5E" w:rsidRDefault="00AA7D5E">
            <w:pPr>
              <w:pStyle w:val="Normal13"/>
              <w:adjustRightInd w:val="0"/>
              <w:snapToGrid w:val="0"/>
              <w:spacing w:line="264" w:lineRule="auto"/>
              <w:ind w:firstLine="480"/>
              <w:jc w:val="center"/>
              <w:rPr>
                <w:rFonts w:ascii="宋体" w:hAnsi="宋体" w:cs="Arial"/>
                <w:szCs w:val="24"/>
              </w:rPr>
            </w:pPr>
          </w:p>
        </w:tc>
        <w:tc>
          <w:tcPr>
            <w:tcW w:w="2126" w:type="dxa"/>
            <w:noWrap/>
          </w:tcPr>
          <w:p w:rsidR="00AA7D5E" w:rsidRDefault="00AA7D5E">
            <w:pPr>
              <w:pStyle w:val="Normal13"/>
              <w:adjustRightInd w:val="0"/>
              <w:snapToGrid w:val="0"/>
              <w:spacing w:line="264" w:lineRule="auto"/>
              <w:ind w:firstLine="480"/>
              <w:jc w:val="center"/>
              <w:rPr>
                <w:rFonts w:ascii="宋体" w:hAnsi="宋体" w:cs="Arial"/>
                <w:szCs w:val="24"/>
              </w:rPr>
            </w:pPr>
          </w:p>
        </w:tc>
        <w:tc>
          <w:tcPr>
            <w:tcW w:w="2127" w:type="dxa"/>
            <w:noWrap/>
          </w:tcPr>
          <w:p w:rsidR="00AA7D5E" w:rsidRDefault="00AA7D5E">
            <w:pPr>
              <w:pStyle w:val="Normal13"/>
              <w:adjustRightInd w:val="0"/>
              <w:snapToGrid w:val="0"/>
              <w:spacing w:line="264" w:lineRule="auto"/>
              <w:ind w:firstLine="480"/>
              <w:jc w:val="center"/>
              <w:rPr>
                <w:rFonts w:ascii="宋体" w:hAnsi="宋体" w:cs="Arial"/>
                <w:szCs w:val="24"/>
              </w:rPr>
            </w:pPr>
          </w:p>
        </w:tc>
        <w:tc>
          <w:tcPr>
            <w:tcW w:w="1926" w:type="dxa"/>
            <w:noWrap/>
          </w:tcPr>
          <w:p w:rsidR="00AA7D5E" w:rsidRDefault="00AA7D5E">
            <w:pPr>
              <w:pStyle w:val="Normal13"/>
              <w:adjustRightInd w:val="0"/>
              <w:snapToGrid w:val="0"/>
              <w:spacing w:line="264" w:lineRule="auto"/>
              <w:ind w:firstLine="480"/>
              <w:jc w:val="center"/>
              <w:rPr>
                <w:rFonts w:ascii="宋体" w:hAnsi="宋体" w:cs="Arial"/>
                <w:szCs w:val="24"/>
              </w:rPr>
            </w:pPr>
          </w:p>
        </w:tc>
        <w:tc>
          <w:tcPr>
            <w:tcW w:w="1922" w:type="dxa"/>
            <w:noWrap/>
          </w:tcPr>
          <w:p w:rsidR="00AA7D5E" w:rsidRDefault="00CD4AF5">
            <w:pPr>
              <w:pStyle w:val="Normal13"/>
              <w:adjustRightInd w:val="0"/>
              <w:snapToGrid w:val="0"/>
              <w:spacing w:line="264" w:lineRule="auto"/>
              <w:jc w:val="center"/>
              <w:rPr>
                <w:rFonts w:ascii="宋体" w:hAnsi="宋体" w:cs="宋体"/>
                <w:szCs w:val="22"/>
              </w:rPr>
            </w:pPr>
            <w:r>
              <w:rPr>
                <w:rFonts w:ascii="宋体" w:hAnsi="宋体" w:cs="宋体" w:hint="eastAsia"/>
                <w:szCs w:val="22"/>
              </w:rPr>
              <w:t>第</w:t>
            </w:r>
            <w:r>
              <w:rPr>
                <w:rFonts w:ascii="宋体" w:hAnsi="宋体" w:cs="宋体" w:hint="eastAsia"/>
                <w:szCs w:val="22"/>
              </w:rPr>
              <w:t xml:space="preserve">   </w:t>
            </w:r>
            <w:r>
              <w:rPr>
                <w:rFonts w:ascii="宋体" w:hAnsi="宋体" w:cs="宋体" w:hint="eastAsia"/>
                <w:szCs w:val="22"/>
              </w:rPr>
              <w:t>页</w:t>
            </w:r>
          </w:p>
        </w:tc>
      </w:tr>
    </w:tbl>
    <w:p w:rsidR="00AA7D5E" w:rsidRDefault="00CD4AF5">
      <w:pPr>
        <w:pStyle w:val="Style112"/>
        <w:widowControl/>
        <w:numPr>
          <w:ilvl w:val="0"/>
          <w:numId w:val="63"/>
        </w:numPr>
        <w:tabs>
          <w:tab w:val="left" w:pos="0"/>
          <w:tab w:val="left" w:pos="426"/>
        </w:tabs>
        <w:spacing w:line="360" w:lineRule="auto"/>
        <w:ind w:left="0" w:firstLineChars="0" w:firstLine="0"/>
        <w:rPr>
          <w:rFonts w:eastAsia="宋体" w:hAnsi="宋体"/>
          <w:sz w:val="24"/>
        </w:rPr>
      </w:pPr>
      <w:r>
        <w:rPr>
          <w:rFonts w:eastAsia="宋体" w:hAnsi="宋体" w:hint="eastAsia"/>
          <w:sz w:val="24"/>
        </w:rPr>
        <w:t>请根据评分表中要求填写响应供应商获得资质、认证或企业信誉证书。</w:t>
      </w:r>
    </w:p>
    <w:p w:rsidR="00AA7D5E" w:rsidRDefault="00CD4AF5">
      <w:pPr>
        <w:pStyle w:val="Style112"/>
        <w:widowControl/>
        <w:numPr>
          <w:ilvl w:val="0"/>
          <w:numId w:val="63"/>
        </w:numPr>
        <w:tabs>
          <w:tab w:val="left" w:pos="0"/>
          <w:tab w:val="left" w:pos="426"/>
        </w:tabs>
        <w:spacing w:line="360" w:lineRule="auto"/>
        <w:ind w:left="0" w:firstLineChars="0" w:firstLine="0"/>
        <w:rPr>
          <w:rFonts w:eastAsia="宋体" w:hAnsi="宋体"/>
          <w:sz w:val="24"/>
        </w:rPr>
      </w:pPr>
      <w:r>
        <w:rPr>
          <w:rFonts w:eastAsia="宋体" w:hAnsi="宋体" w:hint="eastAsia"/>
          <w:sz w:val="24"/>
        </w:rPr>
        <w:t>请提供本表所列的证书资料。</w:t>
      </w:r>
    </w:p>
    <w:p w:rsidR="00AA7D5E" w:rsidRDefault="00CD4AF5">
      <w:pPr>
        <w:spacing w:line="500" w:lineRule="exact"/>
        <w:rPr>
          <w:rFonts w:hAnsi="宋体"/>
          <w:u w:val="single"/>
        </w:rPr>
      </w:pPr>
      <w:r>
        <w:rPr>
          <w:rFonts w:hint="eastAsia"/>
          <w:spacing w:val="4"/>
        </w:rPr>
        <w:t>响应供应商名称（</w:t>
      </w:r>
      <w:r>
        <w:rPr>
          <w:rFonts w:hAnsi="宋体" w:hint="eastAsia"/>
        </w:rPr>
        <w:t>单位盖</w:t>
      </w:r>
      <w:r>
        <w:rPr>
          <w:rFonts w:hint="eastAsia"/>
          <w:spacing w:val="4"/>
        </w:rPr>
        <w:t>公章）：</w:t>
      </w:r>
    </w:p>
    <w:p w:rsidR="00AA7D5E" w:rsidRDefault="00CD4AF5">
      <w:pPr>
        <w:spacing w:line="500" w:lineRule="exact"/>
        <w:rPr>
          <w:spacing w:val="4"/>
        </w:rPr>
      </w:pPr>
      <w:r>
        <w:rPr>
          <w:rFonts w:hint="eastAsia"/>
          <w:spacing w:val="4"/>
        </w:rPr>
        <w:t>日期：</w:t>
      </w:r>
    </w:p>
    <w:p w:rsidR="00AA7D5E" w:rsidRDefault="00AA7D5E">
      <w:pPr>
        <w:widowControl/>
        <w:jc w:val="left"/>
        <w:rPr>
          <w:b/>
          <w:sz w:val="32"/>
          <w:szCs w:val="32"/>
        </w:rPr>
      </w:pPr>
    </w:p>
    <w:p w:rsidR="00AA7D5E" w:rsidRDefault="00CD4AF5">
      <w:pPr>
        <w:widowControl/>
        <w:jc w:val="left"/>
        <w:rPr>
          <w:rFonts w:ascii="Arial" w:eastAsia="黑体" w:hAnsi="Arial"/>
          <w:bCs w:val="0"/>
          <w:kern w:val="0"/>
          <w:sz w:val="32"/>
          <w:szCs w:val="32"/>
        </w:rPr>
      </w:pPr>
      <w:r>
        <w:rPr>
          <w:b/>
          <w:sz w:val="32"/>
          <w:szCs w:val="32"/>
        </w:rPr>
        <w:br w:type="page"/>
      </w:r>
    </w:p>
    <w:p w:rsidR="00AA7D5E" w:rsidRDefault="00CD4AF5">
      <w:pPr>
        <w:tabs>
          <w:tab w:val="left" w:pos="142"/>
        </w:tabs>
        <w:spacing w:line="360" w:lineRule="auto"/>
        <w:ind w:leftChars="-1" w:left="-2" w:firstLine="2"/>
        <w:jc w:val="center"/>
        <w:outlineLvl w:val="3"/>
        <w:rPr>
          <w:rFonts w:ascii="黑体" w:eastAsia="黑体" w:hAnsi="黑体"/>
          <w:sz w:val="32"/>
          <w:szCs w:val="32"/>
        </w:rPr>
      </w:pPr>
      <w:r>
        <w:rPr>
          <w:rFonts w:ascii="黑体" w:eastAsia="黑体" w:hAnsi="黑体" w:hint="eastAsia"/>
          <w:sz w:val="32"/>
          <w:szCs w:val="32"/>
        </w:rPr>
        <w:lastRenderedPageBreak/>
        <w:t>售后服务情况表</w:t>
      </w:r>
    </w:p>
    <w:p w:rsidR="00AA7D5E" w:rsidRDefault="00CD4AF5">
      <w:pPr>
        <w:widowControl/>
        <w:snapToGrid w:val="0"/>
        <w:spacing w:line="360" w:lineRule="auto"/>
        <w:rPr>
          <w:rFonts w:hAnsi="宋体"/>
        </w:rPr>
      </w:pPr>
      <w:r>
        <w:rPr>
          <w:rFonts w:hAnsi="宋体" w:hint="eastAsia"/>
        </w:rPr>
        <w:t>项目名称：</w:t>
      </w:r>
      <w:r>
        <w:rPr>
          <w:rFonts w:hAnsi="宋体" w:hint="eastAsia"/>
        </w:rPr>
        <w:t>阳江出入境边防检查站营区洗车场改建工程</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bottom w:w="57" w:type="dxa"/>
        </w:tblCellMar>
        <w:tblLook w:val="04A0"/>
      </w:tblPr>
      <w:tblGrid>
        <w:gridCol w:w="852"/>
        <w:gridCol w:w="2724"/>
        <w:gridCol w:w="4692"/>
        <w:gridCol w:w="1586"/>
      </w:tblGrid>
      <w:tr w:rsidR="00AA7D5E">
        <w:trPr>
          <w:cantSplit/>
          <w:trHeight w:val="518"/>
          <w:jc w:val="center"/>
        </w:trPr>
        <w:tc>
          <w:tcPr>
            <w:tcW w:w="852" w:type="dxa"/>
            <w:shd w:val="clear" w:color="auto" w:fill="EEECE1"/>
            <w:noWrap/>
            <w:vAlign w:val="center"/>
          </w:tcPr>
          <w:p w:rsidR="00AA7D5E" w:rsidRDefault="00CD4AF5">
            <w:pPr>
              <w:pStyle w:val="14"/>
              <w:snapToGrid w:val="0"/>
              <w:spacing w:line="264" w:lineRule="auto"/>
              <w:jc w:val="center"/>
              <w:rPr>
                <w:rFonts w:ascii="宋体" w:hAnsi="宋体" w:cs="Arial"/>
                <w:b/>
              </w:rPr>
            </w:pPr>
            <w:r>
              <w:rPr>
                <w:rFonts w:ascii="宋体" w:hAnsi="宋体" w:cs="Arial" w:hint="eastAsia"/>
                <w:b/>
              </w:rPr>
              <w:t>序号</w:t>
            </w:r>
          </w:p>
        </w:tc>
        <w:tc>
          <w:tcPr>
            <w:tcW w:w="2724" w:type="dxa"/>
            <w:shd w:val="clear" w:color="auto" w:fill="EEECE1"/>
            <w:noWrap/>
            <w:vAlign w:val="center"/>
          </w:tcPr>
          <w:p w:rsidR="00AA7D5E" w:rsidRDefault="00CD4AF5">
            <w:pPr>
              <w:pStyle w:val="14"/>
              <w:snapToGrid w:val="0"/>
              <w:spacing w:line="264" w:lineRule="auto"/>
              <w:jc w:val="center"/>
              <w:rPr>
                <w:rFonts w:ascii="宋体" w:hAnsi="宋体" w:cs="Arial"/>
                <w:b/>
              </w:rPr>
            </w:pPr>
            <w:r>
              <w:rPr>
                <w:rFonts w:ascii="宋体" w:hAnsi="宋体" w:cs="Arial" w:hint="eastAsia"/>
                <w:b/>
              </w:rPr>
              <w:t>项目</w:t>
            </w:r>
          </w:p>
        </w:tc>
        <w:tc>
          <w:tcPr>
            <w:tcW w:w="4692" w:type="dxa"/>
            <w:shd w:val="clear" w:color="auto" w:fill="EEECE1"/>
            <w:noWrap/>
            <w:vAlign w:val="center"/>
          </w:tcPr>
          <w:p w:rsidR="00AA7D5E" w:rsidRDefault="00CD4AF5">
            <w:pPr>
              <w:pStyle w:val="14"/>
              <w:snapToGrid w:val="0"/>
              <w:spacing w:line="264" w:lineRule="auto"/>
              <w:jc w:val="center"/>
              <w:rPr>
                <w:rFonts w:ascii="宋体" w:hAnsi="宋体" w:cs="Arial"/>
                <w:b/>
              </w:rPr>
            </w:pPr>
            <w:r>
              <w:rPr>
                <w:rFonts w:ascii="宋体" w:hAnsi="宋体" w:cs="Arial" w:hint="eastAsia"/>
                <w:b/>
              </w:rPr>
              <w:t>响应供应商承诺</w:t>
            </w:r>
          </w:p>
        </w:tc>
        <w:tc>
          <w:tcPr>
            <w:tcW w:w="1586" w:type="dxa"/>
            <w:shd w:val="clear" w:color="auto" w:fill="EEECE1"/>
            <w:noWrap/>
            <w:vAlign w:val="center"/>
          </w:tcPr>
          <w:p w:rsidR="00AA7D5E" w:rsidRDefault="00CD4AF5">
            <w:pPr>
              <w:pStyle w:val="14"/>
              <w:snapToGrid w:val="0"/>
              <w:spacing w:line="264" w:lineRule="auto"/>
              <w:jc w:val="center"/>
              <w:rPr>
                <w:rFonts w:ascii="宋体" w:hAnsi="宋体" w:cs="Arial"/>
                <w:b/>
              </w:rPr>
            </w:pPr>
            <w:r>
              <w:rPr>
                <w:rFonts w:ascii="宋体" w:hAnsi="宋体" w:cs="Arial" w:hint="eastAsia"/>
                <w:b/>
              </w:rPr>
              <w:t>备注</w:t>
            </w:r>
          </w:p>
        </w:tc>
      </w:tr>
      <w:tr w:rsidR="00AA7D5E">
        <w:trPr>
          <w:cantSplit/>
          <w:trHeight w:val="1258"/>
          <w:jc w:val="center"/>
        </w:trPr>
        <w:tc>
          <w:tcPr>
            <w:tcW w:w="852" w:type="dxa"/>
            <w:vMerge w:val="restart"/>
            <w:noWrap/>
            <w:vAlign w:val="center"/>
          </w:tcPr>
          <w:p w:rsidR="00AA7D5E" w:rsidRDefault="00CD4AF5">
            <w:pPr>
              <w:pStyle w:val="14"/>
              <w:snapToGrid w:val="0"/>
              <w:spacing w:line="264" w:lineRule="auto"/>
              <w:jc w:val="center"/>
              <w:rPr>
                <w:rFonts w:ascii="宋体" w:hAnsi="宋体" w:cs="Arial"/>
                <w:bCs w:val="0"/>
              </w:rPr>
            </w:pPr>
            <w:r>
              <w:rPr>
                <w:rFonts w:ascii="宋体" w:hAnsi="宋体" w:cs="Arial" w:hint="eastAsia"/>
              </w:rPr>
              <w:t>1</w:t>
            </w:r>
          </w:p>
        </w:tc>
        <w:tc>
          <w:tcPr>
            <w:tcW w:w="2724" w:type="dxa"/>
            <w:vMerge w:val="restart"/>
            <w:noWrap/>
            <w:vAlign w:val="center"/>
          </w:tcPr>
          <w:p w:rsidR="00AA7D5E" w:rsidRDefault="00AA7D5E">
            <w:pPr>
              <w:pStyle w:val="14"/>
              <w:snapToGrid w:val="0"/>
              <w:spacing w:line="264" w:lineRule="auto"/>
              <w:rPr>
                <w:rFonts w:ascii="宋体" w:hAnsi="宋体" w:cs="Arial"/>
                <w:bCs w:val="0"/>
              </w:rPr>
            </w:pPr>
          </w:p>
        </w:tc>
        <w:tc>
          <w:tcPr>
            <w:tcW w:w="4692" w:type="dxa"/>
            <w:noWrap/>
          </w:tcPr>
          <w:p w:rsidR="00AA7D5E" w:rsidRDefault="00AA7D5E">
            <w:pPr>
              <w:pStyle w:val="14"/>
              <w:snapToGrid w:val="0"/>
              <w:spacing w:line="264" w:lineRule="auto"/>
              <w:rPr>
                <w:rFonts w:ascii="宋体" w:hAnsi="宋体" w:cs="Arial"/>
                <w:bCs w:val="0"/>
              </w:rPr>
            </w:pPr>
          </w:p>
        </w:tc>
        <w:tc>
          <w:tcPr>
            <w:tcW w:w="1586" w:type="dxa"/>
            <w:noWrap/>
          </w:tcPr>
          <w:p w:rsidR="00AA7D5E" w:rsidRDefault="00AA7D5E">
            <w:pPr>
              <w:pStyle w:val="14"/>
              <w:snapToGrid w:val="0"/>
              <w:spacing w:line="264" w:lineRule="auto"/>
              <w:rPr>
                <w:rFonts w:ascii="宋体" w:hAnsi="宋体" w:cs="Arial"/>
                <w:bCs w:val="0"/>
              </w:rPr>
            </w:pPr>
          </w:p>
        </w:tc>
      </w:tr>
      <w:tr w:rsidR="00AA7D5E">
        <w:trPr>
          <w:cantSplit/>
          <w:trHeight w:val="1090"/>
          <w:jc w:val="center"/>
        </w:trPr>
        <w:tc>
          <w:tcPr>
            <w:tcW w:w="852" w:type="dxa"/>
            <w:vMerge/>
            <w:noWrap/>
            <w:vAlign w:val="center"/>
          </w:tcPr>
          <w:p w:rsidR="00AA7D5E" w:rsidRDefault="00AA7D5E">
            <w:pPr>
              <w:pStyle w:val="14"/>
              <w:widowControl/>
              <w:snapToGrid w:val="0"/>
              <w:spacing w:line="264" w:lineRule="auto"/>
              <w:jc w:val="left"/>
              <w:rPr>
                <w:rFonts w:ascii="宋体" w:hAnsi="宋体" w:cs="Arial"/>
                <w:bCs w:val="0"/>
              </w:rPr>
            </w:pPr>
          </w:p>
        </w:tc>
        <w:tc>
          <w:tcPr>
            <w:tcW w:w="2724" w:type="dxa"/>
            <w:vMerge/>
            <w:noWrap/>
            <w:vAlign w:val="center"/>
          </w:tcPr>
          <w:p w:rsidR="00AA7D5E" w:rsidRDefault="00AA7D5E">
            <w:pPr>
              <w:pStyle w:val="14"/>
              <w:widowControl/>
              <w:snapToGrid w:val="0"/>
              <w:spacing w:line="264" w:lineRule="auto"/>
              <w:jc w:val="left"/>
              <w:rPr>
                <w:rFonts w:ascii="宋体" w:hAnsi="宋体" w:cs="Arial"/>
                <w:bCs w:val="0"/>
              </w:rPr>
            </w:pPr>
          </w:p>
        </w:tc>
        <w:tc>
          <w:tcPr>
            <w:tcW w:w="4692" w:type="dxa"/>
            <w:noWrap/>
          </w:tcPr>
          <w:p w:rsidR="00AA7D5E" w:rsidRDefault="00AA7D5E">
            <w:pPr>
              <w:pStyle w:val="14"/>
              <w:snapToGrid w:val="0"/>
              <w:spacing w:line="264" w:lineRule="auto"/>
              <w:rPr>
                <w:rFonts w:ascii="宋体" w:hAnsi="宋体" w:cs="Arial"/>
                <w:bCs w:val="0"/>
              </w:rPr>
            </w:pPr>
          </w:p>
        </w:tc>
        <w:tc>
          <w:tcPr>
            <w:tcW w:w="1586" w:type="dxa"/>
            <w:noWrap/>
          </w:tcPr>
          <w:p w:rsidR="00AA7D5E" w:rsidRDefault="00AA7D5E">
            <w:pPr>
              <w:pStyle w:val="14"/>
              <w:snapToGrid w:val="0"/>
              <w:spacing w:line="264" w:lineRule="auto"/>
              <w:jc w:val="left"/>
              <w:rPr>
                <w:rFonts w:ascii="宋体" w:hAnsi="宋体" w:cs="Arial"/>
                <w:bCs w:val="0"/>
              </w:rPr>
            </w:pPr>
          </w:p>
        </w:tc>
      </w:tr>
      <w:tr w:rsidR="00AA7D5E">
        <w:trPr>
          <w:cantSplit/>
          <w:trHeight w:hRule="exact" w:val="809"/>
          <w:jc w:val="center"/>
        </w:trPr>
        <w:tc>
          <w:tcPr>
            <w:tcW w:w="852" w:type="dxa"/>
            <w:noWrap/>
            <w:vAlign w:val="center"/>
          </w:tcPr>
          <w:p w:rsidR="00AA7D5E" w:rsidRDefault="00CD4AF5">
            <w:pPr>
              <w:pStyle w:val="14"/>
              <w:snapToGrid w:val="0"/>
              <w:spacing w:line="264" w:lineRule="auto"/>
              <w:jc w:val="center"/>
              <w:rPr>
                <w:rFonts w:ascii="宋体" w:hAnsi="宋体" w:cs="Arial"/>
                <w:bCs w:val="0"/>
              </w:rPr>
            </w:pPr>
            <w:r>
              <w:rPr>
                <w:rFonts w:ascii="宋体" w:hAnsi="宋体" w:cs="Arial" w:hint="eastAsia"/>
              </w:rPr>
              <w:t>2</w:t>
            </w:r>
          </w:p>
        </w:tc>
        <w:tc>
          <w:tcPr>
            <w:tcW w:w="2724" w:type="dxa"/>
            <w:noWrap/>
            <w:vAlign w:val="center"/>
          </w:tcPr>
          <w:p w:rsidR="00AA7D5E" w:rsidRDefault="00AA7D5E">
            <w:pPr>
              <w:pStyle w:val="14"/>
              <w:snapToGrid w:val="0"/>
              <w:spacing w:line="264" w:lineRule="auto"/>
              <w:rPr>
                <w:rFonts w:ascii="宋体" w:hAnsi="宋体" w:cs="Arial"/>
                <w:bCs w:val="0"/>
              </w:rPr>
            </w:pPr>
          </w:p>
        </w:tc>
        <w:tc>
          <w:tcPr>
            <w:tcW w:w="4692" w:type="dxa"/>
            <w:noWrap/>
          </w:tcPr>
          <w:p w:rsidR="00AA7D5E" w:rsidRDefault="00AA7D5E">
            <w:pPr>
              <w:pStyle w:val="14"/>
              <w:snapToGrid w:val="0"/>
              <w:spacing w:line="264" w:lineRule="auto"/>
              <w:rPr>
                <w:rFonts w:ascii="宋体" w:hAnsi="宋体" w:cs="Arial"/>
                <w:bCs w:val="0"/>
              </w:rPr>
            </w:pPr>
          </w:p>
        </w:tc>
        <w:tc>
          <w:tcPr>
            <w:tcW w:w="1586" w:type="dxa"/>
            <w:noWrap/>
          </w:tcPr>
          <w:p w:rsidR="00AA7D5E" w:rsidRDefault="00AA7D5E">
            <w:pPr>
              <w:pStyle w:val="14"/>
              <w:snapToGrid w:val="0"/>
              <w:spacing w:line="264" w:lineRule="auto"/>
              <w:rPr>
                <w:rFonts w:ascii="宋体" w:hAnsi="宋体" w:cs="Arial"/>
                <w:bCs w:val="0"/>
              </w:rPr>
            </w:pPr>
          </w:p>
        </w:tc>
      </w:tr>
      <w:tr w:rsidR="00AA7D5E">
        <w:trPr>
          <w:cantSplit/>
          <w:trHeight w:hRule="exact" w:val="1159"/>
          <w:jc w:val="center"/>
        </w:trPr>
        <w:tc>
          <w:tcPr>
            <w:tcW w:w="852" w:type="dxa"/>
            <w:noWrap/>
            <w:vAlign w:val="center"/>
          </w:tcPr>
          <w:p w:rsidR="00AA7D5E" w:rsidRDefault="00CD4AF5">
            <w:pPr>
              <w:pStyle w:val="14"/>
              <w:snapToGrid w:val="0"/>
              <w:spacing w:line="264" w:lineRule="auto"/>
              <w:rPr>
                <w:rFonts w:ascii="宋体" w:hAnsi="宋体" w:cs="Arial"/>
                <w:bCs w:val="0"/>
              </w:rPr>
            </w:pPr>
            <w:r>
              <w:rPr>
                <w:rFonts w:ascii="宋体" w:hAnsi="宋体" w:cs="Arial" w:hint="eastAsia"/>
              </w:rPr>
              <w:t xml:space="preserve">  3</w:t>
            </w:r>
          </w:p>
        </w:tc>
        <w:tc>
          <w:tcPr>
            <w:tcW w:w="2724" w:type="dxa"/>
            <w:noWrap/>
            <w:vAlign w:val="center"/>
          </w:tcPr>
          <w:p w:rsidR="00AA7D5E" w:rsidRDefault="00CD4AF5">
            <w:pPr>
              <w:pStyle w:val="14"/>
              <w:snapToGrid w:val="0"/>
              <w:spacing w:line="264" w:lineRule="auto"/>
              <w:rPr>
                <w:rFonts w:ascii="宋体" w:hAnsi="宋体" w:cs="Arial"/>
                <w:bCs w:val="0"/>
              </w:rPr>
            </w:pPr>
            <w:r>
              <w:rPr>
                <w:rFonts w:ascii="宋体" w:hAnsi="宋体" w:cs="Arial" w:hint="eastAsia"/>
              </w:rPr>
              <w:t>方案（可用附页）</w:t>
            </w:r>
          </w:p>
        </w:tc>
        <w:tc>
          <w:tcPr>
            <w:tcW w:w="4692" w:type="dxa"/>
            <w:noWrap/>
          </w:tcPr>
          <w:p w:rsidR="00AA7D5E" w:rsidRDefault="00AA7D5E">
            <w:pPr>
              <w:pStyle w:val="14"/>
              <w:snapToGrid w:val="0"/>
              <w:spacing w:line="264" w:lineRule="auto"/>
              <w:rPr>
                <w:rFonts w:ascii="宋体" w:hAnsi="宋体" w:cs="Arial"/>
                <w:bCs w:val="0"/>
              </w:rPr>
            </w:pPr>
          </w:p>
        </w:tc>
        <w:tc>
          <w:tcPr>
            <w:tcW w:w="1586" w:type="dxa"/>
            <w:noWrap/>
          </w:tcPr>
          <w:p w:rsidR="00AA7D5E" w:rsidRDefault="00AA7D5E">
            <w:pPr>
              <w:pStyle w:val="14"/>
              <w:snapToGrid w:val="0"/>
              <w:spacing w:line="264" w:lineRule="auto"/>
              <w:rPr>
                <w:rFonts w:ascii="宋体" w:hAnsi="宋体" w:cs="Arial"/>
                <w:bCs w:val="0"/>
              </w:rPr>
            </w:pPr>
          </w:p>
        </w:tc>
      </w:tr>
    </w:tbl>
    <w:p w:rsidR="00AA7D5E" w:rsidRDefault="00AA7D5E">
      <w:pPr>
        <w:spacing w:line="500" w:lineRule="exact"/>
        <w:rPr>
          <w:spacing w:val="4"/>
        </w:rPr>
      </w:pPr>
    </w:p>
    <w:p w:rsidR="00AA7D5E" w:rsidRDefault="00CD4AF5">
      <w:pPr>
        <w:spacing w:line="500" w:lineRule="exact"/>
        <w:rPr>
          <w:rFonts w:hAnsi="宋体"/>
          <w:u w:val="single"/>
        </w:rPr>
      </w:pPr>
      <w:r>
        <w:rPr>
          <w:rFonts w:hint="eastAsia"/>
          <w:spacing w:val="4"/>
        </w:rPr>
        <w:t>响应供应商名称（</w:t>
      </w:r>
      <w:r>
        <w:rPr>
          <w:rFonts w:hAnsi="宋体" w:hint="eastAsia"/>
        </w:rPr>
        <w:t>单位盖</w:t>
      </w:r>
      <w:r>
        <w:rPr>
          <w:rFonts w:hint="eastAsia"/>
          <w:spacing w:val="4"/>
        </w:rPr>
        <w:t>公章）：</w:t>
      </w:r>
    </w:p>
    <w:p w:rsidR="00AA7D5E" w:rsidRDefault="00AA7D5E">
      <w:pPr>
        <w:widowControl/>
        <w:jc w:val="left"/>
        <w:rPr>
          <w:spacing w:val="4"/>
        </w:rPr>
      </w:pPr>
    </w:p>
    <w:p w:rsidR="00AA7D5E" w:rsidRDefault="00CD4AF5">
      <w:pPr>
        <w:widowControl/>
        <w:jc w:val="left"/>
        <w:rPr>
          <w:b/>
          <w:sz w:val="32"/>
          <w:szCs w:val="32"/>
        </w:rPr>
      </w:pPr>
      <w:r>
        <w:rPr>
          <w:rFonts w:hint="eastAsia"/>
          <w:spacing w:val="4"/>
        </w:rPr>
        <w:t>日期：</w:t>
      </w:r>
    </w:p>
    <w:p w:rsidR="00AA7D5E" w:rsidRDefault="00CD4AF5">
      <w:pPr>
        <w:widowControl/>
        <w:jc w:val="left"/>
        <w:rPr>
          <w:rFonts w:ascii="Arial" w:eastAsia="黑体" w:hAnsi="Arial"/>
          <w:bCs w:val="0"/>
          <w:kern w:val="0"/>
          <w:sz w:val="32"/>
          <w:szCs w:val="32"/>
        </w:rPr>
      </w:pPr>
      <w:r>
        <w:rPr>
          <w:b/>
          <w:sz w:val="32"/>
          <w:szCs w:val="32"/>
        </w:rPr>
        <w:br w:type="page"/>
      </w:r>
    </w:p>
    <w:p w:rsidR="00AA7D5E" w:rsidRDefault="00CD4AF5" w:rsidP="00921070">
      <w:pPr>
        <w:pStyle w:val="4"/>
        <w:keepNext w:val="0"/>
        <w:keepLines w:val="0"/>
        <w:widowControl w:val="0"/>
        <w:spacing w:beforeLines="50" w:afterLines="50"/>
        <w:jc w:val="center"/>
        <w:rPr>
          <w:b w:val="0"/>
          <w:sz w:val="32"/>
          <w:szCs w:val="32"/>
        </w:rPr>
      </w:pPr>
      <w:r>
        <w:rPr>
          <w:rFonts w:hint="eastAsia"/>
          <w:b w:val="0"/>
          <w:sz w:val="32"/>
          <w:szCs w:val="32"/>
        </w:rPr>
        <w:lastRenderedPageBreak/>
        <w:t>主要股东或出资人信息</w:t>
      </w:r>
    </w:p>
    <w:p w:rsidR="00AA7D5E" w:rsidRDefault="00CD4AF5">
      <w:pPr>
        <w:tabs>
          <w:tab w:val="left" w:pos="7740"/>
        </w:tabs>
        <w:adjustRightInd w:val="0"/>
        <w:snapToGrid w:val="0"/>
        <w:spacing w:line="360" w:lineRule="auto"/>
        <w:rPr>
          <w:rFonts w:hAnsi="宋体"/>
        </w:rPr>
      </w:pPr>
      <w:r>
        <w:rPr>
          <w:rFonts w:hAnsi="宋体" w:hint="eastAsia"/>
        </w:rPr>
        <w:t>项目名称：</w:t>
      </w:r>
      <w:r>
        <w:rPr>
          <w:rFonts w:hAnsi="宋体" w:hint="eastAsia"/>
        </w:rPr>
        <w:t>阳江出入境边防检查站营区洗车场改建工程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
        <w:gridCol w:w="1561"/>
        <w:gridCol w:w="2408"/>
        <w:gridCol w:w="1983"/>
        <w:gridCol w:w="1559"/>
        <w:gridCol w:w="1382"/>
      </w:tblGrid>
      <w:tr w:rsidR="00AA7D5E">
        <w:trPr>
          <w:trHeight w:val="1276"/>
        </w:trPr>
        <w:tc>
          <w:tcPr>
            <w:tcW w:w="961" w:type="dxa"/>
            <w:tcBorders>
              <w:top w:val="single" w:sz="12" w:space="0" w:color="auto"/>
              <w:left w:val="single" w:sz="12" w:space="0" w:color="auto"/>
            </w:tcBorders>
            <w:shd w:val="clear" w:color="auto" w:fill="E7E6E6"/>
            <w:noWrap/>
            <w:vAlign w:val="center"/>
          </w:tcPr>
          <w:p w:rsidR="00AA7D5E" w:rsidRDefault="00CD4AF5">
            <w:pPr>
              <w:adjustRightInd w:val="0"/>
              <w:snapToGrid w:val="0"/>
              <w:jc w:val="center"/>
              <w:rPr>
                <w:rFonts w:hAnsi="宋体" w:cs="Arial"/>
                <w:b/>
                <w:bCs w:val="0"/>
                <w:kern w:val="0"/>
                <w:sz w:val="21"/>
              </w:rPr>
            </w:pPr>
            <w:r>
              <w:rPr>
                <w:rFonts w:hAnsi="宋体" w:cs="Arial" w:hint="eastAsia"/>
                <w:b/>
                <w:bCs w:val="0"/>
                <w:kern w:val="0"/>
              </w:rPr>
              <w:t>序号</w:t>
            </w:r>
          </w:p>
        </w:tc>
        <w:tc>
          <w:tcPr>
            <w:tcW w:w="1561" w:type="dxa"/>
            <w:tcBorders>
              <w:top w:val="single" w:sz="12" w:space="0" w:color="auto"/>
            </w:tcBorders>
            <w:shd w:val="clear" w:color="auto" w:fill="E7E6E6"/>
            <w:noWrap/>
            <w:vAlign w:val="center"/>
          </w:tcPr>
          <w:p w:rsidR="00AA7D5E" w:rsidRDefault="00CD4AF5">
            <w:pPr>
              <w:adjustRightInd w:val="0"/>
              <w:snapToGrid w:val="0"/>
              <w:jc w:val="center"/>
              <w:rPr>
                <w:rFonts w:hAnsi="宋体" w:cs="Arial"/>
                <w:b/>
                <w:bCs w:val="0"/>
                <w:kern w:val="0"/>
              </w:rPr>
            </w:pPr>
            <w:r>
              <w:rPr>
                <w:rFonts w:hAnsi="宋体" w:cs="Arial" w:hint="eastAsia"/>
                <w:b/>
                <w:bCs w:val="0"/>
                <w:kern w:val="0"/>
              </w:rPr>
              <w:t>名称</w:t>
            </w:r>
          </w:p>
          <w:p w:rsidR="00AA7D5E" w:rsidRDefault="00CD4AF5">
            <w:pPr>
              <w:adjustRightInd w:val="0"/>
              <w:snapToGrid w:val="0"/>
              <w:jc w:val="center"/>
              <w:rPr>
                <w:rFonts w:hAnsi="宋体" w:cs="Arial"/>
                <w:b/>
                <w:bCs w:val="0"/>
                <w:kern w:val="0"/>
                <w:sz w:val="21"/>
              </w:rPr>
            </w:pPr>
            <w:r>
              <w:rPr>
                <w:rFonts w:hAnsi="宋体" w:cs="Arial" w:hint="eastAsia"/>
                <w:b/>
                <w:bCs w:val="0"/>
                <w:kern w:val="0"/>
              </w:rPr>
              <w:t>（姓名）</w:t>
            </w:r>
          </w:p>
        </w:tc>
        <w:tc>
          <w:tcPr>
            <w:tcW w:w="2408" w:type="dxa"/>
            <w:tcBorders>
              <w:top w:val="single" w:sz="12" w:space="0" w:color="auto"/>
              <w:right w:val="single" w:sz="6" w:space="0" w:color="auto"/>
            </w:tcBorders>
            <w:shd w:val="clear" w:color="auto" w:fill="E7E6E6"/>
            <w:noWrap/>
            <w:vAlign w:val="center"/>
          </w:tcPr>
          <w:p w:rsidR="00AA7D5E" w:rsidRDefault="00CD4AF5">
            <w:pPr>
              <w:adjustRightInd w:val="0"/>
              <w:snapToGrid w:val="0"/>
              <w:jc w:val="center"/>
              <w:rPr>
                <w:rFonts w:hAnsi="宋体" w:cs="Arial"/>
                <w:b/>
                <w:bCs w:val="0"/>
                <w:kern w:val="0"/>
              </w:rPr>
            </w:pPr>
            <w:r>
              <w:rPr>
                <w:rFonts w:hAnsi="宋体" w:cs="Arial" w:hint="eastAsia"/>
                <w:b/>
                <w:bCs w:val="0"/>
                <w:kern w:val="0"/>
              </w:rPr>
              <w:t>统一社会信息用代码</w:t>
            </w:r>
          </w:p>
          <w:p w:rsidR="00AA7D5E" w:rsidRDefault="00CD4AF5">
            <w:pPr>
              <w:adjustRightInd w:val="0"/>
              <w:snapToGrid w:val="0"/>
              <w:jc w:val="center"/>
              <w:rPr>
                <w:rFonts w:hAnsi="宋体" w:cs="Arial"/>
                <w:b/>
                <w:bCs w:val="0"/>
                <w:kern w:val="0"/>
                <w:sz w:val="21"/>
              </w:rPr>
            </w:pPr>
            <w:r>
              <w:rPr>
                <w:rFonts w:hAnsi="宋体" w:cs="Arial" w:hint="eastAsia"/>
                <w:b/>
                <w:bCs w:val="0"/>
                <w:kern w:val="0"/>
              </w:rPr>
              <w:t>（身份证号）</w:t>
            </w:r>
          </w:p>
        </w:tc>
        <w:tc>
          <w:tcPr>
            <w:tcW w:w="1983" w:type="dxa"/>
            <w:tcBorders>
              <w:top w:val="single" w:sz="12" w:space="0" w:color="auto"/>
              <w:left w:val="single" w:sz="6" w:space="0" w:color="auto"/>
            </w:tcBorders>
            <w:shd w:val="clear" w:color="auto" w:fill="E7E6E6"/>
            <w:noWrap/>
            <w:vAlign w:val="center"/>
          </w:tcPr>
          <w:p w:rsidR="00AA7D5E" w:rsidRDefault="00CD4AF5">
            <w:pPr>
              <w:adjustRightInd w:val="0"/>
              <w:snapToGrid w:val="0"/>
              <w:jc w:val="center"/>
              <w:rPr>
                <w:rFonts w:hAnsi="宋体" w:cs="Arial"/>
                <w:b/>
                <w:bCs w:val="0"/>
                <w:kern w:val="0"/>
              </w:rPr>
            </w:pPr>
            <w:r>
              <w:rPr>
                <w:rFonts w:hAnsi="宋体" w:cs="Arial" w:hint="eastAsia"/>
                <w:b/>
                <w:bCs w:val="0"/>
                <w:kern w:val="0"/>
              </w:rPr>
              <w:t>出资额</w:t>
            </w:r>
          </w:p>
          <w:p w:rsidR="00AA7D5E" w:rsidRDefault="00CD4AF5">
            <w:pPr>
              <w:adjustRightInd w:val="0"/>
              <w:snapToGrid w:val="0"/>
              <w:jc w:val="center"/>
              <w:rPr>
                <w:rFonts w:hAnsi="宋体" w:cs="Arial"/>
                <w:b/>
                <w:bCs w:val="0"/>
                <w:kern w:val="0"/>
                <w:sz w:val="21"/>
              </w:rPr>
            </w:pPr>
            <w:r>
              <w:rPr>
                <w:rFonts w:hAnsi="宋体" w:cs="Arial" w:hint="eastAsia"/>
                <w:b/>
                <w:bCs w:val="0"/>
                <w:kern w:val="0"/>
              </w:rPr>
              <w:t>（人民币</w:t>
            </w:r>
            <w:r>
              <w:rPr>
                <w:rFonts w:hAnsi="宋体" w:cs="Arial" w:hint="eastAsia"/>
                <w:b/>
                <w:bCs w:val="0"/>
                <w:kern w:val="0"/>
              </w:rPr>
              <w:t xml:space="preserve"> </w:t>
            </w:r>
            <w:r>
              <w:rPr>
                <w:rFonts w:hAnsi="宋体" w:cs="Arial" w:hint="eastAsia"/>
                <w:b/>
                <w:bCs w:val="0"/>
                <w:kern w:val="0"/>
              </w:rPr>
              <w:t>万元）</w:t>
            </w:r>
          </w:p>
        </w:tc>
        <w:tc>
          <w:tcPr>
            <w:tcW w:w="1559" w:type="dxa"/>
            <w:tcBorders>
              <w:top w:val="single" w:sz="12" w:space="0" w:color="auto"/>
            </w:tcBorders>
            <w:shd w:val="clear" w:color="auto" w:fill="E7E6E6"/>
            <w:noWrap/>
            <w:vAlign w:val="center"/>
          </w:tcPr>
          <w:p w:rsidR="00AA7D5E" w:rsidRDefault="00CD4AF5">
            <w:pPr>
              <w:adjustRightInd w:val="0"/>
              <w:snapToGrid w:val="0"/>
              <w:jc w:val="center"/>
              <w:rPr>
                <w:rFonts w:hAnsi="宋体" w:cs="Arial"/>
                <w:b/>
                <w:bCs w:val="0"/>
                <w:kern w:val="0"/>
                <w:sz w:val="21"/>
              </w:rPr>
            </w:pPr>
            <w:r>
              <w:rPr>
                <w:rFonts w:hAnsi="宋体" w:cs="Arial" w:hint="eastAsia"/>
                <w:b/>
                <w:bCs w:val="0"/>
                <w:kern w:val="0"/>
              </w:rPr>
              <w:t>出资方式</w:t>
            </w:r>
          </w:p>
        </w:tc>
        <w:tc>
          <w:tcPr>
            <w:tcW w:w="1382" w:type="dxa"/>
            <w:tcBorders>
              <w:top w:val="single" w:sz="12" w:space="0" w:color="auto"/>
              <w:left w:val="single" w:sz="6" w:space="0" w:color="auto"/>
              <w:right w:val="single" w:sz="12" w:space="0" w:color="auto"/>
            </w:tcBorders>
            <w:shd w:val="clear" w:color="auto" w:fill="E7E6E6"/>
            <w:noWrap/>
            <w:vAlign w:val="center"/>
          </w:tcPr>
          <w:p w:rsidR="00AA7D5E" w:rsidRDefault="00CD4AF5">
            <w:pPr>
              <w:adjustRightInd w:val="0"/>
              <w:snapToGrid w:val="0"/>
              <w:jc w:val="center"/>
              <w:rPr>
                <w:rFonts w:hAnsi="宋体" w:cs="Arial"/>
                <w:b/>
                <w:bCs w:val="0"/>
                <w:kern w:val="0"/>
                <w:sz w:val="21"/>
              </w:rPr>
            </w:pPr>
            <w:r>
              <w:rPr>
                <w:rFonts w:hAnsi="宋体" w:cs="Arial" w:hint="eastAsia"/>
                <w:b/>
                <w:bCs w:val="0"/>
                <w:kern w:val="0"/>
              </w:rPr>
              <w:t>占全部股份比例</w:t>
            </w:r>
          </w:p>
        </w:tc>
      </w:tr>
      <w:tr w:rsidR="00AA7D5E">
        <w:trPr>
          <w:trHeight w:val="608"/>
        </w:trPr>
        <w:tc>
          <w:tcPr>
            <w:tcW w:w="961" w:type="dxa"/>
            <w:tcBorders>
              <w:left w:val="single" w:sz="12" w:space="0" w:color="auto"/>
            </w:tcBorders>
            <w:shd w:val="clear" w:color="auto" w:fill="auto"/>
            <w:noWrap/>
          </w:tcPr>
          <w:p w:rsidR="00AA7D5E" w:rsidRDefault="00CD4AF5">
            <w:pPr>
              <w:jc w:val="center"/>
              <w:rPr>
                <w:rFonts w:hAnsi="宋体" w:cs="Arial"/>
                <w:kern w:val="0"/>
              </w:rPr>
            </w:pPr>
            <w:r>
              <w:rPr>
                <w:rFonts w:hAnsi="宋体" w:cs="Arial" w:hint="eastAsia"/>
                <w:kern w:val="0"/>
              </w:rPr>
              <w:t>1</w:t>
            </w:r>
          </w:p>
        </w:tc>
        <w:tc>
          <w:tcPr>
            <w:tcW w:w="1561" w:type="dxa"/>
            <w:shd w:val="clear" w:color="auto" w:fill="auto"/>
            <w:noWrap/>
          </w:tcPr>
          <w:p w:rsidR="00AA7D5E" w:rsidRDefault="00AA7D5E">
            <w:pPr>
              <w:jc w:val="center"/>
              <w:rPr>
                <w:rFonts w:hAnsi="宋体" w:cs="Arial"/>
                <w:kern w:val="0"/>
              </w:rPr>
            </w:pPr>
          </w:p>
        </w:tc>
        <w:tc>
          <w:tcPr>
            <w:tcW w:w="2408" w:type="dxa"/>
            <w:tcBorders>
              <w:right w:val="single" w:sz="6" w:space="0" w:color="auto"/>
            </w:tcBorders>
            <w:shd w:val="clear" w:color="auto" w:fill="auto"/>
            <w:noWrap/>
          </w:tcPr>
          <w:p w:rsidR="00AA7D5E" w:rsidRDefault="00AA7D5E">
            <w:pPr>
              <w:jc w:val="center"/>
              <w:rPr>
                <w:rFonts w:hAnsi="宋体" w:cs="Arial"/>
                <w:kern w:val="0"/>
              </w:rPr>
            </w:pPr>
          </w:p>
        </w:tc>
        <w:tc>
          <w:tcPr>
            <w:tcW w:w="1983" w:type="dxa"/>
            <w:tcBorders>
              <w:left w:val="single" w:sz="6" w:space="0" w:color="auto"/>
            </w:tcBorders>
            <w:shd w:val="clear" w:color="auto" w:fill="auto"/>
            <w:noWrap/>
          </w:tcPr>
          <w:p w:rsidR="00AA7D5E" w:rsidRDefault="00AA7D5E">
            <w:pPr>
              <w:jc w:val="center"/>
              <w:rPr>
                <w:rFonts w:hAnsi="宋体" w:cs="Arial"/>
                <w:kern w:val="0"/>
              </w:rPr>
            </w:pPr>
          </w:p>
        </w:tc>
        <w:tc>
          <w:tcPr>
            <w:tcW w:w="1559" w:type="dxa"/>
            <w:shd w:val="clear" w:color="auto" w:fill="auto"/>
            <w:noWrap/>
          </w:tcPr>
          <w:p w:rsidR="00AA7D5E" w:rsidRDefault="00AA7D5E">
            <w:pPr>
              <w:jc w:val="center"/>
              <w:rPr>
                <w:rFonts w:hAnsi="宋体" w:cs="Arial"/>
                <w:kern w:val="0"/>
              </w:rPr>
            </w:pPr>
          </w:p>
        </w:tc>
        <w:tc>
          <w:tcPr>
            <w:tcW w:w="1382" w:type="dxa"/>
            <w:tcBorders>
              <w:left w:val="single" w:sz="6" w:space="0" w:color="auto"/>
              <w:right w:val="single" w:sz="12" w:space="0" w:color="auto"/>
            </w:tcBorders>
            <w:shd w:val="clear" w:color="auto" w:fill="auto"/>
            <w:noWrap/>
          </w:tcPr>
          <w:p w:rsidR="00AA7D5E" w:rsidRDefault="00AA7D5E">
            <w:pPr>
              <w:jc w:val="center"/>
              <w:rPr>
                <w:rFonts w:hAnsi="宋体" w:cs="Arial"/>
                <w:kern w:val="0"/>
              </w:rPr>
            </w:pPr>
          </w:p>
        </w:tc>
      </w:tr>
      <w:tr w:rsidR="00AA7D5E">
        <w:trPr>
          <w:trHeight w:val="608"/>
        </w:trPr>
        <w:tc>
          <w:tcPr>
            <w:tcW w:w="961" w:type="dxa"/>
            <w:tcBorders>
              <w:left w:val="single" w:sz="12" w:space="0" w:color="auto"/>
            </w:tcBorders>
            <w:shd w:val="clear" w:color="auto" w:fill="auto"/>
            <w:noWrap/>
          </w:tcPr>
          <w:p w:rsidR="00AA7D5E" w:rsidRDefault="00CD4AF5">
            <w:pPr>
              <w:jc w:val="center"/>
              <w:rPr>
                <w:rFonts w:hAnsi="宋体" w:cs="Arial"/>
                <w:kern w:val="0"/>
              </w:rPr>
            </w:pPr>
            <w:r>
              <w:rPr>
                <w:rFonts w:hAnsi="宋体" w:cs="Arial" w:hint="eastAsia"/>
                <w:kern w:val="0"/>
              </w:rPr>
              <w:t>2</w:t>
            </w:r>
          </w:p>
        </w:tc>
        <w:tc>
          <w:tcPr>
            <w:tcW w:w="1561" w:type="dxa"/>
            <w:shd w:val="clear" w:color="auto" w:fill="auto"/>
            <w:noWrap/>
          </w:tcPr>
          <w:p w:rsidR="00AA7D5E" w:rsidRDefault="00AA7D5E">
            <w:pPr>
              <w:jc w:val="center"/>
              <w:rPr>
                <w:rFonts w:hAnsi="宋体" w:cs="Arial"/>
                <w:kern w:val="0"/>
              </w:rPr>
            </w:pPr>
          </w:p>
        </w:tc>
        <w:tc>
          <w:tcPr>
            <w:tcW w:w="2408" w:type="dxa"/>
            <w:tcBorders>
              <w:right w:val="single" w:sz="6" w:space="0" w:color="auto"/>
            </w:tcBorders>
            <w:shd w:val="clear" w:color="auto" w:fill="auto"/>
            <w:noWrap/>
          </w:tcPr>
          <w:p w:rsidR="00AA7D5E" w:rsidRDefault="00AA7D5E">
            <w:pPr>
              <w:jc w:val="center"/>
              <w:rPr>
                <w:rFonts w:hAnsi="宋体" w:cs="Arial"/>
                <w:kern w:val="0"/>
              </w:rPr>
            </w:pPr>
          </w:p>
        </w:tc>
        <w:tc>
          <w:tcPr>
            <w:tcW w:w="1983" w:type="dxa"/>
            <w:tcBorders>
              <w:left w:val="single" w:sz="6" w:space="0" w:color="auto"/>
            </w:tcBorders>
            <w:shd w:val="clear" w:color="auto" w:fill="auto"/>
            <w:noWrap/>
          </w:tcPr>
          <w:p w:rsidR="00AA7D5E" w:rsidRDefault="00AA7D5E">
            <w:pPr>
              <w:jc w:val="center"/>
              <w:rPr>
                <w:rFonts w:hAnsi="宋体" w:cs="Arial"/>
                <w:kern w:val="0"/>
              </w:rPr>
            </w:pPr>
          </w:p>
        </w:tc>
        <w:tc>
          <w:tcPr>
            <w:tcW w:w="1559" w:type="dxa"/>
            <w:shd w:val="clear" w:color="auto" w:fill="auto"/>
            <w:noWrap/>
          </w:tcPr>
          <w:p w:rsidR="00AA7D5E" w:rsidRDefault="00AA7D5E">
            <w:pPr>
              <w:jc w:val="center"/>
              <w:rPr>
                <w:rFonts w:hAnsi="宋体" w:cs="Arial"/>
                <w:kern w:val="0"/>
              </w:rPr>
            </w:pPr>
          </w:p>
        </w:tc>
        <w:tc>
          <w:tcPr>
            <w:tcW w:w="1382" w:type="dxa"/>
            <w:tcBorders>
              <w:left w:val="single" w:sz="6" w:space="0" w:color="auto"/>
              <w:right w:val="single" w:sz="12" w:space="0" w:color="auto"/>
            </w:tcBorders>
            <w:shd w:val="clear" w:color="auto" w:fill="auto"/>
            <w:noWrap/>
          </w:tcPr>
          <w:p w:rsidR="00AA7D5E" w:rsidRDefault="00AA7D5E">
            <w:pPr>
              <w:jc w:val="center"/>
              <w:rPr>
                <w:rFonts w:hAnsi="宋体" w:cs="Arial"/>
                <w:kern w:val="0"/>
              </w:rPr>
            </w:pPr>
          </w:p>
        </w:tc>
      </w:tr>
      <w:tr w:rsidR="00AA7D5E">
        <w:trPr>
          <w:trHeight w:val="608"/>
        </w:trPr>
        <w:tc>
          <w:tcPr>
            <w:tcW w:w="961" w:type="dxa"/>
            <w:tcBorders>
              <w:left w:val="single" w:sz="12" w:space="0" w:color="auto"/>
              <w:bottom w:val="single" w:sz="12" w:space="0" w:color="auto"/>
            </w:tcBorders>
            <w:shd w:val="clear" w:color="auto" w:fill="auto"/>
            <w:noWrap/>
          </w:tcPr>
          <w:p w:rsidR="00AA7D5E" w:rsidRDefault="00CD4AF5">
            <w:pPr>
              <w:jc w:val="center"/>
              <w:rPr>
                <w:rFonts w:hAnsi="宋体" w:cs="Arial"/>
                <w:kern w:val="0"/>
              </w:rPr>
            </w:pPr>
            <w:r>
              <w:rPr>
                <w:rFonts w:hAnsi="宋体" w:cs="Arial" w:hint="eastAsia"/>
                <w:kern w:val="0"/>
              </w:rPr>
              <w:t>…</w:t>
            </w:r>
          </w:p>
        </w:tc>
        <w:tc>
          <w:tcPr>
            <w:tcW w:w="1561" w:type="dxa"/>
            <w:tcBorders>
              <w:bottom w:val="single" w:sz="12" w:space="0" w:color="auto"/>
            </w:tcBorders>
            <w:shd w:val="clear" w:color="auto" w:fill="auto"/>
            <w:noWrap/>
          </w:tcPr>
          <w:p w:rsidR="00AA7D5E" w:rsidRDefault="00AA7D5E">
            <w:pPr>
              <w:jc w:val="center"/>
              <w:rPr>
                <w:rFonts w:hAnsi="宋体" w:cs="Arial"/>
                <w:kern w:val="0"/>
              </w:rPr>
            </w:pPr>
          </w:p>
        </w:tc>
        <w:tc>
          <w:tcPr>
            <w:tcW w:w="2408" w:type="dxa"/>
            <w:tcBorders>
              <w:bottom w:val="single" w:sz="12" w:space="0" w:color="auto"/>
              <w:right w:val="single" w:sz="6" w:space="0" w:color="auto"/>
            </w:tcBorders>
            <w:shd w:val="clear" w:color="auto" w:fill="auto"/>
            <w:noWrap/>
          </w:tcPr>
          <w:p w:rsidR="00AA7D5E" w:rsidRDefault="00AA7D5E">
            <w:pPr>
              <w:jc w:val="center"/>
              <w:rPr>
                <w:rFonts w:hAnsi="宋体" w:cs="Arial"/>
                <w:kern w:val="0"/>
              </w:rPr>
            </w:pPr>
          </w:p>
        </w:tc>
        <w:tc>
          <w:tcPr>
            <w:tcW w:w="1983" w:type="dxa"/>
            <w:tcBorders>
              <w:left w:val="single" w:sz="6" w:space="0" w:color="auto"/>
              <w:bottom w:val="single" w:sz="12" w:space="0" w:color="auto"/>
            </w:tcBorders>
            <w:shd w:val="clear" w:color="auto" w:fill="auto"/>
            <w:noWrap/>
          </w:tcPr>
          <w:p w:rsidR="00AA7D5E" w:rsidRDefault="00AA7D5E">
            <w:pPr>
              <w:jc w:val="center"/>
              <w:rPr>
                <w:rFonts w:hAnsi="宋体" w:cs="Arial"/>
                <w:kern w:val="0"/>
              </w:rPr>
            </w:pPr>
          </w:p>
        </w:tc>
        <w:tc>
          <w:tcPr>
            <w:tcW w:w="1559" w:type="dxa"/>
            <w:tcBorders>
              <w:bottom w:val="single" w:sz="12" w:space="0" w:color="auto"/>
            </w:tcBorders>
            <w:shd w:val="clear" w:color="auto" w:fill="auto"/>
            <w:noWrap/>
          </w:tcPr>
          <w:p w:rsidR="00AA7D5E" w:rsidRDefault="00AA7D5E">
            <w:pPr>
              <w:jc w:val="center"/>
              <w:rPr>
                <w:rFonts w:hAnsi="宋体" w:cs="Arial"/>
                <w:kern w:val="0"/>
              </w:rPr>
            </w:pPr>
          </w:p>
        </w:tc>
        <w:tc>
          <w:tcPr>
            <w:tcW w:w="1382" w:type="dxa"/>
            <w:tcBorders>
              <w:left w:val="single" w:sz="6" w:space="0" w:color="auto"/>
              <w:bottom w:val="single" w:sz="12" w:space="0" w:color="auto"/>
              <w:right w:val="single" w:sz="12" w:space="0" w:color="auto"/>
            </w:tcBorders>
            <w:shd w:val="clear" w:color="auto" w:fill="auto"/>
            <w:noWrap/>
          </w:tcPr>
          <w:p w:rsidR="00AA7D5E" w:rsidRDefault="00AA7D5E">
            <w:pPr>
              <w:jc w:val="center"/>
              <w:rPr>
                <w:rFonts w:hAnsi="宋体" w:cs="Arial"/>
                <w:kern w:val="0"/>
              </w:rPr>
            </w:pPr>
          </w:p>
        </w:tc>
      </w:tr>
    </w:tbl>
    <w:p w:rsidR="00AA7D5E" w:rsidRDefault="00CD4AF5">
      <w:pPr>
        <w:spacing w:line="360" w:lineRule="auto"/>
        <w:ind w:firstLineChars="147" w:firstLine="354"/>
        <w:rPr>
          <w:rFonts w:hAnsi="宋体" w:cs="Arial"/>
          <w:b/>
        </w:rPr>
      </w:pPr>
      <w:r>
        <w:rPr>
          <w:rFonts w:hAnsi="宋体" w:cs="Arial" w:hint="eastAsia"/>
          <w:b/>
        </w:rPr>
        <w:t>我方承诺，以上信息真实可靠；如填报的股东出资额、出资比例等与实际不符，且属于虚假响应情形，视为放弃成交资格。</w:t>
      </w:r>
    </w:p>
    <w:p w:rsidR="00AA7D5E" w:rsidRDefault="00CD4AF5">
      <w:pPr>
        <w:spacing w:line="360" w:lineRule="auto"/>
        <w:rPr>
          <w:rFonts w:hAnsi="宋体" w:cs="Arial"/>
        </w:rPr>
      </w:pPr>
      <w:r>
        <w:rPr>
          <w:rFonts w:hAnsi="宋体" w:cs="Arial" w:hint="eastAsia"/>
        </w:rPr>
        <w:t>备注：</w:t>
      </w:r>
    </w:p>
    <w:p w:rsidR="00AA7D5E" w:rsidRDefault="00CD4AF5">
      <w:pPr>
        <w:numPr>
          <w:ilvl w:val="0"/>
          <w:numId w:val="64"/>
        </w:numPr>
        <w:spacing w:line="360" w:lineRule="auto"/>
        <w:rPr>
          <w:rFonts w:hAnsi="宋体" w:cs="Arial"/>
        </w:rPr>
      </w:pPr>
      <w:r>
        <w:rPr>
          <w:rFonts w:hAnsi="宋体" w:cs="Arial" w:hint="eastAsia"/>
        </w:rPr>
        <w:t>主要股东或出资人为法人的，填写法人全称及统一社会信息用代码（尚未办理三证合一的填写组织机构代码）；为自然人的，填写自然人姓名和身份证号。</w:t>
      </w:r>
    </w:p>
    <w:p w:rsidR="00AA7D5E" w:rsidRDefault="00CD4AF5">
      <w:pPr>
        <w:numPr>
          <w:ilvl w:val="0"/>
          <w:numId w:val="64"/>
        </w:numPr>
        <w:spacing w:line="360" w:lineRule="auto"/>
        <w:rPr>
          <w:rFonts w:hAnsi="宋体" w:cs="Arial"/>
        </w:rPr>
      </w:pPr>
      <w:r>
        <w:rPr>
          <w:rFonts w:hAnsi="宋体" w:cs="Arial" w:hint="eastAsia"/>
        </w:rPr>
        <w:t>出资方式填写：货币、实物、工艺产权和非专利技术、土地使用权等。</w:t>
      </w:r>
    </w:p>
    <w:p w:rsidR="00AA7D5E" w:rsidRDefault="00CD4AF5">
      <w:pPr>
        <w:numPr>
          <w:ilvl w:val="0"/>
          <w:numId w:val="64"/>
        </w:numPr>
        <w:spacing w:line="360" w:lineRule="auto"/>
        <w:rPr>
          <w:rFonts w:hAnsi="宋体" w:cs="Arial"/>
        </w:rPr>
      </w:pPr>
      <w:r>
        <w:rPr>
          <w:rFonts w:hAnsi="宋体" w:cs="Arial" w:hint="eastAsia"/>
        </w:rPr>
        <w:t>响应供应商应按照占全部股份比例从大到小依次逐个股东填写，股东数量多于</w:t>
      </w:r>
      <w:r>
        <w:rPr>
          <w:rFonts w:hAnsi="宋体" w:cs="Arial" w:hint="eastAsia"/>
        </w:rPr>
        <w:t>10</w:t>
      </w:r>
      <w:r>
        <w:rPr>
          <w:rFonts w:hAnsi="宋体" w:cs="Arial" w:hint="eastAsia"/>
        </w:rPr>
        <w:t>个的，填写前</w:t>
      </w:r>
      <w:r>
        <w:rPr>
          <w:rFonts w:hAnsi="宋体" w:cs="Arial" w:hint="eastAsia"/>
        </w:rPr>
        <w:t>10</w:t>
      </w:r>
      <w:r>
        <w:rPr>
          <w:rFonts w:hAnsi="宋体" w:cs="Arial" w:hint="eastAsia"/>
        </w:rPr>
        <w:t>名，不足</w:t>
      </w:r>
      <w:r>
        <w:rPr>
          <w:rFonts w:hAnsi="宋体" w:cs="Arial" w:hint="eastAsia"/>
        </w:rPr>
        <w:t>10</w:t>
      </w:r>
      <w:r>
        <w:rPr>
          <w:rFonts w:hAnsi="宋体" w:cs="Arial" w:hint="eastAsia"/>
        </w:rPr>
        <w:t>个全部填写。</w:t>
      </w:r>
    </w:p>
    <w:p w:rsidR="00AA7D5E" w:rsidRDefault="00AA7D5E">
      <w:pPr>
        <w:spacing w:line="500" w:lineRule="exact"/>
        <w:rPr>
          <w:rFonts w:hAnsi="宋体" w:cs="Arial"/>
        </w:rPr>
      </w:pPr>
    </w:p>
    <w:p w:rsidR="00AA7D5E" w:rsidRDefault="00CD4AF5">
      <w:pPr>
        <w:spacing w:line="500" w:lineRule="exact"/>
        <w:rPr>
          <w:rFonts w:hAnsi="宋体"/>
          <w:u w:val="single"/>
        </w:rPr>
      </w:pPr>
      <w:r>
        <w:rPr>
          <w:rFonts w:hint="eastAsia"/>
          <w:spacing w:val="4"/>
        </w:rPr>
        <w:t>响应供应商名称（盖公章）：</w:t>
      </w:r>
    </w:p>
    <w:p w:rsidR="00AA7D5E" w:rsidRDefault="00CD4AF5">
      <w:pPr>
        <w:spacing w:line="520" w:lineRule="exact"/>
        <w:rPr>
          <w:spacing w:val="4"/>
          <w:u w:val="single"/>
        </w:rPr>
      </w:pPr>
      <w:r>
        <w:rPr>
          <w:rFonts w:hint="eastAsia"/>
          <w:spacing w:val="4"/>
        </w:rPr>
        <w:t>日期：</w:t>
      </w:r>
    </w:p>
    <w:bookmarkEnd w:id="128"/>
    <w:bookmarkEnd w:id="129"/>
    <w:bookmarkEnd w:id="130"/>
    <w:bookmarkEnd w:id="131"/>
    <w:p w:rsidR="00AA7D5E" w:rsidRDefault="00AA7D5E">
      <w:pPr>
        <w:jc w:val="left"/>
      </w:pPr>
    </w:p>
    <w:sectPr w:rsidR="00AA7D5E" w:rsidSect="00AA7D5E">
      <w:pgSz w:w="11906" w:h="16838"/>
      <w:pgMar w:top="1134" w:right="1134" w:bottom="1134" w:left="1134" w:header="629" w:footer="632" w:gutter="0"/>
      <w:cols w:space="720"/>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03" w:author="阳江边检收发文(各处室收文)" w:date="2022-03-28T17:24:00Z" w:initials="阳">
    <w:p w:rsidR="00AA7D5E" w:rsidRDefault="00CD4AF5">
      <w:pPr>
        <w:pStyle w:val="a4"/>
      </w:pPr>
      <w:r>
        <w:annotationRef/>
      </w:r>
    </w:p>
  </w:comment>
  <w:comment w:id="104" w:author="时逸博(传阅)" w:date="2022-02-23T08:25:00Z" w:initials="时">
    <w:p w:rsidR="00AA7D5E" w:rsidRDefault="00CD4AF5">
      <w:r>
        <w:rPr>
          <w:rFonts w:hint="eastAsia"/>
        </w:rPr>
        <w:t>说明：</w:t>
      </w:r>
      <w:r>
        <w:rPr>
          <w:rFonts w:hint="eastAsia"/>
        </w:rPr>
        <w:t>1</w:t>
      </w:r>
      <w:r>
        <w:rPr>
          <w:rFonts w:hint="eastAsia"/>
        </w:rPr>
        <w:t>、按照预算单位名称</w:t>
      </w:r>
      <w:r>
        <w:rPr>
          <w:rFonts w:hint="eastAsia"/>
        </w:rPr>
        <w:t>+</w:t>
      </w:r>
      <w:r>
        <w:rPr>
          <w:rFonts w:hint="eastAsia"/>
        </w:rPr>
        <w:t>年度</w:t>
      </w:r>
      <w:r>
        <w:rPr>
          <w:rFonts w:hint="eastAsia"/>
        </w:rPr>
        <w:t>+</w:t>
      </w:r>
      <w:r>
        <w:rPr>
          <w:rFonts w:hint="eastAsia"/>
        </w:rPr>
        <w:t>主要内容</w:t>
      </w:r>
      <w:r>
        <w:rPr>
          <w:rFonts w:hint="eastAsia"/>
        </w:rPr>
        <w:t>+</w:t>
      </w:r>
      <w:r>
        <w:rPr>
          <w:rFonts w:hint="eastAsia"/>
        </w:rPr>
        <w:t>工程合同的格式描述。</w:t>
      </w:r>
    </w:p>
    <w:p w:rsidR="00AA7D5E" w:rsidRDefault="00CD4AF5">
      <w:pPr>
        <w:pStyle w:val="a4"/>
      </w:pPr>
      <w:r>
        <w:rPr>
          <w:rFonts w:hint="eastAsia"/>
        </w:rPr>
        <w:t>2</w:t>
      </w:r>
      <w:r>
        <w:rPr>
          <w:rFonts w:hint="eastAsia"/>
        </w:rPr>
        <w:t>、工程不得对采购文件确定的事项和成交施工单位投标文件做实质性修改。</w:t>
      </w:r>
    </w:p>
    <w:p w:rsidR="00AA7D5E" w:rsidRDefault="00AA7D5E">
      <w:pPr>
        <w:pStyle w:val="a4"/>
      </w:pPr>
    </w:p>
  </w:comment>
  <w:comment w:id="105" w:author="阳江边检收发文(各处室收文)" w:date="2022-03-28T17:24:00Z" w:initials="阳">
    <w:p w:rsidR="00AA7D5E" w:rsidRDefault="00CD4AF5">
      <w:pPr>
        <w:pStyle w:val="a4"/>
      </w:pPr>
      <w:r>
        <w:annotationRef/>
      </w:r>
    </w:p>
  </w:comment>
  <w:comment w:id="106" w:author="时逸博(传阅)" w:date="2022-02-23T11:36:00Z" w:initials="时">
    <w:p w:rsidR="00AA7D5E" w:rsidRDefault="00CD4AF5">
      <w:pPr>
        <w:pStyle w:val="a4"/>
      </w:pPr>
      <w:r>
        <w:rPr>
          <w:rFonts w:hint="eastAsia"/>
        </w:rPr>
        <w:t>说明：</w:t>
      </w:r>
      <w:r>
        <w:rPr>
          <w:rFonts w:hint="eastAsia"/>
        </w:rPr>
        <w:t>1</w:t>
      </w:r>
      <w:r>
        <w:rPr>
          <w:rFonts w:hint="eastAsia"/>
        </w:rPr>
        <w:t>、以招标方式采购的工程，应签订国家或广东省范本合同。</w:t>
      </w:r>
      <w:r>
        <w:rPr>
          <w:rFonts w:hint="eastAsia"/>
        </w:rPr>
        <w:t>2</w:t>
      </w:r>
      <w:r>
        <w:rPr>
          <w:rFonts w:hint="eastAsia"/>
        </w:rPr>
        <w:t>、</w:t>
      </w:r>
      <w:r>
        <w:rPr>
          <w:rFonts w:hint="eastAsia"/>
          <w:sz w:val="13"/>
          <w:szCs w:val="13"/>
        </w:rPr>
        <w:t>合同中所有对前期采购过程的表述应根据项目采取的组织形式、采购方式确定。如由政府采购办公室组织实施，参照政府采购方式开展的限额标准以下工程，可表述为“经履行采购程序</w:t>
      </w:r>
      <w:r>
        <w:rPr>
          <w:rFonts w:hint="eastAsia"/>
          <w:sz w:val="13"/>
          <w:szCs w:val="13"/>
        </w:rPr>
        <w:t>...</w:t>
      </w:r>
      <w:r>
        <w:rPr>
          <w:rFonts w:hint="eastAsia"/>
          <w:sz w:val="13"/>
          <w:szCs w:val="13"/>
        </w:rPr>
        <w:t>现双方依据依据本项目简易采购文件、投标文件等有关约定</w:t>
      </w:r>
      <w:r>
        <w:rPr>
          <w:rFonts w:hint="eastAsia"/>
          <w:sz w:val="13"/>
          <w:szCs w:val="13"/>
        </w:rPr>
        <w:t>...</w:t>
      </w:r>
      <w:r>
        <w:rPr>
          <w:rFonts w:hint="eastAsia"/>
          <w:sz w:val="13"/>
          <w:szCs w:val="13"/>
        </w:rPr>
        <w:t>”。</w:t>
      </w:r>
    </w:p>
    <w:p w:rsidR="00AA7D5E" w:rsidRDefault="00AA7D5E">
      <w:pPr>
        <w:pStyle w:val="a4"/>
      </w:pPr>
    </w:p>
  </w:comment>
  <w:comment w:id="107" w:author="时逸博(传阅)" w:date="2022-02-23T11:51:00Z" w:initials="时">
    <w:p w:rsidR="00AA7D5E" w:rsidRDefault="00CD4AF5">
      <w:pPr>
        <w:pStyle w:val="a4"/>
      </w:pPr>
      <w:r>
        <w:rPr>
          <w:rFonts w:hint="eastAsia"/>
        </w:rPr>
        <w:t>说明：按照结算方式，常见的类型有固定总价与固定单价等，签订合同时须按实际情况表述。</w:t>
      </w:r>
    </w:p>
  </w:comment>
  <w:comment w:id="108" w:author="时逸博(传阅)" w:date="2022-02-23T12:04:00Z" w:initials="时">
    <w:p w:rsidR="00AA7D5E" w:rsidRDefault="00CD4AF5">
      <w:pPr>
        <w:pStyle w:val="a4"/>
      </w:pPr>
      <w:r>
        <w:rPr>
          <w:rFonts w:hint="eastAsia"/>
        </w:rPr>
        <w:t>说明：如须工程管辖地建设主管部门或行业主管部门验收的，应申请有关部门对工程进行验收。</w:t>
      </w:r>
    </w:p>
  </w:comment>
  <w:comment w:id="109" w:author="时逸博(传阅)" w:date="2022-02-23T15:34:00Z" w:initials="时">
    <w:p w:rsidR="00AA7D5E" w:rsidRDefault="00CD4AF5">
      <w:pPr>
        <w:pStyle w:val="a4"/>
      </w:pPr>
      <w:r>
        <w:rPr>
          <w:rFonts w:hint="eastAsia"/>
        </w:rPr>
        <w:t>说明：付款方式、履约保证金及质量保证金的退还按照项目管理需要设置，应符合《保障中小企业款项支付条例》（国务院令第</w:t>
      </w:r>
      <w:r>
        <w:rPr>
          <w:rFonts w:hint="eastAsia"/>
        </w:rPr>
        <w:t>728</w:t>
      </w:r>
      <w:r>
        <w:rPr>
          <w:rFonts w:hint="eastAsia"/>
        </w:rPr>
        <w:t>号）《关于促进政府采购公平竞争优化营商环境的通知》（财库【</w:t>
      </w:r>
      <w:r>
        <w:rPr>
          <w:rFonts w:hint="eastAsia"/>
        </w:rPr>
        <w:t>2019</w:t>
      </w:r>
      <w:r>
        <w:rPr>
          <w:rFonts w:hint="eastAsia"/>
        </w:rPr>
        <w:t>】</w:t>
      </w:r>
      <w:r>
        <w:rPr>
          <w:rFonts w:hint="eastAsia"/>
        </w:rPr>
        <w:t>38</w:t>
      </w:r>
      <w:r>
        <w:rPr>
          <w:rFonts w:hint="eastAsia"/>
        </w:rPr>
        <w:t>号）等政策要求，同时严格控制资金风险。</w:t>
      </w:r>
    </w:p>
  </w:comment>
  <w:comment w:id="110" w:author="时逸博(传阅)" w:date="2022-02-23T15:36:00Z" w:initials="时">
    <w:p w:rsidR="00AA7D5E" w:rsidRDefault="00CD4AF5">
      <w:pPr>
        <w:pStyle w:val="a4"/>
      </w:pPr>
      <w:r>
        <w:rPr>
          <w:rFonts w:hint="eastAsia"/>
        </w:rPr>
        <w:t>说明：固定单价等其它方式计费的合同可调整有关表述。</w:t>
      </w:r>
    </w:p>
  </w:comment>
  <w:comment w:id="111" w:author="时逸博(传阅)" w:date="2022-02-23T10:39:00Z" w:initials="时">
    <w:p w:rsidR="00AA7D5E" w:rsidRDefault="00CD4AF5">
      <w:pPr>
        <w:pStyle w:val="a4"/>
      </w:pPr>
      <w:r>
        <w:rPr>
          <w:rFonts w:hint="eastAsia"/>
        </w:rPr>
        <w:t>说明：涉及知识产权归属的，应当在合同内予以明确。</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0010849" w15:done="0"/>
  <w15:commentEx w15:paraId="5A7C541F" w15:done="0"/>
  <w15:commentEx w15:paraId="72610F4A" w15:done="0"/>
  <w15:commentEx w15:paraId="0F3119FF" w15:done="0"/>
  <w15:commentEx w15:paraId="27CE360E" w15:done="0"/>
  <w15:commentEx w15:paraId="79F57276" w15:done="0"/>
  <w15:commentEx w15:paraId="23731781" w15:done="0"/>
  <w15:commentEx w15:paraId="20720FCA" w15:done="0"/>
  <w15:commentEx w15:paraId="5DFE1AE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4AF5" w:rsidRDefault="00CD4AF5" w:rsidP="00AA7D5E">
      <w:r>
        <w:separator/>
      </w:r>
    </w:p>
  </w:endnote>
  <w:endnote w:type="continuationSeparator" w:id="1">
    <w:p w:rsidR="00CD4AF5" w:rsidRDefault="00CD4AF5" w:rsidP="00AA7D5E">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公文小标宋">
    <w:altName w:val="宋体"/>
    <w:charset w:val="86"/>
    <w:family w:val="auto"/>
    <w:pitch w:val="default"/>
    <w:sig w:usb0="00000000" w:usb1="0000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D5E" w:rsidRDefault="00AA7D5E">
    <w:pPr>
      <w:pStyle w:val="a7"/>
    </w:pPr>
    <w:r>
      <w:pict>
        <v:shapetype id="_x0000_t202" coordsize="21600,21600" o:spt="202" path="m,l,21600r21600,l21600,xe">
          <v:stroke joinstyle="miter"/>
          <v:path gradientshapeok="t" o:connecttype="rect"/>
        </v:shapetype>
        <v:shape id="_x0000_s1026" type="#_x0000_t202" style="position:absolute;margin-left:0;margin-top:0;width:2in;height:2in;z-index:1;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filled="f" stroked="f" strokeweight=".5pt">
          <v:textbox style="mso-fit-shape-to-text:t" inset="0,0,0,0">
            <w:txbxContent>
              <w:p w:rsidR="00AA7D5E" w:rsidRDefault="00CD4AF5">
                <w:pPr>
                  <w:pStyle w:val="a7"/>
                </w:pPr>
                <w:r>
                  <w:rPr>
                    <w:rFonts w:hint="eastAsia"/>
                  </w:rPr>
                  <w:t>第</w:t>
                </w:r>
                <w:r>
                  <w:rPr>
                    <w:rFonts w:hint="eastAsia"/>
                  </w:rPr>
                  <w:t xml:space="preserve"> </w:t>
                </w:r>
                <w:r w:rsidR="00AA7D5E">
                  <w:rPr>
                    <w:rFonts w:hint="eastAsia"/>
                  </w:rPr>
                  <w:fldChar w:fldCharType="begin"/>
                </w:r>
                <w:r>
                  <w:rPr>
                    <w:rFonts w:hint="eastAsia"/>
                  </w:rPr>
                  <w:instrText xml:space="preserve"> PAGE  \* MERGEFORMAT </w:instrText>
                </w:r>
                <w:r w:rsidR="00AA7D5E">
                  <w:rPr>
                    <w:rFonts w:hint="eastAsia"/>
                  </w:rPr>
                  <w:fldChar w:fldCharType="separate"/>
                </w:r>
                <w:r w:rsidR="00921070">
                  <w:rPr>
                    <w:noProof/>
                  </w:rPr>
                  <w:t>1</w:t>
                </w:r>
                <w:r w:rsidR="00AA7D5E">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921070">
                    <w:rPr>
                      <w:noProof/>
                    </w:rPr>
                    <w:t>63</w:t>
                  </w:r>
                </w:fldSimple>
                <w:r>
                  <w:rPr>
                    <w:rFonts w:hint="eastAsia"/>
                  </w:rPr>
                  <w:t xml:space="preserve"> </w:t>
                </w:r>
                <w:r>
                  <w:rPr>
                    <w:rFonts w:hint="eastAsia"/>
                  </w:rPr>
                  <w:t>页</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D5E" w:rsidRDefault="00AA7D5E">
    <w:pPr>
      <w:pStyle w:val="a7"/>
    </w:pPr>
    <w:r>
      <w:pict>
        <v:shapetype id="_x0000_t202" coordsize="21600,21600" o:spt="202" path="m,l,21600r21600,l21600,xe">
          <v:stroke joinstyle="miter"/>
          <v:path gradientshapeok="t" o:connecttype="rect"/>
        </v:shapetype>
        <v:shape id="_x0000_s1028" type="#_x0000_t202" style="position:absolute;margin-left:0;margin-top:0;width:2in;height:2in;z-index: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filled="f" stroked="f" strokeweight=".5pt">
          <v:textbox style="mso-fit-shape-to-text:t" inset="0,0,0,0">
            <w:txbxContent>
              <w:p w:rsidR="00AA7D5E" w:rsidRDefault="00CD4AF5">
                <w:pPr>
                  <w:pStyle w:val="a7"/>
                </w:pPr>
                <w:r>
                  <w:rPr>
                    <w:rFonts w:hint="eastAsia"/>
                  </w:rPr>
                  <w:t>第</w:t>
                </w:r>
                <w:r>
                  <w:rPr>
                    <w:rFonts w:hint="eastAsia"/>
                  </w:rPr>
                  <w:t xml:space="preserve"> </w:t>
                </w:r>
                <w:r w:rsidR="00AA7D5E">
                  <w:rPr>
                    <w:rFonts w:hint="eastAsia"/>
                  </w:rPr>
                  <w:fldChar w:fldCharType="begin"/>
                </w:r>
                <w:r>
                  <w:rPr>
                    <w:rFonts w:hint="eastAsia"/>
                  </w:rPr>
                  <w:instrText xml:space="preserve"> PAGE  \* MERGEFORMAT </w:instrText>
                </w:r>
                <w:r w:rsidR="00AA7D5E">
                  <w:rPr>
                    <w:rFonts w:hint="eastAsia"/>
                  </w:rPr>
                  <w:fldChar w:fldCharType="separate"/>
                </w:r>
                <w:r w:rsidR="00ED4F49">
                  <w:rPr>
                    <w:noProof/>
                  </w:rPr>
                  <w:t>7</w:t>
                </w:r>
                <w:r w:rsidR="00AA7D5E">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ED4F49">
                    <w:rPr>
                      <w:noProof/>
                    </w:rPr>
                    <w:t>63</w:t>
                  </w:r>
                </w:fldSimple>
                <w:r>
                  <w:rPr>
                    <w:rFonts w:hint="eastAsia"/>
                  </w:rPr>
                  <w:t xml:space="preserve"> </w:t>
                </w:r>
                <w:r>
                  <w:rPr>
                    <w:rFonts w:hint="eastAsia"/>
                  </w:rPr>
                  <w:t>页</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D5E" w:rsidRDefault="00AA7D5E">
    <w:pPr>
      <w:pStyle w:val="a7"/>
      <w:rPr>
        <w:color w:val="FF0000"/>
      </w:rPr>
    </w:pPr>
    <w:r w:rsidRPr="00AA7D5E">
      <w:pict>
        <v:shapetype id="_x0000_t202" coordsize="21600,21600" o:spt="202" path="m,l,21600r21600,l21600,xe">
          <v:stroke joinstyle="miter"/>
          <v:path gradientshapeok="t" o:connecttype="rect"/>
        </v:shapetype>
        <v:shape id="_x0000_s1027" type="#_x0000_t202" style="position:absolute;margin-left:0;margin-top:0;width:2in;height:2in;z-index:3;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WTfs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mD3Lwlbv&#10;LI/QUR5vV8cAOZPKUZROCXQnbjB9qU/9S4nj/ec+RT3+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1Fk37MQIAAGUEAAAOAAAAAAAAAAEAIAAAAB8BAABkcnMvZTJvRG9jLnhtbFBLBQYA&#10;AAAABgAGAFkBAADCBQAAAAA=&#10;" filled="f" stroked="f" strokeweight=".5pt">
          <v:textbox style="mso-fit-shape-to-text:t" inset="0,0,0,0">
            <w:txbxContent>
              <w:p w:rsidR="00AA7D5E" w:rsidRDefault="00CD4AF5">
                <w:pPr>
                  <w:pStyle w:val="a7"/>
                </w:pPr>
                <w:r>
                  <w:rPr>
                    <w:rFonts w:hint="eastAsia"/>
                  </w:rPr>
                  <w:t>第</w:t>
                </w:r>
                <w:r>
                  <w:rPr>
                    <w:rFonts w:hint="eastAsia"/>
                  </w:rPr>
                  <w:t xml:space="preserve"> </w:t>
                </w:r>
                <w:r w:rsidR="00AA7D5E">
                  <w:rPr>
                    <w:rFonts w:hint="eastAsia"/>
                  </w:rPr>
                  <w:fldChar w:fldCharType="begin"/>
                </w:r>
                <w:r>
                  <w:rPr>
                    <w:rFonts w:hint="eastAsia"/>
                  </w:rPr>
                  <w:instrText xml:space="preserve"> PAGE  \* MERGEFORMAT </w:instrText>
                </w:r>
                <w:r w:rsidR="00AA7D5E">
                  <w:rPr>
                    <w:rFonts w:hint="eastAsia"/>
                  </w:rPr>
                  <w:fldChar w:fldCharType="separate"/>
                </w:r>
                <w:r w:rsidR="00921070">
                  <w:rPr>
                    <w:noProof/>
                  </w:rPr>
                  <w:t>63</w:t>
                </w:r>
                <w:r w:rsidR="00AA7D5E">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921070">
                    <w:rPr>
                      <w:noProof/>
                    </w:rPr>
                    <w:t>63</w:t>
                  </w:r>
                </w:fldSimple>
                <w:r>
                  <w:rPr>
                    <w:rFonts w:hint="eastAsia"/>
                  </w:rP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4AF5" w:rsidRDefault="00CD4AF5" w:rsidP="00AA7D5E">
      <w:r>
        <w:separator/>
      </w:r>
    </w:p>
  </w:footnote>
  <w:footnote w:type="continuationSeparator" w:id="1">
    <w:p w:rsidR="00CD4AF5" w:rsidRDefault="00CD4AF5" w:rsidP="00AA7D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D5E" w:rsidRDefault="00CD4AF5">
    <w:pPr>
      <w:pStyle w:val="a8"/>
      <w:rPr>
        <w:rFonts w:hAnsi="宋体"/>
      </w:rPr>
    </w:pPr>
    <w:r>
      <w:rPr>
        <w:rFonts w:hAnsi="宋体" w:hint="eastAsia"/>
        <w:szCs w:val="21"/>
      </w:rPr>
      <w:t>项目编号：</w:t>
    </w:r>
    <w:r>
      <w:rPr>
        <w:rFonts w:hAnsi="宋体" w:hint="eastAsia"/>
        <w:szCs w:val="21"/>
      </w:rPr>
      <w:t>2022-yjzcg-GC07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CE71749"/>
    <w:multiLevelType w:val="multilevel"/>
    <w:tmpl w:val="9CE71749"/>
    <w:lvl w:ilvl="0">
      <w:start w:val="1"/>
      <w:numFmt w:val="decimal"/>
      <w:lvlText w:val="%1、"/>
      <w:lvlJc w:val="left"/>
      <w:pPr>
        <w:tabs>
          <w:tab w:val="left" w:pos="540"/>
        </w:tabs>
        <w:ind w:left="540" w:hanging="360"/>
      </w:pPr>
      <w:rPr>
        <w:rFonts w:ascii="宋体" w:eastAsia="宋体" w:hAnsi="宋体" w:cs="宋体" w:hint="default"/>
        <w:b w:val="0"/>
      </w:r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abstractNum w:abstractNumId="1">
    <w:nsid w:val="A594AFDD"/>
    <w:multiLevelType w:val="multilevel"/>
    <w:tmpl w:val="A594AFD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BFC86790"/>
    <w:multiLevelType w:val="singleLevel"/>
    <w:tmpl w:val="BFC86790"/>
    <w:lvl w:ilvl="0">
      <w:start w:val="1"/>
      <w:numFmt w:val="decimal"/>
      <w:lvlText w:val="(%1)"/>
      <w:lvlJc w:val="left"/>
      <w:pPr>
        <w:ind w:left="425" w:hanging="425"/>
      </w:pPr>
      <w:rPr>
        <w:rFonts w:hint="default"/>
      </w:rPr>
    </w:lvl>
  </w:abstractNum>
  <w:abstractNum w:abstractNumId="3">
    <w:nsid w:val="CF092B84"/>
    <w:multiLevelType w:val="multilevel"/>
    <w:tmpl w:val="CF092B84"/>
    <w:lvl w:ilvl="0">
      <w:start w:val="8"/>
      <w:numFmt w:val="decimal"/>
      <w:lvlText w:val="%1."/>
      <w:lvlJc w:val="left"/>
      <w:pPr>
        <w:ind w:left="600" w:hanging="360"/>
      </w:pPr>
      <w:rPr>
        <w:rFonts w:ascii="宋体" w:eastAsia="宋体" w:hAnsi="宋体" w:cs="宋体" w:hint="default"/>
        <w:w w:val="100"/>
        <w:sz w:val="24"/>
        <w:szCs w:val="24"/>
        <w:lang w:val="zh-CN" w:eastAsia="zh-CN" w:bidi="zh-CN"/>
      </w:rPr>
    </w:lvl>
    <w:lvl w:ilvl="1">
      <w:start w:val="1"/>
      <w:numFmt w:val="decimal"/>
      <w:lvlText w:val="（%2）"/>
      <w:lvlJc w:val="left"/>
      <w:pPr>
        <w:ind w:left="1320" w:hanging="601"/>
      </w:pPr>
      <w:rPr>
        <w:rFonts w:ascii="宋体" w:eastAsia="宋体" w:hAnsi="宋体" w:cs="宋体" w:hint="default"/>
        <w:w w:val="100"/>
        <w:sz w:val="22"/>
        <w:szCs w:val="22"/>
        <w:lang w:val="zh-CN" w:eastAsia="zh-CN" w:bidi="zh-CN"/>
      </w:rPr>
    </w:lvl>
    <w:lvl w:ilvl="2">
      <w:numFmt w:val="bullet"/>
      <w:lvlText w:val="•"/>
      <w:lvlJc w:val="left"/>
      <w:pPr>
        <w:ind w:left="2113" w:hanging="601"/>
      </w:pPr>
      <w:rPr>
        <w:rFonts w:hint="default"/>
        <w:lang w:val="zh-CN" w:eastAsia="zh-CN" w:bidi="zh-CN"/>
      </w:rPr>
    </w:lvl>
    <w:lvl w:ilvl="3">
      <w:numFmt w:val="bullet"/>
      <w:lvlText w:val="•"/>
      <w:lvlJc w:val="left"/>
      <w:pPr>
        <w:ind w:left="3026" w:hanging="601"/>
      </w:pPr>
      <w:rPr>
        <w:rFonts w:hint="default"/>
        <w:lang w:val="zh-CN" w:eastAsia="zh-CN" w:bidi="zh-CN"/>
      </w:rPr>
    </w:lvl>
    <w:lvl w:ilvl="4">
      <w:numFmt w:val="bullet"/>
      <w:lvlText w:val="•"/>
      <w:lvlJc w:val="left"/>
      <w:pPr>
        <w:ind w:left="3940" w:hanging="601"/>
      </w:pPr>
      <w:rPr>
        <w:rFonts w:hint="default"/>
        <w:lang w:val="zh-CN" w:eastAsia="zh-CN" w:bidi="zh-CN"/>
      </w:rPr>
    </w:lvl>
    <w:lvl w:ilvl="5">
      <w:numFmt w:val="bullet"/>
      <w:lvlText w:val="•"/>
      <w:lvlJc w:val="left"/>
      <w:pPr>
        <w:ind w:left="4853" w:hanging="601"/>
      </w:pPr>
      <w:rPr>
        <w:rFonts w:hint="default"/>
        <w:lang w:val="zh-CN" w:eastAsia="zh-CN" w:bidi="zh-CN"/>
      </w:rPr>
    </w:lvl>
    <w:lvl w:ilvl="6">
      <w:numFmt w:val="bullet"/>
      <w:lvlText w:val="•"/>
      <w:lvlJc w:val="left"/>
      <w:pPr>
        <w:ind w:left="5766" w:hanging="601"/>
      </w:pPr>
      <w:rPr>
        <w:rFonts w:hint="default"/>
        <w:lang w:val="zh-CN" w:eastAsia="zh-CN" w:bidi="zh-CN"/>
      </w:rPr>
    </w:lvl>
    <w:lvl w:ilvl="7">
      <w:numFmt w:val="bullet"/>
      <w:lvlText w:val="•"/>
      <w:lvlJc w:val="left"/>
      <w:pPr>
        <w:ind w:left="6680" w:hanging="601"/>
      </w:pPr>
      <w:rPr>
        <w:rFonts w:hint="default"/>
        <w:lang w:val="zh-CN" w:eastAsia="zh-CN" w:bidi="zh-CN"/>
      </w:rPr>
    </w:lvl>
    <w:lvl w:ilvl="8">
      <w:numFmt w:val="bullet"/>
      <w:lvlText w:val="•"/>
      <w:lvlJc w:val="left"/>
      <w:pPr>
        <w:ind w:left="7593" w:hanging="601"/>
      </w:pPr>
      <w:rPr>
        <w:rFonts w:hint="default"/>
        <w:lang w:val="zh-CN" w:eastAsia="zh-CN" w:bidi="zh-CN"/>
      </w:rPr>
    </w:lvl>
  </w:abstractNum>
  <w:abstractNum w:abstractNumId="4">
    <w:nsid w:val="00000012"/>
    <w:multiLevelType w:val="multilevel"/>
    <w:tmpl w:val="00000012"/>
    <w:lvl w:ilvl="0">
      <w:start w:val="1"/>
      <w:numFmt w:val="japaneseCounting"/>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2EB2E32"/>
    <w:multiLevelType w:val="multilevel"/>
    <w:tmpl w:val="02EB2E32"/>
    <w:lvl w:ilvl="0">
      <w:start w:val="1"/>
      <w:numFmt w:val="chineseCountingThousand"/>
      <w:lvlText w:val="(%1)"/>
      <w:lvlJc w:val="left"/>
      <w:pPr>
        <w:tabs>
          <w:tab w:val="left" w:pos="425"/>
        </w:tabs>
        <w:ind w:left="425" w:hanging="425"/>
      </w:pPr>
      <w:rPr>
        <w:rFonts w:hint="eastAsia"/>
      </w:rPr>
    </w:lvl>
    <w:lvl w:ilvl="1">
      <w:start w:val="1"/>
      <w:numFmt w:val="decimal"/>
      <w:lvlText w:val="%2."/>
      <w:lvlJc w:val="left"/>
      <w:pPr>
        <w:tabs>
          <w:tab w:val="left" w:pos="567"/>
        </w:tabs>
        <w:ind w:left="567" w:hanging="567"/>
      </w:pPr>
      <w:rPr>
        <w:rFonts w:hint="default"/>
        <w:b w:val="0"/>
        <w:strike w:val="0"/>
        <w:color w:val="000000"/>
        <w:sz w:val="24"/>
        <w:szCs w:val="24"/>
      </w:rPr>
    </w:lvl>
    <w:lvl w:ilvl="2">
      <w:start w:val="1"/>
      <w:numFmt w:val="decimalEnclosedCircle"/>
      <w:lvlText w:val="%3"/>
      <w:lvlJc w:val="left"/>
      <w:pPr>
        <w:tabs>
          <w:tab w:val="left" w:pos="709"/>
        </w:tabs>
        <w:ind w:left="709" w:hanging="709"/>
      </w:pPr>
      <w:rPr>
        <w:rFonts w:ascii="宋体" w:eastAsia="宋体" w:hAnsi="宋体" w:cs="黑体"/>
        <w:b w:val="0"/>
        <w:color w:val="auto"/>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3F62668"/>
    <w:multiLevelType w:val="multilevel"/>
    <w:tmpl w:val="03F62668"/>
    <w:lvl w:ilvl="0">
      <w:start w:val="1"/>
      <w:numFmt w:val="chineseCountingThousand"/>
      <w:lvlText w:val="%1、"/>
      <w:lvlJc w:val="left"/>
      <w:pPr>
        <w:ind w:left="425" w:hanging="425"/>
      </w:pPr>
      <w:rPr>
        <w:rFonts w:hint="eastAsia"/>
        <w:b w:val="0"/>
        <w:i w:val="0"/>
        <w:color w:val="auto"/>
        <w:sz w:val="24"/>
        <w:szCs w:val="24"/>
      </w:rPr>
    </w:lvl>
    <w:lvl w:ilvl="1">
      <w:start w:val="1"/>
      <w:numFmt w:val="chineseCountingThousand"/>
      <w:lvlText w:val="(%2)"/>
      <w:lvlJc w:val="left"/>
      <w:pPr>
        <w:ind w:left="567" w:hanging="567"/>
      </w:pPr>
      <w:rPr>
        <w:rFonts w:ascii="宋体" w:eastAsia="宋体" w:hAnsi="宋体"/>
        <w:b w:val="0"/>
        <w:i w:val="0"/>
        <w:strike w:val="0"/>
        <w:color w:val="auto"/>
        <w:sz w:val="24"/>
        <w:szCs w:val="24"/>
      </w:rPr>
    </w:lvl>
    <w:lvl w:ilvl="2">
      <w:start w:val="1"/>
      <w:numFmt w:val="decimal"/>
      <w:lvlText w:val="%3."/>
      <w:lvlJc w:val="left"/>
      <w:pPr>
        <w:ind w:left="709" w:hanging="709"/>
      </w:pPr>
      <w:rPr>
        <w:rFonts w:ascii="宋体" w:eastAsia="宋体" w:hAnsi="宋体"/>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nsid w:val="059A147F"/>
    <w:multiLevelType w:val="multilevel"/>
    <w:tmpl w:val="059A147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8A83651"/>
    <w:multiLevelType w:val="multilevel"/>
    <w:tmpl w:val="08A83651"/>
    <w:lvl w:ilvl="0">
      <w:start w:val="1"/>
      <w:numFmt w:val="chineseCountingThousand"/>
      <w:lvlText w:val="(%1)"/>
      <w:lvlJc w:val="left"/>
      <w:pPr>
        <w:tabs>
          <w:tab w:val="left" w:pos="425"/>
        </w:tabs>
        <w:ind w:left="425" w:hanging="425"/>
      </w:pPr>
      <w:rPr>
        <w:rFonts w:hint="eastAsia"/>
      </w:rPr>
    </w:lvl>
    <w:lvl w:ilvl="1">
      <w:start w:val="1"/>
      <w:numFmt w:val="decimal"/>
      <w:lvlText w:val="（%2）"/>
      <w:lvlJc w:val="left"/>
      <w:pPr>
        <w:tabs>
          <w:tab w:val="left" w:pos="567"/>
        </w:tabs>
        <w:ind w:left="567" w:hanging="567"/>
      </w:pPr>
      <w:rPr>
        <w:rFonts w:hint="default"/>
        <w:b w:val="0"/>
        <w:strike w:val="0"/>
        <w:color w:val="000000"/>
        <w:sz w:val="24"/>
        <w:szCs w:val="24"/>
      </w:rPr>
    </w:lvl>
    <w:lvl w:ilvl="2">
      <w:start w:val="1"/>
      <w:numFmt w:val="decimalEnclosedCircle"/>
      <w:lvlText w:val="%3"/>
      <w:lvlJc w:val="left"/>
      <w:pPr>
        <w:tabs>
          <w:tab w:val="left" w:pos="709"/>
        </w:tabs>
        <w:ind w:left="709" w:hanging="709"/>
      </w:pPr>
      <w:rPr>
        <w:rFonts w:hint="default"/>
        <w:b w:val="0"/>
        <w:color w:val="auto"/>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
    <w:nsid w:val="0E0E6EE1"/>
    <w:multiLevelType w:val="multilevel"/>
    <w:tmpl w:val="0E0E6EE1"/>
    <w:lvl w:ilvl="0">
      <w:start w:val="1"/>
      <w:numFmt w:val="chineseCountingThousand"/>
      <w:lvlText w:val="(%1)"/>
      <w:lvlJc w:val="left"/>
      <w:pPr>
        <w:tabs>
          <w:tab w:val="left" w:pos="425"/>
        </w:tabs>
        <w:ind w:left="425" w:hanging="425"/>
      </w:pPr>
      <w:rPr>
        <w:rFonts w:hint="eastAsia"/>
      </w:rPr>
    </w:lvl>
    <w:lvl w:ilvl="1">
      <w:start w:val="1"/>
      <w:numFmt w:val="decimal"/>
      <w:lvlText w:val="%2."/>
      <w:lvlJc w:val="left"/>
      <w:pPr>
        <w:tabs>
          <w:tab w:val="left" w:pos="567"/>
        </w:tabs>
        <w:ind w:left="567" w:hanging="567"/>
      </w:pPr>
      <w:rPr>
        <w:rFonts w:hint="default"/>
        <w:b w:val="0"/>
        <w:strike w:val="0"/>
        <w:color w:val="000000"/>
        <w:sz w:val="24"/>
        <w:szCs w:val="24"/>
      </w:rPr>
    </w:lvl>
    <w:lvl w:ilvl="2">
      <w:start w:val="1"/>
      <w:numFmt w:val="decimal"/>
      <w:lvlText w:val="（%3)"/>
      <w:lvlJc w:val="left"/>
      <w:pPr>
        <w:tabs>
          <w:tab w:val="left" w:pos="709"/>
        </w:tabs>
        <w:ind w:left="709" w:hanging="709"/>
      </w:pPr>
      <w:rPr>
        <w:rFonts w:hint="eastAsia"/>
        <w:b w:val="0"/>
        <w:color w:val="auto"/>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nsid w:val="0EB14C2C"/>
    <w:multiLevelType w:val="multilevel"/>
    <w:tmpl w:val="0EB14C2C"/>
    <w:lvl w:ilvl="0">
      <w:start w:val="1"/>
      <w:numFmt w:val="decimalEnclosedCircle"/>
      <w:lvlText w:val="%1"/>
      <w:lvlJc w:val="left"/>
      <w:pPr>
        <w:ind w:left="840" w:hanging="420"/>
      </w:pPr>
      <w:rPr>
        <w:rFonts w:hint="default"/>
        <w:color w:val="auto"/>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11866777"/>
    <w:multiLevelType w:val="multilevel"/>
    <w:tmpl w:val="11866777"/>
    <w:lvl w:ilvl="0">
      <w:start w:val="1"/>
      <w:numFmt w:val="decimal"/>
      <w:lvlText w:val="（%1）"/>
      <w:lvlJc w:val="left"/>
      <w:pPr>
        <w:ind w:left="846" w:hanging="42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2">
    <w:nsid w:val="13C34E09"/>
    <w:multiLevelType w:val="multilevel"/>
    <w:tmpl w:val="13C34E09"/>
    <w:lvl w:ilvl="0">
      <w:start w:val="1"/>
      <w:numFmt w:val="decimal"/>
      <w:lvlText w:val="%1"/>
      <w:lvlJc w:val="center"/>
      <w:pPr>
        <w:tabs>
          <w:tab w:val="left" w:pos="142"/>
        </w:tabs>
        <w:ind w:left="142" w:firstLine="38"/>
      </w:pPr>
      <w:rPr>
        <w:rFonts w:hint="eastAsia"/>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15A50960"/>
    <w:multiLevelType w:val="multilevel"/>
    <w:tmpl w:val="15A50960"/>
    <w:lvl w:ilvl="0">
      <w:start w:val="1"/>
      <w:numFmt w:val="chineseCountingThousand"/>
      <w:lvlText w:val="(%1)"/>
      <w:lvlJc w:val="left"/>
      <w:pPr>
        <w:tabs>
          <w:tab w:val="left" w:pos="420"/>
        </w:tabs>
        <w:ind w:left="420" w:hanging="420"/>
      </w:pPr>
      <w:rPr>
        <w:b w:val="0"/>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16C7164B"/>
    <w:multiLevelType w:val="multilevel"/>
    <w:tmpl w:val="16C7164B"/>
    <w:lvl w:ilvl="0">
      <w:start w:val="1"/>
      <w:numFmt w:val="decimal"/>
      <w:lvlText w:val="（%1）"/>
      <w:lvlJc w:val="left"/>
      <w:pPr>
        <w:ind w:left="420" w:hanging="420"/>
      </w:pPr>
      <w:rPr>
        <w:rFonts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1AE14F68"/>
    <w:multiLevelType w:val="multilevel"/>
    <w:tmpl w:val="1AE14F68"/>
    <w:lvl w:ilvl="0">
      <w:start w:val="1"/>
      <w:numFmt w:val="chineseCountingThousand"/>
      <w:lvlText w:val="(%1)"/>
      <w:lvlJc w:val="left"/>
      <w:pPr>
        <w:tabs>
          <w:tab w:val="left" w:pos="425"/>
        </w:tabs>
        <w:ind w:left="425" w:hanging="425"/>
      </w:pPr>
      <w:rPr>
        <w:rFonts w:hint="eastAsia"/>
      </w:rPr>
    </w:lvl>
    <w:lvl w:ilvl="1">
      <w:start w:val="1"/>
      <w:numFmt w:val="decimal"/>
      <w:lvlText w:val="%2."/>
      <w:lvlJc w:val="left"/>
      <w:pPr>
        <w:tabs>
          <w:tab w:val="left" w:pos="567"/>
        </w:tabs>
        <w:ind w:left="567" w:hanging="567"/>
      </w:pPr>
      <w:rPr>
        <w:rFonts w:hint="default"/>
        <w:b w:val="0"/>
        <w:strike w:val="0"/>
        <w:color w:val="000000"/>
        <w:sz w:val="24"/>
        <w:szCs w:val="24"/>
      </w:rPr>
    </w:lvl>
    <w:lvl w:ilvl="2">
      <w:start w:val="1"/>
      <w:numFmt w:val="decimal"/>
      <w:lvlText w:val="（%3)"/>
      <w:lvlJc w:val="left"/>
      <w:pPr>
        <w:tabs>
          <w:tab w:val="left" w:pos="709"/>
        </w:tabs>
        <w:ind w:left="709" w:hanging="709"/>
      </w:pPr>
      <w:rPr>
        <w:rFonts w:hint="eastAsia"/>
        <w:b w:val="0"/>
        <w:color w:val="auto"/>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6">
    <w:nsid w:val="1B23547E"/>
    <w:multiLevelType w:val="multilevel"/>
    <w:tmpl w:val="1B23547E"/>
    <w:lvl w:ilvl="0">
      <w:start w:val="1"/>
      <w:numFmt w:val="chineseCountingThousand"/>
      <w:lvlText w:val="%1、"/>
      <w:lvlJc w:val="left"/>
      <w:pPr>
        <w:ind w:left="425" w:hanging="425"/>
      </w:pPr>
      <w:rPr>
        <w:rFonts w:hint="eastAsia"/>
        <w:b w:val="0"/>
        <w:i w:val="0"/>
        <w:color w:val="auto"/>
        <w:sz w:val="24"/>
        <w:szCs w:val="24"/>
      </w:rPr>
    </w:lvl>
    <w:lvl w:ilvl="1">
      <w:start w:val="1"/>
      <w:numFmt w:val="chineseCountingThousand"/>
      <w:lvlText w:val="(%2)"/>
      <w:lvlJc w:val="left"/>
      <w:pPr>
        <w:ind w:left="567" w:hanging="567"/>
      </w:pPr>
      <w:rPr>
        <w:rFonts w:ascii="宋体" w:eastAsia="宋体" w:hAnsi="宋体"/>
        <w:b w:val="0"/>
        <w:i w:val="0"/>
        <w:strike w:val="0"/>
        <w:color w:val="auto"/>
        <w:sz w:val="24"/>
        <w:szCs w:val="24"/>
      </w:rPr>
    </w:lvl>
    <w:lvl w:ilvl="2">
      <w:start w:val="1"/>
      <w:numFmt w:val="decimal"/>
      <w:lvlText w:val="%3."/>
      <w:lvlJc w:val="left"/>
      <w:pPr>
        <w:ind w:left="709" w:hanging="709"/>
      </w:pPr>
      <w:rPr>
        <w:rFonts w:ascii="宋体" w:eastAsia="宋体" w:hAnsi="宋体"/>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nsid w:val="1B2630FA"/>
    <w:multiLevelType w:val="multilevel"/>
    <w:tmpl w:val="1B2630FA"/>
    <w:lvl w:ilvl="0">
      <w:start w:val="1"/>
      <w:numFmt w:val="decimal"/>
      <w:lvlText w:val="%1."/>
      <w:lvlJc w:val="left"/>
      <w:pPr>
        <w:ind w:left="562" w:hanging="420"/>
      </w:pPr>
      <w:rPr>
        <w:rFonts w:hint="eastAsia"/>
        <w:i w:val="0"/>
        <w:iCs w:val="0"/>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8">
    <w:nsid w:val="20174DA1"/>
    <w:multiLevelType w:val="multilevel"/>
    <w:tmpl w:val="20174DA1"/>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21EF18C9"/>
    <w:multiLevelType w:val="multilevel"/>
    <w:tmpl w:val="21EF18C9"/>
    <w:lvl w:ilvl="0">
      <w:start w:val="1"/>
      <w:numFmt w:val="decimal"/>
      <w:lvlText w:val="%1."/>
      <w:lvlJc w:val="left"/>
      <w:pPr>
        <w:ind w:left="846" w:hanging="420"/>
      </w:pPr>
      <w:rPr>
        <w:rFonts w:hint="eastAsia"/>
        <w:b w:val="0"/>
        <w:bCs w:val="0"/>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0">
    <w:nsid w:val="271E712C"/>
    <w:multiLevelType w:val="multilevel"/>
    <w:tmpl w:val="271E712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279B1033"/>
    <w:multiLevelType w:val="multilevel"/>
    <w:tmpl w:val="279B1033"/>
    <w:lvl w:ilvl="0">
      <w:start w:val="1"/>
      <w:numFmt w:val="chineseCountingThousand"/>
      <w:lvlText w:val="(%1)"/>
      <w:lvlJc w:val="left"/>
      <w:pPr>
        <w:tabs>
          <w:tab w:val="left" w:pos="425"/>
        </w:tabs>
        <w:ind w:left="425" w:hanging="425"/>
      </w:pPr>
      <w:rPr>
        <w:rFonts w:hint="eastAsia"/>
      </w:rPr>
    </w:lvl>
    <w:lvl w:ilvl="1">
      <w:start w:val="1"/>
      <w:numFmt w:val="decimal"/>
      <w:lvlText w:val="%2."/>
      <w:lvlJc w:val="left"/>
      <w:pPr>
        <w:tabs>
          <w:tab w:val="left" w:pos="567"/>
        </w:tabs>
        <w:ind w:left="567" w:hanging="567"/>
      </w:pPr>
      <w:rPr>
        <w:rFonts w:hint="eastAsia"/>
        <w:b w:val="0"/>
        <w:strike w:val="0"/>
        <w:color w:val="000000"/>
        <w:sz w:val="24"/>
        <w:szCs w:val="24"/>
      </w:rPr>
    </w:lvl>
    <w:lvl w:ilvl="2">
      <w:start w:val="1"/>
      <w:numFmt w:val="decimalEnclosedCircle"/>
      <w:lvlText w:val="%3"/>
      <w:lvlJc w:val="left"/>
      <w:pPr>
        <w:tabs>
          <w:tab w:val="left" w:pos="709"/>
        </w:tabs>
        <w:ind w:left="709" w:hanging="709"/>
      </w:pPr>
      <w:rPr>
        <w:rFonts w:hint="default"/>
        <w:b w:val="0"/>
        <w:color w:val="auto"/>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2">
    <w:nsid w:val="299D3853"/>
    <w:multiLevelType w:val="multilevel"/>
    <w:tmpl w:val="299D3853"/>
    <w:lvl w:ilvl="0">
      <w:start w:val="1"/>
      <w:numFmt w:val="decimal"/>
      <w:lvlText w:val="%1"/>
      <w:lvlJc w:val="left"/>
      <w:pPr>
        <w:tabs>
          <w:tab w:val="left" w:pos="540"/>
        </w:tabs>
        <w:ind w:left="540" w:hanging="360"/>
      </w:pPr>
      <w:rPr>
        <w:rFonts w:ascii="宋体" w:eastAsia="宋体" w:hAnsi="宋体" w:cs="Times New Roman" w:hint="default"/>
        <w:b w:val="0"/>
      </w:r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abstractNum w:abstractNumId="23">
    <w:nsid w:val="2B1467C7"/>
    <w:multiLevelType w:val="multilevel"/>
    <w:tmpl w:val="2B1467C7"/>
    <w:lvl w:ilvl="0">
      <w:start w:val="1"/>
      <w:numFmt w:val="chineseCountingThousand"/>
      <w:lvlText w:val="(%1)"/>
      <w:lvlJc w:val="left"/>
      <w:pPr>
        <w:tabs>
          <w:tab w:val="left" w:pos="425"/>
        </w:tabs>
        <w:ind w:left="425" w:hanging="425"/>
      </w:pPr>
      <w:rPr>
        <w:rFonts w:hint="eastAsia"/>
      </w:rPr>
    </w:lvl>
    <w:lvl w:ilvl="1">
      <w:start w:val="1"/>
      <w:numFmt w:val="decimal"/>
      <w:lvlText w:val="%2."/>
      <w:lvlJc w:val="left"/>
      <w:pPr>
        <w:tabs>
          <w:tab w:val="left" w:pos="567"/>
        </w:tabs>
        <w:ind w:left="567" w:hanging="567"/>
      </w:pPr>
      <w:rPr>
        <w:rFonts w:hint="default"/>
        <w:b w:val="0"/>
        <w:strike w:val="0"/>
        <w:color w:val="000000"/>
        <w:sz w:val="24"/>
        <w:szCs w:val="24"/>
      </w:rPr>
    </w:lvl>
    <w:lvl w:ilvl="2">
      <w:start w:val="1"/>
      <w:numFmt w:val="decimal"/>
      <w:lvlText w:val="（%3)"/>
      <w:lvlJc w:val="left"/>
      <w:pPr>
        <w:tabs>
          <w:tab w:val="left" w:pos="709"/>
        </w:tabs>
        <w:ind w:left="709" w:hanging="709"/>
      </w:pPr>
      <w:rPr>
        <w:rFonts w:hint="eastAsia"/>
        <w:b w:val="0"/>
        <w:color w:val="auto"/>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4">
    <w:nsid w:val="32772B53"/>
    <w:multiLevelType w:val="multilevel"/>
    <w:tmpl w:val="32772B53"/>
    <w:lvl w:ilvl="0">
      <w:start w:val="1"/>
      <w:numFmt w:val="decimal"/>
      <w:lvlText w:val="%1"/>
      <w:lvlJc w:val="left"/>
      <w:pPr>
        <w:tabs>
          <w:tab w:val="left" w:pos="142"/>
        </w:tabs>
        <w:ind w:left="142" w:hanging="142"/>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32F8035F"/>
    <w:multiLevelType w:val="multilevel"/>
    <w:tmpl w:val="32F8035F"/>
    <w:lvl w:ilvl="0">
      <w:start w:val="1"/>
      <w:numFmt w:val="decimal"/>
      <w:lvlText w:val="%1."/>
      <w:lvlJc w:val="left"/>
      <w:pPr>
        <w:ind w:left="933" w:hanging="420"/>
      </w:pPr>
      <w:rPr>
        <w:rFonts w:hint="eastAsia"/>
      </w:rPr>
    </w:lvl>
    <w:lvl w:ilvl="1">
      <w:start w:val="1"/>
      <w:numFmt w:val="lowerLetter"/>
      <w:lvlText w:val="%2)"/>
      <w:lvlJc w:val="left"/>
      <w:pPr>
        <w:ind w:left="1353" w:hanging="420"/>
      </w:pPr>
    </w:lvl>
    <w:lvl w:ilvl="2">
      <w:start w:val="1"/>
      <w:numFmt w:val="lowerRoman"/>
      <w:lvlText w:val="%3."/>
      <w:lvlJc w:val="right"/>
      <w:pPr>
        <w:ind w:left="1773" w:hanging="420"/>
      </w:pPr>
    </w:lvl>
    <w:lvl w:ilvl="3">
      <w:start w:val="1"/>
      <w:numFmt w:val="decimal"/>
      <w:lvlText w:val="%4."/>
      <w:lvlJc w:val="left"/>
      <w:pPr>
        <w:ind w:left="2193" w:hanging="420"/>
      </w:pPr>
    </w:lvl>
    <w:lvl w:ilvl="4">
      <w:start w:val="1"/>
      <w:numFmt w:val="lowerLetter"/>
      <w:lvlText w:val="%5)"/>
      <w:lvlJc w:val="left"/>
      <w:pPr>
        <w:ind w:left="2613" w:hanging="420"/>
      </w:pPr>
    </w:lvl>
    <w:lvl w:ilvl="5">
      <w:start w:val="1"/>
      <w:numFmt w:val="lowerRoman"/>
      <w:lvlText w:val="%6."/>
      <w:lvlJc w:val="right"/>
      <w:pPr>
        <w:ind w:left="3033" w:hanging="420"/>
      </w:pPr>
    </w:lvl>
    <w:lvl w:ilvl="6">
      <w:start w:val="1"/>
      <w:numFmt w:val="decimal"/>
      <w:lvlText w:val="%7."/>
      <w:lvlJc w:val="left"/>
      <w:pPr>
        <w:ind w:left="3453" w:hanging="420"/>
      </w:pPr>
    </w:lvl>
    <w:lvl w:ilvl="7">
      <w:start w:val="1"/>
      <w:numFmt w:val="lowerLetter"/>
      <w:lvlText w:val="%8)"/>
      <w:lvlJc w:val="left"/>
      <w:pPr>
        <w:ind w:left="3873" w:hanging="420"/>
      </w:pPr>
    </w:lvl>
    <w:lvl w:ilvl="8">
      <w:start w:val="1"/>
      <w:numFmt w:val="lowerRoman"/>
      <w:lvlText w:val="%9."/>
      <w:lvlJc w:val="right"/>
      <w:pPr>
        <w:ind w:left="4293" w:hanging="420"/>
      </w:pPr>
    </w:lvl>
  </w:abstractNum>
  <w:abstractNum w:abstractNumId="26">
    <w:nsid w:val="36D3718D"/>
    <w:multiLevelType w:val="multilevel"/>
    <w:tmpl w:val="36D3718D"/>
    <w:lvl w:ilvl="0">
      <w:start w:val="1"/>
      <w:numFmt w:val="chineseCountingThousand"/>
      <w:lvlText w:val="(%1)"/>
      <w:lvlJc w:val="left"/>
      <w:pPr>
        <w:tabs>
          <w:tab w:val="left" w:pos="425"/>
        </w:tabs>
        <w:ind w:left="425" w:hanging="425"/>
      </w:pPr>
      <w:rPr>
        <w:rFonts w:hint="eastAsia"/>
      </w:rPr>
    </w:lvl>
    <w:lvl w:ilvl="1">
      <w:start w:val="1"/>
      <w:numFmt w:val="decimal"/>
      <w:lvlText w:val="%2."/>
      <w:lvlJc w:val="left"/>
      <w:pPr>
        <w:tabs>
          <w:tab w:val="left" w:pos="567"/>
        </w:tabs>
        <w:ind w:left="567" w:hanging="567"/>
      </w:pPr>
      <w:rPr>
        <w:rFonts w:hint="default"/>
        <w:b w:val="0"/>
        <w:strike w:val="0"/>
        <w:color w:val="000000"/>
        <w:sz w:val="24"/>
        <w:szCs w:val="24"/>
      </w:rPr>
    </w:lvl>
    <w:lvl w:ilvl="2">
      <w:start w:val="1"/>
      <w:numFmt w:val="decimal"/>
      <w:lvlText w:val="%1.%2.%3."/>
      <w:lvlJc w:val="left"/>
      <w:pPr>
        <w:tabs>
          <w:tab w:val="left" w:pos="709"/>
        </w:tabs>
        <w:ind w:left="709" w:hanging="709"/>
      </w:pPr>
      <w:rPr>
        <w:rFonts w:ascii="宋体" w:eastAsia="宋体" w:hAnsi="宋体" w:cs="Times New Roman" w:hint="default"/>
        <w:b w:val="0"/>
        <w:color w:val="auto"/>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7">
    <w:nsid w:val="38195CF2"/>
    <w:multiLevelType w:val="multilevel"/>
    <w:tmpl w:val="38195CF2"/>
    <w:lvl w:ilvl="0">
      <w:start w:val="1"/>
      <w:numFmt w:val="decimal"/>
      <w:lvlText w:val="%1."/>
      <w:lvlJc w:val="left"/>
      <w:pPr>
        <w:ind w:left="933" w:hanging="420"/>
      </w:pPr>
      <w:rPr>
        <w:rFonts w:hint="eastAsia"/>
      </w:rPr>
    </w:lvl>
    <w:lvl w:ilvl="1">
      <w:start w:val="1"/>
      <w:numFmt w:val="lowerLetter"/>
      <w:lvlText w:val="%2)"/>
      <w:lvlJc w:val="left"/>
      <w:pPr>
        <w:ind w:left="1353" w:hanging="420"/>
      </w:pPr>
    </w:lvl>
    <w:lvl w:ilvl="2">
      <w:start w:val="1"/>
      <w:numFmt w:val="lowerRoman"/>
      <w:lvlText w:val="%3."/>
      <w:lvlJc w:val="right"/>
      <w:pPr>
        <w:ind w:left="1773" w:hanging="420"/>
      </w:pPr>
    </w:lvl>
    <w:lvl w:ilvl="3">
      <w:start w:val="1"/>
      <w:numFmt w:val="decimal"/>
      <w:lvlText w:val="%4."/>
      <w:lvlJc w:val="left"/>
      <w:pPr>
        <w:ind w:left="2193" w:hanging="420"/>
      </w:pPr>
    </w:lvl>
    <w:lvl w:ilvl="4">
      <w:start w:val="1"/>
      <w:numFmt w:val="lowerLetter"/>
      <w:lvlText w:val="%5)"/>
      <w:lvlJc w:val="left"/>
      <w:pPr>
        <w:ind w:left="2613" w:hanging="420"/>
      </w:pPr>
    </w:lvl>
    <w:lvl w:ilvl="5">
      <w:start w:val="1"/>
      <w:numFmt w:val="lowerRoman"/>
      <w:lvlText w:val="%6."/>
      <w:lvlJc w:val="right"/>
      <w:pPr>
        <w:ind w:left="3033" w:hanging="420"/>
      </w:pPr>
    </w:lvl>
    <w:lvl w:ilvl="6">
      <w:start w:val="1"/>
      <w:numFmt w:val="decimal"/>
      <w:lvlText w:val="%7."/>
      <w:lvlJc w:val="left"/>
      <w:pPr>
        <w:ind w:left="3453" w:hanging="420"/>
      </w:pPr>
    </w:lvl>
    <w:lvl w:ilvl="7">
      <w:start w:val="1"/>
      <w:numFmt w:val="lowerLetter"/>
      <w:lvlText w:val="%8)"/>
      <w:lvlJc w:val="left"/>
      <w:pPr>
        <w:ind w:left="3873" w:hanging="420"/>
      </w:pPr>
    </w:lvl>
    <w:lvl w:ilvl="8">
      <w:start w:val="1"/>
      <w:numFmt w:val="lowerRoman"/>
      <w:lvlText w:val="%9."/>
      <w:lvlJc w:val="right"/>
      <w:pPr>
        <w:ind w:left="4293" w:hanging="420"/>
      </w:pPr>
    </w:lvl>
  </w:abstractNum>
  <w:abstractNum w:abstractNumId="28">
    <w:nsid w:val="39BA4EC1"/>
    <w:multiLevelType w:val="multilevel"/>
    <w:tmpl w:val="39BA4EC1"/>
    <w:lvl w:ilvl="0">
      <w:start w:val="1"/>
      <w:numFmt w:val="chineseCountingThousand"/>
      <w:lvlText w:val="(%1)"/>
      <w:lvlJc w:val="left"/>
      <w:pPr>
        <w:tabs>
          <w:tab w:val="left" w:pos="142"/>
        </w:tabs>
        <w:ind w:left="142" w:hanging="142"/>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nsid w:val="39DA224B"/>
    <w:multiLevelType w:val="multilevel"/>
    <w:tmpl w:val="39DA224B"/>
    <w:lvl w:ilvl="0">
      <w:start w:val="1"/>
      <w:numFmt w:val="chineseCountingThousand"/>
      <w:lvlText w:val="(%1)"/>
      <w:lvlJc w:val="left"/>
      <w:pPr>
        <w:tabs>
          <w:tab w:val="left" w:pos="425"/>
        </w:tabs>
        <w:ind w:left="425" w:hanging="425"/>
      </w:pPr>
      <w:rPr>
        <w:rFonts w:hint="eastAsia"/>
      </w:rPr>
    </w:lvl>
    <w:lvl w:ilvl="1">
      <w:start w:val="1"/>
      <w:numFmt w:val="decimalEnclosedCircle"/>
      <w:lvlText w:val="%2"/>
      <w:lvlJc w:val="left"/>
      <w:pPr>
        <w:tabs>
          <w:tab w:val="left" w:pos="567"/>
        </w:tabs>
        <w:ind w:left="567" w:hanging="567"/>
      </w:pPr>
      <w:rPr>
        <w:rFonts w:ascii="宋体" w:eastAsia="宋体" w:hAnsi="宋体" w:cs="宋体"/>
        <w:b w:val="0"/>
        <w:strike w:val="0"/>
        <w:color w:val="000000"/>
        <w:sz w:val="24"/>
        <w:szCs w:val="24"/>
      </w:rPr>
    </w:lvl>
    <w:lvl w:ilvl="2">
      <w:start w:val="1"/>
      <w:numFmt w:val="decimal"/>
      <w:lvlText w:val="（%3）"/>
      <w:lvlJc w:val="left"/>
      <w:pPr>
        <w:tabs>
          <w:tab w:val="left" w:pos="709"/>
        </w:tabs>
        <w:ind w:left="709" w:hanging="709"/>
      </w:pPr>
      <w:rPr>
        <w:rFonts w:hint="default"/>
        <w:b w:val="0"/>
        <w:color w:val="auto"/>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0">
    <w:nsid w:val="3BCD74D3"/>
    <w:multiLevelType w:val="multilevel"/>
    <w:tmpl w:val="3BCD74D3"/>
    <w:lvl w:ilvl="0">
      <w:start w:val="1"/>
      <w:numFmt w:val="chineseCountingThousand"/>
      <w:lvlText w:val="(%1)"/>
      <w:lvlJc w:val="left"/>
      <w:pPr>
        <w:tabs>
          <w:tab w:val="left" w:pos="425"/>
        </w:tabs>
        <w:ind w:left="425" w:hanging="425"/>
      </w:pPr>
      <w:rPr>
        <w:rFonts w:hint="eastAsia"/>
      </w:rPr>
    </w:lvl>
    <w:lvl w:ilvl="1">
      <w:start w:val="1"/>
      <w:numFmt w:val="decimal"/>
      <w:lvlText w:val="%2."/>
      <w:lvlJc w:val="left"/>
      <w:pPr>
        <w:tabs>
          <w:tab w:val="left" w:pos="567"/>
        </w:tabs>
        <w:ind w:left="567" w:hanging="567"/>
      </w:pPr>
      <w:rPr>
        <w:rFonts w:hint="default"/>
        <w:b w:val="0"/>
        <w:strike w:val="0"/>
        <w:color w:val="000000"/>
        <w:sz w:val="24"/>
        <w:szCs w:val="24"/>
      </w:rPr>
    </w:lvl>
    <w:lvl w:ilvl="2">
      <w:start w:val="1"/>
      <w:numFmt w:val="decimal"/>
      <w:lvlText w:val="（%3)"/>
      <w:lvlJc w:val="left"/>
      <w:pPr>
        <w:tabs>
          <w:tab w:val="left" w:pos="709"/>
        </w:tabs>
        <w:ind w:left="709" w:hanging="709"/>
      </w:pPr>
      <w:rPr>
        <w:rFonts w:hint="eastAsia"/>
        <w:b w:val="0"/>
        <w:color w:val="auto"/>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1">
    <w:nsid w:val="3DB15F72"/>
    <w:multiLevelType w:val="multilevel"/>
    <w:tmpl w:val="3DB15F72"/>
    <w:lvl w:ilvl="0">
      <w:start w:val="1"/>
      <w:numFmt w:val="decimal"/>
      <w:lvlText w:val="（%1）"/>
      <w:lvlJc w:val="left"/>
      <w:pPr>
        <w:ind w:left="987" w:hanging="42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32">
    <w:nsid w:val="40FB25EA"/>
    <w:multiLevelType w:val="multilevel"/>
    <w:tmpl w:val="40FB25E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422D7FD7"/>
    <w:multiLevelType w:val="multilevel"/>
    <w:tmpl w:val="422D7FD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437F1085"/>
    <w:multiLevelType w:val="multilevel"/>
    <w:tmpl w:val="437F1085"/>
    <w:lvl w:ilvl="0">
      <w:start w:val="1"/>
      <w:numFmt w:val="chineseCountingThousand"/>
      <w:lvlText w:val="%1、"/>
      <w:lvlJc w:val="left"/>
      <w:pPr>
        <w:ind w:left="846" w:hanging="420"/>
      </w:pPr>
      <w:rPr>
        <w:color w:val="auto"/>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5">
    <w:nsid w:val="4AF300E9"/>
    <w:multiLevelType w:val="multilevel"/>
    <w:tmpl w:val="4AF300E9"/>
    <w:lvl w:ilvl="0">
      <w:start w:val="2"/>
      <w:numFmt w:val="decimal"/>
      <w:lvlText w:val="(%1)"/>
      <w:lvlJc w:val="left"/>
      <w:pPr>
        <w:tabs>
          <w:tab w:val="left" w:pos="1200"/>
        </w:tabs>
        <w:ind w:left="1200" w:hanging="360"/>
      </w:pPr>
      <w:rPr>
        <w:rFonts w:hint="default"/>
      </w:rPr>
    </w:lvl>
    <w:lvl w:ilvl="1">
      <w:start w:val="1"/>
      <w:numFmt w:val="decimal"/>
      <w:lvlText w:val="%2．"/>
      <w:lvlJc w:val="left"/>
      <w:pPr>
        <w:tabs>
          <w:tab w:val="left" w:pos="360"/>
        </w:tabs>
        <w:ind w:left="360" w:hanging="360"/>
      </w:pPr>
      <w:rPr>
        <w:rFonts w:ascii="宋体" w:eastAsia="宋体" w:hAnsi="宋体" w:cs="Times New Roman" w:hint="default"/>
        <w:b w:val="0"/>
        <w:strike w:val="0"/>
      </w:rPr>
    </w:lvl>
    <w:lvl w:ilvl="2">
      <w:start w:val="1"/>
      <w:numFmt w:val="decimal"/>
      <w:lvlText w:val="%3."/>
      <w:lvlJc w:val="left"/>
      <w:pPr>
        <w:tabs>
          <w:tab w:val="left" w:pos="2040"/>
        </w:tabs>
        <w:ind w:left="2040" w:hanging="360"/>
      </w:pPr>
      <w:rPr>
        <w:rFonts w:hint="default"/>
      </w:r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36">
    <w:nsid w:val="4C911455"/>
    <w:multiLevelType w:val="multilevel"/>
    <w:tmpl w:val="4C911455"/>
    <w:lvl w:ilvl="0">
      <w:start w:val="1"/>
      <w:numFmt w:val="decimal"/>
      <w:lvlText w:val="%1"/>
      <w:lvlJc w:val="left"/>
      <w:pPr>
        <w:tabs>
          <w:tab w:val="left" w:pos="142"/>
        </w:tabs>
        <w:ind w:left="142" w:hanging="142"/>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nsid w:val="4D3B24F7"/>
    <w:multiLevelType w:val="multilevel"/>
    <w:tmpl w:val="4D3B24F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4DFA2262"/>
    <w:multiLevelType w:val="multilevel"/>
    <w:tmpl w:val="4DFA2262"/>
    <w:lvl w:ilvl="0">
      <w:start w:val="1"/>
      <w:numFmt w:val="chineseCountingThousand"/>
      <w:lvlText w:val="(%1)"/>
      <w:lvlJc w:val="left"/>
      <w:pPr>
        <w:tabs>
          <w:tab w:val="left" w:pos="425"/>
        </w:tabs>
        <w:ind w:left="425" w:hanging="425"/>
      </w:pPr>
      <w:rPr>
        <w:rFonts w:hint="eastAsia"/>
      </w:rPr>
    </w:lvl>
    <w:lvl w:ilvl="1">
      <w:start w:val="1"/>
      <w:numFmt w:val="decimal"/>
      <w:lvlText w:val="（%2）"/>
      <w:lvlJc w:val="left"/>
      <w:pPr>
        <w:tabs>
          <w:tab w:val="left" w:pos="567"/>
        </w:tabs>
        <w:ind w:left="567" w:hanging="567"/>
      </w:pPr>
      <w:rPr>
        <w:rFonts w:hint="default"/>
        <w:b w:val="0"/>
        <w:bCs/>
        <w:strike w:val="0"/>
        <w:color w:val="000000"/>
        <w:sz w:val="24"/>
        <w:szCs w:val="24"/>
      </w:rPr>
    </w:lvl>
    <w:lvl w:ilvl="2">
      <w:start w:val="1"/>
      <w:numFmt w:val="decimalEnclosedCircle"/>
      <w:lvlText w:val="%3"/>
      <w:lvlJc w:val="left"/>
      <w:pPr>
        <w:tabs>
          <w:tab w:val="left" w:pos="709"/>
        </w:tabs>
        <w:ind w:left="709" w:hanging="709"/>
      </w:pPr>
      <w:rPr>
        <w:rFonts w:hint="default"/>
        <w:b w:val="0"/>
        <w:color w:val="auto"/>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9">
    <w:nsid w:val="50675357"/>
    <w:multiLevelType w:val="multilevel"/>
    <w:tmpl w:val="50675357"/>
    <w:lvl w:ilvl="0">
      <w:start w:val="1"/>
      <w:numFmt w:val="chineseCountingThousand"/>
      <w:lvlText w:val="%1、"/>
      <w:lvlJc w:val="left"/>
      <w:pPr>
        <w:ind w:left="425" w:hanging="425"/>
      </w:pPr>
      <w:rPr>
        <w:rFonts w:ascii="宋体" w:eastAsia="宋体" w:hAnsi="宋体" w:hint="eastAsia"/>
        <w:b w:val="0"/>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ascii="宋体" w:eastAsia="宋体" w:hAnsi="宋体"/>
        <w:b w:val="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0">
    <w:nsid w:val="533D002F"/>
    <w:multiLevelType w:val="multilevel"/>
    <w:tmpl w:val="533D002F"/>
    <w:lvl w:ilvl="0">
      <w:start w:val="1"/>
      <w:numFmt w:val="decimal"/>
      <w:lvlText w:val="（%1）"/>
      <w:lvlJc w:val="left"/>
      <w:pPr>
        <w:ind w:left="780" w:hanging="4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41">
    <w:nsid w:val="53DF6434"/>
    <w:multiLevelType w:val="multilevel"/>
    <w:tmpl w:val="53DF6434"/>
    <w:lvl w:ilvl="0">
      <w:start w:val="1"/>
      <w:numFmt w:val="decimal"/>
      <w:lvlText w:val="%1"/>
      <w:lvlJc w:val="center"/>
      <w:pPr>
        <w:tabs>
          <w:tab w:val="left" w:pos="142"/>
        </w:tabs>
        <w:ind w:left="142" w:firstLine="38"/>
      </w:pPr>
      <w:rPr>
        <w:rFonts w:hint="eastAsia"/>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2">
    <w:nsid w:val="57F518A7"/>
    <w:multiLevelType w:val="multilevel"/>
    <w:tmpl w:val="57F518A7"/>
    <w:lvl w:ilvl="0">
      <w:start w:val="1"/>
      <w:numFmt w:val="chineseCountingThousand"/>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5AAC51EE"/>
    <w:multiLevelType w:val="multilevel"/>
    <w:tmpl w:val="5AAC51EE"/>
    <w:lvl w:ilvl="0">
      <w:start w:val="1"/>
      <w:numFmt w:val="decimal"/>
      <w:lvlText w:val="%1."/>
      <w:lvlJc w:val="left"/>
      <w:pPr>
        <w:ind w:left="846" w:hanging="420"/>
      </w:pPr>
      <w:rPr>
        <w:rFonts w:hint="eastAsia"/>
        <w:b w:val="0"/>
        <w:bCs w:val="0"/>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4">
    <w:nsid w:val="5B580B9D"/>
    <w:multiLevelType w:val="multilevel"/>
    <w:tmpl w:val="5B580B9D"/>
    <w:lvl w:ilvl="0">
      <w:start w:val="1"/>
      <w:numFmt w:val="chineseCountingThousand"/>
      <w:lvlText w:val="(%1)"/>
      <w:lvlJc w:val="left"/>
      <w:pPr>
        <w:tabs>
          <w:tab w:val="left" w:pos="360"/>
        </w:tabs>
        <w:ind w:left="360" w:hanging="360"/>
      </w:pPr>
      <w:rPr>
        <w:rFonts w:hint="eastAsia"/>
        <w:b/>
        <w:color w:val="auto"/>
      </w:rPr>
    </w:lvl>
    <w:lvl w:ilvl="1">
      <w:start w:val="1"/>
      <w:numFmt w:val="decimal"/>
      <w:lvlText w:val="%2."/>
      <w:lvlJc w:val="left"/>
      <w:pPr>
        <w:tabs>
          <w:tab w:val="left" w:pos="360"/>
        </w:tabs>
        <w:ind w:left="360" w:hanging="360"/>
      </w:pPr>
      <w:rPr>
        <w:rFonts w:hint="default"/>
        <w:b w:val="0"/>
        <w:strike w:val="0"/>
        <w:color w:val="auto"/>
        <w:sz w:val="21"/>
        <w:szCs w:val="21"/>
      </w:rPr>
    </w:lvl>
    <w:lvl w:ilvl="2">
      <w:start w:val="1"/>
      <w:numFmt w:val="decimalEnclosedCircle"/>
      <w:lvlText w:val="%3"/>
      <w:lvlJc w:val="left"/>
      <w:pPr>
        <w:tabs>
          <w:tab w:val="left" w:pos="720"/>
        </w:tabs>
        <w:ind w:left="720" w:hanging="720"/>
      </w:pPr>
      <w:rPr>
        <w:rFonts w:hint="default"/>
        <w:b w:val="0"/>
        <w:color w:val="auto"/>
        <w:lang w:val="en-US"/>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45">
    <w:nsid w:val="5BE06169"/>
    <w:multiLevelType w:val="multilevel"/>
    <w:tmpl w:val="5BE06169"/>
    <w:lvl w:ilvl="0">
      <w:start w:val="1"/>
      <w:numFmt w:val="chineseCountingThousand"/>
      <w:lvlText w:val="(%1)"/>
      <w:lvlJc w:val="left"/>
      <w:pPr>
        <w:tabs>
          <w:tab w:val="left" w:pos="425"/>
        </w:tabs>
        <w:ind w:left="425" w:hanging="425"/>
      </w:pPr>
      <w:rPr>
        <w:rFonts w:hint="eastAsia"/>
      </w:rPr>
    </w:lvl>
    <w:lvl w:ilvl="1">
      <w:start w:val="1"/>
      <w:numFmt w:val="decimal"/>
      <w:lvlText w:val="%2."/>
      <w:lvlJc w:val="left"/>
      <w:pPr>
        <w:tabs>
          <w:tab w:val="left" w:pos="567"/>
        </w:tabs>
        <w:ind w:left="567" w:hanging="567"/>
      </w:pPr>
      <w:rPr>
        <w:rFonts w:hint="eastAsia"/>
        <w:b w:val="0"/>
        <w:strike w:val="0"/>
        <w:color w:val="000000"/>
        <w:sz w:val="24"/>
        <w:szCs w:val="24"/>
      </w:rPr>
    </w:lvl>
    <w:lvl w:ilvl="2">
      <w:start w:val="1"/>
      <w:numFmt w:val="decimalEnclosedCircle"/>
      <w:lvlText w:val="%3"/>
      <w:lvlJc w:val="left"/>
      <w:pPr>
        <w:tabs>
          <w:tab w:val="left" w:pos="709"/>
        </w:tabs>
        <w:ind w:left="709" w:hanging="709"/>
      </w:pPr>
      <w:rPr>
        <w:rFonts w:hint="default"/>
        <w:b w:val="0"/>
        <w:color w:val="auto"/>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6">
    <w:nsid w:val="5C206EAB"/>
    <w:multiLevelType w:val="multilevel"/>
    <w:tmpl w:val="5C206EAB"/>
    <w:lvl w:ilvl="0">
      <w:start w:val="1"/>
      <w:numFmt w:val="decimal"/>
      <w:lvlText w:val="%1."/>
      <w:lvlJc w:val="left"/>
      <w:pPr>
        <w:ind w:left="987" w:hanging="420"/>
      </w:pPr>
      <w:rPr>
        <w:rFonts w:hint="eastAsia"/>
        <w:b w:val="0"/>
        <w:bCs w:val="0"/>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47">
    <w:nsid w:val="655D5E3E"/>
    <w:multiLevelType w:val="multilevel"/>
    <w:tmpl w:val="655D5E3E"/>
    <w:lvl w:ilvl="0">
      <w:start w:val="1"/>
      <w:numFmt w:val="decimal"/>
      <w:lvlText w:val="（%1)"/>
      <w:lvlJc w:val="left"/>
      <w:pPr>
        <w:ind w:left="420" w:hanging="420"/>
      </w:pPr>
      <w:rPr>
        <w:rFonts w:hint="eastAsia"/>
        <w:color w:val="auto"/>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66B16FBA"/>
    <w:multiLevelType w:val="multilevel"/>
    <w:tmpl w:val="66B16FB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66BC1476"/>
    <w:multiLevelType w:val="multilevel"/>
    <w:tmpl w:val="66BC1476"/>
    <w:lvl w:ilvl="0">
      <w:start w:val="1"/>
      <w:numFmt w:val="chineseCountingThousand"/>
      <w:lvlText w:val="%1、"/>
      <w:lvlJc w:val="left"/>
      <w:pPr>
        <w:ind w:left="425" w:hanging="425"/>
      </w:pPr>
      <w:rPr>
        <w:rFonts w:hint="eastAsia"/>
        <w:b w:val="0"/>
        <w:i w:val="0"/>
        <w:color w:val="auto"/>
        <w:sz w:val="24"/>
        <w:szCs w:val="24"/>
      </w:rPr>
    </w:lvl>
    <w:lvl w:ilvl="1">
      <w:start w:val="1"/>
      <w:numFmt w:val="chineseCountingThousand"/>
      <w:lvlText w:val="(%2)"/>
      <w:lvlJc w:val="left"/>
      <w:pPr>
        <w:ind w:left="567" w:hanging="567"/>
      </w:pPr>
      <w:rPr>
        <w:rFonts w:ascii="等线" w:eastAsia="等线" w:hAnsi="等线"/>
        <w:b w:val="0"/>
        <w:i w:val="0"/>
        <w:strike w:val="0"/>
        <w:color w:val="auto"/>
        <w:sz w:val="24"/>
        <w:szCs w:val="24"/>
      </w:rPr>
    </w:lvl>
    <w:lvl w:ilvl="2">
      <w:start w:val="1"/>
      <w:numFmt w:val="decimal"/>
      <w:lvlText w:val="%3."/>
      <w:lvlJc w:val="left"/>
      <w:pPr>
        <w:ind w:left="709" w:hanging="709"/>
      </w:pPr>
      <w:rPr>
        <w:rFonts w:ascii="宋体" w:eastAsia="宋体" w:hAnsi="宋体"/>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0">
    <w:nsid w:val="680731CE"/>
    <w:multiLevelType w:val="multilevel"/>
    <w:tmpl w:val="680731CE"/>
    <w:lvl w:ilvl="0">
      <w:start w:val="1"/>
      <w:numFmt w:val="chineseCountingThousand"/>
      <w:lvlText w:val="(%1)"/>
      <w:lvlJc w:val="left"/>
      <w:pPr>
        <w:tabs>
          <w:tab w:val="left" w:pos="425"/>
        </w:tabs>
        <w:ind w:left="425" w:hanging="425"/>
      </w:pPr>
      <w:rPr>
        <w:rFonts w:hint="eastAsia"/>
      </w:rPr>
    </w:lvl>
    <w:lvl w:ilvl="1">
      <w:start w:val="1"/>
      <w:numFmt w:val="decimal"/>
      <w:lvlText w:val="%2."/>
      <w:lvlJc w:val="left"/>
      <w:pPr>
        <w:tabs>
          <w:tab w:val="left" w:pos="567"/>
        </w:tabs>
        <w:ind w:left="567" w:hanging="567"/>
      </w:pPr>
      <w:rPr>
        <w:rFonts w:hint="default"/>
        <w:b w:val="0"/>
        <w:strike w:val="0"/>
        <w:color w:val="000000"/>
        <w:sz w:val="24"/>
        <w:szCs w:val="24"/>
      </w:rPr>
    </w:lvl>
    <w:lvl w:ilvl="2">
      <w:start w:val="1"/>
      <w:numFmt w:val="decimal"/>
      <w:lvlText w:val="%1.%2.%3."/>
      <w:lvlJc w:val="left"/>
      <w:pPr>
        <w:tabs>
          <w:tab w:val="left" w:pos="709"/>
        </w:tabs>
        <w:ind w:left="709" w:hanging="709"/>
      </w:pPr>
      <w:rPr>
        <w:rFonts w:ascii="宋体" w:eastAsia="宋体" w:hAnsi="宋体" w:cs="Times New Roman" w:hint="default"/>
        <w:b w:val="0"/>
        <w:color w:val="auto"/>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1">
    <w:nsid w:val="68EA4AB5"/>
    <w:multiLevelType w:val="singleLevel"/>
    <w:tmpl w:val="68EA4AB5"/>
    <w:lvl w:ilvl="0">
      <w:start w:val="1"/>
      <w:numFmt w:val="decimal"/>
      <w:lvlText w:val="%1."/>
      <w:lvlJc w:val="left"/>
      <w:pPr>
        <w:ind w:left="425" w:hanging="425"/>
      </w:pPr>
      <w:rPr>
        <w:rFonts w:hint="default"/>
        <w:i w:val="0"/>
        <w:iCs w:val="0"/>
      </w:rPr>
    </w:lvl>
  </w:abstractNum>
  <w:abstractNum w:abstractNumId="52">
    <w:nsid w:val="6E6F6101"/>
    <w:multiLevelType w:val="multilevel"/>
    <w:tmpl w:val="6E6F6101"/>
    <w:lvl w:ilvl="0">
      <w:start w:val="1"/>
      <w:numFmt w:val="decimal"/>
      <w:lvlText w:val="%1."/>
      <w:lvlJc w:val="left"/>
      <w:pPr>
        <w:ind w:left="420" w:hanging="420"/>
      </w:pPr>
      <w:rPr>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70F53B33"/>
    <w:multiLevelType w:val="multilevel"/>
    <w:tmpl w:val="70F53B33"/>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7271342E"/>
    <w:multiLevelType w:val="multilevel"/>
    <w:tmpl w:val="7271342E"/>
    <w:lvl w:ilvl="0">
      <w:start w:val="1"/>
      <w:numFmt w:val="decimal"/>
      <w:lvlText w:val="%1."/>
      <w:lvlJc w:val="left"/>
      <w:pPr>
        <w:ind w:left="900" w:hanging="420"/>
      </w:pPr>
      <w:rPr>
        <w:rFonts w:hint="eastAsia"/>
        <w:b w:val="0"/>
        <w:bCs w:val="0"/>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5">
    <w:nsid w:val="74537640"/>
    <w:multiLevelType w:val="multilevel"/>
    <w:tmpl w:val="74537640"/>
    <w:lvl w:ilvl="0">
      <w:start w:val="1"/>
      <w:numFmt w:val="chineseCountingThousand"/>
      <w:lvlText w:val="（%1）"/>
      <w:lvlJc w:val="left"/>
      <w:pPr>
        <w:ind w:left="780" w:hanging="420"/>
      </w:pPr>
      <w:rPr>
        <w:rFonts w:hint="eastAsia"/>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6">
    <w:nsid w:val="76630DDD"/>
    <w:multiLevelType w:val="multilevel"/>
    <w:tmpl w:val="76630DDD"/>
    <w:lvl w:ilvl="0">
      <w:start w:val="1"/>
      <w:numFmt w:val="decimal"/>
      <w:lvlText w:val="%1."/>
      <w:lvlJc w:val="left"/>
      <w:pPr>
        <w:ind w:left="420" w:hanging="420"/>
      </w:pPr>
      <w:rPr>
        <w:i w:val="0"/>
        <w:i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nsid w:val="766B450B"/>
    <w:multiLevelType w:val="multilevel"/>
    <w:tmpl w:val="766B450B"/>
    <w:lvl w:ilvl="0">
      <w:start w:val="1"/>
      <w:numFmt w:val="chineseCountingThousand"/>
      <w:lvlText w:val="(%1)"/>
      <w:lvlJc w:val="left"/>
      <w:pPr>
        <w:tabs>
          <w:tab w:val="left" w:pos="360"/>
        </w:tabs>
        <w:ind w:left="360" w:hanging="360"/>
      </w:pPr>
      <w:rPr>
        <w:rFonts w:hint="eastAsia"/>
        <w:b/>
        <w:color w:val="auto"/>
      </w:rPr>
    </w:lvl>
    <w:lvl w:ilvl="1">
      <w:start w:val="1"/>
      <w:numFmt w:val="decimal"/>
      <w:lvlText w:val="%2."/>
      <w:lvlJc w:val="left"/>
      <w:pPr>
        <w:tabs>
          <w:tab w:val="left" w:pos="360"/>
        </w:tabs>
        <w:ind w:left="360" w:hanging="360"/>
      </w:pPr>
      <w:rPr>
        <w:rFonts w:hint="default"/>
        <w:b w:val="0"/>
        <w:strike w:val="0"/>
        <w:color w:val="auto"/>
        <w:sz w:val="24"/>
        <w:szCs w:val="24"/>
      </w:rPr>
    </w:lvl>
    <w:lvl w:ilvl="2">
      <w:start w:val="1"/>
      <w:numFmt w:val="decimal"/>
      <w:lvlText w:val="（%3）"/>
      <w:lvlJc w:val="left"/>
      <w:pPr>
        <w:tabs>
          <w:tab w:val="left" w:pos="720"/>
        </w:tabs>
        <w:ind w:left="720" w:hanging="720"/>
      </w:pPr>
      <w:rPr>
        <w:rFonts w:hint="eastAsia"/>
        <w:b w:val="0"/>
        <w:color w:val="auto"/>
        <w:lang w:val="en-US"/>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58">
    <w:nsid w:val="78D54744"/>
    <w:multiLevelType w:val="multilevel"/>
    <w:tmpl w:val="78D54744"/>
    <w:lvl w:ilvl="0">
      <w:start w:val="1"/>
      <w:numFmt w:val="decimal"/>
      <w:lvlText w:val="%1."/>
      <w:lvlJc w:val="left"/>
      <w:pPr>
        <w:tabs>
          <w:tab w:val="left" w:pos="780"/>
        </w:tabs>
        <w:ind w:left="780" w:hanging="360"/>
      </w:pPr>
      <w:rPr>
        <w:rFonts w:ascii="宋体" w:eastAsia="宋体" w:hAnsi="宋体"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9">
    <w:nsid w:val="792A1080"/>
    <w:multiLevelType w:val="multilevel"/>
    <w:tmpl w:val="792A1080"/>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nsid w:val="7C9A7CFB"/>
    <w:multiLevelType w:val="multilevel"/>
    <w:tmpl w:val="7C9A7CFB"/>
    <w:lvl w:ilvl="0">
      <w:start w:val="1"/>
      <w:numFmt w:val="chineseCountingThousand"/>
      <w:lvlText w:val="(%1)"/>
      <w:lvlJc w:val="left"/>
      <w:pPr>
        <w:tabs>
          <w:tab w:val="left" w:pos="425"/>
        </w:tabs>
        <w:ind w:left="425" w:hanging="425"/>
      </w:pPr>
      <w:rPr>
        <w:rFonts w:hint="eastAsia"/>
      </w:rPr>
    </w:lvl>
    <w:lvl w:ilvl="1">
      <w:start w:val="1"/>
      <w:numFmt w:val="decimal"/>
      <w:lvlText w:val="（%2）"/>
      <w:lvlJc w:val="left"/>
      <w:pPr>
        <w:tabs>
          <w:tab w:val="left" w:pos="567"/>
        </w:tabs>
        <w:ind w:left="567" w:hanging="567"/>
      </w:pPr>
      <w:rPr>
        <w:rFonts w:hint="default"/>
        <w:b w:val="0"/>
        <w:strike w:val="0"/>
        <w:color w:val="000000"/>
        <w:sz w:val="24"/>
        <w:szCs w:val="24"/>
      </w:rPr>
    </w:lvl>
    <w:lvl w:ilvl="2">
      <w:start w:val="1"/>
      <w:numFmt w:val="decimal"/>
      <w:lvlText w:val="（%3）"/>
      <w:lvlJc w:val="left"/>
      <w:pPr>
        <w:tabs>
          <w:tab w:val="left" w:pos="709"/>
        </w:tabs>
        <w:ind w:left="709" w:hanging="709"/>
      </w:pPr>
      <w:rPr>
        <w:rFonts w:hint="default"/>
        <w:b w:val="0"/>
        <w:color w:val="auto"/>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1">
    <w:nsid w:val="7D916B5C"/>
    <w:multiLevelType w:val="multilevel"/>
    <w:tmpl w:val="7D916B5C"/>
    <w:lvl w:ilvl="0">
      <w:start w:val="1"/>
      <w:numFmt w:val="decimal"/>
      <w:lvlText w:val="%1"/>
      <w:lvlJc w:val="left"/>
      <w:pPr>
        <w:tabs>
          <w:tab w:val="left" w:pos="142"/>
        </w:tabs>
        <w:ind w:left="142" w:hanging="142"/>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2">
    <w:nsid w:val="7DC701E0"/>
    <w:multiLevelType w:val="multilevel"/>
    <w:tmpl w:val="7DC701E0"/>
    <w:lvl w:ilvl="0">
      <w:start w:val="1"/>
      <w:numFmt w:val="chineseCountingThousand"/>
      <w:lvlText w:val="(%1)"/>
      <w:lvlJc w:val="left"/>
      <w:pPr>
        <w:tabs>
          <w:tab w:val="left" w:pos="425"/>
        </w:tabs>
        <w:ind w:left="425" w:hanging="425"/>
      </w:pPr>
      <w:rPr>
        <w:rFonts w:hint="eastAsia"/>
      </w:rPr>
    </w:lvl>
    <w:lvl w:ilvl="1">
      <w:start w:val="1"/>
      <w:numFmt w:val="decimal"/>
      <w:lvlText w:val="%2."/>
      <w:lvlJc w:val="left"/>
      <w:pPr>
        <w:tabs>
          <w:tab w:val="left" w:pos="567"/>
        </w:tabs>
        <w:ind w:left="567" w:hanging="567"/>
      </w:pPr>
      <w:rPr>
        <w:rFonts w:hint="default"/>
        <w:b w:val="0"/>
        <w:strike w:val="0"/>
        <w:color w:val="000000"/>
        <w:sz w:val="24"/>
        <w:szCs w:val="24"/>
      </w:rPr>
    </w:lvl>
    <w:lvl w:ilvl="2">
      <w:start w:val="1"/>
      <w:numFmt w:val="decimal"/>
      <w:lvlText w:val="（%3)"/>
      <w:lvlJc w:val="left"/>
      <w:pPr>
        <w:tabs>
          <w:tab w:val="left" w:pos="709"/>
        </w:tabs>
        <w:ind w:left="709" w:hanging="709"/>
      </w:pPr>
      <w:rPr>
        <w:rFonts w:hint="eastAsia"/>
        <w:b w:val="0"/>
        <w:color w:val="auto"/>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3">
    <w:nsid w:val="7EE311DE"/>
    <w:multiLevelType w:val="multilevel"/>
    <w:tmpl w:val="7EE311DE"/>
    <w:lvl w:ilvl="0">
      <w:start w:val="1"/>
      <w:numFmt w:val="chineseCountingThousand"/>
      <w:lvlText w:val="%1、"/>
      <w:lvlJc w:val="left"/>
      <w:pPr>
        <w:tabs>
          <w:tab w:val="left" w:pos="420"/>
        </w:tabs>
        <w:ind w:left="420" w:hanging="420"/>
      </w:pPr>
      <w:rPr>
        <w:b/>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num>
  <w:num w:numId="3">
    <w:abstractNumId w:val="17"/>
  </w:num>
  <w:num w:numId="4">
    <w:abstractNumId w:val="59"/>
  </w:num>
  <w:num w:numId="5">
    <w:abstractNumId w:val="51"/>
  </w:num>
  <w:num w:numId="6">
    <w:abstractNumId w:val="2"/>
  </w:num>
  <w:num w:numId="7">
    <w:abstractNumId w:val="3"/>
  </w:num>
  <w:num w:numId="8">
    <w:abstractNumId w:val="54"/>
  </w:num>
  <w:num w:numId="9">
    <w:abstractNumId w:val="56"/>
  </w:num>
  <w:num w:numId="10">
    <w:abstractNumId w:val="63"/>
  </w:num>
  <w:num w:numId="11">
    <w:abstractNumId w:val="13"/>
  </w:num>
  <w:num w:numId="12">
    <w:abstractNumId w:val="22"/>
  </w:num>
  <w:num w:numId="13">
    <w:abstractNumId w:val="0"/>
  </w:num>
  <w:num w:numId="14">
    <w:abstractNumId w:val="6"/>
  </w:num>
  <w:num w:numId="15">
    <w:abstractNumId w:val="47"/>
  </w:num>
  <w:num w:numId="16">
    <w:abstractNumId w:val="14"/>
  </w:num>
  <w:num w:numId="17">
    <w:abstractNumId w:val="33"/>
  </w:num>
  <w:num w:numId="18">
    <w:abstractNumId w:val="18"/>
  </w:num>
  <w:num w:numId="19">
    <w:abstractNumId w:val="50"/>
  </w:num>
  <w:num w:numId="20">
    <w:abstractNumId w:val="26"/>
  </w:num>
  <w:num w:numId="21">
    <w:abstractNumId w:val="31"/>
  </w:num>
  <w:num w:numId="22">
    <w:abstractNumId w:val="15"/>
  </w:num>
  <w:num w:numId="23">
    <w:abstractNumId w:val="57"/>
  </w:num>
  <w:num w:numId="24">
    <w:abstractNumId w:val="40"/>
  </w:num>
  <w:num w:numId="25">
    <w:abstractNumId w:val="44"/>
  </w:num>
  <w:num w:numId="26">
    <w:abstractNumId w:val="10"/>
  </w:num>
  <w:num w:numId="27">
    <w:abstractNumId w:val="9"/>
  </w:num>
  <w:num w:numId="28">
    <w:abstractNumId w:val="62"/>
  </w:num>
  <w:num w:numId="29">
    <w:abstractNumId w:val="60"/>
  </w:num>
  <w:num w:numId="30">
    <w:abstractNumId w:val="46"/>
  </w:num>
  <w:num w:numId="31">
    <w:abstractNumId w:val="25"/>
  </w:num>
  <w:num w:numId="32">
    <w:abstractNumId w:val="29"/>
  </w:num>
  <w:num w:numId="33">
    <w:abstractNumId w:val="38"/>
  </w:num>
  <w:num w:numId="34">
    <w:abstractNumId w:val="8"/>
  </w:num>
  <w:num w:numId="35">
    <w:abstractNumId w:val="45"/>
  </w:num>
  <w:num w:numId="36">
    <w:abstractNumId w:val="21"/>
  </w:num>
  <w:num w:numId="37">
    <w:abstractNumId w:val="30"/>
  </w:num>
  <w:num w:numId="38">
    <w:abstractNumId w:val="43"/>
  </w:num>
  <w:num w:numId="39">
    <w:abstractNumId w:val="19"/>
  </w:num>
  <w:num w:numId="40">
    <w:abstractNumId w:val="27"/>
  </w:num>
  <w:num w:numId="41">
    <w:abstractNumId w:val="11"/>
  </w:num>
  <w:num w:numId="42">
    <w:abstractNumId w:val="23"/>
  </w:num>
  <w:num w:numId="43">
    <w:abstractNumId w:val="5"/>
  </w:num>
  <w:num w:numId="44">
    <w:abstractNumId w:val="39"/>
  </w:num>
  <w:num w:numId="45">
    <w:abstractNumId w:val="48"/>
  </w:num>
  <w:num w:numId="46">
    <w:abstractNumId w:val="53"/>
  </w:num>
  <w:num w:numId="47">
    <w:abstractNumId w:val="61"/>
  </w:num>
  <w:num w:numId="48">
    <w:abstractNumId w:val="28"/>
  </w:num>
  <w:num w:numId="49">
    <w:abstractNumId w:val="36"/>
  </w:num>
  <w:num w:numId="50">
    <w:abstractNumId w:val="24"/>
  </w:num>
  <w:num w:numId="51">
    <w:abstractNumId w:val="35"/>
  </w:num>
  <w:num w:numId="52">
    <w:abstractNumId w:val="1"/>
  </w:num>
  <w:num w:numId="53">
    <w:abstractNumId w:val="49"/>
  </w:num>
  <w:num w:numId="54">
    <w:abstractNumId w:val="16"/>
  </w:num>
  <w:num w:numId="55">
    <w:abstractNumId w:val="34"/>
  </w:num>
  <w:num w:numId="56">
    <w:abstractNumId w:val="55"/>
  </w:num>
  <w:num w:numId="57">
    <w:abstractNumId w:val="20"/>
  </w:num>
  <w:num w:numId="58">
    <w:abstractNumId w:val="58"/>
  </w:num>
  <w:num w:numId="59">
    <w:abstractNumId w:val="7"/>
  </w:num>
  <w:num w:numId="60">
    <w:abstractNumId w:val="32"/>
  </w:num>
  <w:num w:numId="61">
    <w:abstractNumId w:val="41"/>
  </w:num>
  <w:num w:numId="62">
    <w:abstractNumId w:val="12"/>
  </w:num>
  <w:num w:numId="63">
    <w:abstractNumId w:val="52"/>
  </w:num>
  <w:num w:numId="64">
    <w:abstractNumId w:val="37"/>
  </w:num>
  <w:numIdMacAtCleanup w:val="6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阳江边检收发文(各处室收文)">
    <w15:presenceInfo w15:providerId="None" w15:userId="阳江边检收发文(各处室收文)"/>
  </w15:person>
  <w15:person w15:author="时逸博(传阅)">
    <w15:presenceInfo w15:providerId="None" w15:userId="时逸博(传阅)"/>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revisionView w:markup="0"/>
  <w:doNotTrackMoves/>
  <w:defaultTabStop w:val="420"/>
  <w:drawingGridVerticalSpacing w:val="156"/>
  <w:noPunctuationKerning/>
  <w:characterSpacingControl w:val="compressPunctuation"/>
  <w:hdrShapeDefaults>
    <o:shapedefaults v:ext="edit" spidmax="3074" fillcolor="white">
      <v:fill color="white"/>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Y2ZmNWUxZjg2MWYwY2Y0Y2FiNTIzMWUxMTYwNTQ5OTAifQ=="/>
  </w:docVars>
  <w:rsids>
    <w:rsidRoot w:val="43486CC0"/>
    <w:rsid w:val="00087F48"/>
    <w:rsid w:val="00095E39"/>
    <w:rsid w:val="000B7924"/>
    <w:rsid w:val="000C2EC6"/>
    <w:rsid w:val="000D2A20"/>
    <w:rsid w:val="000F0693"/>
    <w:rsid w:val="001E71D3"/>
    <w:rsid w:val="00206B59"/>
    <w:rsid w:val="00256C0B"/>
    <w:rsid w:val="002824F9"/>
    <w:rsid w:val="002832E5"/>
    <w:rsid w:val="003031F2"/>
    <w:rsid w:val="003707E4"/>
    <w:rsid w:val="003751E7"/>
    <w:rsid w:val="00450290"/>
    <w:rsid w:val="00466D01"/>
    <w:rsid w:val="00483191"/>
    <w:rsid w:val="004A3CDF"/>
    <w:rsid w:val="004F0226"/>
    <w:rsid w:val="00510A1C"/>
    <w:rsid w:val="00542641"/>
    <w:rsid w:val="005626C2"/>
    <w:rsid w:val="00592747"/>
    <w:rsid w:val="005A78A4"/>
    <w:rsid w:val="00697AB8"/>
    <w:rsid w:val="006B7ABA"/>
    <w:rsid w:val="006C3904"/>
    <w:rsid w:val="00702046"/>
    <w:rsid w:val="00757C2E"/>
    <w:rsid w:val="0078583A"/>
    <w:rsid w:val="00841715"/>
    <w:rsid w:val="0085453E"/>
    <w:rsid w:val="0086683E"/>
    <w:rsid w:val="008E542C"/>
    <w:rsid w:val="00900430"/>
    <w:rsid w:val="00921070"/>
    <w:rsid w:val="009B5C7A"/>
    <w:rsid w:val="00A04C40"/>
    <w:rsid w:val="00A07C97"/>
    <w:rsid w:val="00A7708D"/>
    <w:rsid w:val="00AA7D5E"/>
    <w:rsid w:val="00AB4B58"/>
    <w:rsid w:val="00AC7C8B"/>
    <w:rsid w:val="00B0249F"/>
    <w:rsid w:val="00B079AB"/>
    <w:rsid w:val="00B24C92"/>
    <w:rsid w:val="00B2695E"/>
    <w:rsid w:val="00B63C26"/>
    <w:rsid w:val="00BE4FFB"/>
    <w:rsid w:val="00CD4AF5"/>
    <w:rsid w:val="00CF02FD"/>
    <w:rsid w:val="00DB6693"/>
    <w:rsid w:val="00DD3B5B"/>
    <w:rsid w:val="00DE6CDD"/>
    <w:rsid w:val="00DF202A"/>
    <w:rsid w:val="00DF6901"/>
    <w:rsid w:val="00E70CBF"/>
    <w:rsid w:val="00E80DA9"/>
    <w:rsid w:val="00E85D1B"/>
    <w:rsid w:val="00EB7613"/>
    <w:rsid w:val="00ED4F49"/>
    <w:rsid w:val="00F414E1"/>
    <w:rsid w:val="00F53E8C"/>
    <w:rsid w:val="00F71736"/>
    <w:rsid w:val="00F85288"/>
    <w:rsid w:val="00F9257D"/>
    <w:rsid w:val="00FA4310"/>
    <w:rsid w:val="01B208E9"/>
    <w:rsid w:val="054D2E98"/>
    <w:rsid w:val="06746445"/>
    <w:rsid w:val="06801FEA"/>
    <w:rsid w:val="06EB1927"/>
    <w:rsid w:val="07821683"/>
    <w:rsid w:val="092C37C9"/>
    <w:rsid w:val="093A4D49"/>
    <w:rsid w:val="0B1552F4"/>
    <w:rsid w:val="0CF91F04"/>
    <w:rsid w:val="12347A24"/>
    <w:rsid w:val="12A52C4A"/>
    <w:rsid w:val="137B3E5C"/>
    <w:rsid w:val="13E95016"/>
    <w:rsid w:val="14F16473"/>
    <w:rsid w:val="151106AD"/>
    <w:rsid w:val="153328CF"/>
    <w:rsid w:val="168B753F"/>
    <w:rsid w:val="17ED18AD"/>
    <w:rsid w:val="186E792F"/>
    <w:rsid w:val="195F5C64"/>
    <w:rsid w:val="1AF2101D"/>
    <w:rsid w:val="1BD44646"/>
    <w:rsid w:val="1C52184B"/>
    <w:rsid w:val="1C766230"/>
    <w:rsid w:val="1EA97701"/>
    <w:rsid w:val="1EF127A6"/>
    <w:rsid w:val="20664E9A"/>
    <w:rsid w:val="27F51D6B"/>
    <w:rsid w:val="28593CC4"/>
    <w:rsid w:val="2B302CCF"/>
    <w:rsid w:val="2EEC49A3"/>
    <w:rsid w:val="309810BC"/>
    <w:rsid w:val="33723A57"/>
    <w:rsid w:val="372D6D86"/>
    <w:rsid w:val="38F96F8A"/>
    <w:rsid w:val="3910032D"/>
    <w:rsid w:val="3AC76341"/>
    <w:rsid w:val="3C866DA1"/>
    <w:rsid w:val="3D534CA3"/>
    <w:rsid w:val="3D982E5B"/>
    <w:rsid w:val="3E6A20E5"/>
    <w:rsid w:val="3F9018F8"/>
    <w:rsid w:val="41207306"/>
    <w:rsid w:val="43486CC0"/>
    <w:rsid w:val="43851AD7"/>
    <w:rsid w:val="43D44B16"/>
    <w:rsid w:val="46CD5DC2"/>
    <w:rsid w:val="484C3186"/>
    <w:rsid w:val="48E41656"/>
    <w:rsid w:val="497A47FB"/>
    <w:rsid w:val="4AA05756"/>
    <w:rsid w:val="4B9D614A"/>
    <w:rsid w:val="4BA14D57"/>
    <w:rsid w:val="4CA64D50"/>
    <w:rsid w:val="4D841871"/>
    <w:rsid w:val="510078CA"/>
    <w:rsid w:val="52656641"/>
    <w:rsid w:val="52800316"/>
    <w:rsid w:val="52AB0DBF"/>
    <w:rsid w:val="5330400F"/>
    <w:rsid w:val="539A19DC"/>
    <w:rsid w:val="53DD38E3"/>
    <w:rsid w:val="57747D0D"/>
    <w:rsid w:val="580C5CE5"/>
    <w:rsid w:val="58111F59"/>
    <w:rsid w:val="58D51BD6"/>
    <w:rsid w:val="58EF4E4C"/>
    <w:rsid w:val="59B5180E"/>
    <w:rsid w:val="5AC16974"/>
    <w:rsid w:val="5C2E56E3"/>
    <w:rsid w:val="5CBD1F0E"/>
    <w:rsid w:val="5D7D551D"/>
    <w:rsid w:val="5F552F49"/>
    <w:rsid w:val="5F7E6688"/>
    <w:rsid w:val="5FB87DAA"/>
    <w:rsid w:val="5FF072E4"/>
    <w:rsid w:val="626D25A7"/>
    <w:rsid w:val="64E90EB7"/>
    <w:rsid w:val="655E4C7F"/>
    <w:rsid w:val="656A5356"/>
    <w:rsid w:val="65D82A7E"/>
    <w:rsid w:val="671A25AD"/>
    <w:rsid w:val="68D91796"/>
    <w:rsid w:val="6AF70C9D"/>
    <w:rsid w:val="6B6B71B9"/>
    <w:rsid w:val="6B713079"/>
    <w:rsid w:val="6BE17C56"/>
    <w:rsid w:val="6C735D04"/>
    <w:rsid w:val="6CAE145D"/>
    <w:rsid w:val="6CF41D86"/>
    <w:rsid w:val="713037A9"/>
    <w:rsid w:val="72FC723C"/>
    <w:rsid w:val="73174FEC"/>
    <w:rsid w:val="73B821DE"/>
    <w:rsid w:val="73C7791F"/>
    <w:rsid w:val="744B5D11"/>
    <w:rsid w:val="74A00F18"/>
    <w:rsid w:val="75A34F58"/>
    <w:rsid w:val="77B51979"/>
    <w:rsid w:val="77D42E4C"/>
    <w:rsid w:val="78A12A28"/>
    <w:rsid w:val="7B08027F"/>
    <w:rsid w:val="7EEA6616"/>
    <w:rsid w:val="7FB078B3"/>
    <w:rsid w:val="7FC467FC"/>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qFormat="1"/>
    <w:lsdException w:name="header" w:unhideWhenUsed="1" w:qFormat="1"/>
    <w:lsdException w:name="footer" w:unhideWhenUsed="1"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First Indent 2" w:qFormat="1"/>
    <w:lsdException w:name="Hyperlink" w:uiPriority="99"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AA7D5E"/>
    <w:pPr>
      <w:widowControl w:val="0"/>
      <w:jc w:val="both"/>
    </w:pPr>
    <w:rPr>
      <w:rFonts w:ascii="宋体" w:hAnsi="Calibri" w:cs="宋体"/>
      <w:bCs/>
      <w:kern w:val="2"/>
      <w:sz w:val="24"/>
      <w:szCs w:val="21"/>
    </w:rPr>
  </w:style>
  <w:style w:type="paragraph" w:styleId="1">
    <w:name w:val="heading 1"/>
    <w:basedOn w:val="a"/>
    <w:next w:val="a"/>
    <w:qFormat/>
    <w:rsid w:val="00AA7D5E"/>
    <w:pPr>
      <w:keepNext/>
      <w:widowControl/>
      <w:jc w:val="left"/>
      <w:outlineLvl w:val="0"/>
    </w:pPr>
    <w:rPr>
      <w:b/>
      <w:kern w:val="0"/>
    </w:rPr>
  </w:style>
  <w:style w:type="paragraph" w:styleId="2">
    <w:name w:val="heading 2"/>
    <w:basedOn w:val="a"/>
    <w:next w:val="a"/>
    <w:qFormat/>
    <w:rsid w:val="00AA7D5E"/>
    <w:pPr>
      <w:keepNext/>
      <w:keepLines/>
      <w:spacing w:before="260" w:after="260" w:line="416" w:lineRule="auto"/>
      <w:outlineLvl w:val="1"/>
    </w:pPr>
    <w:rPr>
      <w:rFonts w:ascii="Arial" w:eastAsia="黑体" w:hAnsi="Arial"/>
      <w:b/>
      <w:bCs w:val="0"/>
      <w:sz w:val="32"/>
      <w:szCs w:val="32"/>
    </w:rPr>
  </w:style>
  <w:style w:type="paragraph" w:styleId="4">
    <w:name w:val="heading 4"/>
    <w:basedOn w:val="a"/>
    <w:next w:val="a"/>
    <w:qFormat/>
    <w:rsid w:val="00AA7D5E"/>
    <w:pPr>
      <w:keepNext/>
      <w:keepLines/>
      <w:widowControl/>
      <w:spacing w:before="280" w:after="290" w:line="376" w:lineRule="auto"/>
      <w:jc w:val="left"/>
      <w:outlineLvl w:val="3"/>
    </w:pPr>
    <w:rPr>
      <w:rFonts w:ascii="Arial" w:eastAsia="黑体" w:hAnsi="Arial"/>
      <w:b/>
      <w:bCs w:val="0"/>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AA7D5E"/>
    <w:pPr>
      <w:spacing w:after="120"/>
    </w:pPr>
  </w:style>
  <w:style w:type="paragraph" w:styleId="a4">
    <w:name w:val="annotation text"/>
    <w:basedOn w:val="a"/>
    <w:link w:val="Char"/>
    <w:qFormat/>
    <w:rsid w:val="00AA7D5E"/>
    <w:pPr>
      <w:jc w:val="left"/>
    </w:pPr>
    <w:rPr>
      <w:rFonts w:cs="Times New Roman"/>
      <w:lang/>
    </w:rPr>
  </w:style>
  <w:style w:type="paragraph" w:styleId="3">
    <w:name w:val="toc 3"/>
    <w:basedOn w:val="a"/>
    <w:next w:val="a"/>
    <w:uiPriority w:val="39"/>
    <w:qFormat/>
    <w:rsid w:val="00AA7D5E"/>
    <w:pPr>
      <w:tabs>
        <w:tab w:val="right" w:leader="middleDot" w:pos="9628"/>
      </w:tabs>
      <w:snapToGrid w:val="0"/>
      <w:spacing w:line="360" w:lineRule="auto"/>
      <w:ind w:leftChars="400" w:left="840"/>
      <w:jc w:val="left"/>
    </w:pPr>
    <w:rPr>
      <w:rFonts w:ascii="Calibri"/>
      <w:b/>
      <w:szCs w:val="20"/>
    </w:rPr>
  </w:style>
  <w:style w:type="paragraph" w:styleId="a5">
    <w:name w:val="Plain Text"/>
    <w:basedOn w:val="a"/>
    <w:qFormat/>
    <w:rsid w:val="00AA7D5E"/>
    <w:rPr>
      <w:rFonts w:hAnsi="Courier New"/>
    </w:rPr>
  </w:style>
  <w:style w:type="paragraph" w:styleId="a6">
    <w:name w:val="Balloon Text"/>
    <w:basedOn w:val="a"/>
    <w:link w:val="Char0"/>
    <w:qFormat/>
    <w:rsid w:val="00AA7D5E"/>
    <w:rPr>
      <w:rFonts w:cs="Times New Roman"/>
      <w:sz w:val="18"/>
      <w:szCs w:val="18"/>
      <w:lang/>
    </w:rPr>
  </w:style>
  <w:style w:type="paragraph" w:styleId="a7">
    <w:name w:val="footer"/>
    <w:basedOn w:val="a"/>
    <w:unhideWhenUsed/>
    <w:qFormat/>
    <w:rsid w:val="00AA7D5E"/>
    <w:pPr>
      <w:tabs>
        <w:tab w:val="center" w:pos="4153"/>
        <w:tab w:val="right" w:pos="8306"/>
      </w:tabs>
      <w:snapToGrid w:val="0"/>
      <w:jc w:val="left"/>
    </w:pPr>
    <w:rPr>
      <w:sz w:val="18"/>
      <w:szCs w:val="18"/>
    </w:rPr>
  </w:style>
  <w:style w:type="paragraph" w:styleId="a8">
    <w:name w:val="header"/>
    <w:basedOn w:val="a"/>
    <w:unhideWhenUsed/>
    <w:qFormat/>
    <w:rsid w:val="00AA7D5E"/>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AA7D5E"/>
    <w:pPr>
      <w:tabs>
        <w:tab w:val="right" w:leader="middleDot" w:pos="9628"/>
      </w:tabs>
      <w:snapToGrid w:val="0"/>
      <w:spacing w:line="360" w:lineRule="auto"/>
      <w:jc w:val="left"/>
    </w:pPr>
    <w:rPr>
      <w:rFonts w:ascii="Calibri Light" w:hAnsi="Calibri Light"/>
      <w:b/>
      <w:bCs w:val="0"/>
      <w:caps/>
    </w:rPr>
  </w:style>
  <w:style w:type="paragraph" w:styleId="20">
    <w:name w:val="toc 2"/>
    <w:basedOn w:val="a"/>
    <w:next w:val="a"/>
    <w:uiPriority w:val="39"/>
    <w:qFormat/>
    <w:rsid w:val="00AA7D5E"/>
    <w:pPr>
      <w:snapToGrid w:val="0"/>
      <w:spacing w:line="360" w:lineRule="auto"/>
      <w:ind w:leftChars="200" w:left="200"/>
      <w:jc w:val="left"/>
    </w:pPr>
    <w:rPr>
      <w:rFonts w:ascii="Calibri"/>
      <w:b/>
      <w:bCs w:val="0"/>
      <w:szCs w:val="20"/>
    </w:rPr>
  </w:style>
  <w:style w:type="paragraph" w:styleId="a9">
    <w:name w:val="Normal (Web)"/>
    <w:basedOn w:val="a"/>
    <w:uiPriority w:val="99"/>
    <w:qFormat/>
    <w:rsid w:val="00AA7D5E"/>
    <w:pPr>
      <w:widowControl/>
      <w:spacing w:before="100" w:beforeAutospacing="1" w:after="100" w:afterAutospacing="1"/>
      <w:jc w:val="left"/>
    </w:pPr>
    <w:rPr>
      <w:rFonts w:hAnsi="宋体"/>
      <w:kern w:val="0"/>
    </w:rPr>
  </w:style>
  <w:style w:type="paragraph" w:styleId="aa">
    <w:name w:val="Title"/>
    <w:basedOn w:val="a"/>
    <w:next w:val="a"/>
    <w:qFormat/>
    <w:rsid w:val="00AA7D5E"/>
    <w:pPr>
      <w:autoSpaceDE w:val="0"/>
      <w:autoSpaceDN w:val="0"/>
      <w:adjustRightInd w:val="0"/>
      <w:spacing w:before="240" w:after="60"/>
      <w:jc w:val="center"/>
      <w:outlineLvl w:val="0"/>
    </w:pPr>
    <w:rPr>
      <w:rFonts w:ascii="Cambria" w:hAnsi="Cambria"/>
      <w:b/>
      <w:bCs w:val="0"/>
      <w:kern w:val="0"/>
      <w:sz w:val="32"/>
      <w:szCs w:val="32"/>
    </w:rPr>
  </w:style>
  <w:style w:type="paragraph" w:styleId="ab">
    <w:name w:val="annotation subject"/>
    <w:basedOn w:val="a4"/>
    <w:next w:val="a4"/>
    <w:link w:val="Char1"/>
    <w:qFormat/>
    <w:rsid w:val="00AA7D5E"/>
    <w:rPr>
      <w:b/>
      <w:bCs w:val="0"/>
    </w:rPr>
  </w:style>
  <w:style w:type="paragraph" w:styleId="21">
    <w:name w:val="Body Text First Indent 2"/>
    <w:basedOn w:val="a"/>
    <w:next w:val="a"/>
    <w:qFormat/>
    <w:rsid w:val="00AA7D5E"/>
    <w:pPr>
      <w:spacing w:after="120"/>
      <w:ind w:leftChars="200" w:left="200" w:firstLineChars="200" w:firstLine="200"/>
    </w:pPr>
    <w:rPr>
      <w:rFonts w:ascii="Calibri"/>
      <w:sz w:val="21"/>
      <w:szCs w:val="22"/>
    </w:rPr>
  </w:style>
  <w:style w:type="table" w:styleId="ac">
    <w:name w:val="Table Grid"/>
    <w:basedOn w:val="a2"/>
    <w:qFormat/>
    <w:rsid w:val="00AA7D5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uiPriority w:val="22"/>
    <w:qFormat/>
    <w:rsid w:val="00AA7D5E"/>
    <w:rPr>
      <w:b/>
    </w:rPr>
  </w:style>
  <w:style w:type="character" w:styleId="ae">
    <w:name w:val="page number"/>
    <w:qFormat/>
    <w:rsid w:val="00AA7D5E"/>
  </w:style>
  <w:style w:type="character" w:styleId="af">
    <w:name w:val="Hyperlink"/>
    <w:uiPriority w:val="99"/>
    <w:qFormat/>
    <w:rsid w:val="00AA7D5E"/>
    <w:rPr>
      <w:color w:val="0000FF"/>
      <w:u w:val="single"/>
    </w:rPr>
  </w:style>
  <w:style w:type="character" w:styleId="af0">
    <w:name w:val="annotation reference"/>
    <w:qFormat/>
    <w:rsid w:val="00AA7D5E"/>
    <w:rPr>
      <w:sz w:val="21"/>
      <w:szCs w:val="21"/>
    </w:rPr>
  </w:style>
  <w:style w:type="character" w:customStyle="1" w:styleId="Char">
    <w:name w:val="批注文字 Char"/>
    <w:link w:val="a4"/>
    <w:qFormat/>
    <w:rsid w:val="00AA7D5E"/>
    <w:rPr>
      <w:rFonts w:ascii="宋体" w:eastAsia="宋体" w:hAnsi="Calibri" w:cs="宋体"/>
      <w:bCs/>
      <w:kern w:val="2"/>
      <w:sz w:val="24"/>
      <w:szCs w:val="21"/>
    </w:rPr>
  </w:style>
  <w:style w:type="character" w:customStyle="1" w:styleId="Char0">
    <w:name w:val="批注框文本 Char"/>
    <w:link w:val="a6"/>
    <w:qFormat/>
    <w:rsid w:val="00AA7D5E"/>
    <w:rPr>
      <w:rFonts w:ascii="宋体" w:eastAsia="宋体" w:hAnsi="Calibri" w:cs="宋体"/>
      <w:bCs/>
      <w:kern w:val="2"/>
      <w:sz w:val="18"/>
      <w:szCs w:val="18"/>
    </w:rPr>
  </w:style>
  <w:style w:type="character" w:customStyle="1" w:styleId="Char1">
    <w:name w:val="批注主题 Char"/>
    <w:link w:val="ab"/>
    <w:qFormat/>
    <w:rsid w:val="00AA7D5E"/>
    <w:rPr>
      <w:rFonts w:ascii="宋体" w:eastAsia="宋体" w:hAnsi="Calibri" w:cs="宋体"/>
      <w:b/>
      <w:kern w:val="2"/>
      <w:sz w:val="24"/>
      <w:szCs w:val="21"/>
    </w:rPr>
  </w:style>
  <w:style w:type="paragraph" w:customStyle="1" w:styleId="af1">
    <w:name w:val="表格文字"/>
    <w:basedOn w:val="a"/>
    <w:qFormat/>
    <w:rsid w:val="00AA7D5E"/>
    <w:pPr>
      <w:spacing w:before="25" w:after="25" w:line="300" w:lineRule="auto"/>
    </w:pPr>
    <w:rPr>
      <w:rFonts w:ascii="Times" w:hAnsi="Times"/>
      <w:spacing w:val="10"/>
    </w:rPr>
  </w:style>
  <w:style w:type="character" w:customStyle="1" w:styleId="p141">
    <w:name w:val="p141"/>
    <w:qFormat/>
    <w:rsid w:val="00AA7D5E"/>
    <w:rPr>
      <w:sz w:val="21"/>
      <w:szCs w:val="21"/>
    </w:rPr>
  </w:style>
  <w:style w:type="paragraph" w:customStyle="1" w:styleId="Normal13">
    <w:name w:val="Normal_13"/>
    <w:qFormat/>
    <w:rsid w:val="00AA7D5E"/>
    <w:rPr>
      <w:bCs/>
      <w:sz w:val="24"/>
    </w:rPr>
  </w:style>
  <w:style w:type="paragraph" w:customStyle="1" w:styleId="af2">
    <w:name w:val="图"/>
    <w:basedOn w:val="a"/>
    <w:qFormat/>
    <w:rsid w:val="00AA7D5E"/>
    <w:pPr>
      <w:keepNext/>
      <w:adjustRightInd w:val="0"/>
      <w:spacing w:before="60" w:after="60" w:line="300" w:lineRule="auto"/>
      <w:jc w:val="center"/>
      <w:textAlignment w:val="center"/>
    </w:pPr>
    <w:rPr>
      <w:snapToGrid w:val="0"/>
      <w:spacing w:val="20"/>
      <w:kern w:val="0"/>
      <w:szCs w:val="20"/>
    </w:rPr>
  </w:style>
  <w:style w:type="paragraph" w:customStyle="1" w:styleId="Style112">
    <w:name w:val="_Style 112"/>
    <w:basedOn w:val="a"/>
    <w:next w:val="af3"/>
    <w:uiPriority w:val="34"/>
    <w:qFormat/>
    <w:rsid w:val="00AA7D5E"/>
    <w:pPr>
      <w:ind w:firstLineChars="200" w:firstLine="420"/>
    </w:pPr>
    <w:rPr>
      <w:rFonts w:eastAsia="黑体"/>
      <w:bCs w:val="0"/>
      <w:sz w:val="30"/>
      <w:szCs w:val="30"/>
    </w:rPr>
  </w:style>
  <w:style w:type="paragraph" w:styleId="af3">
    <w:name w:val="List Paragraph"/>
    <w:basedOn w:val="a"/>
    <w:uiPriority w:val="34"/>
    <w:qFormat/>
    <w:rsid w:val="00AA7D5E"/>
    <w:pPr>
      <w:ind w:firstLineChars="200" w:firstLine="420"/>
    </w:pPr>
    <w:rPr>
      <w:rFonts w:eastAsia="黑体"/>
      <w:bCs w:val="0"/>
      <w:sz w:val="30"/>
      <w:szCs w:val="30"/>
    </w:rPr>
  </w:style>
  <w:style w:type="paragraph" w:customStyle="1" w:styleId="14">
    <w:name w:val="正文_14"/>
    <w:qFormat/>
    <w:rsid w:val="00AA7D5E"/>
    <w:pPr>
      <w:widowControl w:val="0"/>
      <w:jc w:val="both"/>
    </w:pPr>
    <w:rPr>
      <w:bCs/>
      <w:kern w:val="2"/>
      <w:sz w:val="24"/>
      <w:szCs w:val="24"/>
    </w:rPr>
  </w:style>
  <w:style w:type="paragraph" w:customStyle="1" w:styleId="BodyTextIndent">
    <w:name w:val="BodyTextIndent"/>
    <w:basedOn w:val="a"/>
    <w:qFormat/>
    <w:rsid w:val="00AA7D5E"/>
    <w:pPr>
      <w:spacing w:after="120"/>
      <w:ind w:leftChars="200" w:left="420"/>
    </w:pPr>
  </w:style>
  <w:style w:type="paragraph" w:customStyle="1" w:styleId="BodyText1I2">
    <w:name w:val="BodyText1I2"/>
    <w:basedOn w:val="BodyTextIndent"/>
    <w:qFormat/>
    <w:rsid w:val="00AA7D5E"/>
    <w:pPr>
      <w:ind w:firstLineChars="200" w:firstLine="420"/>
    </w:pPr>
  </w:style>
  <w:style w:type="paragraph" w:customStyle="1" w:styleId="TableParagraph">
    <w:name w:val="Table Paragraph"/>
    <w:basedOn w:val="a"/>
    <w:uiPriority w:val="1"/>
    <w:qFormat/>
    <w:rsid w:val="00AA7D5E"/>
  </w:style>
  <w:style w:type="paragraph" w:customStyle="1" w:styleId="11">
    <w:name w:val="列出段落1"/>
    <w:basedOn w:val="a"/>
    <w:uiPriority w:val="1"/>
    <w:qFormat/>
    <w:rsid w:val="00AA7D5E"/>
    <w:pPr>
      <w:ind w:left="640" w:firstLine="48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9664;&#28023;&#24066;&#20892;&#19994;&#20892;&#26449;&#23616;2020&#24180;&#21160;&#29289;&#38450;&#30123;&#19987;&#29992;&#29289;&#36164;&#37319;&#36141;&#30340;&#28508;&#22312;&#20379;&#24212;&#21830;&#24212;&#22312;&#29664;&#28023;&#24066;&#39321;&#27954;&#21306;&#20852;&#21326;&#36335;210&#21495;&#22823;&#37329;&#40560;&#22823;&#21414;2&#27004;&#25110;&#36890;&#36807;&#30005;&#23376;&#37038;&#31665;clbaoming@163.com&#33719;&#21462;&#37319;&#36141;&#25991;&#20214;&#65292;&#24182;&#20110;2020&#24180;11&#2637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10.0.180.100:8182/AddList/CustomerShow.aspx?ID=1397"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63</Pages>
  <Words>4936</Words>
  <Characters>28139</Characters>
  <Application>Microsoft Office Word</Application>
  <DocSecurity>0</DocSecurity>
  <Lines>234</Lines>
  <Paragraphs>66</Paragraphs>
  <ScaleCrop>false</ScaleCrop>
  <Company>china</Company>
  <LinksUpToDate>false</LinksUpToDate>
  <CharactersWithSpaces>33009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wcc</dc:creator>
  <cp:lastModifiedBy>pc</cp:lastModifiedBy>
  <cp:revision>33</cp:revision>
  <cp:lastPrinted>2022-02-24T07:10:00Z</cp:lastPrinted>
  <dcterms:created xsi:type="dcterms:W3CDTF">2020-07-01T01:53:00Z</dcterms:created>
  <dcterms:modified xsi:type="dcterms:W3CDTF">2022-07-01T08:38:00Z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A15F47AA8F2546C48E869C1A9F718F10</vt:lpwstr>
  </property>
</Properties>
</file>