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941"/>
          <w:tab w:val="right" w:leader="dot" w:pos="9629"/>
        </w:tabs>
        <w:spacing w:line="360" w:lineRule="auto"/>
        <w:ind w:left="0" w:leftChars="0"/>
        <w:jc w:val="center"/>
        <w:rPr>
          <w:rFonts w:hint="eastAsia" w:eastAsia="宋体"/>
          <w:lang w:val="en-US" w:eastAsia="zh-CN"/>
        </w:rPr>
      </w:pPr>
      <w:r>
        <w:rPr>
          <w:rFonts w:hint="eastAsia"/>
          <w:b/>
          <w:sz w:val="32"/>
          <w:szCs w:val="32"/>
          <w:lang w:val="en-US" w:eastAsia="zh-CN"/>
        </w:rPr>
        <w:t>竞争性</w:t>
      </w:r>
      <w:r>
        <w:rPr>
          <w:rFonts w:hint="eastAsia"/>
          <w:b/>
          <w:sz w:val="32"/>
          <w:szCs w:val="32"/>
        </w:rPr>
        <w:t>磋商</w:t>
      </w:r>
      <w:r>
        <w:rPr>
          <w:rFonts w:hint="eastAsia"/>
          <w:b/>
          <w:sz w:val="32"/>
          <w:szCs w:val="32"/>
          <w:lang w:val="en-US" w:eastAsia="zh-CN"/>
        </w:rPr>
        <w:t>公告</w:t>
      </w:r>
    </w:p>
    <w:p>
      <w:pPr>
        <w:spacing w:line="480" w:lineRule="exact"/>
        <w:ind w:firstLine="480" w:firstLineChars="200"/>
        <w:rPr>
          <w:rFonts w:ascii="宋体" w:hAnsi="宋体"/>
          <w:bCs/>
          <w:sz w:val="24"/>
        </w:rPr>
      </w:pPr>
      <w:r>
        <w:rPr>
          <w:rFonts w:hint="eastAsia" w:ascii="宋体" w:hAnsi="宋体"/>
          <w:bCs/>
          <w:sz w:val="24"/>
        </w:rPr>
        <w:t>中昕国际项目管理有限公司受</w:t>
      </w:r>
      <w:r>
        <w:rPr>
          <w:rFonts w:hint="eastAsia" w:ascii="宋体" w:hAnsi="宋体"/>
          <w:bCs/>
          <w:sz w:val="24"/>
          <w:lang w:eastAsia="zh-CN"/>
        </w:rPr>
        <w:t>共青城市青扬大数据发展有限公司</w:t>
      </w:r>
      <w:r>
        <w:rPr>
          <w:rFonts w:hint="eastAsia" w:ascii="宋体" w:hAnsi="宋体"/>
          <w:bCs/>
          <w:sz w:val="24"/>
        </w:rPr>
        <w:t>的委托，对</w:t>
      </w:r>
      <w:r>
        <w:rPr>
          <w:rFonts w:hint="eastAsia" w:ascii="宋体" w:hAnsi="宋体"/>
          <w:bCs/>
          <w:sz w:val="24"/>
          <w:lang w:eastAsia="zh-CN"/>
        </w:rPr>
        <w:t>共青城全国青年电子商务孵化中心1#楼4楼弱电采购项目</w:t>
      </w:r>
      <w:r>
        <w:rPr>
          <w:rFonts w:hint="eastAsia" w:ascii="宋体" w:hAnsi="宋体"/>
          <w:bCs/>
          <w:sz w:val="24"/>
        </w:rPr>
        <w:t>（项目编号：</w:t>
      </w:r>
      <w:r>
        <w:rPr>
          <w:rFonts w:hint="eastAsia" w:ascii="宋体" w:hAnsi="宋体"/>
          <w:bCs/>
          <w:sz w:val="24"/>
          <w:lang w:eastAsia="zh-CN"/>
        </w:rPr>
        <w:t>ZXGJGQ-2022-039</w:t>
      </w:r>
      <w:r>
        <w:rPr>
          <w:rFonts w:hint="eastAsia" w:ascii="宋体" w:hAnsi="宋体"/>
          <w:bCs/>
          <w:sz w:val="24"/>
        </w:rPr>
        <w:t>）采取竞争性磋商方式采购，欢迎合</w:t>
      </w:r>
      <w:bookmarkStart w:id="0" w:name="_GoBack"/>
      <w:bookmarkEnd w:id="0"/>
      <w:r>
        <w:rPr>
          <w:rFonts w:hint="eastAsia" w:ascii="宋体" w:hAnsi="宋体"/>
          <w:bCs/>
          <w:sz w:val="24"/>
        </w:rPr>
        <w:t>格的供应商前来参加。</w:t>
      </w:r>
    </w:p>
    <w:p>
      <w:pPr>
        <w:spacing w:line="440" w:lineRule="exact"/>
        <w:ind w:firstLine="566" w:firstLineChars="236"/>
        <w:rPr>
          <w:rFonts w:ascii="宋体" w:hAnsi="宋体"/>
          <w:sz w:val="24"/>
        </w:rPr>
      </w:pPr>
      <w:r>
        <w:rPr>
          <w:rFonts w:hint="eastAsia" w:ascii="宋体" w:hAnsi="宋体"/>
          <w:sz w:val="24"/>
        </w:rPr>
        <w:t>一、采购</w:t>
      </w:r>
      <w:r>
        <w:rPr>
          <w:rFonts w:ascii="宋体" w:hAnsi="宋体"/>
          <w:sz w:val="24"/>
        </w:rPr>
        <w:t>范围：</w:t>
      </w:r>
    </w:p>
    <w:tbl>
      <w:tblPr>
        <w:tblStyle w:val="5"/>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187"/>
        <w:gridCol w:w="2343"/>
        <w:gridCol w:w="735"/>
        <w:gridCol w:w="735"/>
        <w:gridCol w:w="168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序号</w:t>
            </w:r>
          </w:p>
        </w:tc>
        <w:tc>
          <w:tcPr>
            <w:tcW w:w="2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项目编号</w:t>
            </w:r>
          </w:p>
        </w:tc>
        <w:tc>
          <w:tcPr>
            <w:tcW w:w="23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项目名称</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数量</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单位</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采购预算（元）</w:t>
            </w: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1</w:t>
            </w:r>
          </w:p>
        </w:tc>
        <w:tc>
          <w:tcPr>
            <w:tcW w:w="2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4"/>
                <w:lang w:val="en-US" w:eastAsia="zh-CN"/>
              </w:rPr>
            </w:pPr>
            <w:r>
              <w:rPr>
                <w:rFonts w:hint="eastAsia"/>
                <w:sz w:val="24"/>
                <w:lang w:eastAsia="zh-CN"/>
              </w:rPr>
              <w:t>ZXGJGQ-202</w:t>
            </w:r>
            <w:r>
              <w:rPr>
                <w:rFonts w:hint="eastAsia"/>
                <w:sz w:val="24"/>
                <w:lang w:val="en-US" w:eastAsia="zh-CN"/>
              </w:rPr>
              <w:t>2</w:t>
            </w:r>
            <w:r>
              <w:rPr>
                <w:rFonts w:hint="eastAsia"/>
                <w:sz w:val="24"/>
                <w:lang w:eastAsia="zh-CN"/>
              </w:rPr>
              <w:t>-039</w:t>
            </w:r>
          </w:p>
        </w:tc>
        <w:tc>
          <w:tcPr>
            <w:tcW w:w="23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sz w:val="24"/>
                <w:lang w:eastAsia="zh-CN"/>
              </w:rPr>
            </w:pPr>
            <w:r>
              <w:rPr>
                <w:rFonts w:hint="eastAsia" w:ascii="宋体" w:hAnsi="宋体"/>
                <w:sz w:val="24"/>
                <w:lang w:eastAsia="zh-CN"/>
              </w:rPr>
              <w:t>共青城全国青年电子商务孵化中心1#楼4楼弱电采购项目</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批</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lang w:val="en-US" w:eastAsia="zh-CN"/>
              </w:rPr>
              <w:t>700000</w:t>
            </w:r>
            <w:r>
              <w:rPr>
                <w:rFonts w:hint="eastAsia" w:ascii="宋体" w:hAnsi="宋体"/>
                <w:sz w:val="24"/>
              </w:rPr>
              <w:t>.00</w:t>
            </w: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详见采购</w:t>
            </w:r>
          </w:p>
          <w:p>
            <w:pPr>
              <w:spacing w:line="360" w:lineRule="exact"/>
              <w:jc w:val="center"/>
              <w:rPr>
                <w:rFonts w:ascii="宋体" w:hAnsi="宋体"/>
                <w:sz w:val="24"/>
              </w:rPr>
            </w:pPr>
            <w:r>
              <w:rPr>
                <w:rFonts w:hint="eastAsia" w:ascii="宋体" w:hAnsi="宋体"/>
                <w:sz w:val="24"/>
              </w:rPr>
              <w:t>需求表</w:t>
            </w:r>
          </w:p>
        </w:tc>
      </w:tr>
    </w:tbl>
    <w:p>
      <w:pPr>
        <w:spacing w:line="480" w:lineRule="exact"/>
        <w:rPr>
          <w:rFonts w:hint="eastAsia" w:ascii="宋体" w:hAnsi="宋体"/>
          <w:bCs/>
          <w:sz w:val="24"/>
        </w:rPr>
      </w:pPr>
      <w:r>
        <w:rPr>
          <w:rFonts w:hint="eastAsia" w:ascii="宋体" w:hAnsi="宋体"/>
          <w:bCs/>
          <w:sz w:val="24"/>
        </w:rPr>
        <w:t>合同履行期限：</w:t>
      </w:r>
      <w:r>
        <w:rPr>
          <w:rFonts w:hint="eastAsia"/>
          <w:sz w:val="24"/>
        </w:rPr>
        <w:t>合同签订后</w:t>
      </w:r>
      <w:r>
        <w:rPr>
          <w:rFonts w:hint="eastAsia"/>
          <w:sz w:val="24"/>
          <w:lang w:val="en-US" w:eastAsia="zh-CN"/>
        </w:rPr>
        <w:t>20</w:t>
      </w:r>
      <w:r>
        <w:rPr>
          <w:rFonts w:hint="eastAsia"/>
          <w:sz w:val="24"/>
          <w:lang w:eastAsia="zh-CN"/>
        </w:rPr>
        <w:t>个日历天</w:t>
      </w:r>
      <w:r>
        <w:rPr>
          <w:rFonts w:hint="eastAsia"/>
          <w:sz w:val="24"/>
        </w:rPr>
        <w:t>内完工并交付使用</w:t>
      </w:r>
      <w:r>
        <w:rPr>
          <w:rFonts w:hint="eastAsia" w:ascii="宋体" w:hAnsi="宋体"/>
          <w:bCs/>
          <w:sz w:val="24"/>
        </w:rPr>
        <w:t>。</w:t>
      </w:r>
    </w:p>
    <w:p>
      <w:pPr>
        <w:spacing w:line="480" w:lineRule="exact"/>
        <w:rPr>
          <w:rFonts w:ascii="宋体" w:hAnsi="宋体"/>
          <w:bCs/>
          <w:sz w:val="24"/>
        </w:rPr>
      </w:pPr>
      <w:r>
        <w:rPr>
          <w:rFonts w:hint="eastAsia" w:ascii="宋体" w:hAnsi="宋体"/>
          <w:bCs/>
          <w:sz w:val="24"/>
        </w:rPr>
        <w:t>二、供应商的资格条件：</w:t>
      </w:r>
    </w:p>
    <w:p>
      <w:pPr>
        <w:spacing w:line="480" w:lineRule="exact"/>
        <w:ind w:firstLine="480" w:firstLineChars="200"/>
        <w:rPr>
          <w:rFonts w:ascii="宋体" w:hAnsi="宋体"/>
          <w:bCs/>
          <w:sz w:val="24"/>
        </w:rPr>
      </w:pPr>
      <w:r>
        <w:rPr>
          <w:rFonts w:hint="eastAsia" w:ascii="宋体" w:hAnsi="宋体"/>
          <w:bCs/>
          <w:sz w:val="24"/>
        </w:rPr>
        <w:t>1、具有独立承担民事责任的能力；</w:t>
      </w:r>
      <w:r>
        <w:rPr>
          <w:rFonts w:hint="eastAsia" w:ascii="宋体" w:hAnsi="宋体"/>
          <w:bCs/>
          <w:sz w:val="24"/>
        </w:rPr>
        <w:tab/>
      </w:r>
    </w:p>
    <w:p>
      <w:pPr>
        <w:spacing w:line="480" w:lineRule="exact"/>
        <w:ind w:firstLine="480" w:firstLineChars="200"/>
        <w:rPr>
          <w:rFonts w:ascii="宋体" w:hAnsi="宋体"/>
          <w:bCs/>
          <w:sz w:val="24"/>
        </w:rPr>
      </w:pPr>
      <w:r>
        <w:rPr>
          <w:rFonts w:hint="eastAsia" w:ascii="宋体" w:hAnsi="宋体"/>
          <w:bCs/>
          <w:sz w:val="24"/>
        </w:rPr>
        <w:t>2、具有良好的商业信誉和健全的财务会计制度；</w:t>
      </w:r>
    </w:p>
    <w:p>
      <w:pPr>
        <w:spacing w:line="480" w:lineRule="exact"/>
        <w:ind w:firstLine="480" w:firstLineChars="200"/>
        <w:rPr>
          <w:rFonts w:ascii="宋体" w:hAnsi="宋体"/>
          <w:bCs/>
          <w:sz w:val="24"/>
        </w:rPr>
      </w:pPr>
      <w:r>
        <w:rPr>
          <w:rFonts w:hint="eastAsia" w:ascii="宋体" w:hAnsi="宋体"/>
          <w:bCs/>
          <w:sz w:val="24"/>
        </w:rPr>
        <w:t>3、具有履行合同所必需的设备和专业技术能力；</w:t>
      </w:r>
    </w:p>
    <w:p>
      <w:pPr>
        <w:spacing w:line="480" w:lineRule="exact"/>
        <w:ind w:firstLine="480" w:firstLineChars="200"/>
        <w:rPr>
          <w:rFonts w:ascii="宋体" w:hAnsi="宋体"/>
          <w:bCs/>
          <w:sz w:val="24"/>
        </w:rPr>
      </w:pPr>
      <w:r>
        <w:rPr>
          <w:rFonts w:hint="eastAsia" w:ascii="宋体" w:hAnsi="宋体"/>
          <w:bCs/>
          <w:sz w:val="24"/>
        </w:rPr>
        <w:t>4、具有依法缴纳税收和社会保障资金的良好记录；</w:t>
      </w:r>
    </w:p>
    <w:p>
      <w:pPr>
        <w:spacing w:line="480" w:lineRule="exact"/>
        <w:ind w:firstLine="480" w:firstLineChars="200"/>
        <w:rPr>
          <w:rFonts w:ascii="宋体" w:hAnsi="宋体"/>
          <w:bCs/>
          <w:sz w:val="24"/>
        </w:rPr>
      </w:pPr>
      <w:r>
        <w:rPr>
          <w:rFonts w:hint="eastAsia" w:ascii="宋体" w:hAnsi="宋体"/>
          <w:bCs/>
          <w:sz w:val="24"/>
        </w:rPr>
        <w:t>5、参加政府采购活动前三年内，在经营活动中没有重大违法记录；</w:t>
      </w:r>
    </w:p>
    <w:p>
      <w:pPr>
        <w:spacing w:line="480" w:lineRule="exact"/>
        <w:ind w:firstLine="480" w:firstLineChars="200"/>
        <w:rPr>
          <w:rFonts w:ascii="宋体" w:hAnsi="宋体"/>
          <w:bCs/>
          <w:sz w:val="24"/>
        </w:rPr>
      </w:pPr>
      <w:r>
        <w:rPr>
          <w:rFonts w:hint="eastAsia" w:ascii="宋体" w:hAnsi="宋体"/>
          <w:sz w:val="24"/>
        </w:rPr>
        <w:t>6、企业法人参与磋商时需携带法人本人身份证、若为代表参与磋商时须出具被授权人身份证及复印件和法人授权书原件；</w:t>
      </w:r>
    </w:p>
    <w:p>
      <w:pPr>
        <w:spacing w:line="480" w:lineRule="exact"/>
        <w:ind w:firstLine="480" w:firstLineChars="200"/>
        <w:rPr>
          <w:rFonts w:ascii="宋体" w:hAnsi="宋体"/>
          <w:bCs/>
          <w:sz w:val="24"/>
          <w:highlight w:val="none"/>
        </w:rPr>
      </w:pPr>
      <w:r>
        <w:rPr>
          <w:rFonts w:hint="eastAsia" w:ascii="宋体" w:hAnsi="宋体"/>
          <w:bCs/>
          <w:sz w:val="24"/>
        </w:rPr>
        <w:t>7、法律、行政法规规定的</w:t>
      </w:r>
      <w:r>
        <w:rPr>
          <w:rFonts w:hint="eastAsia" w:ascii="宋体" w:hAnsi="宋体"/>
          <w:bCs/>
          <w:sz w:val="24"/>
          <w:highlight w:val="none"/>
        </w:rPr>
        <w:t>其他条件（告知项，无需提供证明材料）：</w:t>
      </w:r>
    </w:p>
    <w:p>
      <w:pPr>
        <w:spacing w:line="480" w:lineRule="exact"/>
        <w:ind w:firstLine="480" w:firstLineChars="200"/>
        <w:rPr>
          <w:rFonts w:ascii="宋体" w:hAnsi="宋体"/>
          <w:bCs/>
          <w:sz w:val="24"/>
          <w:highlight w:val="none"/>
        </w:rPr>
      </w:pPr>
      <w:r>
        <w:rPr>
          <w:rFonts w:hint="eastAsia" w:ascii="宋体" w:hAnsi="宋体"/>
          <w:bCs/>
          <w:sz w:val="24"/>
          <w:highlight w:val="none"/>
        </w:rPr>
        <w:t>①、单位负责人为同一人或者存在直接控股、管理关系的不同供应商，不得参加同一合同项下的政府采购活动；若出现同时参加的情形，采购人将依据其获取招标文件的先后时间顺序确定第一个符合资格条件的供应商参加本项目的采购活动。</w:t>
      </w:r>
    </w:p>
    <w:p>
      <w:pPr>
        <w:spacing w:line="480" w:lineRule="exact"/>
        <w:ind w:firstLine="480" w:firstLineChars="200"/>
        <w:rPr>
          <w:rFonts w:ascii="宋体" w:hAnsi="宋体"/>
          <w:bCs/>
          <w:sz w:val="24"/>
        </w:rPr>
      </w:pPr>
      <w:r>
        <w:rPr>
          <w:rFonts w:hint="eastAsia" w:ascii="宋体" w:hAnsi="宋体"/>
          <w:bCs/>
          <w:sz w:val="24"/>
        </w:rPr>
        <w:t>②、为采购项目提供整体设计、规范编制或者项目管理、监理、检测等服务的供应商，不得再参加该采购项目的其他采购活动。</w:t>
      </w:r>
    </w:p>
    <w:p>
      <w:pPr>
        <w:spacing w:line="480" w:lineRule="exact"/>
        <w:ind w:firstLine="480" w:firstLineChars="200"/>
        <w:rPr>
          <w:rFonts w:ascii="宋体" w:hAnsi="宋体"/>
          <w:bCs/>
          <w:sz w:val="24"/>
        </w:rPr>
      </w:pPr>
      <w:r>
        <w:rPr>
          <w:rFonts w:hint="eastAsia" w:ascii="宋体" w:hAnsi="宋体"/>
          <w:bCs/>
          <w:sz w:val="24"/>
        </w:rPr>
        <w:t>③、供应商被“信用中国”网站列入失信被执行人和重大税收违法案件当事人名单的、被“中国政府采购网”网站列入政府采购严重违法失信行为记录名单（处罚期限尚未届满的），不得参与本项目的政府采购活动。</w:t>
      </w:r>
    </w:p>
    <w:p>
      <w:pPr>
        <w:spacing w:line="480" w:lineRule="exact"/>
        <w:ind w:firstLine="480" w:firstLineChars="200"/>
        <w:rPr>
          <w:rFonts w:ascii="宋体" w:hAnsi="宋体"/>
          <w:bCs/>
          <w:sz w:val="24"/>
        </w:rPr>
      </w:pPr>
      <w:r>
        <w:rPr>
          <w:rFonts w:hint="eastAsia" w:ascii="宋体" w:hAnsi="宋体"/>
          <w:bCs/>
          <w:sz w:val="24"/>
        </w:rPr>
        <w:t>④、本项目不接受联合体磋商。</w:t>
      </w:r>
    </w:p>
    <w:p>
      <w:pPr>
        <w:spacing w:line="480" w:lineRule="exact"/>
        <w:ind w:firstLine="480" w:firstLineChars="200"/>
        <w:rPr>
          <w:rFonts w:ascii="宋体" w:hAnsi="宋体"/>
          <w:bCs/>
          <w:sz w:val="24"/>
        </w:rPr>
      </w:pPr>
      <w:r>
        <w:rPr>
          <w:rFonts w:hint="eastAsia" w:ascii="宋体" w:hAnsi="宋体"/>
          <w:bCs/>
          <w:sz w:val="24"/>
        </w:rPr>
        <w:t>三、有意向的合格供应商可从202</w:t>
      </w:r>
      <w:r>
        <w:rPr>
          <w:rFonts w:hint="eastAsia" w:ascii="宋体" w:hAnsi="宋体"/>
          <w:bCs/>
          <w:sz w:val="24"/>
          <w:lang w:val="en-US" w:eastAsia="zh-CN"/>
        </w:rPr>
        <w:t>2</w:t>
      </w:r>
      <w:r>
        <w:rPr>
          <w:rFonts w:hint="eastAsia" w:ascii="宋体" w:hAnsi="宋体"/>
          <w:bCs/>
          <w:sz w:val="24"/>
        </w:rPr>
        <w:t>年</w:t>
      </w:r>
      <w:r>
        <w:rPr>
          <w:rFonts w:hint="eastAsia" w:ascii="宋体" w:hAnsi="宋体"/>
          <w:bCs/>
          <w:sz w:val="24"/>
          <w:lang w:val="en-US" w:eastAsia="zh-CN"/>
        </w:rPr>
        <w:t>07</w:t>
      </w:r>
      <w:r>
        <w:rPr>
          <w:rFonts w:hint="eastAsia" w:ascii="宋体" w:hAnsi="宋体"/>
          <w:bCs/>
          <w:sz w:val="24"/>
        </w:rPr>
        <w:t>月</w:t>
      </w:r>
      <w:r>
        <w:rPr>
          <w:rFonts w:hint="eastAsia" w:ascii="宋体" w:hAnsi="宋体"/>
          <w:bCs/>
          <w:sz w:val="24"/>
          <w:lang w:val="en-US" w:eastAsia="zh-CN"/>
        </w:rPr>
        <w:t>01</w:t>
      </w:r>
      <w:r>
        <w:rPr>
          <w:rFonts w:hint="eastAsia" w:ascii="宋体" w:hAnsi="宋体"/>
          <w:bCs/>
          <w:sz w:val="24"/>
        </w:rPr>
        <w:t>日起至202</w:t>
      </w:r>
      <w:r>
        <w:rPr>
          <w:rFonts w:hint="eastAsia" w:ascii="宋体" w:hAnsi="宋体"/>
          <w:bCs/>
          <w:sz w:val="24"/>
          <w:lang w:val="en-US" w:eastAsia="zh-CN"/>
        </w:rPr>
        <w:t>2</w:t>
      </w:r>
      <w:r>
        <w:rPr>
          <w:rFonts w:hint="eastAsia" w:ascii="宋体" w:hAnsi="宋体"/>
          <w:bCs/>
          <w:sz w:val="24"/>
        </w:rPr>
        <w:t>年</w:t>
      </w:r>
      <w:r>
        <w:rPr>
          <w:rFonts w:hint="eastAsia" w:ascii="宋体" w:hAnsi="宋体"/>
          <w:bCs/>
          <w:sz w:val="24"/>
          <w:lang w:val="en-US" w:eastAsia="zh-CN"/>
        </w:rPr>
        <w:t>07</w:t>
      </w:r>
      <w:r>
        <w:rPr>
          <w:rFonts w:hint="eastAsia" w:ascii="宋体" w:hAnsi="宋体"/>
          <w:bCs/>
          <w:sz w:val="24"/>
        </w:rPr>
        <w:t>月</w:t>
      </w:r>
      <w:r>
        <w:rPr>
          <w:rFonts w:hint="eastAsia" w:ascii="宋体" w:hAnsi="宋体"/>
          <w:bCs/>
          <w:sz w:val="24"/>
          <w:lang w:val="en-US" w:eastAsia="zh-CN"/>
        </w:rPr>
        <w:t>07</w:t>
      </w:r>
      <w:r>
        <w:rPr>
          <w:rFonts w:hint="eastAsia" w:ascii="宋体" w:hAnsi="宋体"/>
          <w:bCs/>
          <w:sz w:val="24"/>
        </w:rPr>
        <w:t>日止（节假日除外），每天上午</w:t>
      </w:r>
      <w:r>
        <w:rPr>
          <w:rFonts w:hint="eastAsia" w:ascii="宋体" w:hAnsi="宋体"/>
          <w:bCs/>
          <w:sz w:val="24"/>
          <w:lang w:val="en-US" w:eastAsia="zh-CN"/>
        </w:rPr>
        <w:t>08</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0-12:00、下午14:30-17:</w:t>
      </w:r>
      <w:r>
        <w:rPr>
          <w:rFonts w:hint="eastAsia" w:ascii="宋体" w:hAnsi="宋体"/>
          <w:bCs/>
          <w:sz w:val="24"/>
          <w:lang w:val="en-US" w:eastAsia="zh-CN"/>
        </w:rPr>
        <w:t>3</w:t>
      </w:r>
      <w:r>
        <w:rPr>
          <w:rFonts w:hint="eastAsia" w:ascii="宋体" w:hAnsi="宋体"/>
          <w:bCs/>
          <w:sz w:val="24"/>
        </w:rPr>
        <w:t>0（北京时间）到中昕国际项目管理有限公司（</w:t>
      </w:r>
      <w:r>
        <w:rPr>
          <w:rFonts w:hint="eastAsia" w:ascii="宋体" w:hAnsi="宋体"/>
          <w:bCs/>
          <w:sz w:val="24"/>
          <w:lang w:eastAsia="zh-CN"/>
        </w:rPr>
        <w:t>九江市共青城市甘露镇商务大厦10楼100</w:t>
      </w:r>
      <w:r>
        <w:rPr>
          <w:rFonts w:hint="eastAsia" w:ascii="宋体" w:hAnsi="宋体"/>
          <w:bCs/>
          <w:sz w:val="24"/>
          <w:lang w:val="en-US" w:eastAsia="zh-CN"/>
        </w:rPr>
        <w:t>9</w:t>
      </w:r>
      <w:r>
        <w:rPr>
          <w:rFonts w:hint="eastAsia" w:ascii="宋体" w:hAnsi="宋体"/>
          <w:bCs/>
          <w:sz w:val="24"/>
          <w:lang w:eastAsia="zh-CN"/>
        </w:rPr>
        <w:t>室</w:t>
      </w:r>
      <w:r>
        <w:rPr>
          <w:rFonts w:hint="eastAsia" w:ascii="宋体" w:hAnsi="宋体"/>
          <w:bCs/>
          <w:sz w:val="24"/>
        </w:rPr>
        <w:t>）报名及领取磋商文件。</w:t>
      </w:r>
    </w:p>
    <w:p>
      <w:pPr>
        <w:spacing w:line="480" w:lineRule="exact"/>
        <w:ind w:firstLine="480" w:firstLineChars="200"/>
        <w:rPr>
          <w:rFonts w:ascii="宋体" w:hAnsi="宋体"/>
          <w:bCs/>
          <w:sz w:val="24"/>
        </w:rPr>
      </w:pPr>
      <w:r>
        <w:rPr>
          <w:rFonts w:hint="eastAsia" w:ascii="宋体" w:hAnsi="宋体"/>
          <w:bCs/>
          <w:sz w:val="24"/>
        </w:rPr>
        <w:t>四、</w:t>
      </w:r>
      <w:r>
        <w:rPr>
          <w:rFonts w:hint="eastAsia" w:ascii="宋体" w:hAnsi="宋体"/>
          <w:bCs/>
          <w:sz w:val="24"/>
          <w:lang w:eastAsia="zh-CN"/>
        </w:rPr>
        <w:t>领取</w:t>
      </w:r>
      <w:r>
        <w:rPr>
          <w:rFonts w:hint="eastAsia" w:ascii="宋体" w:hAnsi="宋体"/>
          <w:bCs/>
          <w:sz w:val="24"/>
        </w:rPr>
        <w:t xml:space="preserve">磋商文件时须提供以下材料： </w:t>
      </w:r>
    </w:p>
    <w:p>
      <w:pPr>
        <w:spacing w:line="480" w:lineRule="exact"/>
        <w:ind w:firstLine="480" w:firstLineChars="200"/>
        <w:rPr>
          <w:rFonts w:ascii="宋体" w:hAnsi="宋体"/>
          <w:bCs/>
          <w:sz w:val="24"/>
        </w:rPr>
      </w:pPr>
      <w:r>
        <w:rPr>
          <w:rFonts w:hint="eastAsia" w:ascii="宋体" w:hAnsi="宋体"/>
          <w:bCs/>
          <w:sz w:val="24"/>
        </w:rPr>
        <w:t>1)企业三证合一营业执照复印件加盖单位公章；</w:t>
      </w:r>
    </w:p>
    <w:p>
      <w:pPr>
        <w:spacing w:line="480" w:lineRule="exact"/>
        <w:ind w:firstLine="480" w:firstLineChars="200"/>
        <w:rPr>
          <w:rFonts w:ascii="宋体" w:hAnsi="宋体"/>
          <w:bCs/>
          <w:sz w:val="24"/>
        </w:rPr>
      </w:pPr>
      <w:r>
        <w:rPr>
          <w:rFonts w:hint="eastAsia" w:ascii="宋体" w:hAnsi="宋体"/>
          <w:bCs/>
          <w:sz w:val="24"/>
        </w:rPr>
        <w:t>2)法定代表人授权委托书原件及被授权人身份证复印件加盖单位公章；</w:t>
      </w:r>
    </w:p>
    <w:p>
      <w:pPr>
        <w:spacing w:line="480" w:lineRule="exact"/>
        <w:ind w:firstLine="480" w:firstLineChars="200"/>
      </w:pPr>
      <w:r>
        <w:rPr>
          <w:rFonts w:hint="eastAsia" w:ascii="宋体" w:hAnsi="宋体"/>
          <w:bCs/>
          <w:sz w:val="24"/>
        </w:rPr>
        <w:t>注：以上证件等材料完整提供一份装订成册。</w:t>
      </w:r>
    </w:p>
    <w:p>
      <w:pPr>
        <w:spacing w:line="480" w:lineRule="exact"/>
        <w:ind w:firstLine="480" w:firstLineChars="200"/>
        <w:rPr>
          <w:rFonts w:ascii="宋体" w:hAnsi="宋体"/>
          <w:bCs/>
          <w:sz w:val="24"/>
        </w:rPr>
      </w:pPr>
      <w:r>
        <w:rPr>
          <w:rFonts w:hint="eastAsia" w:ascii="宋体" w:hAnsi="宋体"/>
          <w:bCs/>
          <w:sz w:val="24"/>
        </w:rPr>
        <w:t>五、</w:t>
      </w:r>
      <w:r>
        <w:rPr>
          <w:rFonts w:hint="eastAsia"/>
          <w:sz w:val="24"/>
        </w:rPr>
        <w:t>磋商</w:t>
      </w:r>
      <w:r>
        <w:rPr>
          <w:rFonts w:hint="eastAsia" w:ascii="宋体" w:hAnsi="宋体"/>
          <w:bCs/>
          <w:sz w:val="24"/>
        </w:rPr>
        <w:t>保证金：</w:t>
      </w:r>
      <w:r>
        <w:rPr>
          <w:rFonts w:hint="eastAsia" w:ascii="宋体" w:hAnsi="宋体"/>
          <w:color w:val="0D0D0D"/>
          <w:sz w:val="24"/>
        </w:rPr>
        <w:t>磋商保证金缴纳方式、户名、开户行、账号及金额详见磋商文件。</w:t>
      </w:r>
    </w:p>
    <w:p>
      <w:pPr>
        <w:spacing w:line="480" w:lineRule="exact"/>
        <w:ind w:firstLine="480" w:firstLineChars="200"/>
        <w:rPr>
          <w:rFonts w:ascii="宋体" w:hAnsi="宋体"/>
          <w:bCs/>
          <w:sz w:val="24"/>
        </w:rPr>
      </w:pPr>
      <w:r>
        <w:rPr>
          <w:rFonts w:hint="eastAsia" w:ascii="宋体" w:hAnsi="宋体"/>
          <w:bCs/>
          <w:sz w:val="24"/>
        </w:rPr>
        <w:t>六、</w:t>
      </w:r>
      <w:r>
        <w:rPr>
          <w:rFonts w:hint="eastAsia"/>
          <w:color w:val="0D0D0D"/>
          <w:sz w:val="24"/>
        </w:rPr>
        <w:t>响应文件递交截止时间和磋商时间：</w:t>
      </w:r>
      <w:r>
        <w:rPr>
          <w:rFonts w:hint="eastAsia" w:ascii="宋体" w:hAnsi="宋体"/>
          <w:color w:val="auto"/>
          <w:sz w:val="24"/>
        </w:rPr>
        <w:t>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lang w:val="en-US" w:eastAsia="zh-CN"/>
        </w:rPr>
        <w:t>07</w:t>
      </w:r>
      <w:r>
        <w:rPr>
          <w:rFonts w:hint="eastAsia" w:ascii="宋体" w:hAnsi="宋体"/>
          <w:color w:val="auto"/>
          <w:sz w:val="24"/>
        </w:rPr>
        <w:t>月</w:t>
      </w:r>
      <w:r>
        <w:rPr>
          <w:rFonts w:hint="eastAsia" w:ascii="宋体" w:hAnsi="宋体"/>
          <w:color w:val="auto"/>
          <w:sz w:val="24"/>
          <w:lang w:val="en-US" w:eastAsia="zh-CN"/>
        </w:rPr>
        <w:t>11</w:t>
      </w:r>
      <w:r>
        <w:rPr>
          <w:rFonts w:hint="eastAsia" w:ascii="宋体" w:hAnsi="宋体"/>
          <w:color w:val="auto"/>
          <w:sz w:val="24"/>
        </w:rPr>
        <w:t>日</w:t>
      </w:r>
      <w:r>
        <w:rPr>
          <w:rFonts w:hint="eastAsia" w:ascii="宋体" w:hAnsi="宋体"/>
          <w:color w:val="auto"/>
          <w:sz w:val="24"/>
          <w:lang w:eastAsia="zh-CN"/>
        </w:rPr>
        <w:t>下午</w:t>
      </w:r>
      <w:r>
        <w:rPr>
          <w:rFonts w:hint="eastAsia" w:ascii="宋体" w:hAnsi="宋体"/>
          <w:bCs/>
          <w:color w:val="auto"/>
          <w:sz w:val="24"/>
          <w:lang w:val="en-US" w:eastAsia="zh-CN"/>
        </w:rPr>
        <w:t>15:0</w:t>
      </w:r>
      <w:r>
        <w:rPr>
          <w:rFonts w:hint="eastAsia" w:ascii="宋体" w:hAnsi="宋体"/>
          <w:bCs/>
          <w:color w:val="auto"/>
          <w:sz w:val="24"/>
        </w:rPr>
        <w:t>0（北京时间</w:t>
      </w:r>
      <w:r>
        <w:rPr>
          <w:rFonts w:hint="eastAsia" w:ascii="宋体" w:hAnsi="宋体"/>
          <w:bCs/>
          <w:sz w:val="24"/>
        </w:rPr>
        <w:t>），在</w:t>
      </w:r>
      <w:r>
        <w:rPr>
          <w:rFonts w:hint="eastAsia"/>
          <w:sz w:val="24"/>
        </w:rPr>
        <w:t>磋商</w:t>
      </w:r>
      <w:r>
        <w:rPr>
          <w:rFonts w:hint="eastAsia" w:ascii="宋体" w:hAnsi="宋体"/>
          <w:bCs/>
          <w:sz w:val="24"/>
        </w:rPr>
        <w:t>截止时间以后送达的响应文件，采购机构将拒绝接受。</w:t>
      </w:r>
    </w:p>
    <w:p>
      <w:pPr>
        <w:spacing w:line="480" w:lineRule="exact"/>
        <w:ind w:firstLine="480" w:firstLineChars="200"/>
        <w:rPr>
          <w:rFonts w:ascii="宋体" w:hAnsi="宋体"/>
          <w:bCs/>
          <w:sz w:val="24"/>
        </w:rPr>
      </w:pPr>
      <w:r>
        <w:rPr>
          <w:rFonts w:hint="eastAsia" w:ascii="宋体" w:hAnsi="宋体"/>
          <w:bCs/>
          <w:sz w:val="24"/>
        </w:rPr>
        <w:t>七、</w:t>
      </w:r>
      <w:r>
        <w:rPr>
          <w:rFonts w:hint="eastAsia"/>
          <w:color w:val="0D0D0D"/>
          <w:sz w:val="24"/>
        </w:rPr>
        <w:t>响应文件递交地点和磋商地点：</w:t>
      </w:r>
      <w:r>
        <w:rPr>
          <w:rFonts w:hint="eastAsia" w:ascii="宋体" w:hAnsi="宋体"/>
          <w:bCs/>
          <w:sz w:val="24"/>
        </w:rPr>
        <w:t>共青城市公共资源交易中心。</w:t>
      </w:r>
    </w:p>
    <w:p>
      <w:pPr>
        <w:spacing w:line="480" w:lineRule="exact"/>
        <w:ind w:firstLine="480" w:firstLineChars="200"/>
        <w:rPr>
          <w:rFonts w:hint="eastAsia" w:ascii="宋体" w:hAnsi="宋体" w:eastAsia="宋体"/>
          <w:bCs/>
          <w:sz w:val="24"/>
          <w:lang w:eastAsia="zh-CN"/>
        </w:rPr>
      </w:pPr>
      <w:r>
        <w:rPr>
          <w:rFonts w:hint="eastAsia" w:ascii="宋体" w:hAnsi="宋体"/>
          <w:bCs/>
          <w:sz w:val="24"/>
        </w:rPr>
        <w:t>八、采购人：</w:t>
      </w:r>
      <w:r>
        <w:rPr>
          <w:rFonts w:hint="eastAsia" w:ascii="宋体" w:hAnsi="宋体"/>
          <w:bCs/>
          <w:sz w:val="24"/>
          <w:lang w:eastAsia="zh-CN"/>
        </w:rPr>
        <w:t>共青城市青扬大数据发展有限公司</w:t>
      </w:r>
    </w:p>
    <w:p>
      <w:pPr>
        <w:spacing w:line="480" w:lineRule="exact"/>
        <w:ind w:firstLine="480" w:firstLineChars="200"/>
        <w:rPr>
          <w:rFonts w:hint="eastAsia" w:ascii="宋体" w:hAnsi="宋体" w:eastAsia="宋体"/>
          <w:bCs/>
          <w:sz w:val="24"/>
          <w:lang w:val="en-US" w:eastAsia="zh-CN"/>
        </w:rPr>
      </w:pPr>
      <w:r>
        <w:rPr>
          <w:rFonts w:hint="eastAsia" w:ascii="宋体" w:hAnsi="宋体"/>
          <w:bCs/>
          <w:sz w:val="24"/>
        </w:rPr>
        <w:t>地址：</w:t>
      </w:r>
      <w:r>
        <w:rPr>
          <w:rFonts w:hint="eastAsia" w:ascii="宋体" w:hAnsi="宋体" w:eastAsia="宋体" w:cs="Times New Roman"/>
          <w:color w:val="0D0D0D"/>
          <w:sz w:val="24"/>
          <w:szCs w:val="24"/>
          <w:lang w:val="en-US" w:eastAsia="zh-CN"/>
        </w:rPr>
        <w:t>共青城</w:t>
      </w:r>
      <w:r>
        <w:rPr>
          <w:rFonts w:hint="eastAsia" w:ascii="宋体" w:hAnsi="宋体" w:cs="Times New Roman"/>
          <w:color w:val="0D0D0D"/>
          <w:sz w:val="24"/>
          <w:szCs w:val="24"/>
          <w:lang w:val="en-US" w:eastAsia="zh-CN"/>
        </w:rPr>
        <w:t>市民服务中心10号楼</w:t>
      </w:r>
    </w:p>
    <w:p>
      <w:pPr>
        <w:spacing w:line="480" w:lineRule="exact"/>
        <w:ind w:firstLine="480" w:firstLineChars="200"/>
        <w:rPr>
          <w:rFonts w:hint="eastAsia" w:ascii="宋体" w:hAnsi="宋体" w:eastAsia="宋体" w:cs="Times New Roman"/>
          <w:bCs/>
          <w:sz w:val="24"/>
          <w:lang w:eastAsia="zh-CN"/>
        </w:rPr>
      </w:pPr>
      <w:r>
        <w:rPr>
          <w:rFonts w:hint="eastAsia" w:ascii="宋体" w:hAnsi="宋体" w:eastAsia="宋体" w:cs="Times New Roman"/>
          <w:bCs/>
          <w:sz w:val="24"/>
        </w:rPr>
        <w:t>联系人：</w:t>
      </w:r>
      <w:r>
        <w:rPr>
          <w:rFonts w:hint="eastAsia" w:ascii="宋体" w:hAnsi="宋体" w:eastAsia="宋体" w:cs="Times New Roman"/>
          <w:bCs/>
          <w:sz w:val="24"/>
          <w:lang w:eastAsia="zh-CN"/>
        </w:rPr>
        <w:t>熊先生</w:t>
      </w:r>
    </w:p>
    <w:p>
      <w:pPr>
        <w:spacing w:line="480" w:lineRule="exact"/>
        <w:ind w:firstLine="480" w:firstLineChars="200"/>
        <w:rPr>
          <w:rFonts w:hint="default" w:ascii="宋体" w:hAnsi="宋体" w:eastAsia="宋体" w:cs="Times New Roman"/>
          <w:bCs/>
          <w:sz w:val="24"/>
          <w:lang w:val="en-US"/>
        </w:rPr>
      </w:pPr>
      <w:r>
        <w:rPr>
          <w:rFonts w:hint="eastAsia" w:ascii="宋体" w:hAnsi="宋体" w:eastAsia="宋体" w:cs="Times New Roman"/>
          <w:bCs/>
          <w:sz w:val="24"/>
        </w:rPr>
        <w:t>电  话：</w:t>
      </w:r>
      <w:r>
        <w:rPr>
          <w:rFonts w:hint="eastAsia" w:ascii="宋体" w:hAnsi="宋体" w:eastAsia="宋体" w:cs="Times New Roman"/>
          <w:bCs/>
          <w:sz w:val="24"/>
          <w:lang w:eastAsia="zh-CN"/>
        </w:rPr>
        <w:t>19101578875</w:t>
      </w:r>
    </w:p>
    <w:p>
      <w:pPr>
        <w:spacing w:line="480" w:lineRule="exact"/>
        <w:ind w:firstLine="480" w:firstLineChars="200"/>
        <w:rPr>
          <w:rFonts w:ascii="宋体" w:hAnsi="宋体"/>
          <w:bCs/>
          <w:sz w:val="24"/>
        </w:rPr>
      </w:pPr>
      <w:r>
        <w:rPr>
          <w:rFonts w:hint="eastAsia" w:ascii="宋体" w:hAnsi="宋体"/>
          <w:bCs/>
          <w:sz w:val="24"/>
        </w:rPr>
        <w:t>采购代理机构：中昕国际项目管理有限公司</w:t>
      </w:r>
    </w:p>
    <w:p>
      <w:pPr>
        <w:spacing w:line="480" w:lineRule="exact"/>
        <w:ind w:firstLine="480" w:firstLineChars="200"/>
        <w:rPr>
          <w:rFonts w:hint="eastAsia" w:ascii="宋体" w:hAnsi="宋体" w:eastAsia="宋体"/>
          <w:bCs/>
          <w:sz w:val="24"/>
          <w:lang w:eastAsia="zh-CN"/>
        </w:rPr>
      </w:pPr>
      <w:r>
        <w:rPr>
          <w:rFonts w:hint="eastAsia" w:ascii="宋体" w:hAnsi="宋体"/>
          <w:bCs/>
          <w:sz w:val="24"/>
        </w:rPr>
        <w:t>地址：</w:t>
      </w:r>
      <w:r>
        <w:rPr>
          <w:rFonts w:hint="eastAsia" w:ascii="宋体" w:hAnsi="宋体"/>
          <w:bCs/>
          <w:sz w:val="24"/>
          <w:lang w:eastAsia="zh-CN"/>
        </w:rPr>
        <w:t>九江市共青城市甘露镇商务大厦10楼1009室</w:t>
      </w:r>
    </w:p>
    <w:p>
      <w:pPr>
        <w:spacing w:line="480" w:lineRule="exact"/>
        <w:ind w:firstLine="480" w:firstLineChars="200"/>
        <w:rPr>
          <w:rFonts w:ascii="宋体" w:hAnsi="宋体"/>
          <w:bCs/>
          <w:sz w:val="24"/>
        </w:rPr>
      </w:pPr>
      <w:r>
        <w:rPr>
          <w:rFonts w:hint="eastAsia" w:ascii="宋体" w:hAnsi="宋体"/>
          <w:bCs/>
          <w:sz w:val="24"/>
        </w:rPr>
        <w:t>联系人：周女士</w:t>
      </w:r>
    </w:p>
    <w:p>
      <w:pPr>
        <w:spacing w:line="480" w:lineRule="exact"/>
        <w:ind w:firstLine="480" w:firstLineChars="200"/>
      </w:pPr>
      <w:r>
        <w:rPr>
          <w:rFonts w:hint="eastAsia" w:ascii="宋体" w:hAnsi="宋体"/>
          <w:bCs/>
          <w:sz w:val="24"/>
        </w:rPr>
        <w:t>电  话：13694941205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20</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DgxZTU3ZGVlOGM1NmFkYjFhZjJiM2ExOTU3M2UifQ=="/>
  </w:docVars>
  <w:rsids>
    <w:rsidRoot w:val="00000000"/>
    <w:rsid w:val="01DD7AA9"/>
    <w:rsid w:val="0ADF4E50"/>
    <w:rsid w:val="331668D5"/>
    <w:rsid w:val="3B4C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2"/>
    <w:basedOn w:val="1"/>
    <w:next w:val="1"/>
    <w:qFormat/>
    <w:uiPriority w:val="0"/>
    <w:pPr>
      <w:ind w:left="420" w:leftChars="200"/>
    </w:p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1079</Words>
  <Characters>1188</Characters>
  <Lines>0</Lines>
  <Paragraphs>0</Paragraphs>
  <TotalTime>0</TotalTime>
  <ScaleCrop>false</ScaleCrop>
  <LinksUpToDate>false</LinksUpToDate>
  <CharactersWithSpaces>1196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2022-07-01T04:47:24Z</dcterms:created>
  <dc:creator>Administrator</dc:creator>
  <cp:lastModifiedBy>闵颖</cp:lastModifiedBy>
  <dcterms:modified xsi:type="dcterms:W3CDTF">2022-07-01T04:48:21Z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004603E70F3E443EA38A3F428B05C143</vt:lpwstr>
  </property>
</Properties>
</file>