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 w:val="0"/>
          <w:sz w:val="32"/>
          <w:szCs w:val="32"/>
        </w:rPr>
      </w:pPr>
      <w:bookmarkStart w:id="0" w:name="_Toc252137281"/>
      <w:bookmarkStart w:id="1" w:name="_Toc258866923"/>
      <w:bookmarkStart w:id="2" w:name="_Toc252136238"/>
      <w:r>
        <w:rPr>
          <w:rFonts w:hint="eastAsia" w:ascii="仿宋" w:hAnsi="仿宋" w:eastAsia="仿宋" w:cs="仿宋"/>
          <w:b/>
          <w:bCs w:val="0"/>
          <w:sz w:val="32"/>
          <w:szCs w:val="32"/>
          <w:highlight w:val="none"/>
          <w:lang w:eastAsia="zh-CN"/>
        </w:rPr>
        <w:t>供应商竞争性磋商</w:t>
      </w:r>
      <w:r>
        <w:rPr>
          <w:rFonts w:hint="eastAsia" w:ascii="仿宋" w:hAnsi="仿宋" w:eastAsia="仿宋" w:cs="仿宋"/>
          <w:b/>
          <w:bCs w:val="0"/>
          <w:sz w:val="32"/>
          <w:szCs w:val="32"/>
          <w:highlight w:val="none"/>
        </w:rPr>
        <w:t>文件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购买登记表</w:t>
      </w:r>
      <w:bookmarkEnd w:id="0"/>
      <w:bookmarkEnd w:id="1"/>
      <w:bookmarkEnd w:id="2"/>
    </w:p>
    <w:tbl>
      <w:tblPr>
        <w:tblStyle w:val="6"/>
        <w:tblW w:w="102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91"/>
        <w:gridCol w:w="2251"/>
        <w:gridCol w:w="629"/>
        <w:gridCol w:w="510"/>
        <w:gridCol w:w="380"/>
        <w:gridCol w:w="68"/>
        <w:gridCol w:w="301"/>
        <w:gridCol w:w="317"/>
        <w:gridCol w:w="697"/>
        <w:gridCol w:w="2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926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遂宁市船山区农业农村局川白芷“巴蜀气候好产品”创建方案编制服务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包号</w:t>
            </w:r>
          </w:p>
        </w:tc>
        <w:tc>
          <w:tcPr>
            <w:tcW w:w="225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1587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项目编号</w:t>
            </w:r>
          </w:p>
        </w:tc>
        <w:tc>
          <w:tcPr>
            <w:tcW w:w="4088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SCMT2022002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购买人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填写</w:t>
            </w: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购买单位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全称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926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377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83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7926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单位地址</w:t>
            </w:r>
          </w:p>
        </w:tc>
        <w:tc>
          <w:tcPr>
            <w:tcW w:w="7926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报名资料</w:t>
            </w:r>
          </w:p>
        </w:tc>
        <w:tc>
          <w:tcPr>
            <w:tcW w:w="7926" w:type="dxa"/>
            <w:gridSpan w:val="9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>介绍信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2、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>经办人身份证（复印件）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3、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highlight w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相关资料签收</w:t>
            </w:r>
          </w:p>
        </w:tc>
        <w:tc>
          <w:tcPr>
            <w:tcW w:w="7926" w:type="dxa"/>
            <w:gridSpan w:val="9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竞争性磋商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2、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>清单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3、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代理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机构</w:t>
            </w:r>
          </w:p>
        </w:tc>
        <w:tc>
          <w:tcPr>
            <w:tcW w:w="339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四川淼泰招标代理有限公司</w:t>
            </w:r>
          </w:p>
        </w:tc>
        <w:tc>
          <w:tcPr>
            <w:tcW w:w="106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联系人</w:t>
            </w:r>
          </w:p>
        </w:tc>
        <w:tc>
          <w:tcPr>
            <w:tcW w:w="347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高女士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电话</w:t>
            </w:r>
          </w:p>
        </w:tc>
        <w:tc>
          <w:tcPr>
            <w:tcW w:w="3390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0825-2711129</w:t>
            </w:r>
          </w:p>
        </w:tc>
        <w:tc>
          <w:tcPr>
            <w:tcW w:w="106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邮箱</w:t>
            </w:r>
          </w:p>
        </w:tc>
        <w:tc>
          <w:tcPr>
            <w:tcW w:w="347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271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242953@QQ.COM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付款方式</w:t>
            </w:r>
          </w:p>
        </w:tc>
        <w:tc>
          <w:tcPr>
            <w:tcW w:w="7926" w:type="dxa"/>
            <w:gridSpan w:val="9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eastAsia="zh-CN"/>
              </w:rPr>
              <w:t>□现金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eastAsia="zh-CN"/>
              </w:rPr>
              <w:t>☑微信转账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购买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>人（签字）</w:t>
            </w:r>
          </w:p>
        </w:tc>
        <w:tc>
          <w:tcPr>
            <w:tcW w:w="7926" w:type="dxa"/>
            <w:gridSpan w:val="9"/>
            <w:vAlign w:val="center"/>
          </w:tcPr>
          <w:p>
            <w:pPr>
              <w:widowControl/>
              <w:spacing w:line="360" w:lineRule="auto"/>
              <w:ind w:firstLine="240" w:firstLineChars="100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>本公司承诺以上提供的材料、信息均真实可靠，如有不符，愿承担一切法律后果，并接受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eastAsia="zh-CN"/>
              </w:rPr>
              <w:t>相关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>规定处罚。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360" w:lineRule="auto"/>
              <w:ind w:firstLine="240" w:firstLineChars="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购买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>人（签字）：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日 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代理机构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经办人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（签字）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5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日期</w:t>
            </w:r>
          </w:p>
        </w:tc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926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根据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该项目采购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公告要求提供相应资料附后</w:t>
            </w:r>
          </w:p>
        </w:tc>
      </w:tr>
    </w:tbl>
    <w:p>
      <w:pPr>
        <w:rPr>
          <w:rFonts w:hint="eastAsia" w:ascii="仿宋" w:hAnsi="仿宋" w:eastAsia="仿宋" w:cs="仿宋"/>
          <w:sz w:val="10"/>
          <w:szCs w:val="1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eepNext w:val="0"/>
      <w:keepLines w:val="0"/>
      <w:pageBreakBefore w:val="0"/>
      <w:widowControl w:val="0"/>
      <w:pBdr>
        <w:bottom w:val="single" w:color="auto" w:sz="4" w:space="1"/>
      </w:pBdr>
      <w:kinsoku/>
      <w:wordWrap/>
      <w:overflowPunct/>
      <w:topLinePunct w:val="0"/>
      <w:autoSpaceDE/>
      <w:autoSpaceDN/>
      <w:bidi w:val="0"/>
      <w:adjustRightInd/>
      <w:snapToGrid w:val="0"/>
      <w:ind w:firstLine="904" w:firstLineChars="250"/>
      <w:jc w:val="left"/>
      <w:textAlignment w:val="auto"/>
      <w:rPr>
        <w:u w:val="none"/>
      </w:rPr>
    </w:pPr>
    <w:r>
      <w:rPr>
        <w:rFonts w:hint="eastAsia" w:ascii="仿宋" w:hAnsi="仿宋" w:eastAsia="仿宋" w:cs="仿宋"/>
        <w:b/>
        <w:bCs/>
        <w:sz w:val="36"/>
        <w:szCs w:val="36"/>
        <w:u w:val="none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54610</wp:posOffset>
          </wp:positionH>
          <wp:positionV relativeFrom="paragraph">
            <wp:posOffset>-13970</wp:posOffset>
          </wp:positionV>
          <wp:extent cx="506730" cy="296545"/>
          <wp:effectExtent l="0" t="0" r="7620" b="8255"/>
          <wp:wrapSquare wrapText="bothSides"/>
          <wp:docPr id="1" name="图片 4" descr="微信图片_20220505154339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微信图片_20220505154339 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6730" cy="296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仿宋" w:hAnsi="仿宋" w:eastAsia="仿宋" w:cs="仿宋"/>
        <w:b/>
        <w:bCs/>
        <w:sz w:val="36"/>
        <w:szCs w:val="36"/>
        <w:u w:val="none"/>
        <w:lang w:eastAsia="zh-CN"/>
        <w:eastAsianLayout w:id="1" w:combine="1"/>
      </w:rPr>
      <w:t>四川淼泰招标代理有限公司             SICHUAN MIAOTAI TENDERING AGENCY CO.,LTD.</w:t>
    </w:r>
    <w:r>
      <w:rPr>
        <w:rFonts w:hint="eastAsia" w:ascii="仿宋" w:hAnsi="仿宋" w:eastAsia="仿宋" w:cs="仿宋"/>
        <w:b/>
        <w:bCs/>
        <w:sz w:val="44"/>
        <w:szCs w:val="44"/>
        <w:u w:val="none"/>
        <w:vertAlign w:val="superscript"/>
        <w:lang w:val="en-US" w:eastAsia="zh-CN"/>
      </w:rPr>
      <w:t xml:space="preserve">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MDYyZmFhMWMxOTQzNGEzYzI4OWVmYjlkNTUyYTEifQ=="/>
  </w:docVars>
  <w:rsids>
    <w:rsidRoot w:val="00000000"/>
    <w:rsid w:val="054C005B"/>
    <w:rsid w:val="14FC4B9F"/>
    <w:rsid w:val="1C1E7F06"/>
    <w:rsid w:val="2C5575EF"/>
    <w:rsid w:val="33563111"/>
    <w:rsid w:val="54857B09"/>
    <w:rsid w:val="6AFD5006"/>
    <w:rsid w:val="6DCA017F"/>
    <w:rsid w:val="719E0AF7"/>
    <w:rsid w:val="74A5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宋体"/>
      <w:kern w:val="0"/>
      <w:sz w:val="34"/>
      <w:szCs w:val="2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314</Characters>
  <Lines>0</Lines>
  <Paragraphs>0</Paragraphs>
  <TotalTime>0</TotalTime>
  <ScaleCrop>false</ScaleCrop>
  <LinksUpToDate>false</LinksUpToDate>
  <CharactersWithSpaces>410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高高</cp:lastModifiedBy>
  <dcterms:modified xsi:type="dcterms:W3CDTF">2022-06-30T06:56:00Z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CD6FE42EFBC04B69B6A4C07C3E5FC026</vt:lpwstr>
  </property>
</Properties>
</file>