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591" w:rsidRDefault="009F727B">
      <w:pPr>
        <w:jc w:val="center"/>
        <w:rPr>
          <w:rFonts w:ascii="Arial" w:eastAsia="Arial" w:hAnsi="Arial" w:cs="Arial"/>
          <w:color w:val="323232"/>
          <w:kern w:val="0"/>
          <w:sz w:val="33"/>
          <w:szCs w:val="33"/>
          <w:shd w:val="clear" w:color="auto" w:fill="FFFFFF"/>
          <w:lang/>
        </w:rPr>
      </w:pPr>
      <w:r>
        <w:rPr>
          <w:rFonts w:ascii="方正小标宋简体" w:eastAsia="方正小标宋简体" w:hAnsi="方正小标宋简体" w:cs="方正小标宋简体" w:hint="eastAsia"/>
          <w:color w:val="323232"/>
          <w:kern w:val="0"/>
          <w:sz w:val="44"/>
          <w:szCs w:val="44"/>
          <w:shd w:val="clear" w:color="auto" w:fill="FFFFFF"/>
          <w:lang/>
        </w:rPr>
        <w:t>某部学习室建设项目（二次）采购意向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为便于供应商及时了解军队采购信息，根据《军队物资服务集中采购需求管理暂行办法》等有关规定，现将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学习室建设项目（二次）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采购意向公开如下：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b/>
          <w:bCs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一、项目名称：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学习室建设项目（二次）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(2022-JWEZDL-W1010)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b/>
          <w:bCs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二、采购方式：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公开招标。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b/>
          <w:bCs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三、项目概算：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151.5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万元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四、初步技术参数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详见附件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五</w:t>
      </w: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、供应商资格要求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符合《中华人民共和国政府采购法》第二十二条资格条件；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成立三年以上的非外资独资或外资控股企业、事业单位、军队单位；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3.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单位负责人为同一人或者存在直接控股、管理关系的不同供应商，不得同时参加同一包的采购活动。生产型企业生产场地为同一地址的，销售型企业之间股东有关联的，一律视为有直接控股、管理关系；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4.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未被列入政府采购失信名单、军队供应商暂停名单，未在军队采购失信名单禁入处罚期内，未被“信用中国”网站列入失信被执行人、重大税收违法案件当事人；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lastRenderedPageBreak/>
        <w:t>5.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不接受联合体报价。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六</w:t>
      </w: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、公示时间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2022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27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日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-2022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7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日（截至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7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日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17:00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七</w:t>
      </w: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、意见反馈相关要求及说明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Style w:val="a4"/>
          <w:rFonts w:ascii="仿宋_GB2312" w:eastAsia="仿宋_GB2312" w:hAnsi="仿宋_GB2312" w:cs="仿宋_GB2312" w:hint="eastAsia"/>
          <w:bCs/>
          <w:color w:val="555555"/>
          <w:sz w:val="32"/>
          <w:szCs w:val="32"/>
          <w:shd w:val="clear" w:color="auto" w:fill="FFFFFF"/>
        </w:rPr>
        <w:t>（一）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供应商对本次采购意向内容存在合理化建议的，请在公示期内以电子邮件方式向我单位反馈（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651689140@qq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.com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,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以申请材料指定邮箱系统显示时间为准）。提出意见建议应当详细具体、理由充分、实事求是，不得有意排斥其它潜在供应商。供应商提出的意见建议，将作为我单位论证完善需求参数要求的必要参考，是否采纳均不影响供应商参与本项目后续采购活动，我单位不作书面回复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Style w:val="a4"/>
          <w:rFonts w:ascii="仿宋_GB2312" w:eastAsia="仿宋_GB2312" w:hAnsi="仿宋_GB2312" w:cs="仿宋_GB2312" w:hint="eastAsia"/>
          <w:bCs/>
          <w:color w:val="555555"/>
          <w:sz w:val="32"/>
          <w:szCs w:val="32"/>
          <w:shd w:val="clear" w:color="auto" w:fill="FFFFFF"/>
        </w:rPr>
        <w:t>（二）材料要求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以电子邮件递交，具体要求如下：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邮件主题：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某部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宜兴信息化建设项目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邮件内容：列明公司名称、法定代表人或者授权代表人姓名及联系方式。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3.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邮件附件：需采用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A4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纸幅面，将以下报名材料加盖企业公章，按顺序制作成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个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PDF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格式文件，文件名称与主题一致。如材料未按要求提供，我单位将拒绝受理。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）采购建议反馈表（格式见附件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）营业执照（三证合一）；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）法定代表人授权书（含法定代表人和被授权人身份证复印件）；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lastRenderedPageBreak/>
        <w:t>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）技术参数建议反馈表电子版（格式见附件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）相关证明材料。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Style w:val="a4"/>
          <w:rFonts w:ascii="仿宋_GB2312" w:eastAsia="仿宋_GB2312" w:hAnsi="仿宋_GB2312" w:cs="仿宋_GB2312" w:hint="eastAsia"/>
          <w:bCs/>
          <w:color w:val="555555"/>
          <w:sz w:val="32"/>
          <w:szCs w:val="32"/>
          <w:shd w:val="clear" w:color="auto" w:fill="FFFFFF"/>
        </w:rPr>
        <w:t>（三）其他说明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）技术参数需求等最终以采购公告和采购文件为准；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）本次征询为无偿活动。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="555"/>
        <w:jc w:val="both"/>
        <w:rPr>
          <w:rFonts w:ascii="仿宋_GB2312" w:eastAsia="仿宋_GB2312" w:hAnsi="仿宋_GB2312" w:cs="仿宋_GB2312"/>
          <w:b/>
          <w:bCs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八</w:t>
      </w:r>
      <w:r>
        <w:rPr>
          <w:rFonts w:ascii="仿宋_GB2312" w:eastAsia="仿宋_GB2312" w:hAnsi="仿宋_GB2312" w:cs="仿宋_GB2312" w:hint="eastAsia"/>
          <w:b/>
          <w:bCs/>
          <w:color w:val="555555"/>
          <w:sz w:val="32"/>
          <w:szCs w:val="32"/>
          <w:shd w:val="clear" w:color="auto" w:fill="FFFFFF"/>
        </w:rPr>
        <w:t>、联系方式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555555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单位：某部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555555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联系人：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胡先生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              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55555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0551-66038000</w:t>
      </w:r>
      <w:r>
        <w:rPr>
          <w:rFonts w:ascii="仿宋_GB2312" w:eastAsia="仿宋_GB2312" w:hAnsi="仿宋_GB2312" w:cs="仿宋_GB2312" w:hint="eastAsia"/>
          <w:sz w:val="32"/>
          <w:szCs w:val="32"/>
        </w:rPr>
        <w:t>转</w:t>
      </w:r>
      <w:r>
        <w:rPr>
          <w:rFonts w:ascii="仿宋_GB2312" w:eastAsia="仿宋_GB2312" w:hAnsi="仿宋_GB2312" w:cs="仿宋_GB2312" w:hint="eastAsia"/>
          <w:sz w:val="32"/>
          <w:szCs w:val="32"/>
        </w:rPr>
        <w:t>661</w:t>
      </w:r>
      <w:r>
        <w:rPr>
          <w:rFonts w:ascii="仿宋_GB2312" w:eastAsia="仿宋_GB2312" w:hAnsi="仿宋_GB2312" w:cs="仿宋_GB2312" w:hint="eastAsia"/>
          <w:sz w:val="32"/>
          <w:szCs w:val="32"/>
        </w:rPr>
        <w:t>113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采购办公室电话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0551-66038000</w:t>
      </w:r>
      <w:r>
        <w:rPr>
          <w:rFonts w:ascii="仿宋_GB2312" w:eastAsia="仿宋_GB2312" w:hAnsi="仿宋_GB2312" w:cs="仿宋_GB2312" w:hint="eastAsia"/>
          <w:sz w:val="32"/>
          <w:szCs w:val="32"/>
        </w:rPr>
        <w:t>转</w:t>
      </w:r>
      <w:r>
        <w:rPr>
          <w:rFonts w:ascii="仿宋_GB2312" w:eastAsia="仿宋_GB2312" w:hAnsi="仿宋_GB2312" w:cs="仿宋_GB2312" w:hint="eastAsia"/>
          <w:sz w:val="32"/>
          <w:szCs w:val="32"/>
        </w:rPr>
        <w:t>661</w:t>
      </w:r>
      <w:r>
        <w:rPr>
          <w:rFonts w:ascii="仿宋_GB2312" w:eastAsia="仿宋_GB2312" w:hAnsi="仿宋_GB2312" w:cs="仿宋_GB2312" w:hint="eastAsia"/>
          <w:sz w:val="32"/>
          <w:szCs w:val="32"/>
        </w:rPr>
        <w:t>312</w:t>
      </w:r>
    </w:p>
    <w:p w:rsidR="005C1591" w:rsidRDefault="009F727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纪检监督电话：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0551-66038000</w:t>
      </w:r>
      <w:r>
        <w:rPr>
          <w:rFonts w:ascii="仿宋_GB2312" w:eastAsia="仿宋_GB2312" w:hAnsi="仿宋_GB2312" w:cs="仿宋_GB2312" w:hint="eastAsia"/>
          <w:sz w:val="32"/>
          <w:szCs w:val="32"/>
        </w:rPr>
        <w:t>转</w:t>
      </w:r>
      <w:r>
        <w:rPr>
          <w:rFonts w:ascii="仿宋_GB2312" w:eastAsia="仿宋_GB2312" w:hAnsi="仿宋_GB2312" w:cs="仿宋_GB2312" w:hint="eastAsia"/>
          <w:sz w:val="32"/>
          <w:szCs w:val="32"/>
        </w:rPr>
        <w:t>661241</w:t>
      </w:r>
    </w:p>
    <w:p w:rsidR="005C1591" w:rsidRDefault="009F727B">
      <w:pPr>
        <w:pStyle w:val="a3"/>
        <w:widowControl/>
        <w:snapToGrid w:val="0"/>
        <w:spacing w:line="560" w:lineRule="exact"/>
        <w:ind w:firstLineChars="200" w:firstLine="643"/>
        <w:jc w:val="both"/>
        <w:rPr>
          <w:rFonts w:ascii="仿宋_GB2312" w:eastAsia="仿宋_GB2312" w:hAnsi="仿宋_GB2312" w:cs="仿宋_GB2312"/>
          <w:b/>
          <w:bCs/>
          <w:color w:val="000000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2"/>
          <w:sz w:val="32"/>
          <w:szCs w:val="32"/>
        </w:rPr>
        <w:t>九、采购代理机构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555555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采购代理机构：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中航技国际经贸发展有限公司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555555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地址：安徽省合肥市蜀山区繁华大道与九龙路交口东湖高新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栋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7F</w:t>
      </w:r>
    </w:p>
    <w:p w:rsidR="005C1591" w:rsidRDefault="009F727B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555555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联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系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人：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李工</w:t>
      </w:r>
      <w:bookmarkStart w:id="0" w:name="_GoBack"/>
      <w:bookmarkEnd w:id="0"/>
    </w:p>
    <w:p w:rsidR="005C1591" w:rsidRDefault="009F727B">
      <w:pPr>
        <w:pStyle w:val="a3"/>
        <w:widowControl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555555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电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 xml:space="preserve">    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话：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0551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—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65588913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转</w:t>
      </w:r>
      <w:r>
        <w:rPr>
          <w:rFonts w:ascii="仿宋_GB2312" w:eastAsia="仿宋_GB2312" w:hAnsi="仿宋_GB2312" w:cs="仿宋_GB2312" w:hint="eastAsia"/>
          <w:color w:val="555555"/>
          <w:sz w:val="32"/>
          <w:szCs w:val="32"/>
          <w:shd w:val="clear" w:color="auto" w:fill="FFFFFF"/>
        </w:rPr>
        <w:t>8006</w:t>
      </w:r>
    </w:p>
    <w:p w:rsidR="005C1591" w:rsidRDefault="005C1591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5C1591" w:rsidSect="005C1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仿宋 Std R">
    <w:altName w:val="微软雅黑"/>
    <w:charset w:val="7A"/>
    <w:family w:val="roman"/>
    <w:pitch w:val="default"/>
    <w:sig w:usb0="00000000" w:usb1="00000000" w:usb2="00000016" w:usb3="00000000" w:csb0="0006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NkMmEyOWFhYjVmMTQ1NDJjNWMzZGZjNTE4YTQ1YjYifQ=="/>
  </w:docVars>
  <w:rsids>
    <w:rsidRoot w:val="005C1591"/>
    <w:rsid w:val="005C1591"/>
    <w:rsid w:val="009F727B"/>
    <w:rsid w:val="0E093930"/>
    <w:rsid w:val="306628A4"/>
    <w:rsid w:val="399C0220"/>
    <w:rsid w:val="3AAA55CB"/>
    <w:rsid w:val="4EC24C20"/>
    <w:rsid w:val="75FC1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5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C1591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5C1591"/>
    <w:rPr>
      <w:b/>
    </w:rPr>
  </w:style>
  <w:style w:type="paragraph" w:customStyle="1" w:styleId="1">
    <w:name w:val="正文1"/>
    <w:qFormat/>
    <w:rsid w:val="005C1591"/>
    <w:pPr>
      <w:adjustRightInd w:val="0"/>
      <w:spacing w:before="120" w:after="120" w:line="180" w:lineRule="auto"/>
      <w:ind w:firstLineChars="200" w:firstLine="200"/>
      <w:contextualSpacing/>
    </w:pPr>
    <w:rPr>
      <w:rFonts w:ascii="Times New Roman" w:eastAsia="Adobe 仿宋 Std R" w:hAnsi="Times New Roman" w:cs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2022-06-20T00:45:00Z</dcterms:created>
  <dcterms:modified xsi:type="dcterms:W3CDTF">2022-06-26T08:55:00Z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CB5343AD396F4C838761FF8743B4DD09</vt:lpwstr>
  </property>
</Properties>
</file>