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200" w:firstLine="0" w:firstLineChars="0"/>
        <w:jc w:val="center"/>
        <w:textAlignment w:val="auto"/>
        <w:outlineLvl w:val="9"/>
        <w:rPr>
          <w:rFonts w:hint="eastAsia" w:ascii="宋体" w:hAnsi="宋体" w:eastAsia="宋体" w:cs="宋体"/>
          <w:b/>
          <w:bCs/>
          <w:sz w:val="56"/>
          <w:szCs w:val="56"/>
          <w:highlight w:val="none"/>
          <w:lang w:eastAsia="zh-CN"/>
        </w:rPr>
      </w:pPr>
      <w:r>
        <w:rPr>
          <w:rFonts w:hint="eastAsia" w:ascii="宋体" w:hAnsi="宋体" w:eastAsia="宋体" w:cs="宋体"/>
          <w:b/>
          <w:bCs/>
          <w:sz w:val="48"/>
          <w:szCs w:val="48"/>
          <w:highlight w:val="none"/>
          <w:lang w:val="en-US" w:eastAsia="zh-CN"/>
        </w:rPr>
        <w:t>中华人民共和国满洲里出入境边防检查站工会委员会2022年工会会员节日慰问品采购项目</w:t>
      </w:r>
    </w:p>
    <w:p>
      <w:pPr>
        <w:widowControl/>
        <w:jc w:val="left"/>
        <w:rPr>
          <w:rFonts w:hint="eastAsia" w:ascii="宋体" w:hAnsi="宋体" w:eastAsia="宋体" w:cs="宋体"/>
          <w:kern w:val="0"/>
          <w:sz w:val="44"/>
          <w:szCs w:val="44"/>
        </w:rPr>
      </w:pPr>
    </w:p>
    <w:p>
      <w:pPr>
        <w:widowControl/>
        <w:jc w:val="left"/>
        <w:rPr>
          <w:rFonts w:hint="eastAsia" w:ascii="宋体" w:hAnsi="宋体" w:eastAsia="宋体" w:cs="宋体"/>
          <w:kern w:val="0"/>
          <w:sz w:val="44"/>
          <w:szCs w:val="44"/>
        </w:rPr>
      </w:pPr>
    </w:p>
    <w:p>
      <w:pPr>
        <w:widowControl/>
        <w:jc w:val="left"/>
        <w:rPr>
          <w:rFonts w:hint="eastAsia" w:ascii="宋体" w:hAnsi="宋体" w:eastAsia="宋体" w:cs="宋体"/>
          <w:kern w:val="0"/>
          <w:sz w:val="44"/>
          <w:szCs w:val="44"/>
          <w:lang w:val="en-US" w:eastAsia="zh-CN"/>
        </w:rPr>
      </w:pPr>
    </w:p>
    <w:p>
      <w:pPr>
        <w:widowControl/>
        <w:jc w:val="center"/>
        <w:rPr>
          <w:rFonts w:hint="eastAsia" w:ascii="宋体" w:hAnsi="宋体" w:eastAsia="宋体" w:cs="宋体"/>
          <w:b/>
          <w:kern w:val="0"/>
          <w:sz w:val="84"/>
          <w:szCs w:val="84"/>
        </w:rPr>
      </w:pPr>
      <w:r>
        <w:rPr>
          <w:rFonts w:hint="eastAsia" w:ascii="宋体" w:hAnsi="宋体" w:eastAsia="宋体" w:cs="宋体"/>
          <w:b/>
          <w:kern w:val="0"/>
          <w:sz w:val="84"/>
          <w:szCs w:val="84"/>
        </w:rPr>
        <w:t>资格预审文件</w:t>
      </w:r>
    </w:p>
    <w:p>
      <w:pPr>
        <w:widowControl/>
        <w:jc w:val="left"/>
        <w:rPr>
          <w:rFonts w:hint="eastAsia" w:ascii="宋体" w:hAnsi="宋体" w:eastAsia="宋体" w:cs="宋体"/>
          <w:kern w:val="0"/>
          <w:sz w:val="44"/>
          <w:szCs w:val="44"/>
        </w:rPr>
      </w:pPr>
    </w:p>
    <w:p>
      <w:pPr>
        <w:pStyle w:val="2"/>
        <w:rPr>
          <w:rFonts w:hint="eastAsia" w:ascii="宋体" w:hAnsi="宋体" w:eastAsia="宋体" w:cs="宋体"/>
        </w:rPr>
      </w:pPr>
    </w:p>
    <w:p>
      <w:pPr>
        <w:pStyle w:val="2"/>
        <w:rPr>
          <w:rFonts w:hint="eastAsia" w:ascii="宋体" w:hAnsi="宋体" w:eastAsia="宋体" w:cs="宋体"/>
        </w:rPr>
      </w:pPr>
      <w:bookmarkStart w:id="99" w:name="_GoBack"/>
      <w:bookmarkEnd w:id="99"/>
    </w:p>
    <w:p>
      <w:pPr>
        <w:widowControl/>
        <w:jc w:val="left"/>
        <w:rPr>
          <w:rFonts w:hint="eastAsia" w:ascii="宋体" w:hAnsi="宋体" w:eastAsia="宋体" w:cs="宋体"/>
          <w:kern w:val="0"/>
          <w:sz w:val="44"/>
          <w:szCs w:val="44"/>
        </w:rPr>
      </w:pPr>
    </w:p>
    <w:p>
      <w:pPr>
        <w:widowControl/>
        <w:jc w:val="left"/>
        <w:rPr>
          <w:rFonts w:hint="eastAsia" w:ascii="宋体" w:hAnsi="宋体" w:eastAsia="宋体" w:cs="宋体"/>
          <w:kern w:val="0"/>
          <w:sz w:val="44"/>
          <w:szCs w:val="44"/>
        </w:rPr>
      </w:pPr>
    </w:p>
    <w:p>
      <w:pPr>
        <w:widowControl/>
        <w:ind w:left="2734" w:leftChars="304" w:hanging="2096" w:hangingChars="655"/>
        <w:jc w:val="left"/>
        <w:rPr>
          <w:rFonts w:hint="eastAsia" w:ascii="宋体" w:hAnsi="宋体" w:eastAsia="宋体" w:cs="宋体"/>
          <w:kern w:val="0"/>
          <w:sz w:val="32"/>
          <w:szCs w:val="32"/>
          <w:highlight w:val="none"/>
          <w:lang w:eastAsia="zh-CN"/>
        </w:rPr>
      </w:pPr>
      <w:r>
        <w:rPr>
          <w:rFonts w:hint="eastAsia" w:ascii="宋体" w:hAnsi="宋体" w:eastAsia="宋体" w:cs="宋体"/>
          <w:kern w:val="0"/>
          <w:sz w:val="32"/>
          <w:szCs w:val="32"/>
        </w:rPr>
        <w:t>批准文件编号</w:t>
      </w:r>
      <w:r>
        <w:rPr>
          <w:rFonts w:hint="eastAsia" w:ascii="宋体" w:hAnsi="宋体" w:eastAsia="宋体" w:cs="宋体"/>
          <w:kern w:val="0"/>
          <w:sz w:val="32"/>
          <w:szCs w:val="32"/>
          <w:highlight w:val="none"/>
        </w:rPr>
        <w:t>：</w:t>
      </w:r>
      <w:r>
        <w:rPr>
          <w:rFonts w:hint="eastAsia" w:ascii="宋体" w:hAnsi="宋体" w:eastAsia="宋体" w:cs="宋体"/>
          <w:kern w:val="0"/>
          <w:sz w:val="32"/>
          <w:szCs w:val="32"/>
          <w:highlight w:val="none"/>
          <w:lang w:eastAsia="zh-CN"/>
        </w:rPr>
        <w:t>中共满洲里出入境边防检查站委员会会议纪要2022年第4期</w:t>
      </w:r>
    </w:p>
    <w:p>
      <w:pPr>
        <w:widowControl/>
        <w:ind w:left="0" w:leftChars="0" w:firstLine="745" w:firstLineChars="233"/>
        <w:jc w:val="left"/>
        <w:rPr>
          <w:rFonts w:hint="eastAsia" w:ascii="宋体" w:hAnsi="宋体" w:eastAsia="宋体" w:cs="宋体"/>
          <w:kern w:val="0"/>
          <w:sz w:val="32"/>
          <w:szCs w:val="32"/>
          <w:lang w:eastAsia="zh-CN"/>
        </w:rPr>
      </w:pPr>
      <w:r>
        <w:rPr>
          <w:rFonts w:hint="eastAsia" w:ascii="宋体" w:hAnsi="宋体" w:eastAsia="宋体" w:cs="宋体"/>
          <w:kern w:val="0"/>
          <w:sz w:val="32"/>
          <w:szCs w:val="32"/>
        </w:rPr>
        <w:t>项目编号：</w:t>
      </w:r>
      <w:r>
        <w:rPr>
          <w:rFonts w:hint="eastAsia" w:ascii="宋体" w:hAnsi="宋体" w:eastAsia="宋体" w:cs="宋体"/>
          <w:kern w:val="0"/>
          <w:sz w:val="32"/>
          <w:szCs w:val="32"/>
          <w:lang w:eastAsia="zh-CN"/>
        </w:rPr>
        <w:t>NMGJH-ZC-22008-5</w:t>
      </w:r>
    </w:p>
    <w:p>
      <w:pPr>
        <w:widowControl/>
        <w:ind w:left="0" w:leftChars="0" w:firstLine="745" w:firstLineChars="233"/>
        <w:jc w:val="left"/>
        <w:rPr>
          <w:rFonts w:hint="eastAsia" w:ascii="宋体" w:hAnsi="宋体" w:eastAsia="宋体" w:cs="宋体"/>
          <w:color w:val="222222"/>
          <w:sz w:val="32"/>
          <w:szCs w:val="32"/>
          <w:lang w:val="en-US" w:eastAsia="zh-CN"/>
        </w:rPr>
      </w:pPr>
      <w:r>
        <w:rPr>
          <w:rFonts w:hint="eastAsia" w:ascii="宋体" w:hAnsi="宋体" w:eastAsia="宋体" w:cs="宋体"/>
          <w:kern w:val="0"/>
          <w:sz w:val="32"/>
          <w:szCs w:val="32"/>
        </w:rPr>
        <w:t>采购人：</w:t>
      </w:r>
      <w:r>
        <w:rPr>
          <w:rFonts w:hint="eastAsia" w:ascii="宋体" w:hAnsi="宋体" w:eastAsia="宋体" w:cs="宋体"/>
          <w:kern w:val="0"/>
          <w:sz w:val="32"/>
          <w:szCs w:val="32"/>
          <w:lang w:val="en-US" w:eastAsia="zh-CN"/>
        </w:rPr>
        <w:t>中华人民共和国满洲里出入境边防检查站工会委员会</w:t>
      </w:r>
    </w:p>
    <w:p>
      <w:pPr>
        <w:widowControl/>
        <w:ind w:left="0" w:leftChars="0" w:firstLine="745" w:firstLineChars="233"/>
        <w:jc w:val="left"/>
        <w:rPr>
          <w:rFonts w:hint="eastAsia" w:ascii="宋体" w:hAnsi="宋体" w:eastAsia="宋体" w:cs="宋体"/>
          <w:kern w:val="0"/>
          <w:sz w:val="40"/>
          <w:szCs w:val="40"/>
        </w:rPr>
      </w:pPr>
      <w:r>
        <w:rPr>
          <w:rFonts w:hint="eastAsia" w:ascii="宋体" w:hAnsi="宋体" w:eastAsia="宋体" w:cs="宋体"/>
          <w:kern w:val="0"/>
          <w:sz w:val="32"/>
          <w:szCs w:val="32"/>
        </w:rPr>
        <w:t>采购代理机构：内蒙古江河招标咨询有限公司</w:t>
      </w:r>
    </w:p>
    <w:p>
      <w:pPr>
        <w:widowControl/>
        <w:ind w:left="0" w:leftChars="0" w:firstLine="745" w:firstLineChars="233"/>
        <w:jc w:val="left"/>
        <w:rPr>
          <w:rFonts w:hint="eastAsia" w:ascii="宋体" w:hAnsi="宋体" w:eastAsia="宋体" w:cs="宋体"/>
          <w:kern w:val="0"/>
          <w:sz w:val="32"/>
          <w:szCs w:val="32"/>
        </w:rPr>
      </w:pPr>
      <w:r>
        <w:rPr>
          <w:rFonts w:hint="eastAsia" w:ascii="宋体" w:hAnsi="宋体" w:eastAsia="宋体" w:cs="宋体"/>
          <w:kern w:val="0"/>
          <w:sz w:val="32"/>
          <w:szCs w:val="32"/>
        </w:rPr>
        <w:t>编制日期：二〇二</w:t>
      </w:r>
      <w:r>
        <w:rPr>
          <w:rFonts w:hint="eastAsia" w:ascii="宋体" w:hAnsi="宋体" w:eastAsia="宋体" w:cs="宋体"/>
          <w:kern w:val="0"/>
          <w:sz w:val="32"/>
          <w:szCs w:val="32"/>
          <w:lang w:eastAsia="zh-CN"/>
        </w:rPr>
        <w:t>二</w:t>
      </w:r>
      <w:r>
        <w:rPr>
          <w:rFonts w:hint="eastAsia" w:ascii="宋体" w:hAnsi="宋体" w:eastAsia="宋体" w:cs="宋体"/>
          <w:kern w:val="0"/>
          <w:sz w:val="32"/>
          <w:szCs w:val="32"/>
        </w:rPr>
        <w:t>年</w:t>
      </w:r>
      <w:r>
        <w:rPr>
          <w:rFonts w:hint="eastAsia" w:ascii="宋体" w:hAnsi="宋体" w:eastAsia="宋体" w:cs="宋体"/>
          <w:kern w:val="0"/>
          <w:sz w:val="32"/>
          <w:szCs w:val="32"/>
          <w:lang w:eastAsia="zh-CN"/>
        </w:rPr>
        <w:t>六</w:t>
      </w:r>
      <w:r>
        <w:rPr>
          <w:rFonts w:hint="eastAsia" w:ascii="宋体" w:hAnsi="宋体" w:eastAsia="宋体" w:cs="宋体"/>
          <w:kern w:val="0"/>
          <w:sz w:val="32"/>
          <w:szCs w:val="32"/>
        </w:rPr>
        <w:t>月</w:t>
      </w:r>
    </w:p>
    <w:p>
      <w:pPr>
        <w:widowControl/>
        <w:jc w:val="left"/>
        <w:rPr>
          <w:rFonts w:hint="eastAsia" w:ascii="宋体" w:hAnsi="宋体" w:eastAsia="宋体" w:cs="宋体"/>
          <w:kern w:val="0"/>
          <w:sz w:val="44"/>
          <w:szCs w:val="44"/>
        </w:rPr>
      </w:pPr>
    </w:p>
    <w:p>
      <w:pPr>
        <w:widowControl/>
        <w:jc w:val="left"/>
        <w:rPr>
          <w:rFonts w:hint="eastAsia" w:ascii="宋体" w:hAnsi="宋体" w:eastAsia="宋体" w:cs="宋体"/>
          <w:kern w:val="0"/>
          <w:sz w:val="44"/>
          <w:szCs w:val="44"/>
        </w:rPr>
      </w:pPr>
    </w:p>
    <w:p>
      <w:pPr>
        <w:widowControl/>
        <w:jc w:val="left"/>
        <w:rPr>
          <w:rFonts w:hint="eastAsia" w:ascii="宋体" w:hAnsi="宋体" w:eastAsia="宋体" w:cs="宋体"/>
          <w:kern w:val="0"/>
          <w:sz w:val="44"/>
          <w:szCs w:val="44"/>
        </w:rPr>
      </w:pPr>
    </w:p>
    <w:p>
      <w:pPr>
        <w:widowControl/>
        <w:jc w:val="left"/>
        <w:rPr>
          <w:rFonts w:hint="eastAsia" w:ascii="宋体" w:hAnsi="宋体" w:eastAsia="宋体" w:cs="宋体"/>
          <w:kern w:val="0"/>
          <w:sz w:val="44"/>
          <w:szCs w:val="44"/>
        </w:rPr>
        <w:sectPr>
          <w:pgSz w:w="11906" w:h="16838"/>
          <w:pgMar w:top="1440" w:right="1078" w:bottom="1440" w:left="1168" w:header="851" w:footer="737" w:gutter="0"/>
          <w:pgBorders>
            <w:top w:val="none" w:sz="0" w:space="0"/>
            <w:left w:val="none" w:sz="0" w:space="0"/>
            <w:bottom w:val="none" w:sz="0" w:space="0"/>
            <w:right w:val="none" w:sz="0" w:space="0"/>
          </w:pgBorders>
          <w:cols w:space="425" w:num="1"/>
          <w:docGrid w:type="lines" w:linePitch="312" w:charSpace="0"/>
        </w:sectPr>
      </w:pPr>
    </w:p>
    <w:p>
      <w:pPr>
        <w:widowControl/>
        <w:jc w:val="left"/>
        <w:rPr>
          <w:rFonts w:hint="eastAsia" w:ascii="宋体" w:hAnsi="宋体" w:eastAsia="宋体" w:cs="宋体"/>
          <w:kern w:val="0"/>
          <w:sz w:val="44"/>
          <w:szCs w:val="44"/>
        </w:rPr>
      </w:pPr>
    </w:p>
    <w:sdt>
      <w:sdtPr>
        <w:rPr>
          <w:rFonts w:hint="eastAsia" w:ascii="宋体" w:hAnsi="宋体" w:eastAsia="宋体" w:cs="宋体"/>
          <w:b w:val="0"/>
          <w:bCs w:val="0"/>
          <w:color w:val="auto"/>
          <w:kern w:val="2"/>
          <w:sz w:val="21"/>
          <w:szCs w:val="22"/>
          <w:lang w:val="zh-CN"/>
        </w:rPr>
        <w:id w:val="-184593305"/>
        <w:docPartObj>
          <w:docPartGallery w:val="Table of Contents"/>
          <w:docPartUnique/>
        </w:docPartObj>
      </w:sdtPr>
      <w:sdtEndPr>
        <w:rPr>
          <w:rFonts w:hint="eastAsia" w:ascii="宋体" w:hAnsi="宋体" w:eastAsia="宋体" w:cs="宋体"/>
          <w:b w:val="0"/>
          <w:bCs w:val="0"/>
          <w:color w:val="auto"/>
          <w:kern w:val="2"/>
          <w:sz w:val="21"/>
          <w:szCs w:val="22"/>
          <w:lang w:val="zh-CN"/>
        </w:rPr>
      </w:sdtEndPr>
      <w:sdtContent>
        <w:p>
          <w:pPr>
            <w:pStyle w:val="32"/>
            <w:spacing w:after="312" w:afterLines="100"/>
            <w:jc w:val="center"/>
            <w:rPr>
              <w:rFonts w:hint="eastAsia" w:ascii="宋体" w:hAnsi="宋体" w:eastAsia="宋体" w:cs="宋体"/>
              <w:color w:val="auto"/>
              <w:sz w:val="44"/>
              <w:szCs w:val="44"/>
            </w:rPr>
          </w:pPr>
          <w:r>
            <w:rPr>
              <w:rFonts w:hint="eastAsia" w:ascii="宋体" w:hAnsi="宋体" w:eastAsia="宋体" w:cs="宋体"/>
              <w:color w:val="auto"/>
              <w:sz w:val="44"/>
              <w:szCs w:val="44"/>
              <w:lang w:val="zh-CN"/>
            </w:rPr>
            <w:t>目   录</w:t>
          </w:r>
        </w:p>
        <w:p>
          <w:pPr>
            <w:pStyle w:val="13"/>
            <w:tabs>
              <w:tab w:val="right" w:leader="dot" w:pos="872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TOC \o "1-3" \h \z \u </w:instrText>
          </w:r>
          <w:r>
            <w:rPr>
              <w:rFonts w:hint="eastAsia" w:ascii="宋体" w:hAnsi="宋体" w:eastAsia="宋体" w:cs="宋体"/>
              <w:sz w:val="28"/>
              <w:szCs w:val="28"/>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"_Toc68271674" </w:instrText>
          </w:r>
          <w:r>
            <w:rPr>
              <w:rFonts w:hint="eastAsia" w:ascii="宋体" w:hAnsi="宋体" w:eastAsia="宋体" w:cs="宋体"/>
            </w:rPr>
            <w:fldChar w:fldCharType="separate"/>
          </w:r>
          <w:r>
            <w:rPr>
              <w:rStyle w:val="20"/>
              <w:rFonts w:hint="eastAsia" w:ascii="宋体" w:hAnsi="宋体" w:eastAsia="宋体" w:cs="宋体"/>
              <w:sz w:val="28"/>
              <w:szCs w:val="28"/>
            </w:rPr>
            <w:t>第一章 资格预审公告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_Toc68271674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8720"/>
            </w:tabs>
            <w:ind w:left="0" w:leftChars="0"/>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"_Toc68271689" </w:instrText>
          </w:r>
          <w:r>
            <w:rPr>
              <w:rFonts w:hint="eastAsia" w:ascii="宋体" w:hAnsi="宋体" w:eastAsia="宋体" w:cs="宋体"/>
            </w:rPr>
            <w:fldChar w:fldCharType="separate"/>
          </w:r>
          <w:r>
            <w:rPr>
              <w:rStyle w:val="20"/>
              <w:rFonts w:hint="eastAsia" w:ascii="宋体" w:hAnsi="宋体" w:eastAsia="宋体" w:cs="宋体"/>
              <w:sz w:val="28"/>
              <w:szCs w:val="28"/>
            </w:rPr>
            <w:t>第二章 资格预审邀请</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_Toc68271689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8720"/>
            </w:tabs>
            <w:ind w:left="0" w:leftChars="0"/>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"_Toc68271690" </w:instrText>
          </w:r>
          <w:r>
            <w:rPr>
              <w:rFonts w:hint="eastAsia" w:ascii="宋体" w:hAnsi="宋体" w:eastAsia="宋体" w:cs="宋体"/>
            </w:rPr>
            <w:fldChar w:fldCharType="separate"/>
          </w:r>
          <w:r>
            <w:rPr>
              <w:rStyle w:val="20"/>
              <w:rFonts w:hint="eastAsia" w:ascii="宋体" w:hAnsi="宋体" w:eastAsia="宋体" w:cs="宋体"/>
              <w:sz w:val="28"/>
              <w:szCs w:val="28"/>
            </w:rPr>
            <w:t>第三章 申请人须知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_Toc68271690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8720"/>
            </w:tabs>
            <w:ind w:left="0" w:leftChars="0"/>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"_Toc68271691" </w:instrText>
          </w:r>
          <w:r>
            <w:rPr>
              <w:rFonts w:hint="eastAsia" w:ascii="宋体" w:hAnsi="宋体" w:eastAsia="宋体" w:cs="宋体"/>
            </w:rPr>
            <w:fldChar w:fldCharType="separate"/>
          </w:r>
          <w:r>
            <w:rPr>
              <w:rStyle w:val="20"/>
              <w:rFonts w:hint="eastAsia" w:ascii="宋体" w:hAnsi="宋体" w:eastAsia="宋体" w:cs="宋体"/>
              <w:sz w:val="28"/>
              <w:szCs w:val="28"/>
            </w:rPr>
            <w:t>第四章 资格审核标准和方法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_Toc68271691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8720"/>
            </w:tabs>
            <w:ind w:left="0" w:leftChars="0"/>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"_Toc68271692" </w:instrText>
          </w:r>
          <w:r>
            <w:rPr>
              <w:rFonts w:hint="eastAsia" w:ascii="宋体" w:hAnsi="宋体" w:eastAsia="宋体" w:cs="宋体"/>
            </w:rPr>
            <w:fldChar w:fldCharType="separate"/>
          </w:r>
          <w:r>
            <w:rPr>
              <w:rStyle w:val="20"/>
              <w:rFonts w:hint="eastAsia" w:ascii="宋体" w:hAnsi="宋体" w:eastAsia="宋体" w:cs="宋体"/>
              <w:sz w:val="28"/>
              <w:szCs w:val="28"/>
            </w:rPr>
            <w:t>第五章 资格预审申请文件内容和格式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_Toc68271692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rPr>
              <w:rFonts w:hint="eastAsia" w:ascii="宋体" w:hAnsi="宋体" w:eastAsia="宋体" w:cs="宋体"/>
            </w:rPr>
          </w:pPr>
          <w:r>
            <w:rPr>
              <w:rFonts w:hint="eastAsia" w:ascii="宋体" w:hAnsi="宋体" w:eastAsia="宋体" w:cs="宋体"/>
              <w:b/>
              <w:bCs/>
              <w:sz w:val="28"/>
              <w:szCs w:val="28"/>
              <w:lang w:val="zh-CN"/>
            </w:rPr>
            <w:fldChar w:fldCharType="end"/>
          </w:r>
        </w:p>
      </w:sdtContent>
    </w:sdt>
    <w:p>
      <w:pPr>
        <w:widowControl/>
        <w:jc w:val="left"/>
        <w:rPr>
          <w:rFonts w:hint="eastAsia" w:ascii="宋体" w:hAnsi="宋体" w:eastAsia="宋体" w:cs="宋体"/>
          <w:kern w:val="0"/>
          <w:sz w:val="44"/>
          <w:szCs w:val="44"/>
        </w:rPr>
      </w:pPr>
    </w:p>
    <w:p>
      <w:pPr>
        <w:widowControl/>
        <w:jc w:val="left"/>
        <w:rPr>
          <w:rFonts w:hint="eastAsia" w:ascii="宋体" w:hAnsi="宋体" w:eastAsia="宋体" w:cs="宋体"/>
          <w:kern w:val="0"/>
          <w:sz w:val="44"/>
          <w:szCs w:val="44"/>
        </w:rPr>
      </w:pPr>
      <w:r>
        <w:rPr>
          <w:rFonts w:hint="eastAsia" w:ascii="宋体" w:hAnsi="宋体" w:eastAsia="宋体" w:cs="宋体"/>
          <w:kern w:val="0"/>
          <w:sz w:val="44"/>
          <w:szCs w:val="44"/>
        </w:rPr>
        <w:br w:type="page"/>
      </w:r>
    </w:p>
    <w:p>
      <w:pPr>
        <w:pStyle w:val="3"/>
        <w:tabs>
          <w:tab w:val="left" w:pos="0"/>
          <w:tab w:val="left" w:pos="420"/>
          <w:tab w:val="center" w:pos="4153"/>
        </w:tabs>
        <w:autoSpaceDE w:val="0"/>
        <w:autoSpaceDN w:val="0"/>
        <w:adjustRightInd w:val="0"/>
        <w:spacing w:before="0" w:after="0" w:line="360" w:lineRule="auto"/>
        <w:jc w:val="center"/>
        <w:rPr>
          <w:rFonts w:hint="eastAsia" w:ascii="宋体" w:hAnsi="宋体" w:eastAsia="宋体" w:cs="宋体"/>
        </w:rPr>
      </w:pPr>
      <w:bookmarkStart w:id="0" w:name="_Toc35393774"/>
      <w:bookmarkStart w:id="1" w:name="_Toc28358988"/>
      <w:r>
        <w:rPr>
          <w:rFonts w:hint="eastAsia" w:ascii="宋体" w:hAnsi="宋体" w:eastAsia="宋体" w:cs="宋体"/>
        </w:rPr>
        <w:t xml:space="preserve"> </w:t>
      </w:r>
      <w:bookmarkStart w:id="2" w:name="_Toc68271674"/>
      <w:r>
        <w:rPr>
          <w:rFonts w:hint="eastAsia" w:ascii="宋体" w:hAnsi="宋体" w:eastAsia="宋体" w:cs="宋体"/>
        </w:rPr>
        <w:t>第一章 资格预审公告</w:t>
      </w:r>
      <w:bookmarkEnd w:id="0"/>
      <w:bookmarkEnd w:id="1"/>
      <w:bookmarkEnd w:id="2"/>
    </w:p>
    <w:p>
      <w:pPr>
        <w:rPr>
          <w:rFonts w:hint="eastAsia" w:ascii="宋体" w:hAnsi="宋体" w:eastAsia="宋体" w:cs="宋体"/>
          <w:lang w:eastAsia="zh-CN"/>
        </w:rPr>
      </w:pPr>
    </w:p>
    <w:p>
      <w:pPr>
        <w:pBdr>
          <w:top w:val="single" w:color="auto" w:sz="4" w:space="0"/>
          <w:left w:val="single" w:color="auto" w:sz="4" w:space="0"/>
          <w:bottom w:val="single" w:color="auto" w:sz="4" w:space="0"/>
          <w:right w:val="single" w:color="auto" w:sz="4" w:space="0"/>
        </w:pBdr>
        <w:spacing w:line="360" w:lineRule="auto"/>
        <w:ind w:firstLine="540"/>
        <w:rPr>
          <w:rFonts w:hint="eastAsia" w:ascii="宋体" w:hAnsi="宋体" w:eastAsia="宋体" w:cs="宋体"/>
          <w:kern w:val="0"/>
          <w:sz w:val="28"/>
          <w:szCs w:val="28"/>
          <w:highlight w:val="none"/>
          <w:u w:val="none"/>
          <w:lang w:eastAsia="zh-CN"/>
        </w:rPr>
      </w:pPr>
      <w:r>
        <w:rPr>
          <w:rFonts w:hint="eastAsia" w:ascii="宋体" w:hAnsi="宋体" w:eastAsia="宋体" w:cs="宋体"/>
          <w:kern w:val="0"/>
          <w:sz w:val="28"/>
          <w:szCs w:val="28"/>
          <w:highlight w:val="none"/>
          <w:u w:val="none"/>
          <w:lang w:eastAsia="zh-CN"/>
        </w:rPr>
        <w:t>项目概况：</w:t>
      </w:r>
    </w:p>
    <w:p>
      <w:pPr>
        <w:pBdr>
          <w:top w:val="single" w:color="auto" w:sz="4" w:space="0"/>
          <w:left w:val="single" w:color="auto" w:sz="4" w:space="0"/>
          <w:bottom w:val="single" w:color="auto" w:sz="4" w:space="0"/>
          <w:right w:val="single" w:color="auto" w:sz="4" w:space="0"/>
        </w:pBdr>
        <w:spacing w:line="360" w:lineRule="auto"/>
        <w:ind w:firstLine="540"/>
        <w:rPr>
          <w:rFonts w:hint="eastAsia" w:ascii="宋体" w:hAnsi="宋体" w:eastAsia="宋体" w:cs="宋体"/>
          <w:sz w:val="28"/>
          <w:szCs w:val="28"/>
          <w:lang w:eastAsia="zh-CN"/>
        </w:rPr>
      </w:pPr>
      <w:r>
        <w:rPr>
          <w:rFonts w:hint="eastAsia" w:ascii="宋体" w:hAnsi="宋体" w:eastAsia="宋体" w:cs="宋体"/>
          <w:kern w:val="0"/>
          <w:sz w:val="28"/>
          <w:szCs w:val="28"/>
          <w:highlight w:val="none"/>
          <w:u w:val="single"/>
          <w:lang w:eastAsia="zh-CN"/>
        </w:rPr>
        <w:t xml:space="preserve"> 中华人民共和国满洲里出入境边防检查站工会委员会2022年工会会员节日慰问品采购项目</w:t>
      </w:r>
      <w:r>
        <w:rPr>
          <w:rFonts w:hint="eastAsia" w:ascii="宋体" w:hAnsi="宋体" w:eastAsia="宋体" w:cs="宋体"/>
          <w:sz w:val="28"/>
          <w:szCs w:val="28"/>
          <w:highlight w:val="none"/>
        </w:rPr>
        <w:t>招</w:t>
      </w:r>
      <w:r>
        <w:rPr>
          <w:rFonts w:hint="eastAsia" w:ascii="宋体" w:hAnsi="宋体" w:eastAsia="宋体" w:cs="宋体"/>
          <w:sz w:val="28"/>
          <w:szCs w:val="28"/>
        </w:rPr>
        <w:t>标项目的潜在资格预审申请人应在</w:t>
      </w:r>
      <w:r>
        <w:rPr>
          <w:rFonts w:hint="eastAsia" w:ascii="宋体" w:hAnsi="宋体" w:eastAsia="宋体" w:cs="宋体"/>
          <w:kern w:val="0"/>
          <w:sz w:val="28"/>
          <w:szCs w:val="28"/>
          <w:u w:val="single"/>
        </w:rPr>
        <w:t>“中国政府采购网”</w:t>
      </w:r>
      <w:r>
        <w:rPr>
          <w:rFonts w:hint="eastAsia" w:ascii="宋体" w:hAnsi="宋体" w:eastAsia="宋体" w:cs="宋体"/>
          <w:kern w:val="0"/>
          <w:sz w:val="28"/>
          <w:szCs w:val="28"/>
          <w:u w:val="single"/>
          <w:lang w:eastAsia="zh-CN"/>
        </w:rPr>
        <w:t>、</w:t>
      </w:r>
      <w:r>
        <w:rPr>
          <w:rFonts w:hint="eastAsia" w:ascii="宋体" w:hAnsi="宋体" w:eastAsia="宋体" w:cs="宋体"/>
          <w:kern w:val="0"/>
          <w:sz w:val="28"/>
          <w:szCs w:val="28"/>
          <w:u w:val="single"/>
        </w:rPr>
        <w:t>“中国招标与采购网”本项目资格预审公告附件中下载</w:t>
      </w:r>
      <w:r>
        <w:rPr>
          <w:rFonts w:hint="eastAsia" w:ascii="宋体" w:hAnsi="宋体" w:eastAsia="宋体" w:cs="宋体"/>
          <w:sz w:val="28"/>
          <w:szCs w:val="28"/>
        </w:rPr>
        <w:t>领取资格预审文件，并</w:t>
      </w:r>
      <w:r>
        <w:rPr>
          <w:rFonts w:hint="eastAsia" w:ascii="宋体" w:hAnsi="宋体" w:eastAsia="宋体" w:cs="宋体"/>
          <w:sz w:val="28"/>
          <w:szCs w:val="28"/>
          <w:highlight w:val="none"/>
        </w:rPr>
        <w:t>于</w:t>
      </w:r>
      <w:r>
        <w:rPr>
          <w:rFonts w:hint="eastAsia" w:ascii="宋体" w:hAnsi="宋体" w:eastAsia="宋体" w:cs="宋体"/>
          <w:sz w:val="28"/>
          <w:szCs w:val="28"/>
          <w:u w:val="single"/>
          <w:lang w:eastAsia="zh-CN"/>
        </w:rPr>
        <w:t>2022年</w:t>
      </w:r>
      <w:r>
        <w:rPr>
          <w:rFonts w:hint="eastAsia" w:ascii="宋体" w:hAnsi="宋体" w:eastAsia="宋体" w:cs="宋体"/>
          <w:sz w:val="28"/>
          <w:szCs w:val="28"/>
          <w:highlight w:val="none"/>
          <w:u w:val="single"/>
          <w:lang w:val="en-US" w:eastAsia="zh-CN"/>
        </w:rPr>
        <w:t>7月6日</w:t>
      </w:r>
      <w:r>
        <w:rPr>
          <w:rFonts w:hint="eastAsia" w:ascii="宋体" w:hAnsi="宋体" w:eastAsia="宋体" w:cs="宋体"/>
          <w:sz w:val="28"/>
          <w:szCs w:val="28"/>
          <w:highlight w:val="none"/>
          <w:u w:val="single"/>
          <w:lang w:eastAsia="zh-CN"/>
        </w:rPr>
        <w:t>17点00分</w:t>
      </w:r>
      <w:r>
        <w:rPr>
          <w:rFonts w:hint="eastAsia" w:ascii="宋体" w:hAnsi="宋体" w:eastAsia="宋体" w:cs="宋体"/>
          <w:sz w:val="28"/>
          <w:szCs w:val="28"/>
          <w:lang w:eastAsia="zh-CN"/>
        </w:rPr>
        <w:t>（北京时间）前提交申请文件。</w:t>
      </w:r>
    </w:p>
    <w:p>
      <w:pPr>
        <w:ind w:firstLine="560" w:firstLineChars="200"/>
        <w:rPr>
          <w:rFonts w:hint="eastAsia" w:ascii="宋体" w:hAnsi="宋体" w:eastAsia="宋体" w:cs="宋体"/>
          <w:sz w:val="28"/>
          <w:szCs w:val="28"/>
        </w:rPr>
      </w:pPr>
    </w:p>
    <w:p>
      <w:pPr>
        <w:pStyle w:val="4"/>
        <w:spacing w:line="360" w:lineRule="auto"/>
        <w:jc w:val="both"/>
        <w:rPr>
          <w:rFonts w:hint="eastAsia" w:ascii="宋体" w:hAnsi="宋体" w:eastAsia="宋体" w:cs="宋体"/>
          <w:b/>
          <w:bCs w:val="0"/>
          <w:sz w:val="28"/>
          <w:szCs w:val="28"/>
        </w:rPr>
      </w:pPr>
      <w:bookmarkStart w:id="3" w:name="_Toc68271675"/>
      <w:bookmarkStart w:id="4" w:name="_Toc28359066"/>
      <w:bookmarkStart w:id="5" w:name="_Toc35393606"/>
      <w:bookmarkStart w:id="6" w:name="_Toc28358989"/>
      <w:bookmarkStart w:id="7" w:name="_Toc35393775"/>
      <w:r>
        <w:rPr>
          <w:rFonts w:hint="eastAsia" w:ascii="宋体" w:hAnsi="宋体" w:eastAsia="宋体" w:cs="宋体"/>
          <w:b/>
          <w:bCs w:val="0"/>
          <w:sz w:val="28"/>
          <w:szCs w:val="28"/>
        </w:rPr>
        <w:t>一、项目基本情况</w:t>
      </w:r>
      <w:bookmarkEnd w:id="3"/>
      <w:bookmarkEnd w:id="4"/>
      <w:bookmarkEnd w:id="5"/>
      <w:bookmarkEnd w:id="6"/>
      <w:bookmarkEnd w:id="7"/>
    </w:p>
    <w:p>
      <w:pPr>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rPr>
        <w:t>批准文件编</w:t>
      </w:r>
      <w:r>
        <w:rPr>
          <w:rFonts w:hint="eastAsia" w:ascii="宋体" w:hAnsi="宋体" w:eastAsia="宋体" w:cs="宋体"/>
          <w:sz w:val="28"/>
          <w:szCs w:val="28"/>
          <w:highlight w:val="none"/>
        </w:rPr>
        <w:t>号：</w:t>
      </w:r>
      <w:r>
        <w:rPr>
          <w:rFonts w:hint="eastAsia" w:ascii="宋体" w:hAnsi="宋体" w:eastAsia="宋体" w:cs="宋体"/>
          <w:sz w:val="28"/>
          <w:szCs w:val="28"/>
          <w:highlight w:val="none"/>
          <w:lang w:eastAsia="zh-CN"/>
        </w:rPr>
        <w:t>中共满洲里出入境边防检查站委员会会议纪要2022年第4期</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项目编号：</w:t>
      </w:r>
      <w:r>
        <w:rPr>
          <w:rFonts w:hint="eastAsia" w:ascii="宋体" w:hAnsi="宋体" w:eastAsia="宋体" w:cs="宋体"/>
          <w:sz w:val="28"/>
          <w:szCs w:val="28"/>
          <w:lang w:eastAsia="zh-CN"/>
        </w:rPr>
        <w:t>NMGJH-ZC-22008-5</w:t>
      </w:r>
    </w:p>
    <w:p>
      <w:pPr>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rPr>
        <w:t>项目名称：</w:t>
      </w:r>
      <w:r>
        <w:rPr>
          <w:rFonts w:hint="eastAsia" w:ascii="宋体" w:hAnsi="宋体" w:eastAsia="宋体" w:cs="宋体"/>
          <w:sz w:val="28"/>
          <w:szCs w:val="28"/>
          <w:highlight w:val="none"/>
          <w:lang w:eastAsia="zh-CN"/>
        </w:rPr>
        <w:t>中华人民共和国满洲里出入境边防检查站工会委员会2022年工会会员节日慰问品采购项目</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采购方式：</w:t>
      </w:r>
      <w:r>
        <w:rPr>
          <w:rFonts w:hint="eastAsia" w:ascii="宋体" w:hAnsi="宋体" w:eastAsia="宋体" w:cs="宋体"/>
          <w:sz w:val="28"/>
          <w:szCs w:val="28"/>
          <w:lang w:eastAsia="zh-CN"/>
        </w:rPr>
        <w:t>竞争性谈判</w:t>
      </w:r>
    </w:p>
    <w:p>
      <w:pPr>
        <w:ind w:firstLine="560" w:firstLineChars="200"/>
        <w:rPr>
          <w:rFonts w:hint="eastAsia" w:ascii="宋体" w:hAnsi="宋体" w:eastAsia="宋体" w:cs="宋体"/>
          <w:sz w:val="28"/>
          <w:szCs w:val="28"/>
          <w:highlight w:val="yellow"/>
        </w:rPr>
      </w:pPr>
      <w:r>
        <w:rPr>
          <w:rFonts w:hint="eastAsia" w:ascii="宋体" w:hAnsi="宋体" w:eastAsia="宋体" w:cs="宋体"/>
          <w:sz w:val="28"/>
          <w:szCs w:val="28"/>
        </w:rPr>
        <w:t>预算金额</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750000.00元</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最高限价（如有）：/</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采购需求：</w:t>
      </w:r>
      <w:r>
        <w:rPr>
          <w:rFonts w:hint="eastAsia" w:ascii="宋体" w:hAnsi="宋体" w:eastAsia="宋体" w:cs="宋体"/>
          <w:sz w:val="28"/>
          <w:szCs w:val="28"/>
          <w:highlight w:val="none"/>
          <w:lang w:eastAsia="zh-CN"/>
        </w:rPr>
        <w:t>2022年工会会员节日慰问品采购项目</w:t>
      </w:r>
      <w:r>
        <w:rPr>
          <w:rFonts w:hint="eastAsia" w:ascii="宋体" w:hAnsi="宋体" w:eastAsia="宋体" w:cs="宋体"/>
          <w:sz w:val="28"/>
          <w:szCs w:val="28"/>
          <w:highlight w:val="none"/>
        </w:rPr>
        <w:t>(详见</w:t>
      </w:r>
      <w:r>
        <w:rPr>
          <w:rFonts w:hint="eastAsia" w:ascii="宋体" w:hAnsi="宋体" w:eastAsia="宋体" w:cs="宋体"/>
          <w:sz w:val="28"/>
          <w:szCs w:val="28"/>
          <w:lang w:eastAsia="zh-CN"/>
        </w:rPr>
        <w:t>竞争性谈判文件</w:t>
      </w:r>
      <w:r>
        <w:rPr>
          <w:rFonts w:hint="eastAsia" w:ascii="宋体" w:hAnsi="宋体" w:eastAsia="宋体" w:cs="宋体"/>
          <w:sz w:val="28"/>
          <w:szCs w:val="28"/>
        </w:rPr>
        <w:t>)</w:t>
      </w:r>
    </w:p>
    <w:p>
      <w:pPr>
        <w:spacing w:before="120" w:beforeLines="50"/>
        <w:ind w:firstLine="560" w:firstLineChars="200"/>
        <w:rPr>
          <w:rFonts w:asciiTheme="minorEastAsia" w:hAnsiTheme="minorEastAsia" w:eastAsiaTheme="minorEastAsia"/>
          <w:sz w:val="28"/>
          <w:szCs w:val="28"/>
          <w:u w:val="single"/>
        </w:rPr>
      </w:pPr>
      <w:r>
        <w:rPr>
          <w:rFonts w:hint="eastAsia" w:ascii="宋体" w:hAnsi="宋体" w:eastAsia="宋体" w:cs="宋体"/>
          <w:sz w:val="28"/>
          <w:szCs w:val="28"/>
          <w:lang w:eastAsia="zh-CN"/>
        </w:rPr>
        <w:t>合同履行期限：</w:t>
      </w:r>
      <w:r>
        <w:rPr>
          <w:rFonts w:hint="eastAsia" w:ascii="宋体" w:hAnsi="宋体" w:eastAsia="宋体" w:cs="宋体"/>
          <w:sz w:val="28"/>
          <w:szCs w:val="28"/>
          <w:highlight w:val="none"/>
          <w:lang w:eastAsia="zh-CN"/>
        </w:rPr>
        <w:t>一年</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本项目（</w:t>
      </w:r>
      <w:r>
        <w:rPr>
          <w:rFonts w:hint="eastAsia" w:ascii="宋体" w:hAnsi="宋体" w:eastAsia="宋体" w:cs="宋体"/>
          <w:i/>
          <w:sz w:val="28"/>
          <w:szCs w:val="28"/>
        </w:rPr>
        <w:t>是/否</w:t>
      </w:r>
      <w:r>
        <w:rPr>
          <w:rFonts w:hint="eastAsia" w:ascii="宋体" w:hAnsi="宋体" w:eastAsia="宋体" w:cs="宋体"/>
          <w:sz w:val="28"/>
          <w:szCs w:val="28"/>
        </w:rPr>
        <w:t>）接受联合体投标：否</w:t>
      </w:r>
    </w:p>
    <w:p>
      <w:pPr>
        <w:pStyle w:val="4"/>
        <w:spacing w:line="360" w:lineRule="auto"/>
        <w:jc w:val="left"/>
        <w:rPr>
          <w:rFonts w:hint="eastAsia" w:ascii="宋体" w:hAnsi="宋体" w:eastAsia="宋体" w:cs="宋体"/>
          <w:b/>
          <w:bCs w:val="0"/>
          <w:sz w:val="28"/>
          <w:szCs w:val="28"/>
        </w:rPr>
      </w:pPr>
      <w:bookmarkStart w:id="8" w:name="_Toc7024"/>
      <w:bookmarkStart w:id="9" w:name="_Toc3975"/>
      <w:bookmarkStart w:id="10" w:name="_Toc515744789"/>
      <w:bookmarkStart w:id="11" w:name="_Toc375"/>
      <w:bookmarkStart w:id="12" w:name="_Toc2583679"/>
      <w:bookmarkStart w:id="13" w:name="_Toc28359067"/>
      <w:bookmarkStart w:id="14" w:name="_Toc28358990"/>
      <w:bookmarkStart w:id="15" w:name="_Toc35393776"/>
      <w:bookmarkStart w:id="16" w:name="_Toc35393607"/>
      <w:bookmarkStart w:id="17" w:name="_Toc68271676"/>
      <w:bookmarkStart w:id="18" w:name="_Toc30393"/>
      <w:bookmarkStart w:id="19" w:name="_Toc3469"/>
      <w:bookmarkStart w:id="20" w:name="_Toc16653"/>
      <w:bookmarkStart w:id="21" w:name="_Toc2583680"/>
      <w:bookmarkStart w:id="22" w:name="_Toc515744790"/>
      <w:r>
        <w:rPr>
          <w:rFonts w:hint="eastAsia" w:ascii="宋体" w:hAnsi="宋体" w:eastAsia="宋体" w:cs="宋体"/>
          <w:b/>
          <w:bCs w:val="0"/>
          <w:sz w:val="28"/>
          <w:szCs w:val="28"/>
        </w:rPr>
        <w:t>二、申请人的资格要求</w:t>
      </w:r>
      <w:bookmarkEnd w:id="8"/>
      <w:bookmarkEnd w:id="9"/>
      <w:bookmarkEnd w:id="10"/>
      <w:bookmarkEnd w:id="11"/>
      <w:bookmarkEnd w:id="12"/>
      <w:r>
        <w:rPr>
          <w:rFonts w:hint="eastAsia" w:ascii="宋体" w:hAnsi="宋体" w:eastAsia="宋体" w:cs="宋体"/>
          <w:b/>
          <w:bCs w:val="0"/>
          <w:sz w:val="28"/>
          <w:szCs w:val="28"/>
        </w:rPr>
        <w:t>：</w:t>
      </w:r>
      <w:bookmarkEnd w:id="13"/>
      <w:bookmarkEnd w:id="14"/>
      <w:bookmarkEnd w:id="15"/>
      <w:bookmarkEnd w:id="16"/>
      <w:bookmarkEnd w:id="17"/>
    </w:p>
    <w:p>
      <w:pPr>
        <w:ind w:firstLine="560" w:firstLineChars="200"/>
        <w:rPr>
          <w:rFonts w:hint="eastAsia" w:ascii="宋体" w:hAnsi="宋体" w:eastAsia="宋体" w:cs="宋体"/>
          <w:sz w:val="28"/>
          <w:szCs w:val="28"/>
        </w:rPr>
      </w:pPr>
      <w:r>
        <w:rPr>
          <w:rFonts w:hint="eastAsia" w:ascii="宋体" w:hAnsi="宋体" w:eastAsia="宋体" w:cs="宋体"/>
          <w:sz w:val="28"/>
          <w:szCs w:val="28"/>
        </w:rPr>
        <w:t>1.满足《中华人民共和国政府采购法》第二十二条规定；</w:t>
      </w:r>
    </w:p>
    <w:p>
      <w:pPr>
        <w:ind w:firstLine="560" w:firstLineChars="200"/>
        <w:rPr>
          <w:rFonts w:hint="eastAsia" w:ascii="宋体" w:hAnsi="宋体" w:eastAsia="宋体" w:cs="宋体"/>
          <w:sz w:val="28"/>
          <w:szCs w:val="28"/>
        </w:rPr>
      </w:pPr>
      <w:bookmarkStart w:id="23" w:name="_Toc28359068"/>
      <w:bookmarkStart w:id="24" w:name="_Toc28358991"/>
      <w:r>
        <w:rPr>
          <w:rFonts w:hint="eastAsia" w:ascii="宋体" w:hAnsi="宋体" w:eastAsia="宋体" w:cs="宋体"/>
          <w:sz w:val="28"/>
          <w:szCs w:val="28"/>
        </w:rPr>
        <w:t>2.落实政府采购政策需满足的资格要求：</w:t>
      </w:r>
      <w:r>
        <w:rPr>
          <w:rFonts w:hint="eastAsia" w:ascii="宋体" w:hAnsi="宋体" w:eastAsia="宋体" w:cs="宋体"/>
          <w:kern w:val="0"/>
          <w:sz w:val="28"/>
          <w:szCs w:val="28"/>
          <w:u w:val="single"/>
        </w:rPr>
        <w:t>详见</w:t>
      </w:r>
      <w:r>
        <w:rPr>
          <w:rFonts w:hint="eastAsia" w:ascii="宋体" w:hAnsi="宋体" w:eastAsia="宋体" w:cs="宋体"/>
          <w:kern w:val="0"/>
          <w:sz w:val="28"/>
          <w:szCs w:val="28"/>
          <w:u w:val="single"/>
          <w:lang w:eastAsia="zh-CN"/>
        </w:rPr>
        <w:t>竞争性谈判文件</w:t>
      </w:r>
      <w:r>
        <w:rPr>
          <w:rFonts w:hint="eastAsia" w:ascii="宋体" w:hAnsi="宋体" w:eastAsia="宋体" w:cs="宋体"/>
          <w:kern w:val="0"/>
          <w:sz w:val="28"/>
          <w:szCs w:val="28"/>
          <w:u w:val="single"/>
        </w:rPr>
        <w:t>。</w:t>
      </w:r>
    </w:p>
    <w:p>
      <w:pPr>
        <w:ind w:firstLine="560" w:firstLineChars="200"/>
        <w:rPr>
          <w:rFonts w:hint="eastAsia" w:ascii="宋体" w:hAnsi="宋体" w:eastAsia="宋体" w:cs="宋体"/>
          <w:sz w:val="28"/>
          <w:szCs w:val="28"/>
          <w:u w:val="single"/>
        </w:rPr>
      </w:pPr>
      <w:r>
        <w:rPr>
          <w:rFonts w:hint="eastAsia" w:ascii="宋体" w:hAnsi="宋体" w:eastAsia="宋体" w:cs="宋体"/>
          <w:sz w:val="28"/>
          <w:szCs w:val="28"/>
        </w:rPr>
        <w:t>3.本项目的特定资格要求：</w:t>
      </w:r>
    </w:p>
    <w:p>
      <w:pPr>
        <w:widowControl/>
        <w:snapToGrid w:val="0"/>
        <w:spacing w:line="460" w:lineRule="exact"/>
        <w:ind w:firstLine="540"/>
        <w:jc w:val="left"/>
        <w:rPr>
          <w:rFonts w:hint="eastAsia" w:ascii="宋体" w:hAnsi="宋体" w:eastAsia="宋体" w:cs="宋体"/>
          <w:color w:val="222222"/>
          <w:kern w:val="0"/>
          <w:sz w:val="28"/>
          <w:szCs w:val="28"/>
        </w:rPr>
      </w:pPr>
      <w:r>
        <w:rPr>
          <w:rFonts w:hint="eastAsia" w:ascii="宋体" w:hAnsi="宋体" w:eastAsia="宋体" w:cs="宋体"/>
          <w:color w:val="222222"/>
          <w:kern w:val="0"/>
          <w:sz w:val="28"/>
          <w:szCs w:val="28"/>
          <w:lang w:eastAsia="zh-CN"/>
        </w:rPr>
        <w:t>（</w:t>
      </w:r>
      <w:r>
        <w:rPr>
          <w:rFonts w:hint="eastAsia" w:ascii="宋体" w:hAnsi="宋体" w:eastAsia="宋体" w:cs="宋体"/>
          <w:color w:val="222222"/>
          <w:kern w:val="0"/>
          <w:sz w:val="28"/>
          <w:szCs w:val="28"/>
          <w:lang w:val="en-US" w:eastAsia="zh-CN"/>
        </w:rPr>
        <w:t>1）.</w:t>
      </w:r>
      <w:r>
        <w:rPr>
          <w:rFonts w:hint="eastAsia" w:ascii="宋体" w:hAnsi="宋体" w:eastAsia="宋体" w:cs="宋体"/>
          <w:color w:val="222222"/>
          <w:kern w:val="0"/>
          <w:sz w:val="28"/>
          <w:szCs w:val="28"/>
        </w:rPr>
        <w:t xml:space="preserve"> 符合《中华人民共和国政府采购法》第二十二条所规定的条件。</w:t>
      </w:r>
    </w:p>
    <w:p>
      <w:pPr>
        <w:widowControl/>
        <w:snapToGrid w:val="0"/>
        <w:spacing w:line="460" w:lineRule="exact"/>
        <w:ind w:firstLine="560" w:firstLineChars="200"/>
        <w:jc w:val="left"/>
        <w:rPr>
          <w:rFonts w:hint="eastAsia" w:ascii="宋体" w:hAnsi="宋体" w:eastAsia="宋体" w:cs="宋体"/>
          <w:kern w:val="0"/>
          <w:sz w:val="28"/>
          <w:szCs w:val="28"/>
        </w:rPr>
      </w:pPr>
      <w:r>
        <w:rPr>
          <w:rFonts w:hint="eastAsia" w:ascii="宋体" w:hAnsi="宋体" w:eastAsia="宋体" w:cs="宋体"/>
          <w:color w:val="000000"/>
          <w:kern w:val="0"/>
          <w:sz w:val="28"/>
          <w:szCs w:val="28"/>
        </w:rPr>
        <w:t>（</w:t>
      </w:r>
      <w:r>
        <w:rPr>
          <w:rFonts w:hint="eastAsia" w:ascii="宋体" w:hAnsi="宋体" w:eastAsia="宋体" w:cs="宋体"/>
          <w:color w:val="000000"/>
          <w:kern w:val="0"/>
          <w:sz w:val="28"/>
          <w:szCs w:val="28"/>
          <w:lang w:val="en-US" w:eastAsia="zh-CN"/>
        </w:rPr>
        <w:t>1.1</w:t>
      </w:r>
      <w:r>
        <w:rPr>
          <w:rFonts w:hint="eastAsia" w:ascii="宋体" w:hAnsi="宋体" w:eastAsia="宋体" w:cs="宋体"/>
          <w:color w:val="000000"/>
          <w:kern w:val="0"/>
          <w:sz w:val="28"/>
          <w:szCs w:val="28"/>
        </w:rPr>
        <w:t>）</w:t>
      </w:r>
      <w:r>
        <w:rPr>
          <w:rFonts w:hint="eastAsia" w:ascii="宋体" w:hAnsi="宋体" w:eastAsia="宋体" w:cs="宋体"/>
          <w:kern w:val="0"/>
          <w:sz w:val="28"/>
          <w:szCs w:val="28"/>
        </w:rPr>
        <w:t>具有独立承担民事责任的能力；</w:t>
      </w:r>
    </w:p>
    <w:p>
      <w:pPr>
        <w:widowControl/>
        <w:snapToGrid w:val="0"/>
        <w:spacing w:line="46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w:t>
      </w:r>
      <w:r>
        <w:rPr>
          <w:rFonts w:hint="eastAsia" w:ascii="宋体" w:hAnsi="宋体" w:eastAsia="宋体" w:cs="宋体"/>
          <w:color w:val="000000"/>
          <w:kern w:val="0"/>
          <w:sz w:val="28"/>
          <w:szCs w:val="28"/>
          <w:lang w:val="en-US" w:eastAsia="zh-CN"/>
        </w:rPr>
        <w:t>1.2</w:t>
      </w:r>
      <w:r>
        <w:rPr>
          <w:rFonts w:hint="eastAsia" w:ascii="宋体" w:hAnsi="宋体" w:eastAsia="宋体" w:cs="宋体"/>
          <w:color w:val="000000"/>
          <w:kern w:val="0"/>
          <w:sz w:val="28"/>
          <w:szCs w:val="28"/>
        </w:rPr>
        <w:t>）</w:t>
      </w:r>
      <w:r>
        <w:rPr>
          <w:rFonts w:hint="eastAsia" w:ascii="宋体" w:hAnsi="宋体" w:eastAsia="宋体" w:cs="宋体"/>
          <w:kern w:val="0"/>
          <w:sz w:val="28"/>
          <w:szCs w:val="28"/>
        </w:rPr>
        <w:t>具有良好的商业信誉和健全的财务会计制度；</w:t>
      </w:r>
    </w:p>
    <w:p>
      <w:pPr>
        <w:widowControl/>
        <w:snapToGrid w:val="0"/>
        <w:spacing w:line="460" w:lineRule="exact"/>
        <w:ind w:firstLine="560" w:firstLineChars="200"/>
        <w:jc w:val="left"/>
        <w:rPr>
          <w:rFonts w:hint="eastAsia" w:ascii="宋体" w:hAnsi="宋体" w:eastAsia="宋体" w:cs="宋体"/>
          <w:kern w:val="0"/>
          <w:sz w:val="28"/>
          <w:szCs w:val="28"/>
        </w:rPr>
      </w:pPr>
      <w:r>
        <w:rPr>
          <w:rFonts w:hint="eastAsia" w:ascii="宋体" w:hAnsi="宋体" w:eastAsia="宋体" w:cs="宋体"/>
          <w:color w:val="000000"/>
          <w:kern w:val="0"/>
          <w:sz w:val="28"/>
          <w:szCs w:val="28"/>
        </w:rPr>
        <w:t>（</w:t>
      </w:r>
      <w:r>
        <w:rPr>
          <w:rFonts w:hint="eastAsia" w:ascii="宋体" w:hAnsi="宋体" w:eastAsia="宋体" w:cs="宋体"/>
          <w:color w:val="000000"/>
          <w:kern w:val="0"/>
          <w:sz w:val="28"/>
          <w:szCs w:val="28"/>
          <w:lang w:val="en-US" w:eastAsia="zh-CN"/>
        </w:rPr>
        <w:t>1.3</w:t>
      </w:r>
      <w:r>
        <w:rPr>
          <w:rFonts w:hint="eastAsia" w:ascii="宋体" w:hAnsi="宋体" w:eastAsia="宋体" w:cs="宋体"/>
          <w:color w:val="000000"/>
          <w:kern w:val="0"/>
          <w:sz w:val="28"/>
          <w:szCs w:val="28"/>
        </w:rPr>
        <w:t>）</w:t>
      </w:r>
      <w:r>
        <w:rPr>
          <w:rFonts w:hint="eastAsia" w:ascii="宋体" w:hAnsi="宋体" w:eastAsia="宋体" w:cs="宋体"/>
          <w:kern w:val="0"/>
          <w:sz w:val="28"/>
          <w:szCs w:val="28"/>
        </w:rPr>
        <w:t>具有履行合同所必需的设备和专业技术能力；</w:t>
      </w:r>
    </w:p>
    <w:p>
      <w:pPr>
        <w:widowControl/>
        <w:snapToGrid w:val="0"/>
        <w:spacing w:line="460" w:lineRule="exact"/>
        <w:ind w:firstLine="560" w:firstLineChars="200"/>
        <w:jc w:val="left"/>
        <w:rPr>
          <w:rFonts w:hint="eastAsia" w:ascii="宋体" w:hAnsi="宋体" w:eastAsia="宋体" w:cs="宋体"/>
          <w:kern w:val="0"/>
          <w:sz w:val="28"/>
          <w:szCs w:val="28"/>
        </w:rPr>
      </w:pPr>
      <w:r>
        <w:rPr>
          <w:rFonts w:hint="eastAsia" w:ascii="宋体" w:hAnsi="宋体" w:eastAsia="宋体" w:cs="宋体"/>
          <w:color w:val="000000"/>
          <w:kern w:val="0"/>
          <w:sz w:val="28"/>
          <w:szCs w:val="28"/>
        </w:rPr>
        <w:t>（</w:t>
      </w:r>
      <w:r>
        <w:rPr>
          <w:rFonts w:hint="eastAsia" w:ascii="宋体" w:hAnsi="宋体" w:eastAsia="宋体" w:cs="宋体"/>
          <w:color w:val="000000"/>
          <w:kern w:val="0"/>
          <w:sz w:val="28"/>
          <w:szCs w:val="28"/>
          <w:lang w:val="en-US" w:eastAsia="zh-CN"/>
        </w:rPr>
        <w:t>1.4</w:t>
      </w:r>
      <w:r>
        <w:rPr>
          <w:rFonts w:hint="eastAsia" w:ascii="宋体" w:hAnsi="宋体" w:eastAsia="宋体" w:cs="宋体"/>
          <w:color w:val="000000"/>
          <w:kern w:val="0"/>
          <w:sz w:val="28"/>
          <w:szCs w:val="28"/>
        </w:rPr>
        <w:t>）</w:t>
      </w:r>
      <w:r>
        <w:rPr>
          <w:rFonts w:hint="eastAsia" w:ascii="宋体" w:hAnsi="宋体" w:eastAsia="宋体" w:cs="宋体"/>
          <w:kern w:val="0"/>
          <w:sz w:val="28"/>
          <w:szCs w:val="28"/>
        </w:rPr>
        <w:t>有依法缴纳税收和社会保障资金的良好记录；</w:t>
      </w:r>
    </w:p>
    <w:p>
      <w:pPr>
        <w:widowControl/>
        <w:snapToGrid w:val="0"/>
        <w:spacing w:line="460" w:lineRule="exact"/>
        <w:ind w:firstLine="560" w:firstLineChars="200"/>
        <w:jc w:val="left"/>
        <w:rPr>
          <w:rFonts w:hint="eastAsia" w:ascii="宋体" w:hAnsi="宋体" w:eastAsia="宋体" w:cs="宋体"/>
          <w:kern w:val="0"/>
          <w:sz w:val="28"/>
          <w:szCs w:val="28"/>
        </w:rPr>
      </w:pPr>
      <w:r>
        <w:rPr>
          <w:rFonts w:hint="eastAsia" w:ascii="宋体" w:hAnsi="宋体" w:eastAsia="宋体" w:cs="宋体"/>
          <w:color w:val="000000"/>
          <w:kern w:val="0"/>
          <w:sz w:val="28"/>
          <w:szCs w:val="28"/>
        </w:rPr>
        <w:t>（</w:t>
      </w:r>
      <w:r>
        <w:rPr>
          <w:rFonts w:hint="eastAsia" w:ascii="宋体" w:hAnsi="宋体" w:eastAsia="宋体" w:cs="宋体"/>
          <w:color w:val="000000"/>
          <w:kern w:val="0"/>
          <w:sz w:val="28"/>
          <w:szCs w:val="28"/>
          <w:lang w:val="en-US" w:eastAsia="zh-CN"/>
        </w:rPr>
        <w:t>1.5</w:t>
      </w:r>
      <w:r>
        <w:rPr>
          <w:rFonts w:hint="eastAsia" w:ascii="宋体" w:hAnsi="宋体" w:eastAsia="宋体" w:cs="宋体"/>
          <w:color w:val="000000"/>
          <w:kern w:val="0"/>
          <w:sz w:val="28"/>
          <w:szCs w:val="28"/>
        </w:rPr>
        <w:t>）</w:t>
      </w:r>
      <w:r>
        <w:rPr>
          <w:rFonts w:hint="eastAsia" w:ascii="宋体" w:hAnsi="宋体" w:eastAsia="宋体" w:cs="宋体"/>
          <w:kern w:val="0"/>
          <w:sz w:val="28"/>
          <w:szCs w:val="28"/>
        </w:rPr>
        <w:t>参加政府采购活动前三年内，在经营活动中没有重大违法记录；</w:t>
      </w:r>
    </w:p>
    <w:p>
      <w:pPr>
        <w:widowControl/>
        <w:snapToGrid w:val="0"/>
        <w:spacing w:line="460" w:lineRule="exact"/>
        <w:ind w:firstLine="560" w:firstLineChars="200"/>
        <w:jc w:val="left"/>
        <w:rPr>
          <w:rFonts w:hint="eastAsia" w:ascii="宋体" w:hAnsi="宋体" w:eastAsia="宋体" w:cs="宋体"/>
          <w:kern w:val="0"/>
          <w:sz w:val="28"/>
          <w:szCs w:val="28"/>
        </w:rPr>
      </w:pPr>
      <w:r>
        <w:rPr>
          <w:rFonts w:hint="eastAsia" w:ascii="宋体" w:hAnsi="宋体" w:eastAsia="宋体" w:cs="宋体"/>
          <w:color w:val="000000"/>
          <w:kern w:val="0"/>
          <w:sz w:val="28"/>
          <w:szCs w:val="28"/>
        </w:rPr>
        <w:t>（</w:t>
      </w:r>
      <w:r>
        <w:rPr>
          <w:rFonts w:hint="eastAsia" w:ascii="宋体" w:hAnsi="宋体" w:eastAsia="宋体" w:cs="宋体"/>
          <w:color w:val="000000"/>
          <w:kern w:val="0"/>
          <w:sz w:val="28"/>
          <w:szCs w:val="28"/>
          <w:lang w:val="en-US" w:eastAsia="zh-CN"/>
        </w:rPr>
        <w:t>1.6</w:t>
      </w:r>
      <w:r>
        <w:rPr>
          <w:rFonts w:hint="eastAsia" w:ascii="宋体" w:hAnsi="宋体" w:eastAsia="宋体" w:cs="宋体"/>
          <w:color w:val="000000"/>
          <w:kern w:val="0"/>
          <w:sz w:val="28"/>
          <w:szCs w:val="28"/>
        </w:rPr>
        <w:t>）</w:t>
      </w:r>
      <w:r>
        <w:rPr>
          <w:rFonts w:hint="eastAsia" w:ascii="宋体" w:hAnsi="宋体" w:eastAsia="宋体" w:cs="宋体"/>
          <w:kern w:val="0"/>
          <w:sz w:val="28"/>
          <w:szCs w:val="28"/>
        </w:rPr>
        <w:t>法律、行政法规规定的其他条件。</w:t>
      </w:r>
    </w:p>
    <w:p>
      <w:pPr>
        <w:widowControl/>
        <w:snapToGrid w:val="0"/>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color w:val="222222"/>
          <w:kern w:val="0"/>
          <w:sz w:val="28"/>
          <w:szCs w:val="28"/>
          <w:lang w:val="en-US" w:eastAsia="zh-CN"/>
        </w:rPr>
        <w:t>（2）.</w:t>
      </w:r>
      <w:r>
        <w:rPr>
          <w:rFonts w:hint="eastAsia" w:ascii="宋体" w:hAnsi="宋体" w:eastAsia="宋体" w:cs="宋体"/>
          <w:color w:val="222222"/>
          <w:kern w:val="0"/>
          <w:sz w:val="28"/>
          <w:szCs w:val="28"/>
        </w:rPr>
        <w:t xml:space="preserve"> </w:t>
      </w:r>
      <w:r>
        <w:rPr>
          <w:rFonts w:hint="eastAsia" w:ascii="宋体" w:hAnsi="宋体" w:eastAsia="宋体" w:cs="宋体"/>
          <w:color w:val="000000"/>
          <w:sz w:val="28"/>
          <w:szCs w:val="28"/>
          <w:shd w:val="clear" w:color="auto" w:fill="FFFFFF"/>
          <w:lang w:val="en-US" w:eastAsia="zh-CN"/>
        </w:rPr>
        <w:t>须具备本次项目相应资格，并在人力、资金等方面具有相应的供货能力</w:t>
      </w:r>
      <w:r>
        <w:rPr>
          <w:rFonts w:hint="eastAsia" w:ascii="宋体" w:hAnsi="宋体" w:eastAsia="宋体" w:cs="宋体"/>
          <w:color w:val="000000"/>
          <w:sz w:val="28"/>
          <w:szCs w:val="28"/>
          <w:shd w:val="clear" w:color="auto" w:fill="FFFFFF"/>
        </w:rPr>
        <w:t>。</w:t>
      </w:r>
    </w:p>
    <w:p>
      <w:pPr>
        <w:snapToGrid w:val="0"/>
        <w:spacing w:line="460" w:lineRule="exact"/>
        <w:ind w:firstLine="560" w:firstLineChars="200"/>
        <w:rPr>
          <w:rFonts w:hint="eastAsia" w:ascii="宋体" w:hAnsi="宋体" w:eastAsia="宋体" w:cs="宋体"/>
          <w:color w:val="222222"/>
          <w:kern w:val="0"/>
          <w:sz w:val="28"/>
          <w:szCs w:val="28"/>
        </w:rPr>
      </w:pPr>
      <w:r>
        <w:rPr>
          <w:rFonts w:hint="eastAsia" w:ascii="宋体" w:hAnsi="宋体" w:eastAsia="宋体" w:cs="宋体"/>
          <w:color w:val="222222"/>
          <w:kern w:val="0"/>
          <w:sz w:val="28"/>
          <w:szCs w:val="28"/>
          <w:lang w:eastAsia="zh-CN"/>
        </w:rPr>
        <w:t>（</w:t>
      </w:r>
      <w:r>
        <w:rPr>
          <w:rFonts w:hint="eastAsia" w:ascii="宋体" w:hAnsi="宋体" w:eastAsia="宋体" w:cs="宋体"/>
          <w:color w:val="222222"/>
          <w:kern w:val="0"/>
          <w:sz w:val="28"/>
          <w:szCs w:val="28"/>
          <w:lang w:val="en-US" w:eastAsia="zh-CN"/>
        </w:rPr>
        <w:t>3）.</w:t>
      </w:r>
      <w:r>
        <w:rPr>
          <w:rFonts w:hint="eastAsia" w:ascii="宋体" w:hAnsi="宋体" w:eastAsia="宋体" w:cs="宋体"/>
          <w:color w:val="222222"/>
          <w:kern w:val="0"/>
          <w:sz w:val="28"/>
          <w:szCs w:val="28"/>
        </w:rPr>
        <w:t xml:space="preserve"> </w:t>
      </w:r>
      <w:r>
        <w:rPr>
          <w:rFonts w:hint="eastAsia" w:ascii="宋体" w:hAnsi="宋体" w:eastAsia="宋体" w:cs="宋体"/>
          <w:color w:val="000000"/>
          <w:sz w:val="28"/>
          <w:szCs w:val="28"/>
          <w:shd w:val="clear" w:color="auto" w:fill="FFFFFF"/>
        </w:rPr>
        <w:t>供应商未被列入失信被执行人、重大税收违法案件当事人名单、政府采购严重违法失信行为记录名单。（以通过查询“信用中国”网站</w:t>
      </w:r>
      <w:r>
        <w:rPr>
          <w:rFonts w:hint="eastAsia" w:ascii="宋体" w:hAnsi="宋体" w:eastAsia="宋体" w:cs="宋体"/>
          <w:color w:val="000000"/>
          <w:sz w:val="28"/>
          <w:szCs w:val="28"/>
          <w:shd w:val="clear" w:color="auto" w:fill="FFFFFF"/>
          <w:lang w:eastAsia="zh-CN"/>
        </w:rPr>
        <w:t>及</w:t>
      </w:r>
      <w:r>
        <w:rPr>
          <w:rFonts w:hint="eastAsia" w:ascii="宋体" w:hAnsi="宋体" w:eastAsia="宋体" w:cs="宋体"/>
          <w:color w:val="000000"/>
          <w:sz w:val="28"/>
          <w:szCs w:val="28"/>
          <w:shd w:val="clear" w:color="auto" w:fill="FFFFFF"/>
        </w:rPr>
        <w:t>“中国政府采购网”网站的信用记录内容为准。）</w:t>
      </w:r>
    </w:p>
    <w:p>
      <w:pPr>
        <w:snapToGrid w:val="0"/>
        <w:spacing w:line="460" w:lineRule="exact"/>
        <w:ind w:firstLine="560" w:firstLineChars="200"/>
        <w:rPr>
          <w:rFonts w:hint="eastAsia" w:ascii="宋体" w:hAnsi="宋体" w:eastAsia="宋体" w:cs="宋体"/>
          <w:color w:val="222222"/>
          <w:kern w:val="0"/>
          <w:sz w:val="28"/>
          <w:szCs w:val="28"/>
        </w:rPr>
      </w:pPr>
      <w:r>
        <w:rPr>
          <w:rFonts w:hint="eastAsia" w:ascii="宋体" w:hAnsi="宋体" w:eastAsia="宋体" w:cs="宋体"/>
          <w:color w:val="222222"/>
          <w:kern w:val="0"/>
          <w:sz w:val="28"/>
          <w:szCs w:val="28"/>
          <w:lang w:eastAsia="zh-CN"/>
        </w:rPr>
        <w:t>（</w:t>
      </w:r>
      <w:r>
        <w:rPr>
          <w:rFonts w:hint="eastAsia" w:ascii="宋体" w:hAnsi="宋体" w:eastAsia="宋体" w:cs="宋体"/>
          <w:color w:val="222222"/>
          <w:kern w:val="0"/>
          <w:sz w:val="28"/>
          <w:szCs w:val="28"/>
          <w:lang w:val="en-US" w:eastAsia="zh-CN"/>
        </w:rPr>
        <w:t>4）.</w:t>
      </w:r>
      <w:r>
        <w:rPr>
          <w:rFonts w:hint="eastAsia" w:ascii="宋体" w:hAnsi="宋体" w:eastAsia="宋体" w:cs="宋体"/>
          <w:color w:val="222222"/>
          <w:kern w:val="0"/>
          <w:sz w:val="28"/>
          <w:szCs w:val="28"/>
        </w:rPr>
        <w:t xml:space="preserve"> </w:t>
      </w:r>
      <w:r>
        <w:rPr>
          <w:rFonts w:hint="eastAsia" w:ascii="宋体" w:hAnsi="宋体" w:eastAsia="宋体" w:cs="宋体"/>
          <w:color w:val="000000"/>
          <w:sz w:val="28"/>
          <w:szCs w:val="28"/>
          <w:shd w:val="clear" w:color="auto" w:fill="FFFFFF"/>
        </w:rPr>
        <w:t>本项目不接受联合体投标。</w:t>
      </w:r>
    </w:p>
    <w:p>
      <w:pPr>
        <w:spacing w:line="460" w:lineRule="exact"/>
        <w:ind w:firstLine="562" w:firstLineChars="200"/>
        <w:rPr>
          <w:rFonts w:hint="eastAsia" w:ascii="宋体" w:hAnsi="宋体" w:eastAsia="宋体" w:cs="宋体"/>
          <w:b/>
        </w:rPr>
      </w:pPr>
      <w:r>
        <w:rPr>
          <w:rFonts w:hint="eastAsia" w:ascii="宋体" w:hAnsi="宋体" w:eastAsia="宋体" w:cs="宋体"/>
          <w:b/>
          <w:kern w:val="0"/>
          <w:sz w:val="28"/>
          <w:szCs w:val="28"/>
        </w:rPr>
        <w:t>报名时，供应商需提供下列材料：</w:t>
      </w:r>
    </w:p>
    <w:p>
      <w:pPr>
        <w:pStyle w:val="2"/>
        <w:kinsoku w:val="0"/>
        <w:snapToGrid w:val="0"/>
        <w:spacing w:line="460" w:lineRule="exact"/>
        <w:ind w:firstLine="548" w:firstLineChars="200"/>
        <w:rPr>
          <w:rFonts w:hint="eastAsia" w:ascii="宋体" w:hAnsi="宋体" w:eastAsia="宋体" w:cs="宋体"/>
          <w:spacing w:val="-3"/>
        </w:rPr>
      </w:pPr>
      <w:r>
        <w:rPr>
          <w:rFonts w:hint="eastAsia" w:ascii="宋体" w:hAnsi="宋体" w:eastAsia="宋体" w:cs="宋体"/>
          <w:spacing w:val="-3"/>
        </w:rPr>
        <w:t>（1）提供经国家工商机关年检合格有效并加盖投标企业公章的三证合一的营业执照副本复印件；</w:t>
      </w:r>
    </w:p>
    <w:p>
      <w:pPr>
        <w:pStyle w:val="2"/>
        <w:kinsoku w:val="0"/>
        <w:snapToGrid w:val="0"/>
        <w:spacing w:line="460" w:lineRule="exact"/>
        <w:ind w:firstLine="548" w:firstLineChars="200"/>
        <w:rPr>
          <w:rFonts w:hint="eastAsia" w:ascii="宋体" w:hAnsi="宋体" w:eastAsia="宋体" w:cs="宋体"/>
          <w:spacing w:val="-3"/>
        </w:rPr>
      </w:pPr>
      <w:r>
        <w:rPr>
          <w:rFonts w:hint="eastAsia" w:ascii="宋体" w:hAnsi="宋体" w:eastAsia="宋体" w:cs="宋体"/>
          <w:spacing w:val="-3"/>
        </w:rPr>
        <w:t>（2）法定代表人须提供本人身份证和法定代表人证明书；委托代理人须提供公司盖章的“法定代表人授权委托书”及本人身份证原件；</w:t>
      </w:r>
    </w:p>
    <w:p>
      <w:pPr>
        <w:pStyle w:val="2"/>
        <w:kinsoku w:val="0"/>
        <w:snapToGrid w:val="0"/>
        <w:spacing w:line="460" w:lineRule="exact"/>
        <w:ind w:firstLine="548" w:firstLineChars="200"/>
        <w:rPr>
          <w:rFonts w:hint="eastAsia" w:ascii="宋体" w:hAnsi="宋体" w:eastAsia="宋体" w:cs="宋体"/>
          <w:spacing w:val="-3"/>
        </w:rPr>
      </w:pPr>
      <w:r>
        <w:rPr>
          <w:rFonts w:hint="eastAsia" w:ascii="宋体" w:hAnsi="宋体" w:eastAsia="宋体" w:cs="宋体"/>
          <w:spacing w:val="-3"/>
        </w:rPr>
        <w:t>（3）提供单位社会保险资金缴纳记录证明文件（提供近</w:t>
      </w:r>
      <w:r>
        <w:rPr>
          <w:rFonts w:hint="eastAsia" w:ascii="宋体" w:hAnsi="宋体" w:eastAsia="宋体" w:cs="宋体"/>
          <w:spacing w:val="-3"/>
          <w:lang w:val="en-US" w:eastAsia="zh-CN"/>
        </w:rPr>
        <w:t>3</w:t>
      </w:r>
      <w:r>
        <w:rPr>
          <w:rFonts w:hint="eastAsia" w:ascii="宋体" w:hAnsi="宋体" w:eastAsia="宋体" w:cs="宋体"/>
          <w:spacing w:val="-3"/>
        </w:rPr>
        <w:t>个月缴纳社会保险资金的有效票据凭证，如按年度或按半年度缴纳单位社会保险资金的需提供上一年度全年或上半年度社会保险资金缴纳有效票据凭证复印件加盖公章）；</w:t>
      </w:r>
    </w:p>
    <w:p>
      <w:pPr>
        <w:pStyle w:val="2"/>
        <w:kinsoku w:val="0"/>
        <w:snapToGrid w:val="0"/>
        <w:spacing w:line="460" w:lineRule="exact"/>
        <w:ind w:firstLine="548" w:firstLineChars="200"/>
        <w:rPr>
          <w:rFonts w:hint="eastAsia" w:ascii="宋体" w:hAnsi="宋体" w:eastAsia="宋体" w:cs="宋体"/>
          <w:spacing w:val="-3"/>
        </w:rPr>
      </w:pPr>
      <w:r>
        <w:rPr>
          <w:rFonts w:hint="eastAsia" w:ascii="宋体" w:hAnsi="宋体" w:eastAsia="宋体" w:cs="宋体"/>
          <w:spacing w:val="-3"/>
        </w:rPr>
        <w:t>（4）提供近</w:t>
      </w:r>
      <w:r>
        <w:rPr>
          <w:rFonts w:hint="eastAsia" w:ascii="宋体" w:hAnsi="宋体" w:eastAsia="宋体" w:cs="宋体"/>
          <w:spacing w:val="-3"/>
          <w:lang w:val="en-US" w:eastAsia="zh-CN"/>
        </w:rPr>
        <w:t>3</w:t>
      </w:r>
      <w:r>
        <w:rPr>
          <w:rFonts w:hint="eastAsia" w:ascii="宋体" w:hAnsi="宋体" w:eastAsia="宋体" w:cs="宋体"/>
          <w:spacing w:val="-3"/>
        </w:rPr>
        <w:t>个月的纳税证明（以税务机关纳税凭证为准，未发生纳税月份提供零纳税申报凭据）；</w:t>
      </w:r>
    </w:p>
    <w:p>
      <w:pPr>
        <w:pStyle w:val="2"/>
        <w:kinsoku w:val="0"/>
        <w:snapToGrid w:val="0"/>
        <w:spacing w:line="460" w:lineRule="exact"/>
        <w:ind w:firstLine="548" w:firstLineChars="200"/>
        <w:rPr>
          <w:rFonts w:hint="eastAsia" w:ascii="宋体" w:hAnsi="宋体" w:eastAsia="宋体" w:cs="宋体"/>
          <w:spacing w:val="-3"/>
        </w:rPr>
      </w:pPr>
      <w:r>
        <w:rPr>
          <w:rFonts w:hint="eastAsia" w:ascii="宋体" w:hAnsi="宋体" w:eastAsia="宋体" w:cs="宋体"/>
          <w:spacing w:val="-3"/>
        </w:rPr>
        <w:t>（5）供应商基本账户开户许可证或银行出具的基本存款账户信息证明；</w:t>
      </w:r>
    </w:p>
    <w:p>
      <w:pPr>
        <w:pStyle w:val="2"/>
        <w:kinsoku w:val="0"/>
        <w:snapToGrid w:val="0"/>
        <w:spacing w:line="460" w:lineRule="exact"/>
        <w:ind w:firstLine="548" w:firstLineChars="200"/>
        <w:rPr>
          <w:rFonts w:hint="eastAsia" w:ascii="宋体" w:hAnsi="宋体" w:eastAsia="宋体" w:cs="宋体"/>
          <w:spacing w:val="-3"/>
        </w:rPr>
      </w:pPr>
      <w:r>
        <w:rPr>
          <w:rFonts w:hint="eastAsia" w:ascii="宋体" w:hAnsi="宋体" w:eastAsia="宋体" w:cs="宋体"/>
          <w:spacing w:val="-3"/>
        </w:rPr>
        <w:t>（</w:t>
      </w:r>
      <w:r>
        <w:rPr>
          <w:rFonts w:hint="eastAsia" w:ascii="宋体" w:hAnsi="宋体" w:eastAsia="宋体" w:cs="宋体"/>
          <w:spacing w:val="-3"/>
          <w:lang w:val="en-US" w:eastAsia="zh-CN"/>
        </w:rPr>
        <w:t>6</w:t>
      </w:r>
      <w:r>
        <w:rPr>
          <w:rFonts w:hint="eastAsia" w:ascii="宋体" w:hAnsi="宋体" w:eastAsia="宋体" w:cs="宋体"/>
          <w:spacing w:val="-3"/>
        </w:rPr>
        <w:t>）供应商未被列入失信被执行人、重大税收违法案件当事人名单、政府采购严重违法失信行为记录名单。（详见财库【2016】125 号，通过“信用中国”网站（www.creditchina.gov.cn）或中国政府采购网（www.ccgp.gov.cn）渠道查询相关信用记录的网站截图证明及下载信用报告）；</w:t>
      </w:r>
    </w:p>
    <w:p>
      <w:pPr>
        <w:pStyle w:val="2"/>
        <w:kinsoku w:val="0"/>
        <w:snapToGrid w:val="0"/>
        <w:spacing w:line="460" w:lineRule="exact"/>
        <w:ind w:firstLine="548" w:firstLineChars="200"/>
        <w:rPr>
          <w:rFonts w:hint="eastAsia" w:ascii="宋体" w:hAnsi="宋体" w:eastAsia="宋体" w:cs="宋体"/>
          <w:spacing w:val="-6"/>
          <w:kern w:val="0"/>
          <w:lang w:val="en-US" w:eastAsia="zh-CN"/>
        </w:rPr>
      </w:pPr>
      <w:r>
        <w:rPr>
          <w:rFonts w:hint="eastAsia" w:ascii="宋体" w:hAnsi="宋体" w:eastAsia="宋体" w:cs="宋体"/>
          <w:spacing w:val="-3"/>
        </w:rPr>
        <w:t>（</w:t>
      </w:r>
      <w:r>
        <w:rPr>
          <w:rFonts w:hint="eastAsia" w:ascii="宋体" w:hAnsi="宋体" w:eastAsia="宋体" w:cs="宋体"/>
          <w:spacing w:val="-3"/>
          <w:lang w:val="en-US" w:eastAsia="zh-CN"/>
        </w:rPr>
        <w:t>7</w:t>
      </w:r>
      <w:r>
        <w:rPr>
          <w:rFonts w:hint="eastAsia" w:ascii="宋体" w:hAnsi="宋体" w:eastAsia="宋体" w:cs="宋体"/>
          <w:spacing w:val="-3"/>
        </w:rPr>
        <w:t>）参加政府采购活动前三年内，在经营活动中没有重大违法记录的书面声明；</w:t>
      </w:r>
    </w:p>
    <w:p>
      <w:pPr>
        <w:snapToGrid w:val="0"/>
        <w:spacing w:line="460" w:lineRule="exact"/>
        <w:ind w:firstLine="560" w:firstLineChars="200"/>
        <w:rPr>
          <w:rFonts w:hint="eastAsia" w:ascii="宋体" w:hAnsi="宋体" w:eastAsia="宋体" w:cs="宋体"/>
          <w:i/>
          <w:iCs/>
          <w:sz w:val="28"/>
          <w:szCs w:val="28"/>
          <w:u w:val="single"/>
        </w:rPr>
      </w:pPr>
      <w:r>
        <w:rPr>
          <w:rFonts w:hint="eastAsia" w:ascii="宋体" w:hAnsi="宋体" w:eastAsia="宋体" w:cs="宋体"/>
          <w:kern w:val="0"/>
          <w:sz w:val="28"/>
          <w:szCs w:val="28"/>
        </w:rPr>
        <w:t>注：（1）提供以上资料原件及复印件，复印件加盖公章且A4纸</w:t>
      </w:r>
      <w:r>
        <w:rPr>
          <w:rFonts w:hint="eastAsia" w:ascii="宋体" w:hAnsi="宋体" w:eastAsia="宋体" w:cs="宋体"/>
          <w:kern w:val="0"/>
          <w:sz w:val="28"/>
          <w:szCs w:val="28"/>
          <w:lang w:eastAsia="zh-CN"/>
        </w:rPr>
        <w:t>胶装</w:t>
      </w:r>
      <w:r>
        <w:rPr>
          <w:rFonts w:hint="eastAsia" w:ascii="宋体" w:hAnsi="宋体" w:eastAsia="宋体" w:cs="宋体"/>
          <w:kern w:val="0"/>
          <w:sz w:val="28"/>
          <w:szCs w:val="28"/>
        </w:rPr>
        <w:t>成册2份。资格文件不全或不符合要求的均不予接收。（2）证件原件是指原发证机关所发证件，扫描件、公证件及加盖公章的复印件、彩喷件一律不视为原件。（3）证件的复印件内容须与原件一致，否则不予接收。</w:t>
      </w:r>
    </w:p>
    <w:p>
      <w:pPr>
        <w:pStyle w:val="4"/>
        <w:spacing w:line="360" w:lineRule="auto"/>
        <w:jc w:val="left"/>
        <w:rPr>
          <w:rFonts w:hint="eastAsia" w:ascii="宋体" w:hAnsi="宋体" w:eastAsia="宋体" w:cs="宋体"/>
          <w:b/>
          <w:bCs w:val="0"/>
          <w:sz w:val="28"/>
          <w:szCs w:val="28"/>
        </w:rPr>
      </w:pPr>
      <w:bookmarkStart w:id="25" w:name="_Toc35393608"/>
      <w:bookmarkStart w:id="26" w:name="_Toc35393777"/>
      <w:bookmarkStart w:id="27" w:name="_Toc68271677"/>
      <w:r>
        <w:rPr>
          <w:rFonts w:hint="eastAsia" w:ascii="宋体" w:hAnsi="宋体" w:eastAsia="宋体" w:cs="宋体"/>
          <w:b/>
          <w:bCs w:val="0"/>
          <w:sz w:val="28"/>
          <w:szCs w:val="28"/>
        </w:rPr>
        <w:t>三、领取资格预审文件</w:t>
      </w:r>
      <w:bookmarkEnd w:id="18"/>
      <w:bookmarkEnd w:id="19"/>
      <w:bookmarkEnd w:id="20"/>
      <w:bookmarkEnd w:id="21"/>
      <w:bookmarkEnd w:id="22"/>
      <w:bookmarkEnd w:id="23"/>
      <w:bookmarkEnd w:id="24"/>
      <w:bookmarkEnd w:id="25"/>
      <w:bookmarkEnd w:id="26"/>
      <w:bookmarkEnd w:id="27"/>
    </w:p>
    <w:p>
      <w:pPr>
        <w:spacing w:line="360" w:lineRule="auto"/>
        <w:ind w:firstLine="540"/>
        <w:rPr>
          <w:rFonts w:hint="eastAsia" w:ascii="宋体" w:hAnsi="宋体" w:eastAsia="宋体" w:cs="宋体"/>
          <w:sz w:val="28"/>
          <w:szCs w:val="28"/>
        </w:rPr>
      </w:pPr>
      <w:r>
        <w:rPr>
          <w:rFonts w:hint="eastAsia" w:ascii="宋体" w:hAnsi="宋体" w:eastAsia="宋体" w:cs="宋体"/>
          <w:sz w:val="28"/>
          <w:szCs w:val="28"/>
        </w:rPr>
        <w:t>时间：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eastAsia="zh-CN"/>
        </w:rPr>
        <w:t>2022</w:t>
      </w:r>
      <w:r>
        <w:rPr>
          <w:rFonts w:hint="eastAsia" w:ascii="宋体" w:hAnsi="宋体" w:eastAsia="宋体" w:cs="宋体"/>
          <w:sz w:val="28"/>
          <w:szCs w:val="28"/>
          <w:highlight w:val="none"/>
          <w:u w:val="single"/>
          <w:lang w:eastAsia="zh-CN"/>
        </w:rPr>
        <w:t>年</w:t>
      </w:r>
      <w:r>
        <w:rPr>
          <w:rFonts w:hint="eastAsia" w:ascii="宋体" w:hAnsi="宋体" w:eastAsia="宋体" w:cs="宋体"/>
          <w:sz w:val="28"/>
          <w:szCs w:val="28"/>
          <w:highlight w:val="none"/>
          <w:u w:val="single"/>
          <w:lang w:val="en-US" w:eastAsia="zh-CN"/>
        </w:rPr>
        <w:t>6月30日</w:t>
      </w:r>
      <w:r>
        <w:rPr>
          <w:rFonts w:hint="eastAsia" w:ascii="宋体" w:hAnsi="宋体" w:eastAsia="宋体" w:cs="宋体"/>
          <w:sz w:val="28"/>
          <w:szCs w:val="28"/>
          <w:highlight w:val="none"/>
          <w:u w:val="single"/>
          <w:lang w:eastAsia="zh-CN"/>
        </w:rPr>
        <w:t>至2022年</w:t>
      </w:r>
      <w:r>
        <w:rPr>
          <w:rFonts w:hint="eastAsia" w:ascii="宋体" w:hAnsi="宋体" w:eastAsia="宋体" w:cs="宋体"/>
          <w:sz w:val="28"/>
          <w:szCs w:val="28"/>
          <w:highlight w:val="none"/>
          <w:u w:val="single"/>
          <w:lang w:val="en-US" w:eastAsia="zh-CN"/>
        </w:rPr>
        <w:t>7月6日</w:t>
      </w:r>
      <w:r>
        <w:rPr>
          <w:rFonts w:hint="eastAsia" w:ascii="宋体" w:hAnsi="宋体" w:eastAsia="宋体" w:cs="宋体"/>
          <w:sz w:val="28"/>
          <w:szCs w:val="28"/>
          <w:highlight w:val="none"/>
        </w:rPr>
        <w:t>，</w:t>
      </w:r>
      <w:r>
        <w:rPr>
          <w:rFonts w:hint="eastAsia" w:ascii="宋体" w:hAnsi="宋体" w:eastAsia="宋体" w:cs="宋体"/>
          <w:sz w:val="28"/>
          <w:szCs w:val="28"/>
        </w:rPr>
        <w:t>每天上午</w:t>
      </w:r>
      <w:r>
        <w:rPr>
          <w:rFonts w:hint="eastAsia" w:ascii="宋体" w:hAnsi="宋体" w:eastAsia="宋体" w:cs="宋体"/>
          <w:sz w:val="28"/>
          <w:szCs w:val="28"/>
          <w:u w:val="single"/>
        </w:rPr>
        <w:t>09:</w:t>
      </w:r>
      <w:r>
        <w:rPr>
          <w:rFonts w:hint="eastAsia" w:ascii="宋体" w:hAnsi="宋体" w:eastAsia="宋体" w:cs="宋体"/>
          <w:sz w:val="28"/>
          <w:szCs w:val="28"/>
          <w:u w:val="single"/>
          <w:lang w:val="en-US" w:eastAsia="zh-CN"/>
        </w:rPr>
        <w:t>00</w:t>
      </w:r>
      <w:r>
        <w:rPr>
          <w:rFonts w:hint="eastAsia" w:ascii="宋体" w:hAnsi="宋体" w:eastAsia="宋体" w:cs="宋体"/>
          <w:sz w:val="28"/>
          <w:szCs w:val="28"/>
        </w:rPr>
        <w:t>至</w:t>
      </w:r>
      <w:r>
        <w:rPr>
          <w:rFonts w:hint="eastAsia" w:ascii="宋体" w:hAnsi="宋体" w:eastAsia="宋体" w:cs="宋体"/>
          <w:sz w:val="28"/>
          <w:szCs w:val="28"/>
          <w:u w:val="single"/>
          <w:lang w:val="en-US" w:eastAsia="zh-CN"/>
        </w:rPr>
        <w:t>11</w:t>
      </w:r>
      <w:r>
        <w:rPr>
          <w:rFonts w:hint="eastAsia" w:ascii="宋体" w:hAnsi="宋体" w:eastAsia="宋体" w:cs="宋体"/>
          <w:sz w:val="28"/>
          <w:szCs w:val="28"/>
          <w:u w:val="single"/>
        </w:rPr>
        <w:t>:</w:t>
      </w:r>
      <w:r>
        <w:rPr>
          <w:rFonts w:hint="eastAsia" w:ascii="宋体" w:hAnsi="宋体" w:eastAsia="宋体" w:cs="宋体"/>
          <w:sz w:val="28"/>
          <w:szCs w:val="28"/>
          <w:u w:val="single"/>
          <w:lang w:val="en-US" w:eastAsia="zh-CN"/>
        </w:rPr>
        <w:t>3</w:t>
      </w:r>
      <w:r>
        <w:rPr>
          <w:rFonts w:hint="eastAsia" w:ascii="宋体" w:hAnsi="宋体" w:eastAsia="宋体" w:cs="宋体"/>
          <w:sz w:val="28"/>
          <w:szCs w:val="28"/>
          <w:u w:val="single"/>
        </w:rPr>
        <w:t>0</w:t>
      </w:r>
      <w:r>
        <w:rPr>
          <w:rFonts w:hint="eastAsia" w:ascii="宋体" w:hAnsi="宋体" w:eastAsia="宋体" w:cs="宋体"/>
          <w:sz w:val="28"/>
          <w:szCs w:val="28"/>
        </w:rPr>
        <w:t>，下午</w:t>
      </w:r>
      <w:r>
        <w:rPr>
          <w:rFonts w:hint="eastAsia" w:ascii="宋体" w:hAnsi="宋体" w:eastAsia="宋体" w:cs="宋体"/>
          <w:sz w:val="28"/>
          <w:szCs w:val="28"/>
          <w:u w:val="single"/>
        </w:rPr>
        <w:t>02:30</w:t>
      </w:r>
      <w:r>
        <w:rPr>
          <w:rFonts w:hint="eastAsia" w:ascii="宋体" w:hAnsi="宋体" w:eastAsia="宋体" w:cs="宋体"/>
          <w:sz w:val="28"/>
          <w:szCs w:val="28"/>
        </w:rPr>
        <w:t>至</w:t>
      </w:r>
      <w:r>
        <w:rPr>
          <w:rFonts w:hint="eastAsia" w:ascii="宋体" w:hAnsi="宋体" w:eastAsia="宋体" w:cs="宋体"/>
          <w:sz w:val="28"/>
          <w:szCs w:val="28"/>
          <w:u w:val="single"/>
        </w:rPr>
        <w:t>05:00</w:t>
      </w:r>
      <w:r>
        <w:rPr>
          <w:rFonts w:hint="eastAsia" w:ascii="宋体" w:hAnsi="宋体" w:eastAsia="宋体" w:cs="宋体"/>
          <w:sz w:val="28"/>
          <w:szCs w:val="28"/>
        </w:rPr>
        <w:t>（北京时间，双休日、法定节假日除外 ）</w:t>
      </w:r>
    </w:p>
    <w:p>
      <w:pPr>
        <w:spacing w:line="360" w:lineRule="auto"/>
        <w:ind w:firstLine="540"/>
        <w:rPr>
          <w:rFonts w:hint="eastAsia" w:ascii="宋体" w:hAnsi="宋体" w:eastAsia="宋体" w:cs="宋体"/>
          <w:sz w:val="28"/>
          <w:szCs w:val="28"/>
          <w:u w:val="single"/>
        </w:rPr>
      </w:pPr>
      <w:r>
        <w:rPr>
          <w:rFonts w:hint="eastAsia" w:ascii="宋体" w:hAnsi="宋体" w:eastAsia="宋体" w:cs="宋体"/>
          <w:sz w:val="28"/>
          <w:szCs w:val="28"/>
        </w:rPr>
        <w:t>地点：“</w:t>
      </w:r>
      <w:r>
        <w:rPr>
          <w:rFonts w:hint="eastAsia" w:ascii="宋体" w:hAnsi="宋体" w:eastAsia="宋体" w:cs="宋体"/>
          <w:sz w:val="28"/>
          <w:szCs w:val="28"/>
          <w:lang w:eastAsia="zh-CN"/>
        </w:rPr>
        <w:t>中国政府采购网”、“中国招标与采购网”</w:t>
      </w:r>
    </w:p>
    <w:p>
      <w:pPr>
        <w:spacing w:line="360" w:lineRule="auto"/>
        <w:ind w:firstLine="540"/>
        <w:rPr>
          <w:rFonts w:hint="eastAsia" w:ascii="宋体" w:hAnsi="宋体" w:eastAsia="宋体" w:cs="宋体"/>
          <w:sz w:val="28"/>
          <w:szCs w:val="28"/>
          <w:u w:val="single"/>
        </w:rPr>
      </w:pPr>
      <w:r>
        <w:rPr>
          <w:rFonts w:hint="eastAsia" w:ascii="宋体" w:hAnsi="宋体" w:eastAsia="宋体" w:cs="宋体"/>
          <w:sz w:val="28"/>
          <w:szCs w:val="28"/>
        </w:rPr>
        <w:t>方式：“</w:t>
      </w:r>
      <w:r>
        <w:rPr>
          <w:rFonts w:hint="eastAsia" w:ascii="宋体" w:hAnsi="宋体" w:eastAsia="宋体" w:cs="宋体"/>
          <w:sz w:val="28"/>
          <w:szCs w:val="28"/>
          <w:lang w:eastAsia="zh-CN"/>
        </w:rPr>
        <w:t>中国政府采购网”、“中国招标与采购网”</w:t>
      </w:r>
      <w:r>
        <w:rPr>
          <w:rFonts w:hint="eastAsia" w:ascii="宋体" w:hAnsi="宋体" w:eastAsia="宋体" w:cs="宋体"/>
          <w:kern w:val="0"/>
          <w:sz w:val="28"/>
          <w:szCs w:val="28"/>
        </w:rPr>
        <w:t>本项目资格预审公告附件中</w:t>
      </w:r>
      <w:r>
        <w:rPr>
          <w:rFonts w:hint="eastAsia" w:ascii="宋体" w:hAnsi="宋体" w:eastAsia="宋体" w:cs="宋体"/>
          <w:kern w:val="0"/>
          <w:sz w:val="28"/>
          <w:szCs w:val="28"/>
          <w:lang w:eastAsia="zh-CN"/>
        </w:rPr>
        <w:t>自行</w:t>
      </w:r>
      <w:r>
        <w:rPr>
          <w:rFonts w:hint="eastAsia" w:ascii="宋体" w:hAnsi="宋体" w:eastAsia="宋体" w:cs="宋体"/>
          <w:kern w:val="0"/>
          <w:sz w:val="28"/>
          <w:szCs w:val="28"/>
        </w:rPr>
        <w:t>下载</w:t>
      </w:r>
    </w:p>
    <w:p>
      <w:pPr>
        <w:pStyle w:val="4"/>
        <w:spacing w:line="360" w:lineRule="auto"/>
        <w:jc w:val="left"/>
        <w:rPr>
          <w:rFonts w:hint="eastAsia" w:ascii="宋体" w:hAnsi="宋体" w:eastAsia="宋体" w:cs="宋体"/>
          <w:b/>
          <w:bCs w:val="0"/>
          <w:sz w:val="28"/>
          <w:szCs w:val="28"/>
        </w:rPr>
      </w:pPr>
      <w:bookmarkStart w:id="28" w:name="_Toc35393778"/>
      <w:bookmarkStart w:id="29" w:name="_Toc35393609"/>
      <w:bookmarkStart w:id="30" w:name="_Toc68271678"/>
      <w:r>
        <w:rPr>
          <w:rFonts w:hint="eastAsia" w:ascii="宋体" w:hAnsi="宋体" w:eastAsia="宋体" w:cs="宋体"/>
          <w:b/>
          <w:bCs w:val="0"/>
          <w:sz w:val="28"/>
          <w:szCs w:val="28"/>
        </w:rPr>
        <w:t>四、资格预审申请文件的组成及格式</w:t>
      </w:r>
      <w:bookmarkEnd w:id="28"/>
      <w:bookmarkEnd w:id="29"/>
      <w:bookmarkEnd w:id="30"/>
    </w:p>
    <w:p>
      <w:pPr>
        <w:pStyle w:val="33"/>
        <w:ind w:left="496" w:leftChars="236" w:firstLine="140" w:firstLineChars="50"/>
        <w:rPr>
          <w:rFonts w:hint="eastAsia" w:ascii="宋体" w:hAnsi="宋体" w:eastAsia="宋体" w:cs="宋体"/>
        </w:rPr>
      </w:pPr>
      <w:r>
        <w:rPr>
          <w:rFonts w:hint="eastAsia" w:ascii="宋体" w:hAnsi="宋体" w:eastAsia="宋体" w:cs="宋体"/>
          <w:kern w:val="0"/>
          <w:sz w:val="28"/>
          <w:szCs w:val="28"/>
        </w:rPr>
        <w:t>详见第五章 资格预审申请文件内容和格式</w:t>
      </w:r>
    </w:p>
    <w:p>
      <w:pPr>
        <w:pStyle w:val="4"/>
        <w:spacing w:line="360" w:lineRule="auto"/>
        <w:jc w:val="left"/>
        <w:rPr>
          <w:rFonts w:hint="eastAsia" w:ascii="宋体" w:hAnsi="宋体" w:eastAsia="宋体" w:cs="宋体"/>
          <w:b/>
          <w:bCs w:val="0"/>
          <w:sz w:val="28"/>
          <w:szCs w:val="28"/>
        </w:rPr>
      </w:pPr>
      <w:bookmarkStart w:id="31" w:name="_Toc35393779"/>
      <w:bookmarkStart w:id="32" w:name="_Toc35393610"/>
      <w:bookmarkStart w:id="33" w:name="_Toc68271679"/>
      <w:bookmarkStart w:id="34" w:name="_Toc28359069"/>
      <w:bookmarkStart w:id="35" w:name="_Toc28358992"/>
      <w:bookmarkStart w:id="36" w:name="_Toc18041"/>
      <w:bookmarkStart w:id="37" w:name="_Toc14034"/>
      <w:bookmarkStart w:id="38" w:name="_Toc2583681"/>
      <w:bookmarkStart w:id="39" w:name="_Toc24621"/>
      <w:r>
        <w:rPr>
          <w:rFonts w:hint="eastAsia" w:ascii="宋体" w:hAnsi="宋体" w:eastAsia="宋体" w:cs="宋体"/>
          <w:b/>
          <w:bCs w:val="0"/>
          <w:sz w:val="28"/>
          <w:szCs w:val="28"/>
        </w:rPr>
        <w:t>五、资格预审的审查标准及方法</w:t>
      </w:r>
      <w:bookmarkEnd w:id="31"/>
      <w:bookmarkEnd w:id="32"/>
      <w:bookmarkEnd w:id="33"/>
      <w:bookmarkEnd w:id="34"/>
      <w:bookmarkEnd w:id="35"/>
    </w:p>
    <w:p>
      <w:pPr>
        <w:widowControl/>
        <w:shd w:val="clear" w:color="auto" w:fill="FFFFFF"/>
        <w:snapToGrid w:val="0"/>
        <w:spacing w:line="500" w:lineRule="exact"/>
        <w:jc w:val="left"/>
        <w:rPr>
          <w:rFonts w:hint="eastAsia" w:ascii="宋体" w:hAnsi="宋体" w:eastAsia="宋体" w:cs="宋体"/>
          <w:color w:val="222222"/>
          <w:kern w:val="0"/>
          <w:sz w:val="28"/>
          <w:szCs w:val="28"/>
        </w:rPr>
      </w:pPr>
      <w:r>
        <w:rPr>
          <w:rFonts w:hint="eastAsia" w:ascii="宋体" w:hAnsi="宋体" w:eastAsia="宋体" w:cs="宋体"/>
          <w:color w:val="222222"/>
          <w:kern w:val="0"/>
          <w:sz w:val="28"/>
          <w:szCs w:val="28"/>
        </w:rPr>
        <w:t>1.资格预审的审查标准：按资格预审文件中对供应商资格的要求进行审查。</w:t>
      </w:r>
    </w:p>
    <w:p>
      <w:pPr>
        <w:rPr>
          <w:rFonts w:hint="eastAsia" w:ascii="宋体" w:hAnsi="宋体" w:eastAsia="宋体" w:cs="宋体"/>
          <w:sz w:val="28"/>
          <w:szCs w:val="28"/>
          <w:u w:val="single"/>
        </w:rPr>
      </w:pPr>
      <w:r>
        <w:rPr>
          <w:rFonts w:hint="eastAsia" w:ascii="宋体" w:hAnsi="宋体" w:eastAsia="宋体" w:cs="宋体"/>
          <w:color w:val="222222"/>
          <w:kern w:val="0"/>
          <w:sz w:val="28"/>
          <w:szCs w:val="28"/>
        </w:rPr>
        <w:t>2.资格预审的审查方法：对供应商提交的资格预审申请文件及其原件进行现场审核。供应商应保证其提交的资料真实有效、完整、准确，以便招标人能做出有依据的、客观的判断。</w:t>
      </w:r>
    </w:p>
    <w:p>
      <w:pPr>
        <w:pStyle w:val="4"/>
        <w:spacing w:line="360" w:lineRule="auto"/>
        <w:jc w:val="left"/>
        <w:rPr>
          <w:rFonts w:hint="eastAsia" w:ascii="宋体" w:hAnsi="宋体" w:eastAsia="宋体" w:cs="宋体"/>
          <w:b/>
          <w:bCs w:val="0"/>
          <w:sz w:val="28"/>
          <w:szCs w:val="28"/>
          <w:lang w:eastAsia="zh-CN"/>
        </w:rPr>
      </w:pPr>
      <w:bookmarkStart w:id="40" w:name="_Toc35393780"/>
      <w:bookmarkStart w:id="41" w:name="_Toc68271680"/>
      <w:bookmarkStart w:id="42" w:name="_Toc28358993"/>
      <w:bookmarkStart w:id="43" w:name="_Toc35393611"/>
      <w:bookmarkStart w:id="44" w:name="_Toc28359070"/>
      <w:r>
        <w:rPr>
          <w:rFonts w:hint="eastAsia" w:ascii="宋体" w:hAnsi="宋体" w:eastAsia="宋体" w:cs="宋体"/>
          <w:b/>
          <w:bCs w:val="0"/>
          <w:sz w:val="28"/>
          <w:szCs w:val="28"/>
        </w:rPr>
        <w:t>六、拟邀请参加投标的供应商数量</w:t>
      </w:r>
      <w:bookmarkEnd w:id="36"/>
      <w:bookmarkEnd w:id="37"/>
      <w:bookmarkEnd w:id="38"/>
      <w:bookmarkEnd w:id="39"/>
      <w:bookmarkEnd w:id="40"/>
      <w:bookmarkEnd w:id="41"/>
      <w:bookmarkEnd w:id="42"/>
      <w:bookmarkEnd w:id="43"/>
      <w:bookmarkEnd w:id="44"/>
      <w:bookmarkStart w:id="45" w:name="_Toc515744792"/>
      <w:bookmarkStart w:id="46" w:name="_Toc515743544"/>
      <w:r>
        <w:rPr>
          <w:rFonts w:hint="eastAsia" w:ascii="宋体" w:hAnsi="宋体" w:eastAsia="宋体" w:cs="宋体"/>
          <w:b/>
          <w:bCs w:val="0"/>
          <w:sz w:val="28"/>
          <w:szCs w:val="28"/>
        </w:rPr>
        <w:t>（</w:t>
      </w:r>
      <w:r>
        <w:rPr>
          <w:rFonts w:hint="eastAsia" w:ascii="宋体" w:hAnsi="宋体" w:eastAsia="宋体" w:cs="宋体"/>
          <w:b/>
          <w:bCs w:val="0"/>
          <w:i/>
          <w:sz w:val="28"/>
          <w:szCs w:val="28"/>
        </w:rPr>
        <w:t>□1或□2</w:t>
      </w:r>
      <w:r>
        <w:rPr>
          <w:rFonts w:hint="eastAsia" w:ascii="宋体" w:hAnsi="宋体" w:eastAsia="宋体" w:cs="宋体"/>
          <w:b/>
          <w:bCs w:val="0"/>
          <w:sz w:val="28"/>
          <w:szCs w:val="28"/>
        </w:rPr>
        <w:t>）</w:t>
      </w:r>
    </w:p>
    <w:p>
      <w:pPr>
        <w:pStyle w:val="4"/>
        <w:spacing w:line="360" w:lineRule="auto"/>
        <w:ind w:firstLine="280" w:firstLineChars="100"/>
        <w:jc w:val="left"/>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□1.采用随机抽取的方式邀请</w:t>
      </w:r>
      <w:r>
        <w:rPr>
          <w:rFonts w:hint="eastAsia" w:ascii="宋体" w:hAnsi="宋体" w:eastAsia="宋体" w:cs="宋体"/>
          <w:b w:val="0"/>
          <w:bCs w:val="0"/>
          <w:kern w:val="2"/>
          <w:sz w:val="28"/>
          <w:szCs w:val="28"/>
          <w:u w:val="single"/>
          <w:lang w:val="en-US" w:eastAsia="zh-CN" w:bidi="ar-SA"/>
        </w:rPr>
        <w:t>　　</w:t>
      </w:r>
      <w:r>
        <w:rPr>
          <w:rFonts w:hint="eastAsia" w:ascii="宋体" w:hAnsi="宋体" w:eastAsia="宋体" w:cs="宋体"/>
          <w:b w:val="0"/>
          <w:bCs w:val="0"/>
          <w:kern w:val="2"/>
          <w:sz w:val="28"/>
          <w:szCs w:val="28"/>
          <w:lang w:val="en-US" w:eastAsia="zh-CN" w:bidi="ar-SA"/>
        </w:rPr>
        <w:t>家供应商参加投标。如通过资格预审供应商数量少于拟邀请供应商数量，采用下列方式。</w:t>
      </w:r>
      <w:bookmarkEnd w:id="45"/>
      <w:bookmarkEnd w:id="46"/>
      <w:r>
        <w:rPr>
          <w:rFonts w:hint="eastAsia" w:ascii="宋体" w:hAnsi="宋体" w:eastAsia="宋体" w:cs="宋体"/>
          <w:b w:val="0"/>
          <w:bCs w:val="0"/>
          <w:kern w:val="2"/>
          <w:sz w:val="28"/>
          <w:szCs w:val="28"/>
          <w:lang w:val="en-US" w:eastAsia="zh-CN" w:bidi="ar-SA"/>
        </w:rPr>
        <w:t>（□（1）或□（2））</w:t>
      </w:r>
    </w:p>
    <w:p>
      <w:pPr>
        <w:spacing w:line="360" w:lineRule="auto"/>
        <w:ind w:firstLine="1198" w:firstLineChars="428"/>
        <w:rPr>
          <w:rFonts w:hint="eastAsia" w:ascii="宋体" w:hAnsi="宋体" w:eastAsia="宋体" w:cs="宋体"/>
          <w:sz w:val="28"/>
          <w:szCs w:val="28"/>
        </w:rPr>
      </w:pPr>
      <w:r>
        <w:rPr>
          <w:rFonts w:hint="eastAsia" w:ascii="宋体" w:hAnsi="宋体" w:eastAsia="宋体" w:cs="宋体"/>
          <w:sz w:val="28"/>
          <w:szCs w:val="28"/>
          <w:lang w:eastAsia="zh-CN"/>
        </w:rPr>
        <w:sym w:font="Wingdings" w:char="00A8"/>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rPr>
        <w:t>.如通过资格预审供应商数量少于拟邀请供应商数量，但不少于三家则邀请全部通过资格预审供应商参加投标。</w:t>
      </w:r>
    </w:p>
    <w:p>
      <w:pPr>
        <w:spacing w:line="360" w:lineRule="auto"/>
        <w:ind w:firstLine="1198" w:firstLineChars="428"/>
        <w:rPr>
          <w:rFonts w:hint="eastAsia" w:ascii="宋体" w:hAnsi="宋体" w:eastAsia="宋体" w:cs="宋体"/>
          <w:sz w:val="28"/>
          <w:szCs w:val="28"/>
        </w:rPr>
      </w:pPr>
      <w:r>
        <w:rPr>
          <w:rFonts w:hint="eastAsia" w:ascii="宋体" w:hAnsi="宋体" w:eastAsia="宋体" w:cs="宋体"/>
          <w:sz w:val="28"/>
          <w:szCs w:val="28"/>
          <w:lang w:eastAsia="zh-CN"/>
        </w:rPr>
        <w:sym w:font="Wingdings" w:char="00A8"/>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rPr>
        <w:t>.如通过资格预审供应商数量少于拟邀请供应商数量，则重新组织招标活动。</w:t>
      </w:r>
    </w:p>
    <w:p>
      <w:pPr>
        <w:ind w:firstLine="562" w:firstLineChars="200"/>
        <w:rPr>
          <w:rFonts w:hint="eastAsia" w:ascii="宋体" w:hAnsi="宋体" w:eastAsia="宋体" w:cs="宋体"/>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eq \o\ac(□,</w:instrText>
      </w:r>
      <w:r>
        <w:rPr>
          <w:rFonts w:hint="eastAsia" w:ascii="宋体" w:hAnsi="宋体" w:eastAsia="宋体" w:cs="宋体"/>
          <w:b/>
          <w:position w:val="2"/>
          <w:sz w:val="19"/>
          <w:szCs w:val="28"/>
        </w:rPr>
        <w:instrText xml:space="preserve">√</w:instrText>
      </w:r>
      <w:r>
        <w:rPr>
          <w:rFonts w:hint="eastAsia" w:ascii="宋体" w:hAnsi="宋体" w:eastAsia="宋体" w:cs="宋体"/>
          <w:b/>
          <w:sz w:val="28"/>
          <w:szCs w:val="28"/>
        </w:rPr>
        <w:instrText xml:space="preserve">)</w:instrText>
      </w:r>
      <w:r>
        <w:rPr>
          <w:rFonts w:hint="eastAsia" w:ascii="宋体" w:hAnsi="宋体" w:eastAsia="宋体" w:cs="宋体"/>
          <w:b/>
          <w:sz w:val="28"/>
          <w:szCs w:val="28"/>
        </w:rPr>
        <w:fldChar w:fldCharType="end"/>
      </w:r>
      <w:r>
        <w:rPr>
          <w:rFonts w:hint="eastAsia" w:ascii="宋体" w:hAnsi="宋体" w:eastAsia="宋体" w:cs="宋体"/>
          <w:b/>
          <w:sz w:val="28"/>
          <w:szCs w:val="28"/>
          <w:lang w:val="en-US" w:eastAsia="zh-CN"/>
        </w:rPr>
        <w:t>2.</w:t>
      </w:r>
      <w:r>
        <w:rPr>
          <w:rFonts w:hint="eastAsia" w:ascii="宋体" w:hAnsi="宋体" w:eastAsia="宋体" w:cs="宋体"/>
          <w:sz w:val="28"/>
          <w:szCs w:val="28"/>
        </w:rPr>
        <w:t>邀请全部通过资格预审供应商参加投标。</w:t>
      </w:r>
    </w:p>
    <w:p>
      <w:pPr>
        <w:pStyle w:val="4"/>
        <w:spacing w:line="360" w:lineRule="auto"/>
        <w:jc w:val="left"/>
        <w:rPr>
          <w:rFonts w:hint="eastAsia" w:ascii="宋体" w:hAnsi="宋体" w:eastAsia="宋体" w:cs="宋体"/>
          <w:b/>
          <w:bCs w:val="0"/>
          <w:sz w:val="28"/>
          <w:szCs w:val="28"/>
        </w:rPr>
      </w:pPr>
      <w:bookmarkStart w:id="47" w:name="_Toc2583682"/>
      <w:bookmarkStart w:id="48" w:name="_Toc22873"/>
      <w:bookmarkStart w:id="49" w:name="_Toc213"/>
      <w:bookmarkStart w:id="50" w:name="_Toc515744793"/>
      <w:bookmarkStart w:id="51" w:name="_Toc20522"/>
      <w:bookmarkStart w:id="52" w:name="_Toc28359071"/>
      <w:bookmarkStart w:id="53" w:name="_Toc68271681"/>
      <w:bookmarkStart w:id="54" w:name="_Toc35393612"/>
      <w:bookmarkStart w:id="55" w:name="_Toc28358994"/>
      <w:bookmarkStart w:id="56" w:name="_Toc35393781"/>
      <w:r>
        <w:rPr>
          <w:rFonts w:hint="eastAsia" w:ascii="宋体" w:hAnsi="宋体" w:eastAsia="宋体" w:cs="宋体"/>
          <w:b/>
          <w:bCs w:val="0"/>
          <w:sz w:val="28"/>
          <w:szCs w:val="28"/>
        </w:rPr>
        <w:t>七、申请文件</w:t>
      </w:r>
      <w:bookmarkEnd w:id="47"/>
      <w:bookmarkEnd w:id="48"/>
      <w:bookmarkEnd w:id="49"/>
      <w:bookmarkEnd w:id="50"/>
      <w:bookmarkEnd w:id="51"/>
      <w:r>
        <w:rPr>
          <w:rFonts w:hint="eastAsia" w:ascii="宋体" w:hAnsi="宋体" w:eastAsia="宋体" w:cs="宋体"/>
          <w:b/>
          <w:bCs w:val="0"/>
          <w:sz w:val="28"/>
          <w:szCs w:val="28"/>
        </w:rPr>
        <w:t>提交</w:t>
      </w:r>
      <w:bookmarkEnd w:id="52"/>
      <w:bookmarkEnd w:id="53"/>
      <w:bookmarkEnd w:id="54"/>
      <w:bookmarkEnd w:id="55"/>
      <w:bookmarkEnd w:id="56"/>
    </w:p>
    <w:p>
      <w:pPr>
        <w:ind w:firstLine="560" w:firstLineChars="200"/>
        <w:rPr>
          <w:rFonts w:hint="eastAsia" w:ascii="宋体" w:hAnsi="宋体" w:eastAsia="宋体" w:cs="宋体"/>
          <w:sz w:val="28"/>
          <w:szCs w:val="28"/>
        </w:rPr>
      </w:pPr>
      <w:r>
        <w:rPr>
          <w:rFonts w:hint="eastAsia" w:ascii="宋体" w:hAnsi="宋体" w:eastAsia="宋体" w:cs="宋体"/>
          <w:sz w:val="28"/>
          <w:szCs w:val="28"/>
        </w:rPr>
        <w:t>应在</w:t>
      </w:r>
      <w:r>
        <w:rPr>
          <w:rFonts w:hint="eastAsia" w:ascii="宋体" w:hAnsi="宋体" w:eastAsia="宋体" w:cs="宋体"/>
          <w:sz w:val="28"/>
          <w:szCs w:val="28"/>
          <w:highlight w:val="none"/>
          <w:u w:val="single"/>
          <w:lang w:eastAsia="zh-CN"/>
        </w:rPr>
        <w:t>2022年7月6日</w:t>
      </w:r>
      <w:r>
        <w:rPr>
          <w:rFonts w:hint="eastAsia" w:ascii="宋体" w:hAnsi="宋体" w:eastAsia="宋体" w:cs="宋体"/>
          <w:bCs/>
          <w:sz w:val="28"/>
          <w:szCs w:val="28"/>
          <w:highlight w:val="none"/>
          <w:u w:val="single"/>
        </w:rPr>
        <w:t>17点00分</w:t>
      </w:r>
      <w:r>
        <w:rPr>
          <w:rFonts w:hint="eastAsia" w:ascii="宋体" w:hAnsi="宋体" w:eastAsia="宋体" w:cs="宋体"/>
          <w:bCs/>
          <w:sz w:val="28"/>
          <w:szCs w:val="28"/>
          <w:highlight w:val="none"/>
        </w:rPr>
        <w:t>（</w:t>
      </w:r>
      <w:r>
        <w:rPr>
          <w:rFonts w:hint="eastAsia" w:ascii="宋体" w:hAnsi="宋体" w:eastAsia="宋体" w:cs="宋体"/>
          <w:bCs/>
          <w:sz w:val="28"/>
          <w:szCs w:val="28"/>
        </w:rPr>
        <w:t>北京时间）前，将申请文件提交至</w:t>
      </w:r>
      <w:r>
        <w:rPr>
          <w:rFonts w:hint="eastAsia" w:ascii="宋体" w:hAnsi="宋体" w:eastAsia="宋体" w:cs="宋体"/>
          <w:kern w:val="0"/>
          <w:sz w:val="28"/>
          <w:szCs w:val="28"/>
          <w:u w:val="single"/>
        </w:rPr>
        <w:t>满洲里市新城国际小区f1栋101门市</w:t>
      </w:r>
      <w:r>
        <w:rPr>
          <w:rFonts w:hint="eastAsia" w:ascii="宋体" w:hAnsi="宋体" w:eastAsia="宋体" w:cs="宋体"/>
          <w:sz w:val="28"/>
          <w:szCs w:val="28"/>
        </w:rPr>
        <w:t>。</w:t>
      </w:r>
    </w:p>
    <w:p>
      <w:pPr>
        <w:pStyle w:val="4"/>
        <w:spacing w:line="360" w:lineRule="auto"/>
        <w:jc w:val="left"/>
        <w:rPr>
          <w:rFonts w:hint="eastAsia" w:ascii="宋体" w:hAnsi="宋体" w:eastAsia="宋体" w:cs="宋体"/>
          <w:b/>
          <w:bCs w:val="0"/>
          <w:sz w:val="28"/>
          <w:szCs w:val="28"/>
        </w:rPr>
      </w:pPr>
      <w:bookmarkStart w:id="57" w:name="_Toc68271682"/>
      <w:bookmarkStart w:id="58" w:name="_Toc2583683"/>
      <w:bookmarkStart w:id="59" w:name="_Toc35393613"/>
      <w:bookmarkStart w:id="60" w:name="_Toc25982"/>
      <w:bookmarkStart w:id="61" w:name="_Toc35393782"/>
      <w:bookmarkStart w:id="62" w:name="_Toc1833"/>
      <w:bookmarkStart w:id="63" w:name="_Toc28358995"/>
      <w:bookmarkStart w:id="64" w:name="_Toc515744794"/>
      <w:bookmarkStart w:id="65" w:name="_Toc28359072"/>
      <w:bookmarkStart w:id="66" w:name="_Toc7602"/>
      <w:r>
        <w:rPr>
          <w:rFonts w:hint="eastAsia" w:ascii="宋体" w:hAnsi="宋体" w:eastAsia="宋体" w:cs="宋体"/>
          <w:b/>
          <w:bCs w:val="0"/>
          <w:sz w:val="28"/>
          <w:szCs w:val="28"/>
        </w:rPr>
        <w:t>八、资格预审日期</w:t>
      </w:r>
      <w:bookmarkEnd w:id="57"/>
      <w:bookmarkEnd w:id="58"/>
      <w:bookmarkEnd w:id="59"/>
      <w:bookmarkEnd w:id="60"/>
      <w:bookmarkEnd w:id="61"/>
      <w:bookmarkEnd w:id="62"/>
      <w:bookmarkEnd w:id="63"/>
      <w:bookmarkEnd w:id="64"/>
      <w:bookmarkEnd w:id="65"/>
      <w:bookmarkEnd w:id="66"/>
    </w:p>
    <w:p>
      <w:pPr>
        <w:ind w:firstLine="560" w:firstLineChars="200"/>
        <w:rPr>
          <w:rFonts w:hint="eastAsia" w:ascii="宋体" w:hAnsi="宋体" w:eastAsia="宋体" w:cs="宋体"/>
          <w:b/>
          <w:kern w:val="0"/>
          <w:sz w:val="28"/>
          <w:szCs w:val="28"/>
          <w:u w:val="single"/>
        </w:rPr>
      </w:pPr>
      <w:r>
        <w:rPr>
          <w:rFonts w:hint="eastAsia" w:ascii="宋体" w:hAnsi="宋体" w:eastAsia="宋体" w:cs="宋体"/>
          <w:kern w:val="0"/>
          <w:sz w:val="28"/>
          <w:szCs w:val="28"/>
        </w:rPr>
        <w:t>资格预审日期为申请文件提交截止时间至</w:t>
      </w:r>
      <w:r>
        <w:rPr>
          <w:rFonts w:hint="eastAsia" w:ascii="宋体" w:hAnsi="宋体" w:eastAsia="宋体" w:cs="宋体"/>
          <w:sz w:val="28"/>
          <w:szCs w:val="28"/>
          <w:highlight w:val="none"/>
          <w:u w:val="single"/>
          <w:lang w:eastAsia="zh-CN"/>
        </w:rPr>
        <w:t>2022年7月6日</w:t>
      </w:r>
      <w:r>
        <w:rPr>
          <w:rFonts w:hint="eastAsia" w:ascii="宋体" w:hAnsi="宋体" w:eastAsia="宋体" w:cs="宋体"/>
          <w:bCs/>
          <w:sz w:val="28"/>
          <w:szCs w:val="28"/>
          <w:highlight w:val="none"/>
          <w:u w:val="single"/>
        </w:rPr>
        <w:t>17点00分</w:t>
      </w:r>
      <w:r>
        <w:rPr>
          <w:rFonts w:hint="eastAsia" w:ascii="宋体" w:hAnsi="宋体" w:eastAsia="宋体" w:cs="宋体"/>
          <w:bCs/>
          <w:kern w:val="0"/>
          <w:sz w:val="28"/>
          <w:szCs w:val="28"/>
        </w:rPr>
        <w:t>前</w:t>
      </w:r>
    </w:p>
    <w:p>
      <w:pPr>
        <w:pStyle w:val="4"/>
        <w:spacing w:line="360" w:lineRule="auto"/>
        <w:jc w:val="left"/>
        <w:rPr>
          <w:rFonts w:hint="eastAsia" w:ascii="宋体" w:hAnsi="宋体" w:eastAsia="宋体" w:cs="宋体"/>
          <w:b/>
          <w:bCs w:val="0"/>
          <w:sz w:val="28"/>
          <w:szCs w:val="28"/>
        </w:rPr>
      </w:pPr>
      <w:bookmarkStart w:id="67" w:name="_Toc28359073"/>
      <w:bookmarkStart w:id="68" w:name="_Toc68271683"/>
      <w:bookmarkStart w:id="69" w:name="_Toc35393783"/>
      <w:bookmarkStart w:id="70" w:name="_Toc35393614"/>
      <w:bookmarkStart w:id="71" w:name="_Toc28358996"/>
      <w:r>
        <w:rPr>
          <w:rFonts w:hint="eastAsia" w:ascii="宋体" w:hAnsi="宋体" w:eastAsia="宋体" w:cs="宋体"/>
          <w:b/>
          <w:bCs w:val="0"/>
          <w:sz w:val="28"/>
          <w:szCs w:val="28"/>
        </w:rPr>
        <w:t>九、公告期限</w:t>
      </w:r>
      <w:bookmarkEnd w:id="67"/>
      <w:bookmarkEnd w:id="68"/>
      <w:bookmarkEnd w:id="69"/>
      <w:bookmarkEnd w:id="70"/>
      <w:bookmarkEnd w:id="71"/>
    </w:p>
    <w:p>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自本公告发布之日起5个工作日。</w:t>
      </w:r>
    </w:p>
    <w:p>
      <w:pPr>
        <w:pStyle w:val="4"/>
        <w:spacing w:line="360" w:lineRule="auto"/>
        <w:jc w:val="left"/>
        <w:rPr>
          <w:rFonts w:hint="eastAsia" w:ascii="宋体" w:hAnsi="宋体" w:eastAsia="宋体" w:cs="宋体"/>
          <w:b/>
          <w:bCs w:val="0"/>
          <w:sz w:val="28"/>
          <w:szCs w:val="28"/>
        </w:rPr>
      </w:pPr>
      <w:bookmarkStart w:id="72" w:name="_Toc35393615"/>
      <w:bookmarkStart w:id="73" w:name="_Toc35393784"/>
      <w:bookmarkStart w:id="74" w:name="_Toc68271684"/>
      <w:r>
        <w:rPr>
          <w:rFonts w:hint="eastAsia" w:ascii="宋体" w:hAnsi="宋体" w:eastAsia="宋体" w:cs="宋体"/>
          <w:b/>
          <w:bCs w:val="0"/>
          <w:sz w:val="28"/>
          <w:szCs w:val="28"/>
        </w:rPr>
        <w:t>十、其他补充事宜</w:t>
      </w:r>
      <w:bookmarkEnd w:id="72"/>
      <w:bookmarkEnd w:id="73"/>
      <w:r>
        <w:rPr>
          <w:rFonts w:hint="eastAsia" w:ascii="宋体" w:hAnsi="宋体" w:eastAsia="宋体" w:cs="宋体"/>
          <w:b/>
          <w:bCs w:val="0"/>
          <w:sz w:val="28"/>
          <w:szCs w:val="28"/>
        </w:rPr>
        <w:t>：/</w:t>
      </w:r>
      <w:bookmarkEnd w:id="74"/>
    </w:p>
    <w:p>
      <w:pPr>
        <w:pStyle w:val="4"/>
        <w:spacing w:line="360" w:lineRule="auto"/>
        <w:jc w:val="both"/>
        <w:rPr>
          <w:rFonts w:hint="eastAsia" w:ascii="宋体" w:hAnsi="宋体" w:eastAsia="宋体" w:cs="宋体"/>
          <w:b/>
          <w:bCs w:val="0"/>
          <w:sz w:val="28"/>
          <w:szCs w:val="28"/>
        </w:rPr>
      </w:pPr>
      <w:bookmarkStart w:id="75" w:name="_Toc28359074"/>
      <w:bookmarkStart w:id="76" w:name="_Toc28358997"/>
      <w:bookmarkStart w:id="77" w:name="_Toc35393785"/>
      <w:bookmarkStart w:id="78" w:name="_Toc68271685"/>
      <w:bookmarkStart w:id="79" w:name="_Toc35393616"/>
      <w:r>
        <w:rPr>
          <w:rFonts w:hint="eastAsia" w:ascii="宋体" w:hAnsi="宋体" w:eastAsia="宋体" w:cs="宋体"/>
          <w:b/>
          <w:bCs w:val="0"/>
          <w:sz w:val="28"/>
          <w:szCs w:val="28"/>
        </w:rPr>
        <w:t>十一、凡对本次资格预审提出询问，请按以下方式联系</w:t>
      </w:r>
      <w:bookmarkEnd w:id="75"/>
      <w:bookmarkEnd w:id="76"/>
      <w:bookmarkEnd w:id="77"/>
      <w:bookmarkEnd w:id="78"/>
      <w:bookmarkEnd w:id="79"/>
    </w:p>
    <w:p>
      <w:pPr>
        <w:pStyle w:val="4"/>
        <w:spacing w:line="360" w:lineRule="auto"/>
        <w:ind w:left="495" w:firstLine="280" w:firstLineChars="100"/>
        <w:jc w:val="both"/>
        <w:rPr>
          <w:rFonts w:hint="eastAsia" w:ascii="宋体" w:hAnsi="宋体" w:eastAsia="宋体" w:cs="宋体"/>
          <w:b w:val="0"/>
          <w:sz w:val="28"/>
          <w:szCs w:val="28"/>
        </w:rPr>
      </w:pPr>
      <w:bookmarkStart w:id="80" w:name="_Toc35393786"/>
      <w:bookmarkStart w:id="81" w:name="_Toc68271686"/>
      <w:bookmarkStart w:id="82" w:name="_Toc35393617"/>
      <w:bookmarkStart w:id="83" w:name="_Toc28359075"/>
      <w:bookmarkStart w:id="84" w:name="_Toc28358998"/>
      <w:r>
        <w:rPr>
          <w:rFonts w:hint="eastAsia" w:ascii="宋体" w:hAnsi="宋体" w:eastAsia="宋体" w:cs="宋体"/>
          <w:b w:val="0"/>
          <w:sz w:val="28"/>
          <w:szCs w:val="28"/>
        </w:rPr>
        <w:t>1.采购人信息</w:t>
      </w:r>
      <w:bookmarkEnd w:id="80"/>
      <w:bookmarkEnd w:id="81"/>
      <w:bookmarkEnd w:id="82"/>
      <w:bookmarkEnd w:id="83"/>
      <w:bookmarkEnd w:id="84"/>
    </w:p>
    <w:p>
      <w:pPr>
        <w:spacing w:line="360" w:lineRule="auto"/>
        <w:ind w:left="1129" w:leftChars="371" w:hanging="350" w:hangingChars="125"/>
        <w:jc w:val="left"/>
        <w:rPr>
          <w:rFonts w:hint="eastAsia" w:ascii="宋体" w:hAnsi="宋体" w:eastAsia="宋体" w:cs="宋体"/>
          <w:sz w:val="28"/>
          <w:szCs w:val="28"/>
          <w:highlight w:val="none"/>
        </w:rPr>
      </w:pPr>
      <w:r>
        <w:rPr>
          <w:rFonts w:hint="eastAsia" w:ascii="宋体" w:hAnsi="宋体" w:eastAsia="宋体" w:cs="宋体"/>
          <w:sz w:val="28"/>
          <w:szCs w:val="28"/>
        </w:rPr>
        <w:t>名</w:t>
      </w:r>
      <w:r>
        <w:rPr>
          <w:rFonts w:hint="eastAsia" w:ascii="宋体" w:hAnsi="宋体" w:eastAsia="宋体" w:cs="宋体"/>
          <w:sz w:val="28"/>
          <w:szCs w:val="28"/>
          <w:highlight w:val="none"/>
        </w:rPr>
        <w:t xml:space="preserve">    称：</w:t>
      </w:r>
      <w:r>
        <w:rPr>
          <w:rFonts w:hint="eastAsia" w:ascii="宋体" w:hAnsi="宋体" w:eastAsia="宋体" w:cs="宋体"/>
          <w:kern w:val="0"/>
          <w:sz w:val="28"/>
          <w:szCs w:val="28"/>
          <w:u w:val="single"/>
          <w:lang w:eastAsia="zh-CN"/>
        </w:rPr>
        <w:t>中华人民共和国满洲里出入境边防检查站工会委员会</w:t>
      </w:r>
      <w:r>
        <w:rPr>
          <w:rFonts w:hint="eastAsia" w:ascii="宋体" w:hAnsi="宋体" w:eastAsia="宋体" w:cs="宋体"/>
          <w:kern w:val="0"/>
          <w:sz w:val="28"/>
          <w:szCs w:val="28"/>
          <w:u w:val="single"/>
        </w:rPr>
        <w:t xml:space="preserve"> </w:t>
      </w:r>
      <w:r>
        <w:rPr>
          <w:rFonts w:hint="eastAsia" w:ascii="宋体" w:hAnsi="宋体" w:eastAsia="宋体" w:cs="宋体"/>
          <w:sz w:val="28"/>
          <w:szCs w:val="28"/>
          <w:highlight w:val="none"/>
          <w:u w:val="single"/>
        </w:rPr>
        <w:t>　</w:t>
      </w:r>
    </w:p>
    <w:p>
      <w:pPr>
        <w:spacing w:line="360" w:lineRule="auto"/>
        <w:ind w:left="1129" w:leftChars="371" w:hanging="350" w:hangingChars="125"/>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地    址：</w:t>
      </w:r>
      <w:r>
        <w:rPr>
          <w:rFonts w:hint="eastAsia" w:ascii="宋体" w:hAnsi="宋体" w:eastAsia="宋体" w:cs="宋体"/>
          <w:kern w:val="0"/>
          <w:sz w:val="28"/>
          <w:szCs w:val="28"/>
          <w:highlight w:val="none"/>
          <w:u w:val="single"/>
          <w:lang w:eastAsia="zh-CN"/>
        </w:rPr>
        <w:t>满洲里市一道街47号　</w:t>
      </w:r>
    </w:p>
    <w:p>
      <w:pPr>
        <w:spacing w:line="360" w:lineRule="auto"/>
        <w:ind w:left="1129" w:leftChars="371" w:hanging="350" w:hangingChars="125"/>
        <w:jc w:val="left"/>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rPr>
        <w:t>联系方式：</w:t>
      </w:r>
      <w:r>
        <w:rPr>
          <w:rFonts w:hint="eastAsia" w:ascii="宋体" w:hAnsi="宋体" w:eastAsia="宋体" w:cs="宋体"/>
          <w:sz w:val="28"/>
          <w:szCs w:val="28"/>
          <w:highlight w:val="none"/>
          <w:u w:val="single"/>
        </w:rPr>
        <w:t>　</w:t>
      </w:r>
      <w:r>
        <w:rPr>
          <w:rFonts w:hint="eastAsia" w:ascii="宋体" w:hAnsi="宋体" w:eastAsia="宋体" w:cs="宋体"/>
          <w:sz w:val="28"/>
          <w:szCs w:val="28"/>
          <w:highlight w:val="none"/>
          <w:u w:val="single"/>
          <w:lang w:eastAsia="zh-CN"/>
        </w:rPr>
        <w:t>贾先生 18632641863</w:t>
      </w:r>
    </w:p>
    <w:p>
      <w:pPr>
        <w:pStyle w:val="4"/>
        <w:spacing w:line="360" w:lineRule="auto"/>
        <w:ind w:left="495" w:firstLine="280" w:firstLineChars="100"/>
        <w:jc w:val="both"/>
        <w:rPr>
          <w:rFonts w:hint="eastAsia" w:ascii="宋体" w:hAnsi="宋体" w:eastAsia="宋体" w:cs="宋体"/>
          <w:b w:val="0"/>
          <w:sz w:val="28"/>
          <w:szCs w:val="28"/>
        </w:rPr>
      </w:pPr>
      <w:bookmarkStart w:id="85" w:name="_Toc28359076"/>
      <w:bookmarkStart w:id="86" w:name="_Toc28358999"/>
      <w:bookmarkStart w:id="87" w:name="_Toc68271687"/>
      <w:bookmarkStart w:id="88" w:name="_Toc35393787"/>
      <w:bookmarkStart w:id="89" w:name="_Toc35393618"/>
      <w:r>
        <w:rPr>
          <w:rFonts w:hint="eastAsia" w:ascii="宋体" w:hAnsi="宋体" w:eastAsia="宋体" w:cs="宋体"/>
          <w:b w:val="0"/>
          <w:sz w:val="28"/>
          <w:szCs w:val="28"/>
        </w:rPr>
        <w:t>2.采购代理机构信息</w:t>
      </w:r>
      <w:bookmarkEnd w:id="85"/>
      <w:bookmarkEnd w:id="86"/>
      <w:bookmarkEnd w:id="87"/>
      <w:bookmarkEnd w:id="88"/>
      <w:bookmarkEnd w:id="89"/>
    </w:p>
    <w:p>
      <w:pPr>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名 称：</w:t>
      </w:r>
      <w:r>
        <w:rPr>
          <w:rFonts w:hint="eastAsia" w:ascii="宋体" w:hAnsi="宋体" w:eastAsia="宋体" w:cs="宋体"/>
          <w:sz w:val="28"/>
          <w:szCs w:val="28"/>
          <w:u w:val="single"/>
        </w:rPr>
        <w:t>　</w:t>
      </w:r>
      <w:r>
        <w:rPr>
          <w:rFonts w:hint="eastAsia" w:ascii="宋体" w:hAnsi="宋体" w:eastAsia="宋体" w:cs="宋体"/>
          <w:kern w:val="0"/>
          <w:sz w:val="28"/>
          <w:szCs w:val="28"/>
          <w:u w:val="single"/>
        </w:rPr>
        <w:t>内蒙古江河招标咨询有限公司</w:t>
      </w:r>
      <w:r>
        <w:rPr>
          <w:rFonts w:hint="eastAsia" w:ascii="宋体" w:hAnsi="宋体" w:eastAsia="宋体" w:cs="宋体"/>
          <w:sz w:val="28"/>
          <w:szCs w:val="28"/>
          <w:u w:val="single"/>
        </w:rPr>
        <w:t>　</w:t>
      </w:r>
    </w:p>
    <w:p>
      <w:pPr>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地　址：</w:t>
      </w:r>
      <w:r>
        <w:rPr>
          <w:rFonts w:hint="eastAsia" w:ascii="宋体" w:hAnsi="宋体" w:eastAsia="宋体" w:cs="宋体"/>
          <w:sz w:val="28"/>
          <w:szCs w:val="28"/>
          <w:u w:val="single"/>
        </w:rPr>
        <w:t>　</w:t>
      </w:r>
      <w:r>
        <w:rPr>
          <w:rFonts w:hint="eastAsia" w:ascii="宋体" w:hAnsi="宋体" w:eastAsia="宋体" w:cs="宋体"/>
          <w:kern w:val="0"/>
          <w:sz w:val="28"/>
          <w:szCs w:val="28"/>
          <w:u w:val="single"/>
        </w:rPr>
        <w:t>满洲里市新城国际小区f1栋101门市</w:t>
      </w:r>
      <w:r>
        <w:rPr>
          <w:rFonts w:hint="eastAsia" w:ascii="宋体" w:hAnsi="宋体" w:eastAsia="宋体" w:cs="宋体"/>
          <w:sz w:val="28"/>
          <w:szCs w:val="28"/>
          <w:u w:val="single"/>
        </w:rPr>
        <w:t>　</w:t>
      </w:r>
    </w:p>
    <w:p>
      <w:pPr>
        <w:spacing w:line="360" w:lineRule="auto"/>
        <w:ind w:firstLine="840" w:firstLineChars="300"/>
        <w:rPr>
          <w:rFonts w:hint="eastAsia" w:ascii="宋体" w:hAnsi="宋体" w:eastAsia="宋体" w:cs="宋体"/>
          <w:sz w:val="28"/>
          <w:szCs w:val="28"/>
          <w:u w:val="single"/>
        </w:rPr>
      </w:pPr>
      <w:r>
        <w:rPr>
          <w:rFonts w:hint="eastAsia" w:ascii="宋体" w:hAnsi="宋体" w:eastAsia="宋体" w:cs="宋体"/>
          <w:sz w:val="28"/>
          <w:szCs w:val="28"/>
        </w:rPr>
        <w:t>联系方式：</w:t>
      </w:r>
      <w:r>
        <w:rPr>
          <w:rFonts w:hint="eastAsia" w:ascii="宋体" w:hAnsi="宋体" w:eastAsia="宋体" w:cs="宋体"/>
          <w:sz w:val="28"/>
          <w:szCs w:val="28"/>
          <w:u w:val="single"/>
        </w:rPr>
        <w:t>　　</w:t>
      </w:r>
      <w:r>
        <w:rPr>
          <w:rFonts w:hint="eastAsia" w:ascii="宋体" w:hAnsi="宋体" w:eastAsia="宋体" w:cs="宋体"/>
          <w:kern w:val="0"/>
          <w:sz w:val="28"/>
          <w:szCs w:val="28"/>
          <w:u w:val="single"/>
        </w:rPr>
        <w:t>0470-6268833</w:t>
      </w:r>
      <w:r>
        <w:rPr>
          <w:rFonts w:hint="eastAsia" w:ascii="宋体" w:hAnsi="宋体" w:eastAsia="宋体" w:cs="宋体"/>
          <w:sz w:val="28"/>
          <w:szCs w:val="28"/>
          <w:u w:val="single"/>
        </w:rPr>
        <w:t>　　</w:t>
      </w:r>
    </w:p>
    <w:p>
      <w:pPr>
        <w:pStyle w:val="4"/>
        <w:spacing w:line="360" w:lineRule="auto"/>
        <w:ind w:left="495" w:firstLine="280" w:firstLineChars="100"/>
        <w:jc w:val="both"/>
        <w:rPr>
          <w:rFonts w:hint="eastAsia" w:ascii="宋体" w:hAnsi="宋体" w:eastAsia="宋体" w:cs="宋体"/>
          <w:b w:val="0"/>
          <w:sz w:val="28"/>
          <w:szCs w:val="28"/>
        </w:rPr>
      </w:pPr>
      <w:bookmarkStart w:id="90" w:name="_Toc28359077"/>
      <w:bookmarkStart w:id="91" w:name="_Toc35393788"/>
      <w:bookmarkStart w:id="92" w:name="_Toc28359000"/>
      <w:bookmarkStart w:id="93" w:name="_Toc68271688"/>
      <w:bookmarkStart w:id="94" w:name="_Toc35393619"/>
      <w:r>
        <w:rPr>
          <w:rFonts w:hint="eastAsia" w:ascii="宋体" w:hAnsi="宋体" w:eastAsia="宋体" w:cs="宋体"/>
          <w:b w:val="0"/>
          <w:sz w:val="28"/>
          <w:szCs w:val="28"/>
        </w:rPr>
        <w:t>3.项目联系方式</w:t>
      </w:r>
      <w:bookmarkEnd w:id="90"/>
      <w:bookmarkEnd w:id="91"/>
      <w:bookmarkEnd w:id="92"/>
      <w:bookmarkEnd w:id="93"/>
      <w:bookmarkEnd w:id="94"/>
    </w:p>
    <w:p>
      <w:pPr>
        <w:pStyle w:val="9"/>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项目联系人：</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eastAsia="zh-CN"/>
        </w:rPr>
        <w:t>宋女士</w:t>
      </w:r>
      <w:r>
        <w:rPr>
          <w:rFonts w:hint="eastAsia" w:ascii="宋体" w:hAnsi="宋体" w:eastAsia="宋体" w:cs="宋体"/>
          <w:kern w:val="0"/>
          <w:sz w:val="28"/>
          <w:szCs w:val="28"/>
          <w:u w:val="single"/>
          <w:lang w:val="en-US" w:eastAsia="zh-CN" w:bidi="ar-SA"/>
        </w:rPr>
        <w:t xml:space="preserve"> </w:t>
      </w:r>
      <w:r>
        <w:rPr>
          <w:rFonts w:hint="eastAsia" w:ascii="宋体" w:hAnsi="宋体" w:eastAsia="宋体" w:cs="宋体"/>
          <w:sz w:val="28"/>
          <w:szCs w:val="28"/>
          <w:u w:val="single"/>
        </w:rPr>
        <w:t xml:space="preserve">  </w:t>
      </w:r>
    </w:p>
    <w:p>
      <w:pPr>
        <w:ind w:firstLine="840" w:firstLineChars="300"/>
        <w:rPr>
          <w:rFonts w:hint="eastAsia" w:ascii="宋体" w:hAnsi="宋体" w:eastAsia="宋体" w:cs="宋体"/>
        </w:rPr>
      </w:pPr>
      <w:r>
        <w:rPr>
          <w:rFonts w:hint="eastAsia" w:ascii="宋体" w:hAnsi="宋体" w:eastAsia="宋体" w:cs="宋体"/>
          <w:sz w:val="28"/>
          <w:szCs w:val="28"/>
        </w:rPr>
        <w:t>电　话：</w:t>
      </w:r>
      <w:r>
        <w:rPr>
          <w:rFonts w:hint="eastAsia" w:ascii="宋体" w:hAnsi="宋体" w:eastAsia="宋体" w:cs="宋体"/>
          <w:sz w:val="28"/>
          <w:szCs w:val="28"/>
          <w:u w:val="single"/>
        </w:rPr>
        <w:t xml:space="preserve">　   </w:t>
      </w:r>
      <w:r>
        <w:rPr>
          <w:rFonts w:hint="eastAsia" w:ascii="宋体" w:hAnsi="宋体" w:eastAsia="宋体" w:cs="宋体"/>
          <w:kern w:val="0"/>
          <w:sz w:val="28"/>
          <w:szCs w:val="28"/>
          <w:u w:val="single"/>
        </w:rPr>
        <w:t>0470-6268833</w:t>
      </w:r>
      <w:r>
        <w:rPr>
          <w:rFonts w:hint="eastAsia" w:ascii="宋体" w:hAnsi="宋体" w:eastAsia="宋体" w:cs="宋体"/>
          <w:sz w:val="28"/>
          <w:szCs w:val="28"/>
          <w:u w:val="single"/>
        </w:rPr>
        <w:t xml:space="preserve">  　</w:t>
      </w:r>
    </w:p>
    <w:p>
      <w:pPr>
        <w:rPr>
          <w:rFonts w:hint="eastAsia" w:ascii="宋体" w:hAnsi="宋体" w:eastAsia="宋体" w:cs="宋体"/>
        </w:rPr>
      </w:pPr>
    </w:p>
    <w:p>
      <w:pPr>
        <w:widowControl/>
        <w:jc w:val="left"/>
        <w:rPr>
          <w:rFonts w:hint="eastAsia" w:ascii="宋体" w:hAnsi="宋体" w:eastAsia="宋体" w:cs="宋体"/>
          <w:b/>
          <w:bCs/>
          <w:sz w:val="48"/>
          <w:szCs w:val="48"/>
        </w:rPr>
      </w:pPr>
      <w:bookmarkStart w:id="95" w:name="_Toc68271689"/>
      <w:r>
        <w:rPr>
          <w:rFonts w:hint="eastAsia" w:ascii="宋体" w:hAnsi="宋体" w:eastAsia="宋体" w:cs="宋体"/>
        </w:rPr>
        <w:br w:type="page"/>
      </w:r>
    </w:p>
    <w:p>
      <w:pPr>
        <w:pStyle w:val="4"/>
        <w:rPr>
          <w:rFonts w:hint="eastAsia" w:ascii="宋体" w:hAnsi="宋体" w:eastAsia="宋体" w:cs="宋体"/>
        </w:rPr>
      </w:pPr>
      <w:r>
        <w:rPr>
          <w:rFonts w:hint="eastAsia" w:ascii="宋体" w:hAnsi="宋体" w:eastAsia="宋体" w:cs="宋体"/>
        </w:rPr>
        <w:t>第二章 资格预审邀请</w:t>
      </w:r>
      <w:bookmarkEnd w:id="95"/>
    </w:p>
    <w:p>
      <w:pPr>
        <w:snapToGrid w:val="0"/>
        <w:spacing w:line="460" w:lineRule="exact"/>
        <w:rPr>
          <w:rFonts w:hint="eastAsia" w:ascii="宋体" w:hAnsi="宋体" w:eastAsia="宋体" w:cs="宋体"/>
          <w:sz w:val="28"/>
          <w:szCs w:val="28"/>
        </w:rPr>
      </w:pPr>
      <w:r>
        <w:rPr>
          <w:rFonts w:hint="eastAsia" w:ascii="宋体" w:hAnsi="宋体" w:eastAsia="宋体" w:cs="宋体"/>
          <w:sz w:val="28"/>
          <w:szCs w:val="28"/>
        </w:rPr>
        <w:t>参加本采购项目投标的供应商：</w:t>
      </w:r>
    </w:p>
    <w:p>
      <w:pPr>
        <w:autoSpaceDE w:val="0"/>
        <w:autoSpaceDN w:val="0"/>
        <w:adjustRightInd w:val="0"/>
        <w:snapToGrid w:val="0"/>
        <w:spacing w:line="460" w:lineRule="exact"/>
        <w:jc w:val="left"/>
        <w:rPr>
          <w:rFonts w:hint="eastAsia" w:ascii="宋体" w:hAnsi="宋体" w:eastAsia="宋体" w:cs="宋体"/>
          <w:sz w:val="28"/>
          <w:szCs w:val="28"/>
          <w:highlight w:val="none"/>
        </w:rPr>
      </w:pPr>
      <w:r>
        <w:rPr>
          <w:rFonts w:hint="eastAsia" w:ascii="宋体" w:hAnsi="宋体" w:eastAsia="宋体" w:cs="宋体"/>
          <w:sz w:val="28"/>
          <w:szCs w:val="28"/>
        </w:rPr>
        <w:t>一、</w:t>
      </w:r>
      <w:r>
        <w:rPr>
          <w:rFonts w:hint="eastAsia" w:ascii="宋体" w:hAnsi="宋体" w:eastAsia="宋体" w:cs="宋体"/>
          <w:color w:val="222222"/>
          <w:kern w:val="0"/>
          <w:sz w:val="28"/>
          <w:szCs w:val="28"/>
        </w:rPr>
        <w:t>内蒙古江河招标咨询有限公司受</w:t>
      </w:r>
      <w:r>
        <w:rPr>
          <w:rFonts w:hint="eastAsia" w:ascii="宋体" w:hAnsi="宋体" w:eastAsia="宋体" w:cs="宋体"/>
          <w:kern w:val="0"/>
          <w:sz w:val="28"/>
          <w:szCs w:val="28"/>
          <w:highlight w:val="none"/>
          <w:lang w:eastAsia="zh-CN"/>
        </w:rPr>
        <w:t>中华人民共和国满洲里出入境边防检查站工会委员会</w:t>
      </w:r>
      <w:r>
        <w:rPr>
          <w:rFonts w:hint="eastAsia" w:ascii="宋体" w:hAnsi="宋体" w:eastAsia="宋体" w:cs="宋体"/>
          <w:color w:val="222222"/>
          <w:kern w:val="0"/>
          <w:sz w:val="28"/>
          <w:szCs w:val="28"/>
          <w:highlight w:val="none"/>
        </w:rPr>
        <w:t>委</w:t>
      </w:r>
      <w:r>
        <w:rPr>
          <w:rFonts w:hint="eastAsia" w:ascii="宋体" w:hAnsi="宋体" w:eastAsia="宋体" w:cs="宋体"/>
          <w:color w:val="222222"/>
          <w:kern w:val="0"/>
          <w:sz w:val="28"/>
          <w:szCs w:val="28"/>
        </w:rPr>
        <w:t>托，采用</w:t>
      </w:r>
      <w:r>
        <w:rPr>
          <w:rFonts w:hint="eastAsia" w:ascii="宋体" w:hAnsi="宋体" w:eastAsia="宋体" w:cs="宋体"/>
          <w:color w:val="222222"/>
          <w:kern w:val="0"/>
          <w:sz w:val="28"/>
          <w:szCs w:val="28"/>
          <w:lang w:eastAsia="zh-CN"/>
        </w:rPr>
        <w:t>竞争性谈判</w:t>
      </w:r>
      <w:r>
        <w:rPr>
          <w:rFonts w:hint="eastAsia" w:ascii="宋体" w:hAnsi="宋体" w:eastAsia="宋体" w:cs="宋体"/>
          <w:color w:val="222222"/>
          <w:kern w:val="0"/>
          <w:sz w:val="28"/>
          <w:szCs w:val="28"/>
        </w:rPr>
        <w:t>采购方式，</w:t>
      </w:r>
      <w:r>
        <w:rPr>
          <w:rFonts w:hint="eastAsia" w:ascii="宋体" w:hAnsi="宋体" w:eastAsia="宋体" w:cs="宋体"/>
          <w:sz w:val="28"/>
          <w:szCs w:val="28"/>
        </w:rPr>
        <w:t>对</w:t>
      </w:r>
      <w:r>
        <w:rPr>
          <w:rFonts w:hint="eastAsia" w:ascii="宋体" w:hAnsi="宋体" w:eastAsia="宋体" w:cs="宋体"/>
          <w:sz w:val="28"/>
          <w:szCs w:val="28"/>
          <w:highlight w:val="none"/>
          <w:lang w:eastAsia="zh-CN"/>
        </w:rPr>
        <w:t>中华人民共和国满洲里出入境边防检查站工会委员会2022年工会会员节日慰问品采购项目</w:t>
      </w:r>
      <w:r>
        <w:rPr>
          <w:rFonts w:hint="eastAsia" w:ascii="宋体" w:hAnsi="宋体" w:eastAsia="宋体" w:cs="宋体"/>
          <w:sz w:val="28"/>
          <w:szCs w:val="28"/>
          <w:highlight w:val="none"/>
        </w:rPr>
        <w:t>进行采购</w:t>
      </w:r>
      <w:r>
        <w:rPr>
          <w:rFonts w:hint="eastAsia" w:ascii="宋体" w:hAnsi="宋体" w:eastAsia="宋体" w:cs="宋体"/>
          <w:spacing w:val="-1"/>
          <w:sz w:val="28"/>
          <w:szCs w:val="28"/>
          <w:highlight w:val="none"/>
        </w:rPr>
        <w:t>。</w:t>
      </w:r>
    </w:p>
    <w:p>
      <w:pPr>
        <w:snapToGrid w:val="0"/>
        <w:spacing w:line="460" w:lineRule="exact"/>
        <w:rPr>
          <w:rFonts w:hint="eastAsia" w:ascii="宋体" w:hAnsi="宋体" w:eastAsia="宋体" w:cs="宋体"/>
          <w:sz w:val="28"/>
          <w:szCs w:val="28"/>
        </w:rPr>
      </w:pPr>
      <w:r>
        <w:rPr>
          <w:rFonts w:hint="eastAsia" w:ascii="宋体" w:hAnsi="宋体" w:eastAsia="宋体" w:cs="宋体"/>
          <w:sz w:val="28"/>
          <w:szCs w:val="28"/>
        </w:rPr>
        <w:t>二、凡符合资格预审公告要求的供应商，需携带胶装成册的资格预审申请文件及其原件递交到内蒙古江河招标咨询有限公司（地址见下方第五点）。</w:t>
      </w:r>
    </w:p>
    <w:p>
      <w:pPr>
        <w:snapToGrid w:val="0"/>
        <w:spacing w:line="460" w:lineRule="exact"/>
        <w:rPr>
          <w:rFonts w:hint="eastAsia" w:ascii="宋体" w:hAnsi="宋体" w:eastAsia="宋体" w:cs="宋体"/>
          <w:sz w:val="28"/>
          <w:szCs w:val="28"/>
        </w:rPr>
      </w:pPr>
      <w:r>
        <w:rPr>
          <w:rFonts w:hint="eastAsia" w:ascii="宋体" w:hAnsi="宋体" w:eastAsia="宋体" w:cs="宋体"/>
          <w:sz w:val="28"/>
          <w:szCs w:val="28"/>
        </w:rPr>
        <w:t>三、资格预审申请文件使用简体中文编制，一式二份。</w:t>
      </w:r>
    </w:p>
    <w:p>
      <w:pPr>
        <w:snapToGrid w:val="0"/>
        <w:spacing w:line="460" w:lineRule="exact"/>
        <w:rPr>
          <w:rFonts w:hint="eastAsia" w:ascii="宋体" w:hAnsi="宋体" w:eastAsia="宋体" w:cs="宋体"/>
          <w:sz w:val="28"/>
          <w:szCs w:val="28"/>
        </w:rPr>
      </w:pPr>
      <w:r>
        <w:rPr>
          <w:rFonts w:hint="eastAsia" w:ascii="宋体" w:hAnsi="宋体" w:eastAsia="宋体" w:cs="宋体"/>
          <w:sz w:val="28"/>
          <w:szCs w:val="28"/>
        </w:rPr>
        <w:t>四、为了便于审查，投标供应商务必保证资格预审申请文件工整、清晰可辨，同时保证</w:t>
      </w:r>
      <w:r>
        <w:rPr>
          <w:rFonts w:hint="eastAsia" w:ascii="宋体" w:hAnsi="宋体" w:eastAsia="宋体" w:cs="宋体"/>
          <w:kern w:val="0"/>
          <w:sz w:val="28"/>
          <w:szCs w:val="28"/>
        </w:rPr>
        <w:t>资料原件及复印件真实有效</w:t>
      </w:r>
      <w:r>
        <w:rPr>
          <w:rFonts w:hint="eastAsia" w:ascii="宋体" w:hAnsi="宋体" w:eastAsia="宋体" w:cs="宋体"/>
          <w:sz w:val="28"/>
          <w:szCs w:val="28"/>
        </w:rPr>
        <w:t>，</w:t>
      </w:r>
      <w:r>
        <w:rPr>
          <w:rFonts w:hint="eastAsia" w:ascii="宋体" w:hAnsi="宋体" w:eastAsia="宋体" w:cs="宋体"/>
          <w:kern w:val="0"/>
          <w:sz w:val="28"/>
          <w:szCs w:val="28"/>
        </w:rPr>
        <w:t>复印件内容与原件一致。</w:t>
      </w:r>
    </w:p>
    <w:p>
      <w:pPr>
        <w:snapToGrid w:val="0"/>
        <w:spacing w:line="460" w:lineRule="exact"/>
        <w:rPr>
          <w:rFonts w:hint="eastAsia" w:ascii="宋体" w:hAnsi="宋体" w:eastAsia="宋体" w:cs="宋体"/>
          <w:sz w:val="28"/>
          <w:szCs w:val="28"/>
        </w:rPr>
      </w:pPr>
      <w:r>
        <w:rPr>
          <w:rFonts w:hint="eastAsia" w:ascii="宋体" w:hAnsi="宋体" w:eastAsia="宋体" w:cs="宋体"/>
          <w:sz w:val="28"/>
          <w:szCs w:val="28"/>
        </w:rPr>
        <w:t>五、递交资格预审申请文件截止时间与地点</w:t>
      </w:r>
    </w:p>
    <w:p>
      <w:pPr>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所有资格预审文件要求的资料应于</w:t>
      </w:r>
      <w:r>
        <w:rPr>
          <w:rFonts w:hint="eastAsia" w:ascii="宋体" w:hAnsi="宋体" w:eastAsia="宋体" w:cs="宋体"/>
          <w:color w:val="222222"/>
          <w:kern w:val="0"/>
          <w:sz w:val="28"/>
          <w:szCs w:val="28"/>
          <w:lang w:eastAsia="zh-CN"/>
        </w:rPr>
        <w:t>202</w:t>
      </w:r>
      <w:r>
        <w:rPr>
          <w:rFonts w:hint="eastAsia" w:ascii="宋体" w:hAnsi="宋体" w:eastAsia="宋体" w:cs="宋体"/>
          <w:color w:val="222222"/>
          <w:kern w:val="0"/>
          <w:sz w:val="28"/>
          <w:szCs w:val="28"/>
          <w:highlight w:val="none"/>
          <w:lang w:eastAsia="zh-CN"/>
        </w:rPr>
        <w:t>2年7月6日</w:t>
      </w:r>
      <w:r>
        <w:rPr>
          <w:rFonts w:hint="eastAsia" w:ascii="宋体" w:hAnsi="宋体" w:eastAsia="宋体" w:cs="宋体"/>
          <w:color w:val="222222"/>
          <w:kern w:val="0"/>
          <w:sz w:val="28"/>
          <w:szCs w:val="28"/>
          <w:highlight w:val="none"/>
        </w:rPr>
        <w:t xml:space="preserve">17 </w:t>
      </w:r>
      <w:r>
        <w:rPr>
          <w:rFonts w:hint="eastAsia" w:ascii="宋体" w:hAnsi="宋体" w:eastAsia="宋体" w:cs="宋体"/>
          <w:color w:val="222222"/>
          <w:kern w:val="0"/>
          <w:sz w:val="28"/>
          <w:szCs w:val="28"/>
        </w:rPr>
        <w:t>时00分</w:t>
      </w:r>
      <w:r>
        <w:rPr>
          <w:rFonts w:hint="eastAsia" w:ascii="宋体" w:hAnsi="宋体" w:eastAsia="宋体" w:cs="宋体"/>
          <w:sz w:val="28"/>
          <w:szCs w:val="28"/>
        </w:rPr>
        <w:t>（北京时间） 前填写和准备完毕并递交到</w:t>
      </w:r>
      <w:r>
        <w:rPr>
          <w:rFonts w:hint="eastAsia" w:ascii="宋体" w:hAnsi="宋体" w:eastAsia="宋体" w:cs="宋体"/>
          <w:kern w:val="0"/>
          <w:sz w:val="28"/>
          <w:szCs w:val="28"/>
        </w:rPr>
        <w:t>内蒙古江河招标咨询有限公司</w:t>
      </w:r>
      <w:r>
        <w:rPr>
          <w:rFonts w:hint="eastAsia" w:ascii="宋体" w:hAnsi="宋体" w:eastAsia="宋体" w:cs="宋体"/>
          <w:sz w:val="28"/>
          <w:szCs w:val="28"/>
        </w:rPr>
        <w:t>（地址：</w:t>
      </w:r>
      <w:r>
        <w:rPr>
          <w:rFonts w:hint="eastAsia" w:ascii="宋体" w:hAnsi="宋体" w:eastAsia="宋体" w:cs="宋体"/>
          <w:color w:val="222222"/>
          <w:kern w:val="0"/>
          <w:sz w:val="28"/>
          <w:szCs w:val="28"/>
        </w:rPr>
        <w:t>满洲里市新城国际小区f1栋101门市）。</w:t>
      </w:r>
    </w:p>
    <w:p>
      <w:pPr>
        <w:snapToGrid w:val="0"/>
        <w:spacing w:line="460" w:lineRule="exact"/>
        <w:rPr>
          <w:rFonts w:hint="eastAsia" w:ascii="宋体" w:hAnsi="宋体" w:eastAsia="宋体" w:cs="宋体"/>
          <w:sz w:val="28"/>
          <w:szCs w:val="28"/>
        </w:rPr>
      </w:pPr>
      <w:r>
        <w:rPr>
          <w:rFonts w:hint="eastAsia" w:ascii="宋体" w:hAnsi="宋体" w:eastAsia="宋体" w:cs="宋体"/>
          <w:sz w:val="28"/>
          <w:szCs w:val="28"/>
        </w:rPr>
        <w:t>六、递交资格预审申请文件的方式：现场递交，同时按照资格预审文件规定的要求和时间递交，超过规定时间递交的资格预审申请文件将不被接受，原封退回。</w:t>
      </w:r>
    </w:p>
    <w:p>
      <w:pPr>
        <w:snapToGrid w:val="0"/>
        <w:spacing w:line="460" w:lineRule="exact"/>
        <w:rPr>
          <w:rFonts w:hint="eastAsia" w:ascii="宋体" w:hAnsi="宋体" w:eastAsia="宋体" w:cs="宋体"/>
          <w:sz w:val="28"/>
          <w:szCs w:val="28"/>
        </w:rPr>
      </w:pPr>
      <w:r>
        <w:rPr>
          <w:rFonts w:hint="eastAsia" w:ascii="宋体" w:hAnsi="宋体" w:eastAsia="宋体" w:cs="宋体"/>
          <w:sz w:val="28"/>
          <w:szCs w:val="28"/>
        </w:rPr>
        <w:t>七、采购人联系方式</w:t>
      </w:r>
    </w:p>
    <w:p>
      <w:pPr>
        <w:widowControl/>
        <w:adjustRightInd w:val="0"/>
        <w:spacing w:line="460" w:lineRule="exact"/>
        <w:ind w:left="630" w:leftChars="300"/>
        <w:jc w:val="left"/>
        <w:rPr>
          <w:rFonts w:hint="eastAsia" w:ascii="宋体" w:hAnsi="宋体" w:eastAsia="宋体" w:cs="宋体"/>
          <w:kern w:val="0"/>
          <w:sz w:val="28"/>
          <w:szCs w:val="28"/>
          <w:lang w:eastAsia="zh-CN"/>
        </w:rPr>
      </w:pPr>
      <w:r>
        <w:rPr>
          <w:rFonts w:hint="eastAsia" w:ascii="宋体" w:hAnsi="宋体" w:eastAsia="宋体" w:cs="宋体"/>
          <w:kern w:val="0"/>
          <w:sz w:val="28"/>
          <w:szCs w:val="28"/>
        </w:rPr>
        <w:t>采购单位名称：</w:t>
      </w:r>
      <w:r>
        <w:rPr>
          <w:rFonts w:hint="eastAsia" w:ascii="宋体" w:hAnsi="宋体" w:eastAsia="宋体" w:cs="宋体"/>
          <w:kern w:val="0"/>
          <w:sz w:val="28"/>
          <w:szCs w:val="28"/>
          <w:lang w:eastAsia="zh-CN"/>
        </w:rPr>
        <w:t>中华人民共和国满洲里出入境边防检查站工会委员会</w:t>
      </w:r>
    </w:p>
    <w:p>
      <w:pPr>
        <w:adjustRightInd w:val="0"/>
        <w:spacing w:line="460" w:lineRule="exact"/>
        <w:ind w:left="630" w:leftChars="300"/>
        <w:rPr>
          <w:rFonts w:hint="eastAsia" w:ascii="宋体" w:hAnsi="宋体" w:eastAsia="宋体" w:cs="宋体"/>
          <w:kern w:val="0"/>
          <w:sz w:val="28"/>
          <w:szCs w:val="28"/>
          <w:highlight w:val="yellow"/>
          <w:lang w:val="en-US" w:eastAsia="zh-CN"/>
        </w:rPr>
      </w:pPr>
      <w:r>
        <w:rPr>
          <w:rFonts w:hint="eastAsia" w:ascii="宋体" w:hAnsi="宋体" w:eastAsia="宋体" w:cs="宋体"/>
          <w:kern w:val="0"/>
          <w:sz w:val="28"/>
          <w:szCs w:val="28"/>
        </w:rPr>
        <w:t>地</w:t>
      </w:r>
      <w:r>
        <w:rPr>
          <w:rFonts w:hint="eastAsia" w:ascii="宋体" w:hAnsi="宋体" w:eastAsia="宋体" w:cs="宋体"/>
          <w:kern w:val="0"/>
          <w:sz w:val="28"/>
          <w:szCs w:val="28"/>
          <w:highlight w:val="none"/>
        </w:rPr>
        <w:t>址：</w:t>
      </w:r>
      <w:r>
        <w:rPr>
          <w:rFonts w:hint="eastAsia" w:ascii="宋体" w:hAnsi="宋体" w:eastAsia="宋体" w:cs="宋体"/>
          <w:kern w:val="0"/>
          <w:sz w:val="28"/>
          <w:szCs w:val="28"/>
          <w:highlight w:val="none"/>
          <w:u w:val="none"/>
          <w:lang w:eastAsia="zh-CN"/>
        </w:rPr>
        <w:t>满洲里市一道街47号</w:t>
      </w:r>
    </w:p>
    <w:p>
      <w:pPr>
        <w:adjustRightInd w:val="0"/>
        <w:spacing w:line="460" w:lineRule="exact"/>
        <w:ind w:left="630" w:leftChars="300"/>
        <w:rPr>
          <w:rFonts w:hint="eastAsia" w:ascii="宋体" w:hAnsi="宋体" w:eastAsia="宋体" w:cs="宋体"/>
          <w:kern w:val="0"/>
          <w:sz w:val="28"/>
          <w:szCs w:val="28"/>
          <w:highlight w:val="none"/>
        </w:rPr>
      </w:pPr>
      <w:r>
        <w:rPr>
          <w:rFonts w:hint="eastAsia" w:ascii="宋体" w:hAnsi="宋体" w:eastAsia="宋体" w:cs="宋体"/>
          <w:kern w:val="0"/>
          <w:sz w:val="28"/>
          <w:szCs w:val="28"/>
        </w:rPr>
        <w:t>邮政</w:t>
      </w:r>
      <w:r>
        <w:rPr>
          <w:rFonts w:hint="eastAsia" w:ascii="宋体" w:hAnsi="宋体" w:eastAsia="宋体" w:cs="宋体"/>
          <w:kern w:val="0"/>
          <w:sz w:val="28"/>
          <w:szCs w:val="28"/>
          <w:highlight w:val="none"/>
        </w:rPr>
        <w:t>编码：021400</w:t>
      </w:r>
    </w:p>
    <w:p>
      <w:pPr>
        <w:adjustRightInd w:val="0"/>
        <w:spacing w:line="460" w:lineRule="exact"/>
        <w:ind w:left="630" w:leftChars="300"/>
        <w:rPr>
          <w:rFonts w:hint="eastAsia" w:ascii="宋体" w:hAnsi="宋体" w:eastAsia="宋体" w:cs="宋体"/>
          <w:kern w:val="0"/>
          <w:sz w:val="28"/>
          <w:szCs w:val="28"/>
          <w:highlight w:val="none"/>
          <w:u w:val="none"/>
          <w:lang w:eastAsia="zh-CN"/>
        </w:rPr>
      </w:pPr>
      <w:r>
        <w:rPr>
          <w:rFonts w:hint="eastAsia" w:ascii="宋体" w:hAnsi="宋体" w:eastAsia="宋体" w:cs="宋体"/>
          <w:kern w:val="0"/>
          <w:sz w:val="28"/>
          <w:szCs w:val="28"/>
          <w:highlight w:val="none"/>
        </w:rPr>
        <w:t>联 系 人：</w:t>
      </w:r>
      <w:r>
        <w:rPr>
          <w:rFonts w:hint="eastAsia" w:ascii="宋体" w:hAnsi="宋体" w:eastAsia="宋体" w:cs="宋体"/>
          <w:sz w:val="28"/>
          <w:szCs w:val="28"/>
          <w:u w:val="none"/>
          <w:lang w:eastAsia="zh-CN"/>
        </w:rPr>
        <w:t>贾先生</w:t>
      </w:r>
      <w:r>
        <w:rPr>
          <w:rFonts w:hint="eastAsia" w:ascii="宋体" w:hAnsi="宋体" w:eastAsia="宋体" w:cs="宋体"/>
          <w:sz w:val="28"/>
          <w:szCs w:val="28"/>
          <w:u w:val="none"/>
        </w:rPr>
        <w:t xml:space="preserve"> </w:t>
      </w:r>
    </w:p>
    <w:p>
      <w:pPr>
        <w:widowControl/>
        <w:shd w:val="clear" w:color="auto" w:fill="FFFFFF"/>
        <w:snapToGrid w:val="0"/>
        <w:spacing w:line="460" w:lineRule="exact"/>
        <w:ind w:left="630" w:leftChars="300"/>
        <w:rPr>
          <w:rFonts w:hint="eastAsia" w:ascii="宋体" w:hAnsi="宋体" w:eastAsia="宋体" w:cs="宋体"/>
          <w:kern w:val="0"/>
          <w:sz w:val="28"/>
          <w:szCs w:val="28"/>
          <w:u w:val="none"/>
          <w:lang w:eastAsia="zh-CN"/>
        </w:rPr>
      </w:pPr>
      <w:r>
        <w:rPr>
          <w:rFonts w:hint="eastAsia" w:ascii="宋体" w:hAnsi="宋体" w:eastAsia="宋体" w:cs="宋体"/>
          <w:kern w:val="0"/>
          <w:sz w:val="28"/>
          <w:szCs w:val="28"/>
          <w:highlight w:val="none"/>
          <w:u w:val="none"/>
        </w:rPr>
        <w:t>联系电话：</w:t>
      </w:r>
      <w:r>
        <w:rPr>
          <w:rFonts w:hint="eastAsia" w:ascii="宋体" w:hAnsi="宋体" w:eastAsia="宋体" w:cs="宋体"/>
          <w:kern w:val="0"/>
          <w:sz w:val="28"/>
          <w:szCs w:val="28"/>
          <w:u w:val="none"/>
          <w:lang w:eastAsia="zh-CN"/>
        </w:rPr>
        <w:t>18632641863</w:t>
      </w:r>
    </w:p>
    <w:p>
      <w:pPr>
        <w:widowControl/>
        <w:shd w:val="clear" w:color="auto" w:fill="FFFFFF"/>
        <w:snapToGrid w:val="0"/>
        <w:spacing w:line="460" w:lineRule="exact"/>
        <w:ind w:left="630" w:leftChars="300"/>
        <w:rPr>
          <w:rFonts w:hint="eastAsia" w:ascii="宋体" w:hAnsi="宋体" w:eastAsia="宋体" w:cs="宋体"/>
          <w:sz w:val="28"/>
          <w:szCs w:val="28"/>
        </w:rPr>
      </w:pPr>
      <w:r>
        <w:rPr>
          <w:rFonts w:hint="eastAsia" w:ascii="宋体" w:hAnsi="宋体" w:eastAsia="宋体" w:cs="宋体"/>
          <w:sz w:val="28"/>
          <w:szCs w:val="28"/>
        </w:rPr>
        <w:t>采购代理机构名称：内蒙古江河招标咨询有限公司</w:t>
      </w:r>
    </w:p>
    <w:p>
      <w:pPr>
        <w:widowControl/>
        <w:shd w:val="clear" w:color="auto" w:fill="FFFFFF"/>
        <w:snapToGrid w:val="0"/>
        <w:spacing w:line="460" w:lineRule="exact"/>
        <w:ind w:left="630" w:leftChars="300"/>
        <w:rPr>
          <w:rFonts w:hint="eastAsia" w:ascii="宋体" w:hAnsi="宋体" w:eastAsia="宋体" w:cs="宋体"/>
          <w:color w:val="222222"/>
          <w:kern w:val="0"/>
          <w:sz w:val="28"/>
          <w:szCs w:val="28"/>
        </w:rPr>
      </w:pPr>
      <w:r>
        <w:rPr>
          <w:rFonts w:hint="eastAsia" w:ascii="宋体" w:hAnsi="宋体" w:eastAsia="宋体" w:cs="宋体"/>
          <w:sz w:val="28"/>
          <w:szCs w:val="28"/>
        </w:rPr>
        <w:t>地</w:t>
      </w:r>
      <w:r>
        <w:rPr>
          <w:rFonts w:hint="eastAsia" w:ascii="宋体" w:hAnsi="宋体" w:eastAsia="宋体" w:cs="宋体"/>
          <w:sz w:val="28"/>
          <w:szCs w:val="28"/>
        </w:rPr>
        <w:tab/>
      </w:r>
      <w:r>
        <w:rPr>
          <w:rFonts w:hint="eastAsia" w:ascii="宋体" w:hAnsi="宋体" w:eastAsia="宋体" w:cs="宋体"/>
          <w:sz w:val="28"/>
          <w:szCs w:val="28"/>
        </w:rPr>
        <w:t>址：</w:t>
      </w:r>
      <w:r>
        <w:rPr>
          <w:rFonts w:hint="eastAsia" w:ascii="宋体" w:hAnsi="宋体" w:eastAsia="宋体" w:cs="宋体"/>
          <w:color w:val="222222"/>
          <w:kern w:val="0"/>
          <w:sz w:val="28"/>
          <w:szCs w:val="28"/>
        </w:rPr>
        <w:t>满洲里市新城国际小区f1栋101门市</w:t>
      </w:r>
    </w:p>
    <w:p>
      <w:pPr>
        <w:widowControl/>
        <w:shd w:val="clear" w:color="auto" w:fill="FFFFFF"/>
        <w:snapToGrid w:val="0"/>
        <w:spacing w:line="460" w:lineRule="exact"/>
        <w:ind w:left="630" w:leftChars="300"/>
        <w:rPr>
          <w:rFonts w:hint="eastAsia" w:ascii="宋体" w:hAnsi="宋体" w:eastAsia="宋体" w:cs="宋体"/>
          <w:sz w:val="28"/>
          <w:szCs w:val="28"/>
          <w:lang w:eastAsia="zh-CN"/>
        </w:rPr>
      </w:pPr>
      <w:r>
        <w:rPr>
          <w:rFonts w:hint="eastAsia" w:ascii="宋体" w:hAnsi="宋体" w:eastAsia="宋体" w:cs="宋体"/>
          <w:sz w:val="28"/>
          <w:szCs w:val="28"/>
        </w:rPr>
        <w:t>联 系 人：</w:t>
      </w:r>
      <w:r>
        <w:rPr>
          <w:rFonts w:hint="eastAsia" w:ascii="宋体" w:hAnsi="宋体" w:eastAsia="宋体" w:cs="宋体"/>
          <w:sz w:val="28"/>
          <w:szCs w:val="28"/>
          <w:lang w:eastAsia="zh-CN"/>
        </w:rPr>
        <w:t>宋女士</w:t>
      </w:r>
    </w:p>
    <w:p>
      <w:pPr>
        <w:widowControl/>
        <w:shd w:val="clear" w:color="auto" w:fill="FFFFFF"/>
        <w:snapToGrid w:val="0"/>
        <w:spacing w:line="460" w:lineRule="exact"/>
        <w:ind w:left="630" w:leftChars="300"/>
        <w:rPr>
          <w:rFonts w:hint="eastAsia" w:ascii="宋体" w:hAnsi="宋体" w:eastAsia="宋体" w:cs="宋体"/>
          <w:sz w:val="28"/>
          <w:szCs w:val="28"/>
        </w:rPr>
      </w:pPr>
      <w:r>
        <w:rPr>
          <w:rFonts w:hint="eastAsia" w:ascii="宋体" w:hAnsi="宋体" w:eastAsia="宋体" w:cs="宋体"/>
          <w:sz w:val="28"/>
          <w:szCs w:val="28"/>
        </w:rPr>
        <w:t>联系电话：0470-6268833</w:t>
      </w:r>
    </w:p>
    <w:p>
      <w:pPr>
        <w:widowControl/>
        <w:snapToGrid w:val="0"/>
        <w:spacing w:line="460" w:lineRule="exact"/>
        <w:jc w:val="right"/>
        <w:rPr>
          <w:rFonts w:hint="eastAsia" w:ascii="宋体" w:hAnsi="宋体" w:eastAsia="宋体" w:cs="宋体"/>
          <w:sz w:val="28"/>
          <w:szCs w:val="28"/>
        </w:rPr>
      </w:pPr>
    </w:p>
    <w:p>
      <w:pPr>
        <w:widowControl/>
        <w:snapToGrid w:val="0"/>
        <w:spacing w:line="460" w:lineRule="exact"/>
        <w:jc w:val="right"/>
        <w:rPr>
          <w:rFonts w:hint="eastAsia" w:ascii="宋体" w:hAnsi="宋体" w:eastAsia="宋体" w:cs="宋体"/>
          <w:sz w:val="28"/>
          <w:szCs w:val="28"/>
        </w:rPr>
      </w:pPr>
    </w:p>
    <w:p>
      <w:pPr>
        <w:widowControl/>
        <w:snapToGrid w:val="0"/>
        <w:spacing w:line="460" w:lineRule="exact"/>
        <w:jc w:val="right"/>
        <w:rPr>
          <w:rFonts w:hint="eastAsia" w:ascii="宋体" w:hAnsi="宋体" w:eastAsia="宋体" w:cs="宋体"/>
          <w:sz w:val="28"/>
          <w:szCs w:val="28"/>
        </w:rPr>
      </w:pPr>
      <w:r>
        <w:rPr>
          <w:rFonts w:hint="eastAsia" w:ascii="宋体" w:hAnsi="宋体" w:eastAsia="宋体" w:cs="宋体"/>
          <w:sz w:val="28"/>
          <w:szCs w:val="28"/>
        </w:rPr>
        <w:t>内蒙古江河招标咨询有限公司</w:t>
      </w:r>
    </w:p>
    <w:p>
      <w:pPr>
        <w:rPr>
          <w:rFonts w:hint="eastAsia" w:ascii="宋体" w:hAnsi="宋体" w:eastAsia="宋体" w:cs="宋体"/>
        </w:rPr>
      </w:pPr>
      <w:bookmarkStart w:id="96" w:name="_Toc68271690"/>
      <w:r>
        <w:rPr>
          <w:rFonts w:hint="eastAsia" w:ascii="宋体" w:hAnsi="宋体" w:eastAsia="宋体" w:cs="宋体"/>
        </w:rPr>
        <w:br w:type="page"/>
      </w:r>
    </w:p>
    <w:p>
      <w:pPr>
        <w:pStyle w:val="4"/>
        <w:rPr>
          <w:rFonts w:hint="eastAsia" w:ascii="宋体" w:hAnsi="宋体" w:eastAsia="宋体" w:cs="宋体"/>
        </w:rPr>
      </w:pPr>
      <w:r>
        <w:rPr>
          <w:rFonts w:hint="eastAsia" w:ascii="宋体" w:hAnsi="宋体" w:eastAsia="宋体" w:cs="宋体"/>
        </w:rPr>
        <w:t>第三章 申请人须知</w:t>
      </w:r>
      <w:bookmarkEnd w:id="96"/>
    </w:p>
    <w:p>
      <w:pP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一、说明</w:t>
      </w:r>
    </w:p>
    <w:p>
      <w:pPr>
        <w:snapToGrid w:val="0"/>
        <w:spacing w:line="460" w:lineRule="exact"/>
        <w:ind w:firstLine="560" w:firstLineChars="200"/>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本资格预审文件依据《中华人民共和国政府采购法》、《政府采购非招标采购方式管理办法》</w:t>
      </w:r>
      <w:r>
        <w:rPr>
          <w:rFonts w:hint="eastAsia" w:ascii="宋体" w:hAnsi="宋体" w:eastAsia="宋体" w:cs="宋体"/>
          <w:bCs/>
          <w:color w:val="000000"/>
          <w:kern w:val="0"/>
          <w:sz w:val="28"/>
          <w:szCs w:val="28"/>
          <w:lang w:eastAsia="zh-CN"/>
        </w:rPr>
        <w:t>（</w:t>
      </w:r>
      <w:r>
        <w:rPr>
          <w:rFonts w:hint="eastAsia" w:ascii="宋体" w:hAnsi="宋体" w:eastAsia="宋体" w:cs="宋体"/>
          <w:snapToGrid w:val="0"/>
          <w:sz w:val="28"/>
          <w:szCs w:val="28"/>
        </w:rPr>
        <w:t>中华人民共和国财政部令第74号</w:t>
      </w:r>
      <w:r>
        <w:rPr>
          <w:rFonts w:hint="eastAsia" w:ascii="宋体" w:hAnsi="宋体" w:eastAsia="宋体" w:cs="宋体"/>
          <w:snapToGrid w:val="0"/>
          <w:sz w:val="28"/>
          <w:szCs w:val="28"/>
          <w:lang w:eastAsia="zh-CN"/>
        </w:rPr>
        <w:t>）</w:t>
      </w:r>
      <w:r>
        <w:rPr>
          <w:rFonts w:hint="eastAsia" w:ascii="宋体" w:hAnsi="宋体" w:eastAsia="宋体" w:cs="宋体"/>
          <w:bCs/>
          <w:color w:val="000000"/>
          <w:kern w:val="0"/>
          <w:sz w:val="28"/>
          <w:szCs w:val="28"/>
        </w:rPr>
        <w:t>及国家有关法律法规的要求编制。</w:t>
      </w:r>
    </w:p>
    <w:p>
      <w:pPr>
        <w:widowControl/>
        <w:shd w:val="clear" w:color="auto" w:fill="FFFFFF"/>
        <w:snapToGrid w:val="0"/>
        <w:spacing w:line="500" w:lineRule="exact"/>
        <w:ind w:firstLine="562" w:firstLineChars="200"/>
        <w:jc w:val="left"/>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1．适用范围</w:t>
      </w:r>
    </w:p>
    <w:p>
      <w:pPr>
        <w:widowControl/>
        <w:shd w:val="clear" w:color="auto" w:fill="FFFFFF"/>
        <w:snapToGrid w:val="0"/>
        <w:spacing w:line="50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1.1本资格预审文件仅适用于本次预审公告中所涉及的项目和内容。</w:t>
      </w:r>
    </w:p>
    <w:p>
      <w:pPr>
        <w:widowControl/>
        <w:shd w:val="clear" w:color="auto" w:fill="FFFFFF"/>
        <w:snapToGrid w:val="0"/>
        <w:spacing w:line="50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1.2本资格预审文件的解释权为组织本次采购活动的采购代理机构即内蒙古江河招标咨询有限公司。</w:t>
      </w:r>
    </w:p>
    <w:p>
      <w:pPr>
        <w:pStyle w:val="9"/>
        <w:adjustRightInd w:val="0"/>
        <w:snapToGrid w:val="0"/>
        <w:spacing w:line="500" w:lineRule="exact"/>
        <w:ind w:firstLine="551" w:firstLineChars="196"/>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2.定义</w:t>
      </w:r>
    </w:p>
    <w:p>
      <w:pPr>
        <w:pStyle w:val="9"/>
        <w:adjustRightInd w:val="0"/>
        <w:snapToGrid w:val="0"/>
        <w:spacing w:line="500" w:lineRule="exact"/>
        <w:ind w:firstLine="560" w:firstLineChars="200"/>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rPr>
        <w:t>2.1 “采购人”是指依法进行政府采购的国家机关、事业单位、团体组织。本项目的采购人特</w:t>
      </w:r>
      <w:r>
        <w:rPr>
          <w:rFonts w:hint="eastAsia" w:ascii="宋体" w:hAnsi="宋体" w:eastAsia="宋体" w:cs="宋体"/>
          <w:bCs/>
          <w:color w:val="000000"/>
          <w:kern w:val="0"/>
          <w:sz w:val="28"/>
          <w:szCs w:val="28"/>
          <w:highlight w:val="none"/>
        </w:rPr>
        <w:t>指</w:t>
      </w:r>
      <w:r>
        <w:rPr>
          <w:rFonts w:hint="eastAsia" w:hAnsi="宋体" w:eastAsia="宋体" w:cs="宋体"/>
          <w:kern w:val="0"/>
          <w:sz w:val="28"/>
          <w:szCs w:val="28"/>
          <w:highlight w:val="none"/>
          <w:lang w:eastAsia="zh-CN"/>
        </w:rPr>
        <w:t>中华人民共和国满洲里出入境边防检查站</w:t>
      </w:r>
      <w:r>
        <w:rPr>
          <w:rFonts w:hint="eastAsia" w:ascii="宋体" w:hAnsi="宋体" w:eastAsia="宋体" w:cs="宋体"/>
          <w:bCs/>
          <w:color w:val="000000"/>
          <w:kern w:val="0"/>
          <w:sz w:val="28"/>
          <w:szCs w:val="28"/>
          <w:highlight w:val="none"/>
        </w:rPr>
        <w:t>。</w:t>
      </w:r>
    </w:p>
    <w:p>
      <w:pPr>
        <w:pStyle w:val="9"/>
        <w:adjustRightInd w:val="0"/>
        <w:snapToGrid w:val="0"/>
        <w:spacing w:line="500" w:lineRule="exact"/>
        <w:ind w:firstLine="560" w:firstLineChars="200"/>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2.2 “采购代理机构”是指</w:t>
      </w:r>
      <w:r>
        <w:rPr>
          <w:rFonts w:hint="eastAsia" w:ascii="宋体" w:hAnsi="宋体" w:eastAsia="宋体" w:cs="宋体"/>
          <w:sz w:val="29"/>
          <w:szCs w:val="29"/>
        </w:rPr>
        <w:t>集中采购机构和集中采购机构以外的采购代理机构</w:t>
      </w:r>
      <w:r>
        <w:rPr>
          <w:rFonts w:hint="eastAsia" w:ascii="宋体" w:hAnsi="宋体" w:eastAsia="宋体" w:cs="宋体"/>
          <w:bCs/>
          <w:color w:val="000000"/>
          <w:kern w:val="0"/>
          <w:sz w:val="28"/>
          <w:szCs w:val="28"/>
        </w:rPr>
        <w:t xml:space="preserve">。本项目的采购代理机构特指内蒙古江河招标咨询有限公司（以下简称采购代理机构 ）。 </w:t>
      </w:r>
    </w:p>
    <w:p>
      <w:pPr>
        <w:spacing w:line="500" w:lineRule="exact"/>
        <w:ind w:firstLine="560" w:firstLineChars="200"/>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2.3 “供应商”是指向采购人提供货物、工程或者服务的法人、其他组织或者自然人。</w:t>
      </w:r>
    </w:p>
    <w:p>
      <w:pPr>
        <w:pStyle w:val="9"/>
        <w:adjustRightInd w:val="0"/>
        <w:snapToGrid w:val="0"/>
        <w:spacing w:line="500" w:lineRule="exact"/>
        <w:ind w:firstLine="560" w:firstLineChars="200"/>
        <w:rPr>
          <w:rFonts w:hint="eastAsia" w:ascii="宋体" w:hAnsi="宋体" w:eastAsia="宋体" w:cs="宋体"/>
          <w:b/>
          <w:bCs/>
          <w:color w:val="000000"/>
          <w:kern w:val="0"/>
          <w:sz w:val="28"/>
          <w:szCs w:val="28"/>
        </w:rPr>
      </w:pPr>
      <w:r>
        <w:rPr>
          <w:rFonts w:hint="eastAsia" w:ascii="宋体" w:hAnsi="宋体" w:eastAsia="宋体" w:cs="宋体"/>
          <w:bCs/>
          <w:color w:val="000000"/>
          <w:kern w:val="0"/>
          <w:sz w:val="28"/>
          <w:szCs w:val="28"/>
        </w:rPr>
        <w:t>2.4 “</w:t>
      </w:r>
      <w:r>
        <w:rPr>
          <w:rFonts w:hint="eastAsia" w:ascii="宋体" w:hAnsi="宋体" w:eastAsia="宋体" w:cs="宋体"/>
          <w:sz w:val="29"/>
          <w:szCs w:val="29"/>
        </w:rPr>
        <w:t>资格预审合格的供应商</w:t>
      </w:r>
      <w:r>
        <w:rPr>
          <w:rFonts w:hint="eastAsia" w:ascii="宋体" w:hAnsi="宋体" w:eastAsia="宋体" w:cs="宋体"/>
          <w:bCs/>
          <w:color w:val="000000"/>
          <w:kern w:val="0"/>
          <w:sz w:val="28"/>
          <w:szCs w:val="28"/>
        </w:rPr>
        <w:t>”是指供应商提交的</w:t>
      </w:r>
      <w:r>
        <w:rPr>
          <w:rFonts w:hint="eastAsia" w:ascii="宋体" w:hAnsi="宋体" w:eastAsia="宋体" w:cs="宋体"/>
          <w:sz w:val="28"/>
          <w:szCs w:val="28"/>
        </w:rPr>
        <w:t>资格预审申请文件合格，</w:t>
      </w:r>
      <w:r>
        <w:rPr>
          <w:rFonts w:hint="eastAsia" w:ascii="宋体" w:hAnsi="宋体" w:eastAsia="宋体" w:cs="宋体"/>
          <w:bCs/>
          <w:color w:val="000000"/>
          <w:kern w:val="0"/>
          <w:sz w:val="28"/>
          <w:szCs w:val="28"/>
        </w:rPr>
        <w:t>通过资格审查的供应商。</w:t>
      </w:r>
    </w:p>
    <w:p>
      <w:pPr>
        <w:widowControl/>
        <w:shd w:val="clear" w:color="auto" w:fill="FFFFFF"/>
        <w:snapToGrid w:val="0"/>
        <w:spacing w:line="500" w:lineRule="exact"/>
        <w:ind w:firstLine="562" w:firstLineChars="200"/>
        <w:jc w:val="left"/>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3．合格的预审申请人</w:t>
      </w:r>
    </w:p>
    <w:p>
      <w:pPr>
        <w:widowControl/>
        <w:shd w:val="clear" w:color="auto" w:fill="FFFFFF"/>
        <w:snapToGrid w:val="0"/>
        <w:spacing w:line="50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3.1 本项目关于各申请人投标资格的预审将基于申请人按所附资审系列表格和本须知的要求所提供的能够被恰当证实的资料，并满足本资格预审公告中要求的合格条件标准。</w:t>
      </w:r>
    </w:p>
    <w:p>
      <w:pPr>
        <w:widowControl/>
        <w:shd w:val="clear" w:color="auto" w:fill="FFFFFF"/>
        <w:snapToGrid w:val="0"/>
        <w:spacing w:line="50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3.2 本项目不接受联合体投标。</w:t>
      </w:r>
    </w:p>
    <w:p>
      <w:pPr>
        <w:widowControl/>
        <w:shd w:val="clear" w:color="auto" w:fill="FFFFFF"/>
        <w:snapToGrid w:val="0"/>
        <w:spacing w:line="500" w:lineRule="exact"/>
        <w:ind w:firstLine="562" w:firstLineChars="200"/>
        <w:jc w:val="left"/>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4．合格申请人的要求</w:t>
      </w:r>
    </w:p>
    <w:p>
      <w:pPr>
        <w:widowControl/>
        <w:shd w:val="clear" w:color="auto" w:fill="FFFFFF"/>
        <w:snapToGrid w:val="0"/>
        <w:spacing w:line="500" w:lineRule="exact"/>
        <w:ind w:firstLine="560" w:firstLineChars="200"/>
        <w:rPr>
          <w:rFonts w:hint="eastAsia" w:ascii="宋体" w:hAnsi="宋体" w:eastAsia="宋体" w:cs="宋体"/>
          <w:color w:val="222222"/>
          <w:kern w:val="0"/>
          <w:sz w:val="28"/>
          <w:szCs w:val="28"/>
        </w:rPr>
      </w:pPr>
      <w:r>
        <w:rPr>
          <w:rFonts w:hint="eastAsia" w:ascii="宋体" w:hAnsi="宋体" w:eastAsia="宋体" w:cs="宋体"/>
          <w:color w:val="222222"/>
          <w:kern w:val="0"/>
          <w:sz w:val="28"/>
          <w:szCs w:val="28"/>
        </w:rPr>
        <w:t>在中华人民共和国境内注册，满足《</w:t>
      </w:r>
      <w:r>
        <w:rPr>
          <w:rFonts w:hint="eastAsia" w:ascii="宋体" w:hAnsi="宋体" w:eastAsia="宋体" w:cs="宋体"/>
          <w:sz w:val="28"/>
          <w:szCs w:val="28"/>
        </w:rPr>
        <w:t>中华人民共和国政府采购法</w:t>
      </w:r>
      <w:r>
        <w:rPr>
          <w:rFonts w:hint="eastAsia" w:ascii="宋体" w:hAnsi="宋体" w:eastAsia="宋体" w:cs="宋体"/>
          <w:color w:val="222222"/>
          <w:kern w:val="0"/>
          <w:sz w:val="28"/>
          <w:szCs w:val="28"/>
        </w:rPr>
        <w:t>》第二十二条规定，同时应具备以下条件：</w:t>
      </w:r>
    </w:p>
    <w:p>
      <w:pPr>
        <w:widowControl/>
        <w:shd w:val="clear" w:color="auto" w:fill="FFFFFF"/>
        <w:snapToGrid w:val="0"/>
        <w:spacing w:line="500" w:lineRule="exact"/>
        <w:ind w:firstLine="560" w:firstLineChars="200"/>
        <w:rPr>
          <w:rFonts w:hint="eastAsia" w:ascii="宋体" w:hAnsi="宋体" w:eastAsia="宋体" w:cs="宋体"/>
          <w:color w:val="222222"/>
          <w:kern w:val="0"/>
          <w:sz w:val="28"/>
          <w:szCs w:val="28"/>
        </w:rPr>
      </w:pPr>
      <w:r>
        <w:rPr>
          <w:rFonts w:hint="eastAsia" w:ascii="宋体" w:hAnsi="宋体" w:eastAsia="宋体" w:cs="宋体"/>
          <w:color w:val="222222"/>
          <w:kern w:val="0"/>
          <w:sz w:val="28"/>
          <w:szCs w:val="28"/>
        </w:rPr>
        <w:t>4.1符合本预审文件规定的资格要求，并按照要求提供相关证明材料。</w:t>
      </w:r>
    </w:p>
    <w:p>
      <w:pPr>
        <w:widowControl/>
        <w:shd w:val="clear" w:color="auto" w:fill="FFFFFF"/>
        <w:snapToGrid w:val="0"/>
        <w:spacing w:line="500" w:lineRule="exact"/>
        <w:ind w:firstLine="560" w:firstLineChars="200"/>
        <w:rPr>
          <w:rFonts w:hint="eastAsia" w:ascii="宋体" w:hAnsi="宋体" w:eastAsia="宋体" w:cs="宋体"/>
          <w:color w:val="222222"/>
          <w:kern w:val="0"/>
          <w:sz w:val="28"/>
          <w:szCs w:val="28"/>
        </w:rPr>
      </w:pPr>
      <w:r>
        <w:rPr>
          <w:rFonts w:hint="eastAsia" w:ascii="宋体" w:hAnsi="宋体" w:eastAsia="宋体" w:cs="宋体"/>
          <w:color w:val="222222"/>
          <w:kern w:val="0"/>
          <w:sz w:val="28"/>
          <w:szCs w:val="28"/>
        </w:rPr>
        <w:t>4.2单位负责人为同一人或者存在直接控股、管理关系的不同供应商，不得参加同一合同项下的政府采购活动。</w:t>
      </w:r>
    </w:p>
    <w:p>
      <w:pPr>
        <w:widowControl/>
        <w:shd w:val="clear" w:color="auto" w:fill="FFFFFF"/>
        <w:snapToGrid w:val="0"/>
        <w:spacing w:line="500" w:lineRule="exact"/>
        <w:ind w:firstLine="560" w:firstLineChars="200"/>
        <w:rPr>
          <w:rFonts w:hint="eastAsia" w:ascii="宋体" w:hAnsi="宋体" w:eastAsia="宋体" w:cs="宋体"/>
          <w:color w:val="222222"/>
          <w:sz w:val="28"/>
          <w:szCs w:val="28"/>
        </w:rPr>
      </w:pPr>
      <w:r>
        <w:rPr>
          <w:rFonts w:hint="eastAsia" w:ascii="宋体" w:hAnsi="宋体" w:eastAsia="宋体" w:cs="宋体"/>
          <w:color w:val="222222"/>
          <w:kern w:val="0"/>
          <w:sz w:val="28"/>
          <w:szCs w:val="28"/>
        </w:rPr>
        <w:t>4.3</w:t>
      </w:r>
      <w:r>
        <w:rPr>
          <w:rFonts w:hint="eastAsia" w:ascii="宋体" w:hAnsi="宋体" w:eastAsia="宋体" w:cs="宋体"/>
          <w:color w:val="222222"/>
          <w:sz w:val="28"/>
          <w:szCs w:val="28"/>
        </w:rPr>
        <w:t>供应商近三年内在本行业内从事相关工作未受到政府部门给予不良记录或行政处罚。</w:t>
      </w:r>
    </w:p>
    <w:p>
      <w:pPr>
        <w:widowControl/>
        <w:shd w:val="clear" w:color="auto" w:fill="FFFFFF"/>
        <w:snapToGrid w:val="0"/>
        <w:spacing w:line="500" w:lineRule="exact"/>
        <w:ind w:firstLine="560" w:firstLineChars="200"/>
        <w:rPr>
          <w:rFonts w:hint="eastAsia" w:ascii="宋体" w:hAnsi="宋体" w:eastAsia="宋体" w:cs="宋体"/>
          <w:color w:val="222222"/>
          <w:sz w:val="28"/>
          <w:szCs w:val="28"/>
        </w:rPr>
      </w:pPr>
      <w:r>
        <w:rPr>
          <w:rFonts w:hint="eastAsia" w:ascii="宋体" w:hAnsi="宋体" w:eastAsia="宋体" w:cs="宋体"/>
          <w:color w:val="222222"/>
          <w:sz w:val="28"/>
          <w:szCs w:val="28"/>
        </w:rPr>
        <w:t>4.4本次招标不接受联合体投标。</w:t>
      </w:r>
    </w:p>
    <w:p>
      <w:pPr>
        <w:widowControl/>
        <w:shd w:val="clear" w:color="auto" w:fill="FFFFFF"/>
        <w:snapToGrid w:val="0"/>
        <w:spacing w:line="500" w:lineRule="exact"/>
        <w:ind w:firstLine="560" w:firstLineChars="200"/>
        <w:rPr>
          <w:rFonts w:hint="eastAsia" w:ascii="宋体" w:hAnsi="宋体" w:eastAsia="宋体" w:cs="宋体"/>
          <w:color w:val="222222"/>
          <w:sz w:val="28"/>
          <w:szCs w:val="28"/>
        </w:rPr>
      </w:pPr>
      <w:r>
        <w:rPr>
          <w:rFonts w:hint="eastAsia" w:ascii="宋体" w:hAnsi="宋体" w:eastAsia="宋体" w:cs="宋体"/>
          <w:color w:val="222222"/>
          <w:sz w:val="28"/>
          <w:szCs w:val="28"/>
        </w:rPr>
        <w:t>4.5 合格供应商少于 3 家时，招标人依法重新组织招标。</w:t>
      </w:r>
    </w:p>
    <w:p>
      <w:pPr>
        <w:widowControl/>
        <w:shd w:val="clear" w:color="auto" w:fill="FFFFFF"/>
        <w:snapToGrid w:val="0"/>
        <w:spacing w:line="500" w:lineRule="exact"/>
        <w:ind w:firstLine="562" w:firstLineChars="200"/>
        <w:jc w:val="left"/>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5．获取资格预审文件的方式：</w:t>
      </w:r>
    </w:p>
    <w:p>
      <w:pPr>
        <w:widowControl/>
        <w:shd w:val="clear" w:color="auto" w:fill="FFFFFF"/>
        <w:snapToGrid w:val="0"/>
        <w:spacing w:line="50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有意向的投标申请人可以从“中国政府采购网”</w:t>
      </w:r>
      <w:r>
        <w:rPr>
          <w:rFonts w:hint="eastAsia" w:ascii="宋体" w:hAnsi="宋体" w:eastAsia="宋体" w:cs="宋体"/>
          <w:bCs/>
          <w:color w:val="000000"/>
          <w:kern w:val="0"/>
          <w:sz w:val="28"/>
          <w:szCs w:val="28"/>
          <w:lang w:eastAsia="zh-CN"/>
        </w:rPr>
        <w:t>、“中国招标与采购网”</w:t>
      </w:r>
      <w:r>
        <w:rPr>
          <w:rFonts w:hint="eastAsia" w:ascii="宋体" w:hAnsi="宋体" w:eastAsia="宋体" w:cs="宋体"/>
          <w:bCs/>
          <w:color w:val="000000"/>
          <w:kern w:val="0"/>
          <w:sz w:val="28"/>
          <w:szCs w:val="28"/>
        </w:rPr>
        <w:t>获取本项目的资格预审文件，申请人自行在本公告附件中下载资格预审文件。</w:t>
      </w:r>
    </w:p>
    <w:p>
      <w:pPr>
        <w:spacing w:line="500" w:lineRule="exact"/>
        <w:ind w:right="57" w:firstLine="562" w:firstLineChars="200"/>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6．资格预审申请文件的编制要求</w:t>
      </w:r>
    </w:p>
    <w:p>
      <w:pPr>
        <w:spacing w:line="500" w:lineRule="exact"/>
        <w:ind w:firstLine="560" w:firstLineChars="200"/>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6.1 供应商编写的文件和往来证明材料均应以简体中文书写。如果资格预审申请文件或与投标有关的其它文件、信件及来往函电以其它语言书写的，供应商应将其译成中文。</w:t>
      </w:r>
    </w:p>
    <w:p>
      <w:pPr>
        <w:spacing w:line="500" w:lineRule="exact"/>
        <w:ind w:right="114" w:firstLine="560" w:firstLineChars="200"/>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6.2资格预审申请文件中使用的计量单位应使用中华人民共和国法定计量单位。</w:t>
      </w:r>
    </w:p>
    <w:p>
      <w:pPr>
        <w:spacing w:line="500" w:lineRule="exact"/>
        <w:ind w:right="113" w:firstLine="560" w:firstLineChars="200"/>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6.3供应商必须保证资格预审申请文件所提供的全部资料真实有效，并接受采购人或采购代理机构对其中任何资料进一步核实的要求。如果因为资格预审申请文件填报的内容不详，或没有提供资格预审文件中所要求的全部资料及数据，或提供虚假文件，由此造成的后果由供应商自负。</w:t>
      </w:r>
    </w:p>
    <w:p>
      <w:pPr>
        <w:spacing w:line="500" w:lineRule="exact"/>
        <w:ind w:right="114" w:firstLine="560" w:firstLineChars="200"/>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6.4供应商应按资格预审文件中提供的资格预审申请文件格式编写，并使用A4规格的纸张打印。资格预审申请文件应采用胶订方式牢固装订成册，不可活页装订。</w:t>
      </w:r>
    </w:p>
    <w:p>
      <w:pPr>
        <w:spacing w:line="500" w:lineRule="exact"/>
        <w:ind w:right="114" w:firstLine="560" w:firstLineChars="200"/>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6.5资格预审申请文件应无涂改、行间插字等问题（这些问题是因为资格预审文件出现变更除外）。</w:t>
      </w:r>
    </w:p>
    <w:p>
      <w:pPr>
        <w:spacing w:line="500" w:lineRule="exact"/>
        <w:ind w:right="114" w:firstLine="560" w:firstLineChars="200"/>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6.6供应商提交的资格预审申请文件应按照资格预审文件的要求进行签字和盖章。</w:t>
      </w:r>
    </w:p>
    <w:p>
      <w:pPr>
        <w:spacing w:line="500" w:lineRule="exact"/>
        <w:ind w:right="114" w:firstLine="560" w:firstLineChars="200"/>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6.7供应商应提交两份资格预审申请文件。文件封面应由投标单位的法定代表人或授权人签字或盖章并</w:t>
      </w:r>
      <w:r>
        <w:rPr>
          <w:rFonts w:hint="eastAsia" w:ascii="宋体" w:hAnsi="宋体" w:eastAsia="宋体" w:cs="宋体"/>
          <w:bCs/>
          <w:color w:val="000000"/>
          <w:kern w:val="0"/>
          <w:sz w:val="28"/>
          <w:szCs w:val="28"/>
          <w:lang w:eastAsia="zh-CN"/>
        </w:rPr>
        <w:t>加盖投标单位</w:t>
      </w:r>
      <w:r>
        <w:rPr>
          <w:rFonts w:hint="eastAsia" w:ascii="宋体" w:hAnsi="宋体" w:eastAsia="宋体" w:cs="宋体"/>
          <w:bCs/>
          <w:color w:val="000000"/>
          <w:kern w:val="0"/>
          <w:sz w:val="28"/>
          <w:szCs w:val="28"/>
        </w:rPr>
        <w:t>公章。</w:t>
      </w:r>
    </w:p>
    <w:p>
      <w:pPr>
        <w:spacing w:line="500" w:lineRule="exact"/>
        <w:ind w:right="114" w:firstLine="560" w:firstLineChars="200"/>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6.8供应商与采购代理机构或采购人任何人的口头协议不影响资格预审文件的任何条款和内容。</w:t>
      </w:r>
    </w:p>
    <w:p>
      <w:pPr>
        <w:widowControl/>
        <w:shd w:val="clear" w:color="auto" w:fill="FFFFFF"/>
        <w:snapToGrid w:val="0"/>
        <w:spacing w:line="500" w:lineRule="exact"/>
        <w:ind w:firstLine="562" w:firstLineChars="200"/>
        <w:jc w:val="left"/>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7．资格预审申请文件递交截止时间：</w:t>
      </w:r>
    </w:p>
    <w:p>
      <w:pPr>
        <w:widowControl/>
        <w:shd w:val="clear" w:color="auto" w:fill="FFFFFF"/>
        <w:snapToGrid w:val="0"/>
        <w:spacing w:line="50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所有资格预审文件要求的资料</w:t>
      </w:r>
      <w:r>
        <w:rPr>
          <w:rFonts w:hint="eastAsia" w:ascii="宋体" w:hAnsi="宋体" w:eastAsia="宋体" w:cs="宋体"/>
          <w:bCs/>
          <w:color w:val="000000"/>
          <w:kern w:val="0"/>
          <w:sz w:val="28"/>
          <w:szCs w:val="28"/>
          <w:highlight w:val="none"/>
        </w:rPr>
        <w:t>应在 20</w:t>
      </w:r>
      <w:r>
        <w:rPr>
          <w:rFonts w:hint="eastAsia" w:ascii="宋体" w:hAnsi="宋体" w:eastAsia="宋体" w:cs="宋体"/>
          <w:bCs/>
          <w:color w:val="000000"/>
          <w:kern w:val="0"/>
          <w:sz w:val="28"/>
          <w:szCs w:val="28"/>
          <w:highlight w:val="none"/>
          <w:lang w:val="en-US" w:eastAsia="zh-CN"/>
        </w:rPr>
        <w:t>22</w:t>
      </w:r>
      <w:r>
        <w:rPr>
          <w:rFonts w:hint="eastAsia" w:ascii="宋体" w:hAnsi="宋体" w:eastAsia="宋体" w:cs="宋体"/>
          <w:bCs/>
          <w:color w:val="000000"/>
          <w:kern w:val="0"/>
          <w:sz w:val="28"/>
          <w:szCs w:val="28"/>
          <w:highlight w:val="none"/>
        </w:rPr>
        <w:t xml:space="preserve">年 </w:t>
      </w:r>
      <w:r>
        <w:rPr>
          <w:rFonts w:hint="eastAsia" w:ascii="宋体" w:hAnsi="宋体" w:eastAsia="宋体" w:cs="宋体"/>
          <w:bCs/>
          <w:color w:val="000000"/>
          <w:kern w:val="0"/>
          <w:sz w:val="28"/>
          <w:szCs w:val="28"/>
          <w:highlight w:val="none"/>
          <w:lang w:val="en-US" w:eastAsia="zh-CN"/>
        </w:rPr>
        <w:t>7月6日</w:t>
      </w:r>
      <w:r>
        <w:rPr>
          <w:rFonts w:hint="eastAsia" w:ascii="宋体" w:hAnsi="宋体" w:eastAsia="宋体" w:cs="宋体"/>
          <w:bCs/>
          <w:color w:val="000000"/>
          <w:kern w:val="0"/>
          <w:sz w:val="28"/>
          <w:szCs w:val="28"/>
          <w:highlight w:val="none"/>
        </w:rPr>
        <w:t xml:space="preserve"> 17 时 00分</w:t>
      </w:r>
      <w:r>
        <w:rPr>
          <w:rFonts w:hint="eastAsia" w:ascii="宋体" w:hAnsi="宋体" w:eastAsia="宋体" w:cs="宋体"/>
          <w:bCs/>
          <w:color w:val="000000"/>
          <w:kern w:val="0"/>
          <w:sz w:val="28"/>
          <w:szCs w:val="28"/>
        </w:rPr>
        <w:t>前填写和准备完毕并递交到预审公告要求的地点，采购代理机构在接收申请人递交的资格预审申请文件时，由代理机构工作人员现场审核，审查合格后视为通过资格审查，迟交的资格预审申请文件将不被接受，原封退回。</w:t>
      </w:r>
    </w:p>
    <w:p>
      <w:pPr>
        <w:widowControl/>
        <w:shd w:val="clear" w:color="auto" w:fill="FFFFFF"/>
        <w:snapToGrid w:val="0"/>
        <w:spacing w:line="500" w:lineRule="exact"/>
        <w:ind w:firstLine="562" w:firstLineChars="200"/>
        <w:jc w:val="left"/>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8．资格预审文件的组成</w:t>
      </w:r>
    </w:p>
    <w:p>
      <w:pPr>
        <w:widowControl/>
        <w:shd w:val="clear" w:color="auto" w:fill="FFFFFF"/>
        <w:snapToGrid w:val="0"/>
        <w:spacing w:line="50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8.1 资格预审文件包括下列内容：</w:t>
      </w:r>
    </w:p>
    <w:p>
      <w:pPr>
        <w:widowControl/>
        <w:shd w:val="clear" w:color="auto" w:fill="FFFFFF"/>
        <w:snapToGrid w:val="0"/>
        <w:spacing w:line="50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第一章 资格预审公告</w:t>
      </w:r>
    </w:p>
    <w:p>
      <w:pPr>
        <w:widowControl/>
        <w:shd w:val="clear" w:color="auto" w:fill="FFFFFF"/>
        <w:snapToGrid w:val="0"/>
        <w:spacing w:line="50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第二章 资格预审邀请</w:t>
      </w:r>
    </w:p>
    <w:p>
      <w:pPr>
        <w:widowControl/>
        <w:shd w:val="clear" w:color="auto" w:fill="FFFFFF"/>
        <w:snapToGrid w:val="0"/>
        <w:spacing w:line="50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第三章 申请人须知</w:t>
      </w:r>
    </w:p>
    <w:p>
      <w:pPr>
        <w:widowControl/>
        <w:shd w:val="clear" w:color="auto" w:fill="FFFFFF"/>
        <w:snapToGrid w:val="0"/>
        <w:spacing w:line="50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第四章 资格审核标准和方法</w:t>
      </w:r>
    </w:p>
    <w:p>
      <w:pPr>
        <w:widowControl/>
        <w:shd w:val="clear" w:color="auto" w:fill="FFFFFF"/>
        <w:snapToGrid w:val="0"/>
        <w:spacing w:line="50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第五章 资格预审申请文件内容和格式</w:t>
      </w:r>
    </w:p>
    <w:p>
      <w:pPr>
        <w:widowControl/>
        <w:shd w:val="clear" w:color="auto" w:fill="FFFFFF"/>
        <w:snapToGrid w:val="0"/>
        <w:spacing w:line="50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8.2 资格预审文件除以上内容外，招标人在递交截止时间3日前发出的其他补充修改函件，均是资格预审文件的组成部分，对投标申请人起约束作用。</w:t>
      </w:r>
    </w:p>
    <w:p>
      <w:pPr>
        <w:widowControl/>
        <w:shd w:val="clear" w:color="auto" w:fill="FFFFFF"/>
        <w:snapToGrid w:val="0"/>
        <w:spacing w:line="50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8.3 投标申请人获取资格预审文件后，应仔细检查资格预审文件的所有内容，如有残缺，应在取得资格预审文件后及时且在递交资格预审申请文件截止日期前向招标人提出，否则由此引起的后果自负。</w:t>
      </w:r>
    </w:p>
    <w:p>
      <w:pPr>
        <w:widowControl/>
        <w:shd w:val="clear" w:color="auto" w:fill="FFFFFF"/>
        <w:snapToGrid w:val="0"/>
        <w:spacing w:line="500" w:lineRule="exact"/>
        <w:ind w:firstLine="562" w:firstLineChars="200"/>
        <w:jc w:val="left"/>
        <w:rPr>
          <w:rFonts w:hint="eastAsia" w:ascii="宋体" w:hAnsi="宋体" w:eastAsia="宋体" w:cs="宋体"/>
          <w:color w:val="222222"/>
          <w:kern w:val="0"/>
          <w:sz w:val="28"/>
          <w:szCs w:val="28"/>
        </w:rPr>
      </w:pPr>
      <w:r>
        <w:rPr>
          <w:rFonts w:hint="eastAsia" w:ascii="宋体" w:hAnsi="宋体" w:eastAsia="宋体" w:cs="宋体"/>
          <w:b/>
          <w:bCs/>
          <w:color w:val="000000"/>
          <w:kern w:val="0"/>
          <w:sz w:val="28"/>
          <w:szCs w:val="28"/>
        </w:rPr>
        <w:t>9．落实政府采购政策：</w:t>
      </w:r>
    </w:p>
    <w:p>
      <w:pPr>
        <w:widowControl/>
        <w:shd w:val="clear" w:color="auto" w:fill="FFFFFF"/>
        <w:snapToGrid w:val="0"/>
        <w:spacing w:line="500" w:lineRule="exact"/>
        <w:ind w:firstLine="560" w:firstLineChars="200"/>
        <w:jc w:val="left"/>
        <w:rPr>
          <w:rFonts w:hint="eastAsia" w:ascii="宋体" w:hAnsi="宋体" w:eastAsia="宋体" w:cs="宋体"/>
          <w:kern w:val="0"/>
          <w:sz w:val="28"/>
          <w:szCs w:val="28"/>
          <w:u w:val="single"/>
        </w:rPr>
      </w:pPr>
      <w:r>
        <w:rPr>
          <w:rFonts w:hint="eastAsia" w:ascii="宋体" w:hAnsi="宋体" w:eastAsia="宋体" w:cs="宋体"/>
          <w:kern w:val="0"/>
          <w:sz w:val="28"/>
          <w:szCs w:val="28"/>
          <w:u w:val="single"/>
        </w:rPr>
        <w:t>（1）政府采购促进中小企业发展政策；（2）政府采购强制、优先采购节能产品政策；（3）政府采购优先采购环保产品政策；（4）政府采购支持监狱企业发展政策；（5）促进残疾人就业政府采购政策；上述政府采购政策的具体约定详见</w:t>
      </w:r>
      <w:r>
        <w:rPr>
          <w:rFonts w:hint="eastAsia" w:ascii="宋体" w:hAnsi="宋体" w:eastAsia="宋体" w:cs="宋体"/>
          <w:kern w:val="0"/>
          <w:sz w:val="28"/>
          <w:szCs w:val="28"/>
          <w:u w:val="single"/>
          <w:lang w:eastAsia="zh-CN"/>
        </w:rPr>
        <w:t>竞争性谈判文件</w:t>
      </w:r>
      <w:r>
        <w:rPr>
          <w:rFonts w:hint="eastAsia" w:ascii="宋体" w:hAnsi="宋体" w:eastAsia="宋体" w:cs="宋体"/>
          <w:kern w:val="0"/>
          <w:sz w:val="28"/>
          <w:szCs w:val="28"/>
          <w:u w:val="single"/>
        </w:rPr>
        <w:t>。</w:t>
      </w:r>
    </w:p>
    <w:p>
      <w:pPr>
        <w:spacing w:line="500" w:lineRule="exact"/>
        <w:ind w:firstLine="565" w:firstLineChars="201"/>
        <w:rPr>
          <w:rFonts w:hint="eastAsia" w:ascii="宋体" w:hAnsi="宋体" w:eastAsia="宋体" w:cs="宋体"/>
          <w:b/>
          <w:sz w:val="28"/>
          <w:szCs w:val="28"/>
        </w:rPr>
      </w:pPr>
      <w:r>
        <w:rPr>
          <w:rFonts w:hint="eastAsia" w:ascii="宋体" w:hAnsi="宋体" w:eastAsia="宋体" w:cs="宋体"/>
          <w:b/>
          <w:bCs/>
          <w:color w:val="000000"/>
          <w:kern w:val="0"/>
          <w:sz w:val="28"/>
          <w:szCs w:val="28"/>
        </w:rPr>
        <w:t xml:space="preserve">10 . </w:t>
      </w:r>
      <w:r>
        <w:rPr>
          <w:rFonts w:hint="eastAsia" w:ascii="宋体" w:hAnsi="宋体" w:eastAsia="宋体" w:cs="宋体"/>
          <w:b/>
          <w:bCs/>
          <w:color w:val="000000"/>
          <w:kern w:val="0"/>
          <w:sz w:val="28"/>
          <w:szCs w:val="28"/>
          <w:lang w:eastAsia="zh-CN"/>
        </w:rPr>
        <w:t>合同履约期</w:t>
      </w:r>
      <w:r>
        <w:rPr>
          <w:rFonts w:hint="eastAsia" w:ascii="宋体" w:hAnsi="宋体" w:eastAsia="宋体" w:cs="宋体"/>
          <w:b/>
          <w:bCs/>
          <w:color w:val="000000"/>
          <w:kern w:val="0"/>
          <w:sz w:val="28"/>
          <w:szCs w:val="28"/>
        </w:rPr>
        <w:t>及</w:t>
      </w:r>
      <w:r>
        <w:rPr>
          <w:rFonts w:hint="eastAsia" w:ascii="宋体" w:hAnsi="宋体" w:eastAsia="宋体" w:cs="宋体"/>
          <w:b/>
          <w:bCs/>
          <w:color w:val="000000"/>
          <w:kern w:val="0"/>
          <w:sz w:val="28"/>
          <w:szCs w:val="28"/>
          <w:lang w:eastAsia="zh-CN"/>
        </w:rPr>
        <w:t>交货地</w:t>
      </w:r>
      <w:r>
        <w:rPr>
          <w:rFonts w:hint="eastAsia" w:ascii="宋体" w:hAnsi="宋体" w:eastAsia="宋体" w:cs="宋体"/>
          <w:b/>
          <w:bCs/>
          <w:color w:val="000000"/>
          <w:kern w:val="0"/>
          <w:sz w:val="28"/>
          <w:szCs w:val="28"/>
        </w:rPr>
        <w:t>点</w:t>
      </w:r>
    </w:p>
    <w:p>
      <w:pPr>
        <w:spacing w:line="500" w:lineRule="exact"/>
        <w:ind w:firstLine="562" w:firstLineChars="201"/>
        <w:rPr>
          <w:rFonts w:hint="eastAsia" w:ascii="宋体" w:hAnsi="宋体" w:eastAsia="宋体" w:cs="宋体"/>
          <w:kern w:val="0"/>
          <w:sz w:val="28"/>
          <w:szCs w:val="28"/>
          <w:highlight w:val="none"/>
          <w:lang w:eastAsia="zh-CN"/>
        </w:rPr>
      </w:pPr>
      <w:r>
        <w:rPr>
          <w:rFonts w:hint="eastAsia" w:ascii="宋体" w:hAnsi="宋体" w:eastAsia="宋体" w:cs="宋体"/>
          <w:color w:val="000000"/>
          <w:sz w:val="28"/>
          <w:szCs w:val="28"/>
        </w:rPr>
        <w:t xml:space="preserve">10.1 </w:t>
      </w:r>
      <w:r>
        <w:rPr>
          <w:rFonts w:hint="eastAsia" w:ascii="宋体" w:hAnsi="宋体" w:eastAsia="宋体" w:cs="宋体"/>
          <w:color w:val="000000"/>
          <w:sz w:val="28"/>
          <w:szCs w:val="28"/>
          <w:highlight w:val="none"/>
          <w:lang w:val="en-US" w:eastAsia="zh-CN"/>
        </w:rPr>
        <w:t>合同履约期</w:t>
      </w:r>
      <w:r>
        <w:rPr>
          <w:rFonts w:hint="eastAsia" w:ascii="宋体" w:hAnsi="宋体" w:eastAsia="宋体" w:cs="宋体"/>
          <w:color w:val="000000"/>
          <w:sz w:val="28"/>
          <w:szCs w:val="28"/>
          <w:highlight w:val="none"/>
        </w:rPr>
        <w:t>：</w:t>
      </w:r>
      <w:r>
        <w:rPr>
          <w:rFonts w:hint="eastAsia" w:ascii="宋体" w:hAnsi="宋体" w:eastAsia="宋体" w:cs="宋体"/>
          <w:color w:val="000000"/>
          <w:sz w:val="28"/>
          <w:szCs w:val="28"/>
          <w:highlight w:val="none"/>
          <w:lang w:eastAsia="zh-CN"/>
        </w:rPr>
        <w:t>一年</w:t>
      </w:r>
    </w:p>
    <w:p>
      <w:pPr>
        <w:widowControl/>
        <w:shd w:val="clear" w:color="auto" w:fill="FFFFFF"/>
        <w:snapToGrid w:val="0"/>
        <w:spacing w:line="500" w:lineRule="exact"/>
        <w:ind w:firstLine="560" w:firstLineChars="200"/>
        <w:jc w:val="left"/>
        <w:rPr>
          <w:rFonts w:hint="eastAsia" w:ascii="宋体" w:hAnsi="宋体" w:eastAsia="宋体" w:cs="宋体"/>
          <w:b/>
          <w:bCs/>
          <w:color w:val="000000"/>
          <w:kern w:val="0"/>
          <w:sz w:val="28"/>
          <w:szCs w:val="28"/>
          <w:u w:val="none"/>
        </w:rPr>
      </w:pPr>
      <w:r>
        <w:rPr>
          <w:rFonts w:hint="eastAsia" w:ascii="宋体" w:hAnsi="宋体" w:eastAsia="宋体" w:cs="宋体"/>
          <w:color w:val="000000"/>
          <w:sz w:val="28"/>
          <w:szCs w:val="28"/>
          <w:lang w:eastAsia="zh-CN"/>
        </w:rPr>
        <w:t>交货</w:t>
      </w:r>
      <w:r>
        <w:rPr>
          <w:rFonts w:hint="eastAsia" w:ascii="宋体" w:hAnsi="宋体" w:eastAsia="宋体" w:cs="宋体"/>
          <w:color w:val="000000"/>
          <w:sz w:val="28"/>
          <w:szCs w:val="28"/>
        </w:rPr>
        <w:t>地</w:t>
      </w:r>
      <w:r>
        <w:rPr>
          <w:rFonts w:hint="eastAsia" w:ascii="宋体" w:hAnsi="宋体" w:eastAsia="宋体" w:cs="宋体"/>
          <w:color w:val="000000"/>
          <w:sz w:val="28"/>
          <w:szCs w:val="28"/>
          <w:highlight w:val="none"/>
        </w:rPr>
        <w:t>点：</w:t>
      </w:r>
      <w:r>
        <w:rPr>
          <w:rFonts w:hint="eastAsia" w:ascii="宋体" w:hAnsi="宋体" w:eastAsia="宋体" w:cs="宋体"/>
          <w:kern w:val="0"/>
          <w:sz w:val="28"/>
          <w:szCs w:val="28"/>
          <w:highlight w:val="none"/>
          <w:u w:val="none"/>
          <w:lang w:eastAsia="zh-CN"/>
        </w:rPr>
        <w:t>满洲里市一道街47号</w:t>
      </w:r>
    </w:p>
    <w:p>
      <w:pPr>
        <w:widowControl/>
        <w:jc w:val="left"/>
        <w:rPr>
          <w:rFonts w:hint="eastAsia" w:ascii="宋体" w:hAnsi="宋体" w:eastAsia="宋体" w:cs="宋体"/>
          <w:b/>
          <w:bCs/>
          <w:sz w:val="48"/>
          <w:szCs w:val="48"/>
        </w:rPr>
      </w:pPr>
      <w:r>
        <w:rPr>
          <w:rFonts w:hint="eastAsia" w:ascii="宋体" w:hAnsi="宋体" w:eastAsia="宋体" w:cs="宋体"/>
        </w:rPr>
        <w:br w:type="page"/>
      </w:r>
    </w:p>
    <w:p>
      <w:pPr>
        <w:pStyle w:val="4"/>
        <w:rPr>
          <w:rFonts w:hint="eastAsia" w:ascii="宋体" w:hAnsi="宋体" w:eastAsia="宋体" w:cs="宋体"/>
        </w:rPr>
      </w:pPr>
      <w:bookmarkStart w:id="97" w:name="_Toc68271691"/>
      <w:r>
        <w:rPr>
          <w:rFonts w:hint="eastAsia" w:ascii="宋体" w:hAnsi="宋体" w:eastAsia="宋体" w:cs="宋体"/>
        </w:rPr>
        <w:t>第四章 资格审核标准和方法</w:t>
      </w:r>
      <w:bookmarkEnd w:id="97"/>
    </w:p>
    <w:p>
      <w:pPr>
        <w:widowControl/>
        <w:shd w:val="clear" w:color="auto" w:fill="FFFFFF"/>
        <w:snapToGrid w:val="0"/>
        <w:spacing w:line="500" w:lineRule="exact"/>
        <w:jc w:val="left"/>
        <w:rPr>
          <w:rFonts w:hint="eastAsia" w:ascii="宋体" w:hAnsi="宋体" w:eastAsia="宋体" w:cs="宋体"/>
          <w:color w:val="222222"/>
          <w:kern w:val="0"/>
          <w:sz w:val="28"/>
          <w:szCs w:val="28"/>
        </w:rPr>
      </w:pPr>
      <w:r>
        <w:rPr>
          <w:rFonts w:hint="eastAsia" w:ascii="宋体" w:hAnsi="宋体" w:eastAsia="宋体" w:cs="宋体"/>
          <w:color w:val="222222"/>
          <w:kern w:val="0"/>
          <w:sz w:val="28"/>
          <w:szCs w:val="28"/>
        </w:rPr>
        <w:t>1.资格审核标准：按资格预审文件中对供应商资格的要求进行审查。</w:t>
      </w:r>
    </w:p>
    <w:p>
      <w:pPr>
        <w:widowControl/>
        <w:shd w:val="clear" w:color="auto" w:fill="FFFFFF"/>
        <w:snapToGrid w:val="0"/>
        <w:spacing w:line="500" w:lineRule="exact"/>
        <w:jc w:val="left"/>
        <w:rPr>
          <w:rFonts w:hint="eastAsia" w:ascii="宋体" w:hAnsi="宋体" w:eastAsia="宋体" w:cs="宋体"/>
          <w:bCs/>
          <w:color w:val="000000"/>
          <w:kern w:val="0"/>
          <w:sz w:val="28"/>
          <w:szCs w:val="28"/>
        </w:rPr>
      </w:pPr>
      <w:r>
        <w:rPr>
          <w:rFonts w:hint="eastAsia" w:ascii="宋体" w:hAnsi="宋体" w:eastAsia="宋体" w:cs="宋体"/>
          <w:color w:val="222222"/>
          <w:kern w:val="0"/>
          <w:sz w:val="28"/>
          <w:szCs w:val="28"/>
        </w:rPr>
        <w:t>2.资格审核方法：对供应商提交的资格预审申请文件及其原件进行审核。供应商应保证其提交的资料真实有效、完整、准确，以便招标人能做出有依据的、客观的判断。</w:t>
      </w:r>
    </w:p>
    <w:p>
      <w:pPr>
        <w:widowControl/>
        <w:shd w:val="clear" w:color="auto" w:fill="FFFFFF"/>
        <w:snapToGrid w:val="0"/>
        <w:spacing w:line="500" w:lineRule="exact"/>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注:资格审核时供应商必须携带</w:t>
      </w:r>
      <w:r>
        <w:rPr>
          <w:rFonts w:hint="eastAsia" w:ascii="宋体" w:hAnsi="宋体" w:eastAsia="宋体" w:cs="宋体"/>
          <w:color w:val="222222"/>
          <w:kern w:val="0"/>
          <w:sz w:val="28"/>
          <w:szCs w:val="28"/>
        </w:rPr>
        <w:t>资格预审申请文件</w:t>
      </w:r>
      <w:r>
        <w:rPr>
          <w:rFonts w:hint="eastAsia" w:ascii="宋体" w:hAnsi="宋体" w:eastAsia="宋体" w:cs="宋体"/>
          <w:bCs/>
          <w:color w:val="000000"/>
          <w:kern w:val="0"/>
          <w:sz w:val="28"/>
          <w:szCs w:val="28"/>
        </w:rPr>
        <w:t>原件，否则不予审核。</w:t>
      </w:r>
    </w:p>
    <w:p>
      <w:pPr>
        <w:widowControl/>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br w:type="page"/>
      </w:r>
    </w:p>
    <w:p>
      <w:pPr>
        <w:pStyle w:val="4"/>
        <w:rPr>
          <w:rFonts w:hint="eastAsia" w:ascii="宋体" w:hAnsi="宋体" w:eastAsia="宋体" w:cs="宋体"/>
        </w:rPr>
      </w:pPr>
      <w:bookmarkStart w:id="98" w:name="_Toc68271692"/>
      <w:r>
        <w:rPr>
          <w:rFonts w:hint="eastAsia" w:ascii="宋体" w:hAnsi="宋体" w:eastAsia="宋体" w:cs="宋体"/>
        </w:rPr>
        <w:t>第五章 资格预审申请文件内容和格式</w:t>
      </w:r>
      <w:bookmarkEnd w:id="98"/>
    </w:p>
    <w:p>
      <w:pPr>
        <w:widowControl/>
        <w:shd w:val="clear" w:color="auto" w:fill="FFFFFF"/>
        <w:snapToGrid w:val="0"/>
        <w:spacing w:line="500" w:lineRule="exact"/>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一、资格预审申请文件内容要求：</w:t>
      </w:r>
    </w:p>
    <w:p>
      <w:pPr>
        <w:pStyle w:val="2"/>
        <w:kinsoku w:val="0"/>
        <w:snapToGrid w:val="0"/>
        <w:spacing w:line="460" w:lineRule="exact"/>
        <w:ind w:firstLine="548" w:firstLineChars="200"/>
        <w:rPr>
          <w:rFonts w:hint="eastAsia" w:ascii="宋体" w:hAnsi="宋体" w:eastAsia="宋体" w:cs="宋体"/>
          <w:spacing w:val="-3"/>
        </w:rPr>
      </w:pPr>
      <w:r>
        <w:rPr>
          <w:rFonts w:hint="eastAsia" w:ascii="宋体" w:hAnsi="宋体" w:eastAsia="宋体" w:cs="宋体"/>
          <w:spacing w:val="-3"/>
        </w:rPr>
        <w:t>（1）提供经国家工商机关年检合格有效并加盖投标企业公章的三证合一的营业执照副本复印件；</w:t>
      </w:r>
    </w:p>
    <w:p>
      <w:pPr>
        <w:pStyle w:val="2"/>
        <w:kinsoku w:val="0"/>
        <w:snapToGrid w:val="0"/>
        <w:spacing w:line="460" w:lineRule="exact"/>
        <w:ind w:firstLine="548" w:firstLineChars="200"/>
        <w:rPr>
          <w:rFonts w:hint="eastAsia" w:ascii="宋体" w:hAnsi="宋体" w:eastAsia="宋体" w:cs="宋体"/>
          <w:spacing w:val="-3"/>
        </w:rPr>
      </w:pPr>
      <w:r>
        <w:rPr>
          <w:rFonts w:hint="eastAsia" w:ascii="宋体" w:hAnsi="宋体" w:eastAsia="宋体" w:cs="宋体"/>
          <w:spacing w:val="-3"/>
        </w:rPr>
        <w:t>（2）法定代表人须提供本人身份证和法定代表人证明书；委托代理人须提供公司盖章的“法定代表人授权委托书”及本人身份证原件；</w:t>
      </w:r>
    </w:p>
    <w:p>
      <w:pPr>
        <w:pStyle w:val="2"/>
        <w:kinsoku w:val="0"/>
        <w:snapToGrid w:val="0"/>
        <w:spacing w:line="460" w:lineRule="exact"/>
        <w:ind w:firstLine="548" w:firstLineChars="200"/>
        <w:rPr>
          <w:rFonts w:hint="eastAsia" w:ascii="宋体" w:hAnsi="宋体" w:eastAsia="宋体" w:cs="宋体"/>
          <w:spacing w:val="-3"/>
        </w:rPr>
      </w:pPr>
      <w:r>
        <w:rPr>
          <w:rFonts w:hint="eastAsia" w:ascii="宋体" w:hAnsi="宋体" w:eastAsia="宋体" w:cs="宋体"/>
          <w:spacing w:val="-3"/>
        </w:rPr>
        <w:t>（3）提供单位社会保险资金缴纳记录证明文件（</w:t>
      </w:r>
      <w:r>
        <w:rPr>
          <w:rFonts w:hint="eastAsia" w:ascii="宋体" w:hAnsi="宋体" w:eastAsia="宋体" w:cs="宋体"/>
          <w:spacing w:val="-3"/>
          <w:lang w:eastAsia="zh-CN"/>
        </w:rPr>
        <w:t>提供近3个月</w:t>
      </w:r>
      <w:r>
        <w:rPr>
          <w:rFonts w:hint="eastAsia" w:ascii="宋体" w:hAnsi="宋体" w:eastAsia="宋体" w:cs="宋体"/>
          <w:spacing w:val="-3"/>
        </w:rPr>
        <w:t>缴纳社会保险资金的有效票据凭证，如按年度或按半年度缴纳单位社会保险资金的需提供上一年度全年或上半年度社会保险资金缴纳有效票据凭证复印件加盖公章）；</w:t>
      </w:r>
    </w:p>
    <w:p>
      <w:pPr>
        <w:pStyle w:val="2"/>
        <w:kinsoku w:val="0"/>
        <w:snapToGrid w:val="0"/>
        <w:spacing w:line="460" w:lineRule="exact"/>
        <w:ind w:firstLine="548" w:firstLineChars="200"/>
        <w:rPr>
          <w:rFonts w:hint="eastAsia" w:ascii="宋体" w:hAnsi="宋体" w:eastAsia="宋体" w:cs="宋体"/>
          <w:spacing w:val="-3"/>
        </w:rPr>
      </w:pPr>
      <w:r>
        <w:rPr>
          <w:rFonts w:hint="eastAsia" w:ascii="宋体" w:hAnsi="宋体" w:eastAsia="宋体" w:cs="宋体"/>
          <w:spacing w:val="-3"/>
        </w:rPr>
        <w:t>（4）</w:t>
      </w:r>
      <w:r>
        <w:rPr>
          <w:rFonts w:hint="eastAsia" w:ascii="宋体" w:hAnsi="宋体" w:eastAsia="宋体" w:cs="宋体"/>
          <w:spacing w:val="-3"/>
          <w:lang w:eastAsia="zh-CN"/>
        </w:rPr>
        <w:t>提供近3个月</w:t>
      </w:r>
      <w:r>
        <w:rPr>
          <w:rFonts w:hint="eastAsia" w:ascii="宋体" w:hAnsi="宋体" w:eastAsia="宋体" w:cs="宋体"/>
          <w:spacing w:val="-3"/>
        </w:rPr>
        <w:t>的纳税证明（以税务机关纳税凭证为准，未发生纳税月份提供零纳税申报凭据）；</w:t>
      </w:r>
    </w:p>
    <w:p>
      <w:pPr>
        <w:pStyle w:val="2"/>
        <w:kinsoku w:val="0"/>
        <w:snapToGrid w:val="0"/>
        <w:spacing w:line="460" w:lineRule="exact"/>
        <w:ind w:firstLine="548" w:firstLineChars="200"/>
        <w:rPr>
          <w:rFonts w:hint="eastAsia" w:ascii="宋体" w:hAnsi="宋体" w:eastAsia="宋体" w:cs="宋体"/>
          <w:spacing w:val="-3"/>
        </w:rPr>
      </w:pPr>
      <w:r>
        <w:rPr>
          <w:rFonts w:hint="eastAsia" w:ascii="宋体" w:hAnsi="宋体" w:eastAsia="宋体" w:cs="宋体"/>
          <w:spacing w:val="-3"/>
        </w:rPr>
        <w:t>（5）供应商基本账户开户许可证或银行出具的基本存款账户信息证明；</w:t>
      </w:r>
    </w:p>
    <w:p>
      <w:pPr>
        <w:pStyle w:val="2"/>
        <w:kinsoku w:val="0"/>
        <w:snapToGrid w:val="0"/>
        <w:spacing w:line="460" w:lineRule="exact"/>
        <w:ind w:firstLine="548" w:firstLineChars="200"/>
        <w:rPr>
          <w:rFonts w:hint="eastAsia" w:ascii="宋体" w:hAnsi="宋体" w:eastAsia="宋体" w:cs="宋体"/>
          <w:spacing w:val="-3"/>
        </w:rPr>
      </w:pPr>
      <w:r>
        <w:rPr>
          <w:rFonts w:hint="eastAsia" w:ascii="宋体" w:hAnsi="宋体" w:eastAsia="宋体" w:cs="宋体"/>
          <w:spacing w:val="-3"/>
        </w:rPr>
        <w:t>（</w:t>
      </w:r>
      <w:r>
        <w:rPr>
          <w:rFonts w:hint="eastAsia" w:ascii="宋体" w:hAnsi="宋体" w:eastAsia="宋体" w:cs="宋体"/>
          <w:spacing w:val="-3"/>
          <w:lang w:val="en-US" w:eastAsia="zh-CN"/>
        </w:rPr>
        <w:t>6</w:t>
      </w:r>
      <w:r>
        <w:rPr>
          <w:rFonts w:hint="eastAsia" w:ascii="宋体" w:hAnsi="宋体" w:eastAsia="宋体" w:cs="宋体"/>
          <w:spacing w:val="-3"/>
        </w:rPr>
        <w:t>）供应商未被列入失信被执行人、重大税收违法案件当事人名单、政府采购严重违法失信行为记录名单。（详见财库【2016】125 号，通过“信用中国”网站（www.creditchina.gov.cn）或中国政府采购网（www.ccgp.gov.cn）渠道查询相关信用记录的网站截图证明及下载信用报告）；</w:t>
      </w:r>
    </w:p>
    <w:p>
      <w:pPr>
        <w:pStyle w:val="2"/>
        <w:kinsoku w:val="0"/>
        <w:snapToGrid w:val="0"/>
        <w:spacing w:line="460" w:lineRule="exact"/>
        <w:ind w:firstLine="548" w:firstLineChars="200"/>
        <w:rPr>
          <w:rFonts w:hint="eastAsia" w:ascii="宋体" w:hAnsi="宋体" w:eastAsia="宋体" w:cs="宋体"/>
          <w:spacing w:val="-6"/>
          <w:kern w:val="0"/>
          <w:lang w:val="en-US" w:eastAsia="zh-CN"/>
        </w:rPr>
      </w:pPr>
      <w:r>
        <w:rPr>
          <w:rFonts w:hint="eastAsia" w:ascii="宋体" w:hAnsi="宋体" w:eastAsia="宋体" w:cs="宋体"/>
          <w:spacing w:val="-3"/>
        </w:rPr>
        <w:t>（</w:t>
      </w:r>
      <w:r>
        <w:rPr>
          <w:rFonts w:hint="eastAsia" w:ascii="宋体" w:hAnsi="宋体" w:eastAsia="宋体" w:cs="宋体"/>
          <w:spacing w:val="-3"/>
          <w:lang w:val="en-US" w:eastAsia="zh-CN"/>
        </w:rPr>
        <w:t>7</w:t>
      </w:r>
      <w:r>
        <w:rPr>
          <w:rFonts w:hint="eastAsia" w:ascii="宋体" w:hAnsi="宋体" w:eastAsia="宋体" w:cs="宋体"/>
          <w:spacing w:val="-3"/>
        </w:rPr>
        <w:t>）参加政府采购活动前三年内，在经营活动中没有重大违法记录的书面声明；</w:t>
      </w:r>
    </w:p>
    <w:p>
      <w:pPr>
        <w:adjustRightInd w:val="0"/>
        <w:snapToGrid w:val="0"/>
        <w:spacing w:line="440" w:lineRule="exact"/>
        <w:rPr>
          <w:rFonts w:hint="eastAsia" w:ascii="宋体" w:hAnsi="宋体" w:eastAsia="宋体" w:cs="宋体"/>
          <w:sz w:val="28"/>
          <w:szCs w:val="28"/>
        </w:rPr>
      </w:pPr>
      <w:r>
        <w:rPr>
          <w:rFonts w:hint="eastAsia" w:ascii="宋体" w:hAnsi="宋体" w:eastAsia="宋体" w:cs="宋体"/>
          <w:kern w:val="0"/>
          <w:sz w:val="28"/>
          <w:szCs w:val="28"/>
        </w:rPr>
        <w:t>注：（1）</w:t>
      </w:r>
      <w:r>
        <w:rPr>
          <w:rFonts w:hint="eastAsia" w:ascii="宋体" w:hAnsi="宋体" w:eastAsia="宋体" w:cs="宋体"/>
          <w:color w:val="000000"/>
          <w:sz w:val="28"/>
          <w:szCs w:val="28"/>
          <w:shd w:val="clear" w:color="auto" w:fill="FFFFFF"/>
        </w:rPr>
        <w:t>以上资料须真实有效，要求提供以上资料原件及复印件，复印件加盖公章并胶装成册2份。</w:t>
      </w:r>
      <w:r>
        <w:rPr>
          <w:rFonts w:hint="eastAsia" w:ascii="宋体" w:hAnsi="宋体" w:eastAsia="宋体" w:cs="宋体"/>
          <w:kern w:val="0"/>
          <w:sz w:val="28"/>
          <w:szCs w:val="28"/>
        </w:rPr>
        <w:t>资格文件不全或不符合要求的均不予接收。（2）证件原件是指原发证机关所发证件，扫描件、公证件及加盖公章的复印件、彩喷件一律不视为原件。（3）证件的复印件内容须与原件一致，否则不予接收。</w:t>
      </w:r>
    </w:p>
    <w:p>
      <w:pPr>
        <w:widowControl/>
        <w:shd w:val="clear" w:color="auto" w:fill="FFFFFF"/>
        <w:snapToGrid w:val="0"/>
        <w:spacing w:line="500" w:lineRule="exact"/>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二、信用记录查询具体操作要求如下：</w:t>
      </w:r>
    </w:p>
    <w:p>
      <w:pPr>
        <w:widowControl/>
        <w:shd w:val="clear" w:color="auto" w:fill="FFFFFF"/>
        <w:snapToGrid w:val="0"/>
        <w:spacing w:line="500" w:lineRule="exact"/>
        <w:jc w:val="left"/>
        <w:rPr>
          <w:rFonts w:hint="eastAsia" w:ascii="宋体" w:hAnsi="宋体" w:eastAsia="宋体" w:cs="宋体"/>
          <w:bCs/>
          <w:color w:val="000000"/>
          <w:kern w:val="0"/>
          <w:sz w:val="28"/>
          <w:szCs w:val="28"/>
          <w:lang w:eastAsia="zh-CN"/>
        </w:rPr>
      </w:pPr>
      <w:r>
        <w:rPr>
          <w:rFonts w:hint="eastAsia" w:ascii="宋体" w:hAnsi="宋体" w:eastAsia="宋体" w:cs="宋体"/>
          <w:bCs/>
          <w:color w:val="000000"/>
          <w:kern w:val="0"/>
          <w:sz w:val="28"/>
          <w:szCs w:val="28"/>
        </w:rPr>
        <w:t>（1）查询渠道：通过“信用中国”网站(</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Style w:val="20"/>
          <w:rFonts w:hint="eastAsia" w:ascii="宋体" w:hAnsi="宋体" w:eastAsia="宋体" w:cs="宋体"/>
          <w:bCs/>
          <w:kern w:val="0"/>
          <w:sz w:val="28"/>
          <w:szCs w:val="28"/>
        </w:rPr>
        <w:t>www.creditchina.gov.cn</w:t>
      </w:r>
      <w:r>
        <w:rPr>
          <w:rStyle w:val="20"/>
          <w:rFonts w:hint="eastAsia" w:ascii="宋体" w:hAnsi="宋体" w:eastAsia="宋体" w:cs="宋体"/>
          <w:bCs/>
          <w:kern w:val="0"/>
          <w:sz w:val="28"/>
          <w:szCs w:val="28"/>
        </w:rPr>
        <w:fldChar w:fldCharType="end"/>
      </w:r>
      <w:r>
        <w:rPr>
          <w:rFonts w:hint="eastAsia" w:ascii="宋体" w:hAnsi="宋体" w:eastAsia="宋体" w:cs="宋体"/>
          <w:bCs/>
          <w:color w:val="000000"/>
          <w:kern w:val="0"/>
          <w:sz w:val="28"/>
          <w:szCs w:val="28"/>
        </w:rPr>
        <w:t>)或“中国政府采购网”（www.ccgp.gov.cn）进行查询相关信用记录的网站截图证明；</w:t>
      </w:r>
    </w:p>
    <w:p>
      <w:pPr>
        <w:widowControl/>
        <w:shd w:val="clear" w:color="auto" w:fill="FFFFFF"/>
        <w:snapToGrid w:val="0"/>
        <w:spacing w:line="500" w:lineRule="exact"/>
        <w:jc w:val="left"/>
        <w:rPr>
          <w:rFonts w:hint="eastAsia" w:ascii="宋体" w:hAnsi="宋体" w:eastAsia="宋体" w:cs="宋体"/>
          <w:bCs/>
          <w:color w:val="000000"/>
          <w:kern w:val="0"/>
          <w:sz w:val="28"/>
          <w:szCs w:val="28"/>
          <w:lang w:eastAsia="zh-CN"/>
        </w:rPr>
      </w:pPr>
      <w:r>
        <w:rPr>
          <w:rFonts w:hint="eastAsia" w:ascii="宋体" w:hAnsi="宋体" w:eastAsia="宋体" w:cs="宋体"/>
          <w:bCs/>
          <w:color w:val="000000"/>
          <w:kern w:val="0"/>
          <w:sz w:val="28"/>
          <w:szCs w:val="28"/>
        </w:rPr>
        <w:t>（2）查询截止时点：本项目资格审查时查询；</w:t>
      </w:r>
    </w:p>
    <w:p>
      <w:pPr>
        <w:widowControl/>
        <w:shd w:val="clear" w:color="auto" w:fill="FFFFFF"/>
        <w:snapToGrid w:val="0"/>
        <w:spacing w:line="500" w:lineRule="exact"/>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（3）查询记录：对列入失信被执行人、重大税收违法案件当事人名单、政府采购严重违法失信行为记录名单、信用报告进行查询；</w:t>
      </w:r>
    </w:p>
    <w:p>
      <w:pPr>
        <w:widowControl/>
        <w:shd w:val="clear" w:color="auto" w:fill="FFFFFF"/>
        <w:snapToGrid w:val="0"/>
        <w:spacing w:line="500" w:lineRule="exact"/>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三、资格预审申请文件格式如下：</w:t>
      </w:r>
    </w:p>
    <w:p>
      <w:pPr>
        <w:widowControl/>
        <w:jc w:val="left"/>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br w:type="page"/>
      </w:r>
    </w:p>
    <w:p>
      <w:pPr>
        <w:widowControl/>
        <w:shd w:val="clear" w:color="auto" w:fill="FFFFFF"/>
        <w:snapToGrid w:val="0"/>
        <w:spacing w:line="500" w:lineRule="exact"/>
        <w:jc w:val="center"/>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资格预审申请文件封面</w:t>
      </w:r>
    </w:p>
    <w:p>
      <w:pPr>
        <w:widowControl/>
        <w:shd w:val="clear" w:color="auto" w:fill="FFFFFF"/>
        <w:snapToGrid w:val="0"/>
        <w:spacing w:line="500" w:lineRule="exact"/>
        <w:jc w:val="center"/>
        <w:rPr>
          <w:rFonts w:hint="eastAsia" w:ascii="宋体" w:hAnsi="宋体" w:eastAsia="宋体" w:cs="宋体"/>
          <w:b/>
          <w:bCs/>
          <w:color w:val="000000"/>
          <w:kern w:val="0"/>
          <w:sz w:val="36"/>
          <w:szCs w:val="36"/>
        </w:rPr>
      </w:pPr>
    </w:p>
    <w:p>
      <w:pPr>
        <w:widowControl/>
        <w:shd w:val="clear" w:color="auto" w:fill="FFFFFF"/>
        <w:snapToGrid w:val="0"/>
        <w:spacing w:line="500" w:lineRule="exact"/>
        <w:jc w:val="center"/>
        <w:rPr>
          <w:rFonts w:hint="eastAsia" w:ascii="宋体" w:hAnsi="宋体" w:eastAsia="宋体" w:cs="宋体"/>
          <w:b/>
          <w:bCs/>
          <w:color w:val="000000"/>
          <w:kern w:val="0"/>
          <w:sz w:val="36"/>
          <w:szCs w:val="36"/>
        </w:rPr>
      </w:pPr>
    </w:p>
    <w:p>
      <w:pPr>
        <w:widowControl/>
        <w:shd w:val="clear" w:color="auto" w:fill="FFFFFF"/>
        <w:snapToGrid w:val="0"/>
        <w:spacing w:line="500" w:lineRule="exact"/>
        <w:jc w:val="center"/>
        <w:rPr>
          <w:rFonts w:hint="eastAsia" w:ascii="宋体" w:hAnsi="宋体" w:eastAsia="宋体" w:cs="宋体"/>
          <w:b/>
          <w:bCs/>
          <w:color w:val="000000"/>
          <w:kern w:val="0"/>
          <w:sz w:val="36"/>
          <w:szCs w:val="36"/>
        </w:rPr>
      </w:pPr>
    </w:p>
    <w:p>
      <w:pPr>
        <w:widowControl/>
        <w:shd w:val="clear" w:color="auto" w:fill="FFFFFF"/>
        <w:snapToGrid w:val="0"/>
        <w:spacing w:line="500" w:lineRule="exact"/>
        <w:jc w:val="center"/>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（项目名称）</w:t>
      </w:r>
    </w:p>
    <w:p>
      <w:pPr>
        <w:widowControl/>
        <w:shd w:val="clear" w:color="auto" w:fill="FFFFFF"/>
        <w:snapToGrid w:val="0"/>
        <w:spacing w:line="500" w:lineRule="exact"/>
        <w:jc w:val="center"/>
        <w:rPr>
          <w:rFonts w:hint="eastAsia" w:ascii="宋体" w:hAnsi="宋体" w:eastAsia="宋体" w:cs="宋体"/>
          <w:b/>
          <w:bCs/>
          <w:color w:val="000000"/>
          <w:kern w:val="0"/>
          <w:sz w:val="36"/>
          <w:szCs w:val="36"/>
        </w:rPr>
      </w:pPr>
    </w:p>
    <w:p>
      <w:pPr>
        <w:widowControl/>
        <w:shd w:val="clear" w:color="auto" w:fill="FFFFFF"/>
        <w:snapToGrid w:val="0"/>
        <w:spacing w:line="500" w:lineRule="exact"/>
        <w:jc w:val="center"/>
        <w:rPr>
          <w:rFonts w:hint="eastAsia" w:ascii="宋体" w:hAnsi="宋体" w:eastAsia="宋体" w:cs="宋体"/>
          <w:b/>
          <w:bCs/>
          <w:color w:val="000000"/>
          <w:kern w:val="0"/>
          <w:sz w:val="36"/>
          <w:szCs w:val="36"/>
        </w:rPr>
      </w:pPr>
    </w:p>
    <w:p>
      <w:pPr>
        <w:widowControl/>
        <w:shd w:val="clear" w:color="auto" w:fill="FFFFFF"/>
        <w:snapToGrid w:val="0"/>
        <w:spacing w:line="500" w:lineRule="exact"/>
        <w:jc w:val="center"/>
        <w:rPr>
          <w:rFonts w:hint="eastAsia" w:ascii="宋体" w:hAnsi="宋体" w:eastAsia="宋体" w:cs="宋体"/>
          <w:b/>
          <w:bCs/>
          <w:color w:val="000000"/>
          <w:kern w:val="0"/>
          <w:sz w:val="36"/>
          <w:szCs w:val="36"/>
        </w:rPr>
      </w:pPr>
    </w:p>
    <w:p>
      <w:pPr>
        <w:widowControl/>
        <w:shd w:val="clear" w:color="auto" w:fill="FFFFFF"/>
        <w:snapToGrid w:val="0"/>
        <w:spacing w:line="500" w:lineRule="exact"/>
        <w:jc w:val="center"/>
        <w:rPr>
          <w:rFonts w:hint="eastAsia" w:ascii="宋体" w:hAnsi="宋体" w:eastAsia="宋体" w:cs="宋体"/>
          <w:b/>
          <w:bCs/>
          <w:color w:val="000000"/>
          <w:kern w:val="0"/>
          <w:sz w:val="36"/>
          <w:szCs w:val="36"/>
        </w:rPr>
      </w:pPr>
    </w:p>
    <w:p>
      <w:pPr>
        <w:widowControl/>
        <w:shd w:val="clear" w:color="auto" w:fill="FFFFFF"/>
        <w:snapToGrid w:val="0"/>
        <w:spacing w:line="500" w:lineRule="exact"/>
        <w:jc w:val="center"/>
        <w:rPr>
          <w:rFonts w:hint="eastAsia" w:ascii="宋体" w:hAnsi="宋体" w:eastAsia="宋体" w:cs="宋体"/>
          <w:b/>
          <w:bCs/>
          <w:color w:val="000000"/>
          <w:kern w:val="0"/>
          <w:sz w:val="36"/>
          <w:szCs w:val="36"/>
        </w:rPr>
      </w:pPr>
    </w:p>
    <w:p>
      <w:pPr>
        <w:widowControl/>
        <w:shd w:val="clear" w:color="auto" w:fill="FFFFFF"/>
        <w:snapToGrid w:val="0"/>
        <w:spacing w:line="500" w:lineRule="exact"/>
        <w:jc w:val="center"/>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资格预审申请文件</w:t>
      </w:r>
    </w:p>
    <w:p>
      <w:pPr>
        <w:widowControl/>
        <w:shd w:val="clear" w:color="auto" w:fill="FFFFFF"/>
        <w:snapToGrid w:val="0"/>
        <w:spacing w:line="500" w:lineRule="exact"/>
        <w:jc w:val="left"/>
        <w:rPr>
          <w:rFonts w:hint="eastAsia" w:ascii="宋体" w:hAnsi="宋体" w:eastAsia="宋体" w:cs="宋体"/>
          <w:bCs/>
          <w:color w:val="000000"/>
          <w:kern w:val="0"/>
          <w:sz w:val="28"/>
          <w:szCs w:val="28"/>
        </w:rPr>
      </w:pPr>
    </w:p>
    <w:p>
      <w:pPr>
        <w:widowControl/>
        <w:shd w:val="clear" w:color="auto" w:fill="FFFFFF"/>
        <w:snapToGrid w:val="0"/>
        <w:spacing w:line="500" w:lineRule="exact"/>
        <w:jc w:val="left"/>
        <w:rPr>
          <w:rFonts w:hint="eastAsia" w:ascii="宋体" w:hAnsi="宋体" w:eastAsia="宋体" w:cs="宋体"/>
          <w:bCs/>
          <w:color w:val="000000"/>
          <w:kern w:val="0"/>
          <w:sz w:val="28"/>
          <w:szCs w:val="28"/>
        </w:rPr>
      </w:pPr>
    </w:p>
    <w:p>
      <w:pPr>
        <w:widowControl/>
        <w:shd w:val="clear" w:color="auto" w:fill="FFFFFF"/>
        <w:snapToGrid w:val="0"/>
        <w:spacing w:line="500" w:lineRule="exact"/>
        <w:jc w:val="left"/>
        <w:rPr>
          <w:rFonts w:hint="eastAsia" w:ascii="宋体" w:hAnsi="宋体" w:eastAsia="宋体" w:cs="宋体"/>
          <w:bCs/>
          <w:color w:val="000000"/>
          <w:kern w:val="0"/>
          <w:sz w:val="28"/>
          <w:szCs w:val="28"/>
        </w:rPr>
      </w:pPr>
    </w:p>
    <w:p>
      <w:pPr>
        <w:widowControl/>
        <w:shd w:val="clear" w:color="auto" w:fill="FFFFFF"/>
        <w:snapToGrid w:val="0"/>
        <w:spacing w:line="500" w:lineRule="exact"/>
        <w:jc w:val="left"/>
        <w:rPr>
          <w:rFonts w:hint="eastAsia" w:ascii="宋体" w:hAnsi="宋体" w:eastAsia="宋体" w:cs="宋体"/>
          <w:bCs/>
          <w:color w:val="000000"/>
          <w:kern w:val="0"/>
          <w:sz w:val="28"/>
          <w:szCs w:val="28"/>
        </w:rPr>
      </w:pPr>
    </w:p>
    <w:p>
      <w:pPr>
        <w:widowControl/>
        <w:shd w:val="clear" w:color="auto" w:fill="FFFFFF"/>
        <w:snapToGrid w:val="0"/>
        <w:spacing w:line="500" w:lineRule="exact"/>
        <w:jc w:val="left"/>
        <w:rPr>
          <w:rFonts w:hint="eastAsia" w:ascii="宋体" w:hAnsi="宋体" w:eastAsia="宋体" w:cs="宋体"/>
          <w:bCs/>
          <w:color w:val="000000"/>
          <w:kern w:val="0"/>
          <w:sz w:val="28"/>
          <w:szCs w:val="28"/>
        </w:rPr>
      </w:pPr>
    </w:p>
    <w:p>
      <w:pPr>
        <w:widowControl/>
        <w:shd w:val="clear" w:color="auto" w:fill="FFFFFF"/>
        <w:snapToGrid w:val="0"/>
        <w:spacing w:line="500" w:lineRule="exact"/>
        <w:jc w:val="left"/>
        <w:rPr>
          <w:rFonts w:hint="eastAsia" w:ascii="宋体" w:hAnsi="宋体" w:eastAsia="宋体" w:cs="宋体"/>
          <w:bCs/>
          <w:color w:val="000000"/>
          <w:kern w:val="0"/>
          <w:sz w:val="30"/>
          <w:szCs w:val="30"/>
        </w:rPr>
      </w:pPr>
      <w:r>
        <w:rPr>
          <w:rFonts w:hint="eastAsia" w:ascii="宋体" w:hAnsi="宋体" w:eastAsia="宋体" w:cs="宋体"/>
          <w:bCs/>
          <w:color w:val="000000"/>
          <w:kern w:val="0"/>
          <w:sz w:val="30"/>
          <w:szCs w:val="30"/>
        </w:rPr>
        <w:t>批准文件编号：</w:t>
      </w:r>
    </w:p>
    <w:p>
      <w:pPr>
        <w:widowControl/>
        <w:shd w:val="clear" w:color="auto" w:fill="FFFFFF"/>
        <w:snapToGrid w:val="0"/>
        <w:spacing w:line="500" w:lineRule="exact"/>
        <w:jc w:val="left"/>
        <w:rPr>
          <w:rFonts w:hint="eastAsia" w:ascii="宋体" w:hAnsi="宋体" w:eastAsia="宋体" w:cs="宋体"/>
          <w:bCs/>
          <w:color w:val="000000"/>
          <w:kern w:val="0"/>
          <w:sz w:val="30"/>
          <w:szCs w:val="30"/>
        </w:rPr>
      </w:pPr>
      <w:r>
        <w:rPr>
          <w:rFonts w:hint="eastAsia" w:ascii="宋体" w:hAnsi="宋体" w:eastAsia="宋体" w:cs="宋体"/>
          <w:bCs/>
          <w:color w:val="000000"/>
          <w:kern w:val="0"/>
          <w:sz w:val="30"/>
          <w:szCs w:val="30"/>
        </w:rPr>
        <w:t>项目编号：</w:t>
      </w:r>
    </w:p>
    <w:p>
      <w:pPr>
        <w:widowControl/>
        <w:shd w:val="clear" w:color="auto" w:fill="FFFFFF"/>
        <w:snapToGrid w:val="0"/>
        <w:spacing w:line="500" w:lineRule="exact"/>
        <w:jc w:val="left"/>
        <w:rPr>
          <w:rFonts w:hint="eastAsia" w:ascii="宋体" w:hAnsi="宋体" w:eastAsia="宋体" w:cs="宋体"/>
          <w:bCs/>
          <w:color w:val="000000"/>
          <w:kern w:val="0"/>
          <w:sz w:val="30"/>
          <w:szCs w:val="30"/>
        </w:rPr>
      </w:pPr>
      <w:r>
        <w:rPr>
          <w:rFonts w:hint="eastAsia" w:ascii="宋体" w:hAnsi="宋体" w:eastAsia="宋体" w:cs="宋体"/>
          <w:bCs/>
          <w:color w:val="000000"/>
          <w:kern w:val="0"/>
          <w:sz w:val="30"/>
          <w:szCs w:val="30"/>
        </w:rPr>
        <w:t>供应商名称（盖章）：</w:t>
      </w:r>
    </w:p>
    <w:p>
      <w:pPr>
        <w:widowControl/>
        <w:shd w:val="clear" w:color="auto" w:fill="FFFFFF"/>
        <w:snapToGrid w:val="0"/>
        <w:spacing w:line="500" w:lineRule="exact"/>
        <w:jc w:val="left"/>
        <w:rPr>
          <w:rFonts w:hint="eastAsia" w:ascii="宋体" w:hAnsi="宋体" w:eastAsia="宋体" w:cs="宋体"/>
          <w:bCs/>
          <w:color w:val="000000"/>
          <w:kern w:val="0"/>
          <w:sz w:val="30"/>
          <w:szCs w:val="30"/>
        </w:rPr>
      </w:pPr>
      <w:r>
        <w:rPr>
          <w:rFonts w:hint="eastAsia" w:ascii="宋体" w:hAnsi="宋体" w:eastAsia="宋体" w:cs="宋体"/>
          <w:bCs/>
          <w:color w:val="000000"/>
          <w:kern w:val="0"/>
          <w:sz w:val="30"/>
          <w:szCs w:val="30"/>
        </w:rPr>
        <w:t>法定代表人或授权代表（签字或盖章）：</w:t>
      </w:r>
    </w:p>
    <w:p>
      <w:pPr>
        <w:widowControl/>
        <w:shd w:val="clear" w:color="auto" w:fill="FFFFFF"/>
        <w:snapToGrid w:val="0"/>
        <w:spacing w:line="500" w:lineRule="exact"/>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30"/>
          <w:szCs w:val="30"/>
        </w:rPr>
        <w:t>日期：</w:t>
      </w:r>
    </w:p>
    <w:p>
      <w:pPr>
        <w:widowControl/>
        <w:shd w:val="clear" w:color="auto" w:fill="FFFFFF"/>
        <w:snapToGrid w:val="0"/>
        <w:spacing w:line="500" w:lineRule="exact"/>
        <w:jc w:val="left"/>
        <w:rPr>
          <w:rFonts w:hint="eastAsia" w:ascii="宋体" w:hAnsi="宋体" w:eastAsia="宋体" w:cs="宋体"/>
          <w:bCs/>
          <w:color w:val="000000"/>
          <w:kern w:val="0"/>
          <w:sz w:val="28"/>
          <w:szCs w:val="28"/>
        </w:rPr>
      </w:pPr>
    </w:p>
    <w:p>
      <w:pPr>
        <w:widowControl/>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br w:type="page"/>
      </w:r>
    </w:p>
    <w:p>
      <w:pPr>
        <w:widowControl/>
        <w:shd w:val="clear" w:color="auto" w:fill="FFFFFF"/>
        <w:snapToGrid w:val="0"/>
        <w:spacing w:line="500" w:lineRule="exact"/>
        <w:jc w:val="center"/>
        <w:rPr>
          <w:rFonts w:hint="eastAsia" w:ascii="宋体" w:hAnsi="宋体" w:eastAsia="宋体" w:cs="宋体"/>
          <w:b/>
          <w:color w:val="222222"/>
          <w:kern w:val="0"/>
          <w:sz w:val="30"/>
          <w:szCs w:val="30"/>
        </w:rPr>
      </w:pPr>
      <w:r>
        <w:rPr>
          <w:rFonts w:hint="eastAsia" w:ascii="宋体" w:hAnsi="宋体" w:eastAsia="宋体" w:cs="宋体"/>
          <w:b/>
          <w:color w:val="222222"/>
          <w:kern w:val="0"/>
          <w:sz w:val="30"/>
          <w:szCs w:val="30"/>
        </w:rPr>
        <w:t>供应商资格证明文件</w:t>
      </w:r>
    </w:p>
    <w:p>
      <w:pPr>
        <w:widowControl/>
        <w:shd w:val="clear" w:color="auto" w:fill="FFFFFF"/>
        <w:snapToGrid w:val="0"/>
        <w:spacing w:line="500" w:lineRule="exact"/>
        <w:jc w:val="left"/>
        <w:rPr>
          <w:rFonts w:hint="eastAsia" w:ascii="宋体" w:hAnsi="宋体" w:eastAsia="宋体" w:cs="宋体"/>
          <w:bCs/>
          <w:sz w:val="28"/>
          <w:szCs w:val="28"/>
        </w:rPr>
      </w:pPr>
      <w:r>
        <w:rPr>
          <w:rFonts w:hint="eastAsia" w:ascii="宋体" w:hAnsi="宋体" w:eastAsia="宋体" w:cs="宋体"/>
          <w:bCs/>
          <w:sz w:val="28"/>
          <w:szCs w:val="28"/>
        </w:rPr>
        <w:t>按资格预审申请文件内容要求的顺序提供，自行粘贴扫描件。</w:t>
      </w:r>
    </w:p>
    <w:p>
      <w:pPr>
        <w:widowControl/>
        <w:jc w:val="left"/>
        <w:rPr>
          <w:rFonts w:hint="eastAsia" w:ascii="宋体" w:hAnsi="宋体" w:eastAsia="宋体" w:cs="宋体"/>
          <w:b/>
          <w:color w:val="222222"/>
          <w:kern w:val="0"/>
          <w:sz w:val="30"/>
          <w:szCs w:val="30"/>
        </w:rPr>
      </w:pPr>
      <w:r>
        <w:rPr>
          <w:rFonts w:hint="eastAsia" w:ascii="宋体" w:hAnsi="宋体" w:eastAsia="宋体" w:cs="宋体"/>
          <w:b/>
          <w:bCs/>
          <w:sz w:val="28"/>
          <w:szCs w:val="28"/>
        </w:rPr>
        <w:t>注：供应商提供的资格预审申请文件中的复印件或扫描件必须字迹、图案清晰可辨，并加盖公章。</w:t>
      </w:r>
      <w:r>
        <w:rPr>
          <w:rFonts w:hint="eastAsia" w:ascii="宋体" w:hAnsi="宋体" w:eastAsia="宋体" w:cs="宋体"/>
          <w:b/>
          <w:color w:val="222222"/>
          <w:kern w:val="0"/>
          <w:sz w:val="30"/>
          <w:szCs w:val="30"/>
        </w:rPr>
        <w:br w:type="page"/>
      </w:r>
    </w:p>
    <w:p>
      <w:pPr>
        <w:adjustRightInd w:val="0"/>
        <w:snapToGrid w:val="0"/>
        <w:spacing w:line="360" w:lineRule="auto"/>
        <w:jc w:val="center"/>
        <w:rPr>
          <w:rFonts w:hint="eastAsia" w:ascii="宋体" w:hAnsi="宋体" w:eastAsia="宋体" w:cs="宋体"/>
          <w:b/>
          <w:color w:val="222222"/>
          <w:kern w:val="0"/>
          <w:sz w:val="30"/>
          <w:szCs w:val="30"/>
        </w:rPr>
      </w:pPr>
      <w:r>
        <w:rPr>
          <w:rFonts w:hint="eastAsia" w:ascii="宋体" w:hAnsi="宋体" w:eastAsia="宋体" w:cs="宋体"/>
          <w:b/>
          <w:color w:val="222222"/>
          <w:kern w:val="0"/>
          <w:sz w:val="30"/>
          <w:szCs w:val="30"/>
        </w:rPr>
        <w:t>格式一、法定代表人身份证明</w:t>
      </w:r>
    </w:p>
    <w:p>
      <w:pPr>
        <w:adjustRightInd w:val="0"/>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 </w:t>
      </w:r>
    </w:p>
    <w:p>
      <w:pPr>
        <w:adjustRightInd w:val="0"/>
        <w:snapToGrid w:val="0"/>
        <w:spacing w:line="360" w:lineRule="auto"/>
        <w:jc w:val="left"/>
        <w:rPr>
          <w:rFonts w:hint="eastAsia" w:ascii="宋体" w:hAnsi="宋体" w:eastAsia="宋体" w:cs="宋体"/>
          <w:sz w:val="27"/>
          <w:szCs w:val="27"/>
          <w:u w:val="single"/>
        </w:rPr>
      </w:pPr>
      <w:r>
        <w:rPr>
          <w:rFonts w:hint="eastAsia" w:ascii="宋体" w:hAnsi="宋体" w:eastAsia="宋体" w:cs="宋体"/>
          <w:sz w:val="27"/>
          <w:szCs w:val="27"/>
        </w:rPr>
        <w:t>供应商名称：</w:t>
      </w:r>
      <w:r>
        <w:rPr>
          <w:rFonts w:hint="eastAsia" w:ascii="宋体" w:hAnsi="宋体" w:eastAsia="宋体" w:cs="宋体"/>
          <w:sz w:val="27"/>
          <w:szCs w:val="27"/>
          <w:u w:val="single"/>
        </w:rPr>
        <w:t xml:space="preserve">                    </w:t>
      </w:r>
    </w:p>
    <w:p>
      <w:pPr>
        <w:adjustRightInd w:val="0"/>
        <w:snapToGrid w:val="0"/>
        <w:spacing w:line="360" w:lineRule="auto"/>
        <w:jc w:val="left"/>
        <w:rPr>
          <w:rFonts w:hint="eastAsia" w:ascii="宋体" w:hAnsi="宋体" w:eastAsia="宋体" w:cs="宋体"/>
          <w:sz w:val="27"/>
          <w:szCs w:val="27"/>
        </w:rPr>
      </w:pPr>
      <w:r>
        <w:rPr>
          <w:rFonts w:hint="eastAsia" w:ascii="宋体" w:hAnsi="宋体" w:eastAsia="宋体" w:cs="宋体"/>
          <w:sz w:val="27"/>
          <w:szCs w:val="27"/>
        </w:rPr>
        <w:t>单位性质：</w:t>
      </w:r>
      <w:r>
        <w:rPr>
          <w:rFonts w:hint="eastAsia" w:ascii="宋体" w:hAnsi="宋体" w:eastAsia="宋体" w:cs="宋体"/>
          <w:sz w:val="27"/>
          <w:szCs w:val="27"/>
          <w:u w:val="single"/>
        </w:rPr>
        <w:t xml:space="preserve">                      </w:t>
      </w:r>
    </w:p>
    <w:p>
      <w:pPr>
        <w:adjustRightInd w:val="0"/>
        <w:snapToGrid w:val="0"/>
        <w:spacing w:line="360" w:lineRule="auto"/>
        <w:jc w:val="left"/>
        <w:rPr>
          <w:rFonts w:hint="eastAsia" w:ascii="宋体" w:hAnsi="宋体" w:eastAsia="宋体" w:cs="宋体"/>
          <w:sz w:val="27"/>
          <w:szCs w:val="27"/>
          <w:u w:val="single"/>
        </w:rPr>
      </w:pPr>
      <w:r>
        <w:rPr>
          <w:rFonts w:hint="eastAsia" w:ascii="宋体" w:hAnsi="宋体" w:eastAsia="宋体" w:cs="宋体"/>
          <w:sz w:val="27"/>
          <w:szCs w:val="27"/>
        </w:rPr>
        <w:t>地址：</w:t>
      </w:r>
      <w:r>
        <w:rPr>
          <w:rFonts w:hint="eastAsia" w:ascii="宋体" w:hAnsi="宋体" w:eastAsia="宋体" w:cs="宋体"/>
          <w:sz w:val="27"/>
          <w:szCs w:val="27"/>
          <w:u w:val="single"/>
        </w:rPr>
        <w:t xml:space="preserve">                          </w:t>
      </w:r>
    </w:p>
    <w:p>
      <w:pPr>
        <w:adjustRightInd w:val="0"/>
        <w:snapToGrid w:val="0"/>
        <w:spacing w:line="360" w:lineRule="auto"/>
        <w:jc w:val="left"/>
        <w:rPr>
          <w:rFonts w:hint="eastAsia" w:ascii="宋体" w:hAnsi="宋体" w:eastAsia="宋体" w:cs="宋体"/>
          <w:sz w:val="27"/>
          <w:szCs w:val="27"/>
        </w:rPr>
      </w:pPr>
      <w:r>
        <w:rPr>
          <w:rFonts w:hint="eastAsia" w:ascii="宋体" w:hAnsi="宋体" w:eastAsia="宋体" w:cs="宋体"/>
          <w:sz w:val="27"/>
          <w:szCs w:val="27"/>
        </w:rPr>
        <w:t>成立时间：</w:t>
      </w:r>
      <w:r>
        <w:rPr>
          <w:rFonts w:hint="eastAsia" w:ascii="宋体" w:hAnsi="宋体" w:eastAsia="宋体" w:cs="宋体"/>
          <w:sz w:val="27"/>
          <w:szCs w:val="27"/>
          <w:u w:val="single"/>
        </w:rPr>
        <w:t xml:space="preserve">         </w:t>
      </w:r>
      <w:r>
        <w:rPr>
          <w:rFonts w:hint="eastAsia" w:ascii="宋体" w:hAnsi="宋体" w:eastAsia="宋体" w:cs="宋体"/>
          <w:sz w:val="27"/>
          <w:szCs w:val="27"/>
        </w:rPr>
        <w:t>年</w:t>
      </w:r>
      <w:r>
        <w:rPr>
          <w:rFonts w:hint="eastAsia" w:ascii="宋体" w:hAnsi="宋体" w:eastAsia="宋体" w:cs="宋体"/>
          <w:sz w:val="27"/>
          <w:szCs w:val="27"/>
          <w:u w:val="single"/>
        </w:rPr>
        <w:t xml:space="preserve">         </w:t>
      </w:r>
      <w:r>
        <w:rPr>
          <w:rFonts w:hint="eastAsia" w:ascii="宋体" w:hAnsi="宋体" w:eastAsia="宋体" w:cs="宋体"/>
          <w:sz w:val="27"/>
          <w:szCs w:val="27"/>
        </w:rPr>
        <w:t>月</w:t>
      </w:r>
      <w:r>
        <w:rPr>
          <w:rFonts w:hint="eastAsia" w:ascii="宋体" w:hAnsi="宋体" w:eastAsia="宋体" w:cs="宋体"/>
          <w:sz w:val="27"/>
          <w:szCs w:val="27"/>
          <w:u w:val="single"/>
        </w:rPr>
        <w:t xml:space="preserve">        </w:t>
      </w:r>
      <w:r>
        <w:rPr>
          <w:rFonts w:hint="eastAsia" w:ascii="宋体" w:hAnsi="宋体" w:eastAsia="宋体" w:cs="宋体"/>
          <w:sz w:val="27"/>
          <w:szCs w:val="27"/>
        </w:rPr>
        <w:t>日</w:t>
      </w:r>
    </w:p>
    <w:p>
      <w:pPr>
        <w:adjustRightInd w:val="0"/>
        <w:snapToGrid w:val="0"/>
        <w:spacing w:line="360" w:lineRule="auto"/>
        <w:jc w:val="left"/>
        <w:rPr>
          <w:rFonts w:hint="eastAsia" w:ascii="宋体" w:hAnsi="宋体" w:eastAsia="宋体" w:cs="宋体"/>
          <w:sz w:val="27"/>
          <w:szCs w:val="27"/>
        </w:rPr>
      </w:pPr>
      <w:r>
        <w:rPr>
          <w:rFonts w:hint="eastAsia" w:ascii="宋体" w:hAnsi="宋体" w:eastAsia="宋体" w:cs="宋体"/>
          <w:sz w:val="27"/>
          <w:szCs w:val="27"/>
        </w:rPr>
        <w:t>经营期限：</w:t>
      </w:r>
      <w:r>
        <w:rPr>
          <w:rFonts w:hint="eastAsia" w:ascii="宋体" w:hAnsi="宋体" w:eastAsia="宋体" w:cs="宋体"/>
          <w:sz w:val="27"/>
          <w:szCs w:val="27"/>
          <w:u w:val="single"/>
        </w:rPr>
        <w:t xml:space="preserve">                      </w:t>
      </w:r>
    </w:p>
    <w:p>
      <w:pPr>
        <w:adjustRightInd w:val="0"/>
        <w:snapToGrid w:val="0"/>
        <w:spacing w:line="360" w:lineRule="auto"/>
        <w:jc w:val="left"/>
        <w:rPr>
          <w:rFonts w:hint="eastAsia" w:ascii="宋体" w:hAnsi="宋体" w:eastAsia="宋体" w:cs="宋体"/>
          <w:sz w:val="27"/>
          <w:szCs w:val="27"/>
        </w:rPr>
      </w:pPr>
      <w:r>
        <w:rPr>
          <w:rFonts w:hint="eastAsia" w:ascii="宋体" w:hAnsi="宋体" w:eastAsia="宋体" w:cs="宋体"/>
          <w:sz w:val="27"/>
          <w:szCs w:val="27"/>
        </w:rPr>
        <w:t>姓名：</w:t>
      </w:r>
      <w:r>
        <w:rPr>
          <w:rFonts w:hint="eastAsia" w:ascii="宋体" w:hAnsi="宋体" w:eastAsia="宋体" w:cs="宋体"/>
          <w:sz w:val="27"/>
          <w:szCs w:val="27"/>
          <w:u w:val="single"/>
        </w:rPr>
        <w:t xml:space="preserve">     </w:t>
      </w:r>
      <w:r>
        <w:rPr>
          <w:rFonts w:hint="eastAsia" w:ascii="宋体" w:hAnsi="宋体" w:eastAsia="宋体" w:cs="宋体"/>
          <w:sz w:val="27"/>
          <w:szCs w:val="27"/>
        </w:rPr>
        <w:t>性别：</w:t>
      </w:r>
      <w:r>
        <w:rPr>
          <w:rFonts w:hint="eastAsia" w:ascii="宋体" w:hAnsi="宋体" w:eastAsia="宋体" w:cs="宋体"/>
          <w:sz w:val="27"/>
          <w:szCs w:val="27"/>
          <w:u w:val="single"/>
        </w:rPr>
        <w:t xml:space="preserve">   </w:t>
      </w:r>
      <w:r>
        <w:rPr>
          <w:rFonts w:hint="eastAsia" w:ascii="宋体" w:hAnsi="宋体" w:eastAsia="宋体" w:cs="宋体"/>
          <w:sz w:val="27"/>
          <w:szCs w:val="27"/>
        </w:rPr>
        <w:t>年龄：</w:t>
      </w:r>
      <w:r>
        <w:rPr>
          <w:rFonts w:hint="eastAsia" w:ascii="宋体" w:hAnsi="宋体" w:eastAsia="宋体" w:cs="宋体"/>
          <w:sz w:val="27"/>
          <w:szCs w:val="27"/>
          <w:u w:val="single"/>
        </w:rPr>
        <w:t xml:space="preserve">    </w:t>
      </w:r>
      <w:r>
        <w:rPr>
          <w:rFonts w:hint="eastAsia" w:ascii="宋体" w:hAnsi="宋体" w:eastAsia="宋体" w:cs="宋体"/>
          <w:sz w:val="27"/>
          <w:szCs w:val="27"/>
        </w:rPr>
        <w:t>职务：</w:t>
      </w:r>
      <w:r>
        <w:rPr>
          <w:rFonts w:hint="eastAsia" w:ascii="宋体" w:hAnsi="宋体" w:eastAsia="宋体" w:cs="宋体"/>
          <w:sz w:val="27"/>
          <w:szCs w:val="27"/>
          <w:u w:val="single"/>
        </w:rPr>
        <w:t xml:space="preserve">       </w:t>
      </w:r>
      <w:r>
        <w:rPr>
          <w:rFonts w:hint="eastAsia" w:ascii="宋体" w:hAnsi="宋体" w:eastAsia="宋体" w:cs="宋体"/>
          <w:sz w:val="27"/>
          <w:szCs w:val="27"/>
        </w:rPr>
        <w:t>系</w:t>
      </w:r>
      <w:r>
        <w:rPr>
          <w:rFonts w:hint="eastAsia" w:ascii="宋体" w:hAnsi="宋体" w:eastAsia="宋体" w:cs="宋体"/>
          <w:sz w:val="27"/>
          <w:szCs w:val="27"/>
          <w:u w:val="single"/>
        </w:rPr>
        <w:t xml:space="preserve">               </w:t>
      </w:r>
      <w:r>
        <w:rPr>
          <w:rFonts w:hint="eastAsia" w:ascii="宋体" w:hAnsi="宋体" w:eastAsia="宋体" w:cs="宋体"/>
          <w:sz w:val="27"/>
          <w:szCs w:val="27"/>
        </w:rPr>
        <w:t>（供应商名称）的法定代表人（经营者），身份证号码</w:t>
      </w:r>
      <w:r>
        <w:rPr>
          <w:rFonts w:hint="eastAsia" w:ascii="宋体" w:hAnsi="宋体" w:eastAsia="宋体" w:cs="宋体"/>
          <w:sz w:val="27"/>
          <w:szCs w:val="27"/>
          <w:u w:val="single"/>
        </w:rPr>
        <w:t xml:space="preserve">：                 </w:t>
      </w:r>
      <w:r>
        <w:rPr>
          <w:rFonts w:hint="eastAsia" w:ascii="宋体" w:hAnsi="宋体" w:eastAsia="宋体" w:cs="宋体"/>
          <w:sz w:val="27"/>
          <w:szCs w:val="27"/>
        </w:rPr>
        <w:t>。</w:t>
      </w:r>
    </w:p>
    <w:p>
      <w:pPr>
        <w:adjustRightInd w:val="0"/>
        <w:snapToGrid w:val="0"/>
        <w:spacing w:line="360" w:lineRule="auto"/>
        <w:jc w:val="left"/>
        <w:rPr>
          <w:rFonts w:hint="eastAsia" w:ascii="宋体" w:hAnsi="宋体" w:eastAsia="宋体" w:cs="宋体"/>
          <w:sz w:val="27"/>
          <w:szCs w:val="27"/>
        </w:rPr>
      </w:pPr>
      <w:r>
        <w:rPr>
          <w:rFonts w:hint="eastAsia" w:ascii="宋体" w:hAnsi="宋体" w:eastAsia="宋体" w:cs="宋体"/>
          <w:sz w:val="27"/>
          <w:szCs w:val="27"/>
        </w:rPr>
        <w:t xml:space="preserve"> </w:t>
      </w:r>
    </w:p>
    <w:p>
      <w:pPr>
        <w:rPr>
          <w:rFonts w:hint="eastAsia" w:ascii="宋体" w:hAnsi="宋体" w:eastAsia="宋体" w:cs="宋体"/>
          <w:szCs w:val="21"/>
        </w:rPr>
      </w:pPr>
      <w:r>
        <w:rPr>
          <w:rFonts w:hint="eastAsia" w:ascii="宋体" w:hAnsi="宋体" w:eastAsia="宋体" w:cs="宋体"/>
          <w:sz w:val="27"/>
          <w:szCs w:val="27"/>
        </w:rPr>
        <w:t>特此证明。</w:t>
      </w:r>
    </w:p>
    <w:p>
      <w:pPr>
        <w:rPr>
          <w:rFonts w:hint="eastAsia" w:ascii="宋体" w:hAnsi="宋体" w:eastAsia="宋体" w:cs="宋体"/>
          <w:sz w:val="28"/>
          <w:szCs w:val="28"/>
        </w:rPr>
      </w:pP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-537845</wp:posOffset>
                </wp:positionH>
                <wp:positionV relativeFrom="paragraph">
                  <wp:posOffset>99060</wp:posOffset>
                </wp:positionV>
                <wp:extent cx="3059430" cy="1905000"/>
                <wp:effectExtent l="0" t="0" r="26670" b="19050"/>
                <wp:wrapNone/>
                <wp:docPr id="6"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3059430" cy="1905000"/>
                        </a:xfrm>
                        <a:prstGeom prst="rect">
                          <a:avLst/>
                        </a:prstGeom>
                        <a:solidFill>
                          <a:srgbClr val="FFFFFF"/>
                        </a:solidFill>
                        <a:ln w="9525">
                          <a:solidFill>
                            <a:srgbClr val="000000"/>
                          </a:solidFill>
                          <a:miter lim="800000"/>
                        </a:ln>
                      </wps:spPr>
                      <wps:txbx>
                        <w:txbxContent>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法定代表人身份证扫描件</w:t>
                            </w:r>
                          </w:p>
                          <w:p>
                            <w:pPr>
                              <w:jc w:val="center"/>
                              <w:rPr>
                                <w:rFonts w:ascii="楷体_GB2312" w:eastAsia="楷体_GB2312"/>
                                <w:sz w:val="24"/>
                              </w:rPr>
                            </w:pPr>
                            <w:r>
                              <w:rPr>
                                <w:rFonts w:hint="eastAsia" w:asciiTheme="minorEastAsia" w:hAnsiTheme="minorEastAsia"/>
                                <w:sz w:val="24"/>
                              </w:rPr>
                              <w:t>（本证件需直接扫描，不允许粘贴）</w:t>
                            </w:r>
                          </w:p>
                          <w:p>
                            <w:pPr>
                              <w:pStyle w:val="5"/>
                              <w:ind w:firstLine="0"/>
                              <w:jc w:val="center"/>
                              <w:rPr>
                                <w:rFonts w:ascii="黑体" w:eastAsia="黑体"/>
                                <w:sz w:val="32"/>
                                <w:szCs w:val="32"/>
                              </w:rPr>
                            </w:pPr>
                            <w:r>
                              <w:rPr>
                                <w:rFonts w:hint="eastAsia" w:ascii="黑体" w:eastAsia="黑体"/>
                                <w:sz w:val="32"/>
                                <w:szCs w:val="32"/>
                              </w:rPr>
                              <w:t>正面</w:t>
                            </w:r>
                          </w:p>
                          <w:p>
                            <w:pPr>
                              <w:jc w:val="center"/>
                              <w:rPr>
                                <w:rFonts w:ascii="黑体" w:eastAsia="黑体"/>
                                <w:sz w:val="32"/>
                                <w:szCs w:val="32"/>
                              </w:rPr>
                            </w:pPr>
                          </w:p>
                        </w:txbxContent>
                      </wps:txbx>
                      <wps:bodyPr rot="0" vert="horz" wrap="square" lIns="91440" tIns="45720" rIns="91440" bIns="45720" anchor="t" anchorCtr="0" upright="1">
                        <a:noAutofit/>
                      </wps:bodyPr>
                    </wps:wsp>
                  </a:graphicData>
                </a:graphic>
              </wp:anchor>
            </w:drawing>
          </mc:Choice>
          <mc:Fallback>
            <w:pict>
              <v:shape id="文本框 30" o:spid="_x0000_s1026" o:spt="202" type="#_x0000_t202" style="position:absolute;left:0pt;margin-left:-42.35pt;margin-top:7.8pt;height:150pt;width:240.9pt;z-index:251660288;mso-width-relative:page;mso-height-relative:page;" fillcolor="#FFFFFF" filled="t" stroked="t" coordsize="21600,21600" o:gfxdata="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ZJ2itkAAAAKAQAADwAAAAAAAAABACAA&#10;AAAiAAAAZHJzL2Rvd25yZXYueG1sUEsBAhQAFAAAAAgAh07iQElGQZJFAgAAiQQAAA4AAAAAAAAA&#10;AQAgAAAAKAEAAGRycy9lMm9Eb2MueG1sUEsFBgAAAAAGAAYAWQEAAN8FAAAAAA==&#10;">
                <v:fill on="t" focussize="0,0"/>
                <v:stroke color="#000000" miterlimit="8" joinstyle="miter"/>
                <v:imagedata o:title=""/>
                <o:lock v:ext="edit" aspectratio="f"/>
                <v:textbox>
                  <w:txbxContent>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法定代表人身份证扫描件</w:t>
                      </w:r>
                    </w:p>
                    <w:p>
                      <w:pPr>
                        <w:jc w:val="center"/>
                        <w:rPr>
                          <w:rFonts w:ascii="楷体_GB2312" w:eastAsia="楷体_GB2312"/>
                          <w:sz w:val="24"/>
                        </w:rPr>
                      </w:pPr>
                      <w:r>
                        <w:rPr>
                          <w:rFonts w:hint="eastAsia" w:asciiTheme="minorEastAsia" w:hAnsiTheme="minorEastAsia"/>
                          <w:sz w:val="24"/>
                        </w:rPr>
                        <w:t>（本证件需直接扫描，不允许粘贴）</w:t>
                      </w:r>
                    </w:p>
                    <w:p>
                      <w:pPr>
                        <w:pStyle w:val="5"/>
                        <w:ind w:firstLine="0"/>
                        <w:jc w:val="center"/>
                        <w:rPr>
                          <w:rFonts w:ascii="黑体" w:eastAsia="黑体"/>
                          <w:sz w:val="32"/>
                          <w:szCs w:val="32"/>
                        </w:rPr>
                      </w:pPr>
                      <w:r>
                        <w:rPr>
                          <w:rFonts w:hint="eastAsia" w:ascii="黑体" w:eastAsia="黑体"/>
                          <w:sz w:val="32"/>
                          <w:szCs w:val="32"/>
                        </w:rPr>
                        <w:t>正面</w:t>
                      </w:r>
                    </w:p>
                    <w:p>
                      <w:pPr>
                        <w:jc w:val="center"/>
                        <w:rPr>
                          <w:rFonts w:ascii="黑体" w:eastAsia="黑体"/>
                          <w:sz w:val="32"/>
                          <w:szCs w:val="32"/>
                        </w:rPr>
                      </w:pPr>
                    </w:p>
                  </w:txbxContent>
                </v:textbox>
              </v:shape>
            </w:pict>
          </mc:Fallback>
        </mc:AlternateContent>
      </w:r>
      <w:r>
        <w:rPr>
          <w:rFonts w:hint="eastAsia" w:ascii="宋体" w:hAnsi="宋体" w:eastAsia="宋体" w:cs="宋体"/>
        </w:rPr>
        <mc:AlternateContent>
          <mc:Choice Requires="wps">
            <w:drawing>
              <wp:anchor distT="0" distB="0" distL="114300" distR="114300" simplePos="0" relativeHeight="251661312" behindDoc="0" locked="0" layoutInCell="1" allowOverlap="1">
                <wp:simplePos x="0" y="0"/>
                <wp:positionH relativeFrom="column">
                  <wp:posOffset>2755265</wp:posOffset>
                </wp:positionH>
                <wp:positionV relativeFrom="paragraph">
                  <wp:posOffset>97790</wp:posOffset>
                </wp:positionV>
                <wp:extent cx="3059430" cy="1905000"/>
                <wp:effectExtent l="0" t="0" r="26670" b="19050"/>
                <wp:wrapNone/>
                <wp:docPr id="5"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3059430" cy="1905000"/>
                        </a:xfrm>
                        <a:prstGeom prst="rect">
                          <a:avLst/>
                        </a:prstGeom>
                        <a:solidFill>
                          <a:srgbClr val="FFFFFF"/>
                        </a:solidFill>
                        <a:ln w="9525">
                          <a:solidFill>
                            <a:srgbClr val="000000"/>
                          </a:solidFill>
                          <a:miter lim="800000"/>
                        </a:ln>
                      </wps:spPr>
                      <wps:txbx>
                        <w:txbxContent>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法定代表人身份证扫描件</w:t>
                            </w:r>
                          </w:p>
                          <w:p>
                            <w:pPr>
                              <w:jc w:val="center"/>
                              <w:rPr>
                                <w:rFonts w:asciiTheme="minorEastAsia" w:hAnsiTheme="minorEastAsia"/>
                                <w:sz w:val="24"/>
                              </w:rPr>
                            </w:pPr>
                            <w:r>
                              <w:rPr>
                                <w:rFonts w:hint="eastAsia" w:asciiTheme="minorEastAsia" w:hAnsiTheme="minorEastAsia"/>
                                <w:sz w:val="24"/>
                              </w:rPr>
                              <w:t>（本证件需直接扫描，不允许粘贴）</w:t>
                            </w:r>
                          </w:p>
                          <w:p>
                            <w:pPr>
                              <w:pStyle w:val="5"/>
                              <w:ind w:firstLine="0"/>
                              <w:jc w:val="center"/>
                              <w:rPr>
                                <w:rFonts w:ascii="黑体" w:eastAsia="黑体"/>
                                <w:sz w:val="32"/>
                                <w:szCs w:val="32"/>
                              </w:rPr>
                            </w:pPr>
                            <w:r>
                              <w:rPr>
                                <w:rFonts w:hint="eastAsia" w:ascii="黑体" w:eastAsia="黑体"/>
                                <w:sz w:val="32"/>
                                <w:szCs w:val="32"/>
                              </w:rPr>
                              <w:t>反面</w:t>
                            </w:r>
                          </w:p>
                          <w:p>
                            <w:pPr>
                              <w:jc w:val="center"/>
                              <w:rPr>
                                <w:rFonts w:ascii="黑体" w:eastAsia="黑体"/>
                                <w:sz w:val="32"/>
                                <w:szCs w:val="32"/>
                              </w:rPr>
                            </w:pPr>
                          </w:p>
                        </w:txbxContent>
                      </wps:txbx>
                      <wps:bodyPr rot="0" vert="horz" wrap="square" lIns="91440" tIns="45720" rIns="91440" bIns="45720" anchor="t" anchorCtr="0" upright="1">
                        <a:noAutofit/>
                      </wps:bodyPr>
                    </wps:wsp>
                  </a:graphicData>
                </a:graphic>
              </wp:anchor>
            </w:drawing>
          </mc:Choice>
          <mc:Fallback>
            <w:pict>
              <v:shape id="文本框 29" o:spid="_x0000_s1026" o:spt="202" type="#_x0000_t202" style="position:absolute;left:0pt;margin-left:216.95pt;margin-top:7.7pt;height:150pt;width:240.9pt;z-index:251661312;mso-width-relative:page;mso-height-relative:page;" fillcolor="#FFFFFF" filled="t" stroked="t" coordsize="21600,21600" o:gfxdata="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R5glS2QAAAAoBAAAPAAAAAAAAAAEAIAAA&#10;ACIAAABkcnMvZG93bnJldi54bWxQSwECFAAUAAAACACHTuJAxn8vP0QCAACJBAAADgAAAAAAAAAB&#10;ACAAAAAoAQAAZHJzL2Uyb0RvYy54bWxQSwUGAAAAAAYABgBZAQAA3gUAAAAA&#10;">
                <v:fill on="t" focussize="0,0"/>
                <v:stroke color="#000000" miterlimit="8" joinstyle="miter"/>
                <v:imagedata o:title=""/>
                <o:lock v:ext="edit" aspectratio="f"/>
                <v:textbox>
                  <w:txbxContent>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法定代表人身份证扫描件</w:t>
                      </w:r>
                    </w:p>
                    <w:p>
                      <w:pPr>
                        <w:jc w:val="center"/>
                        <w:rPr>
                          <w:rFonts w:asciiTheme="minorEastAsia" w:hAnsiTheme="minorEastAsia"/>
                          <w:sz w:val="24"/>
                        </w:rPr>
                      </w:pPr>
                      <w:r>
                        <w:rPr>
                          <w:rFonts w:hint="eastAsia" w:asciiTheme="minorEastAsia" w:hAnsiTheme="minorEastAsia"/>
                          <w:sz w:val="24"/>
                        </w:rPr>
                        <w:t>（本证件需直接扫描，不允许粘贴）</w:t>
                      </w:r>
                    </w:p>
                    <w:p>
                      <w:pPr>
                        <w:pStyle w:val="5"/>
                        <w:ind w:firstLine="0"/>
                        <w:jc w:val="center"/>
                        <w:rPr>
                          <w:rFonts w:ascii="黑体" w:eastAsia="黑体"/>
                          <w:sz w:val="32"/>
                          <w:szCs w:val="32"/>
                        </w:rPr>
                      </w:pPr>
                      <w:r>
                        <w:rPr>
                          <w:rFonts w:hint="eastAsia" w:ascii="黑体" w:eastAsia="黑体"/>
                          <w:sz w:val="32"/>
                          <w:szCs w:val="32"/>
                        </w:rPr>
                        <w:t>反面</w:t>
                      </w:r>
                    </w:p>
                    <w:p>
                      <w:pPr>
                        <w:jc w:val="center"/>
                        <w:rPr>
                          <w:rFonts w:ascii="黑体" w:eastAsia="黑体"/>
                          <w:sz w:val="32"/>
                          <w:szCs w:val="32"/>
                        </w:rPr>
                      </w:pPr>
                    </w:p>
                  </w:txbxContent>
                </v:textbox>
              </v:shape>
            </w:pict>
          </mc:Fallback>
        </mc:AlternateContent>
      </w:r>
    </w:p>
    <w:p>
      <w:pPr>
        <w:jc w:val="cente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sz w:val="28"/>
          <w:szCs w:val="28"/>
        </w:rPr>
      </w:pPr>
    </w:p>
    <w:p>
      <w:pPr>
        <w:adjustRightInd w:val="0"/>
        <w:snapToGrid w:val="0"/>
        <w:spacing w:line="360" w:lineRule="auto"/>
        <w:ind w:firstLine="4200" w:firstLineChars="1500"/>
        <w:jc w:val="right"/>
        <w:rPr>
          <w:rFonts w:hint="eastAsia" w:ascii="宋体" w:hAnsi="宋体" w:eastAsia="宋体" w:cs="宋体"/>
          <w:sz w:val="28"/>
          <w:szCs w:val="28"/>
        </w:rPr>
      </w:pPr>
    </w:p>
    <w:p>
      <w:pPr>
        <w:adjustRightInd w:val="0"/>
        <w:snapToGrid w:val="0"/>
        <w:spacing w:line="360" w:lineRule="auto"/>
        <w:ind w:firstLine="4200" w:firstLineChars="1500"/>
        <w:jc w:val="right"/>
        <w:rPr>
          <w:rFonts w:hint="eastAsia" w:ascii="宋体" w:hAnsi="宋体" w:eastAsia="宋体" w:cs="宋体"/>
          <w:sz w:val="28"/>
          <w:szCs w:val="28"/>
        </w:rPr>
      </w:pPr>
    </w:p>
    <w:p>
      <w:pPr>
        <w:adjustRightInd w:val="0"/>
        <w:snapToGrid w:val="0"/>
        <w:spacing w:line="360" w:lineRule="auto"/>
        <w:jc w:val="right"/>
        <w:rPr>
          <w:rFonts w:hint="eastAsia" w:ascii="宋体" w:hAnsi="宋体" w:eastAsia="宋体" w:cs="宋体"/>
          <w:sz w:val="28"/>
          <w:szCs w:val="28"/>
        </w:rPr>
      </w:pPr>
    </w:p>
    <w:p>
      <w:pPr>
        <w:adjustRightInd w:val="0"/>
        <w:snapToGrid w:val="0"/>
        <w:spacing w:line="360" w:lineRule="auto"/>
        <w:jc w:val="right"/>
        <w:rPr>
          <w:rFonts w:hint="eastAsia" w:ascii="宋体" w:hAnsi="宋体" w:eastAsia="宋体" w:cs="宋体"/>
          <w:sz w:val="28"/>
          <w:szCs w:val="28"/>
        </w:rPr>
      </w:pPr>
    </w:p>
    <w:p>
      <w:pPr>
        <w:adjustRightInd w:val="0"/>
        <w:snapToGrid w:val="0"/>
        <w:spacing w:line="360" w:lineRule="auto"/>
        <w:jc w:val="right"/>
        <w:rPr>
          <w:rFonts w:hint="eastAsia" w:ascii="宋体" w:hAnsi="宋体" w:eastAsia="宋体" w:cs="宋体"/>
          <w:sz w:val="28"/>
          <w:szCs w:val="28"/>
        </w:rPr>
      </w:pPr>
      <w:r>
        <w:rPr>
          <w:rFonts w:hint="eastAsia" w:ascii="宋体" w:hAnsi="宋体" w:eastAsia="宋体" w:cs="宋体"/>
          <w:sz w:val="28"/>
          <w:szCs w:val="28"/>
        </w:rPr>
        <w:t>供应商名称：</w:t>
      </w:r>
      <w:r>
        <w:rPr>
          <w:rFonts w:hint="eastAsia" w:ascii="宋体" w:hAnsi="宋体" w:eastAsia="宋体" w:cs="宋体"/>
          <w:sz w:val="28"/>
          <w:szCs w:val="28"/>
          <w:u w:val="single"/>
        </w:rPr>
        <w:t xml:space="preserve">               </w:t>
      </w:r>
      <w:r>
        <w:rPr>
          <w:rFonts w:hint="eastAsia" w:ascii="宋体" w:hAnsi="宋体" w:eastAsia="宋体" w:cs="宋体"/>
          <w:sz w:val="28"/>
          <w:szCs w:val="28"/>
        </w:rPr>
        <w:t>（公章）</w:t>
      </w:r>
    </w:p>
    <w:p>
      <w:pPr>
        <w:adjustRightInd w:val="0"/>
        <w:snapToGrid w:val="0"/>
        <w:spacing w:line="360" w:lineRule="auto"/>
        <w:jc w:val="left"/>
        <w:rPr>
          <w:rFonts w:hint="eastAsia" w:ascii="宋体" w:hAnsi="宋体" w:eastAsia="宋体" w:cs="宋体"/>
          <w:sz w:val="28"/>
          <w:szCs w:val="28"/>
          <w:u w:val="single"/>
        </w:rPr>
      </w:pPr>
    </w:p>
    <w:p>
      <w:pPr>
        <w:adjustRightInd w:val="0"/>
        <w:snapToGrid w:val="0"/>
        <w:spacing w:line="360" w:lineRule="auto"/>
        <w:ind w:firstLine="4900" w:firstLineChars="1750"/>
        <w:jc w:val="right"/>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widowControl/>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br w:type="page"/>
      </w:r>
    </w:p>
    <w:p>
      <w:pPr>
        <w:widowControl/>
        <w:shd w:val="clear" w:color="auto" w:fill="FFFFFF"/>
        <w:jc w:val="center"/>
        <w:rPr>
          <w:rFonts w:hint="eastAsia" w:ascii="宋体" w:hAnsi="宋体" w:eastAsia="宋体" w:cs="宋体"/>
          <w:color w:val="222222"/>
          <w:kern w:val="0"/>
          <w:sz w:val="30"/>
          <w:szCs w:val="30"/>
        </w:rPr>
      </w:pPr>
      <w:r>
        <w:rPr>
          <w:rFonts w:hint="eastAsia" w:ascii="宋体" w:hAnsi="宋体" w:eastAsia="宋体" w:cs="宋体"/>
          <w:b/>
          <w:color w:val="222222"/>
          <w:kern w:val="0"/>
          <w:sz w:val="30"/>
          <w:szCs w:val="30"/>
        </w:rPr>
        <w:t>格式二、授权委托书</w:t>
      </w:r>
    </w:p>
    <w:p>
      <w:pPr>
        <w:spacing w:line="288" w:lineRule="auto"/>
        <w:ind w:firstLine="540" w:firstLineChars="200"/>
        <w:rPr>
          <w:rFonts w:hint="eastAsia" w:ascii="宋体" w:hAnsi="宋体" w:eastAsia="宋体" w:cs="宋体"/>
          <w:sz w:val="27"/>
          <w:szCs w:val="27"/>
        </w:rPr>
      </w:pPr>
      <w:r>
        <w:rPr>
          <w:rFonts w:hint="eastAsia" w:ascii="宋体" w:hAnsi="宋体" w:eastAsia="宋体" w:cs="宋体"/>
          <w:sz w:val="27"/>
          <w:szCs w:val="27"/>
        </w:rPr>
        <w:t>兹授权委托我单位</w:t>
      </w:r>
      <w:r>
        <w:rPr>
          <w:rFonts w:hint="eastAsia" w:ascii="宋体" w:hAnsi="宋体" w:eastAsia="宋体" w:cs="宋体"/>
          <w:sz w:val="27"/>
          <w:szCs w:val="27"/>
          <w:u w:val="single"/>
        </w:rPr>
        <w:t xml:space="preserve">     </w:t>
      </w:r>
      <w:r>
        <w:rPr>
          <w:rFonts w:hint="eastAsia" w:ascii="宋体" w:hAnsi="宋体" w:eastAsia="宋体" w:cs="宋体"/>
          <w:sz w:val="27"/>
          <w:szCs w:val="27"/>
        </w:rPr>
        <w:t>（姓名）参加贵单位组织</w:t>
      </w:r>
      <w:r>
        <w:rPr>
          <w:rFonts w:hint="eastAsia" w:ascii="宋体" w:hAnsi="宋体" w:eastAsia="宋体" w:cs="宋体"/>
          <w:sz w:val="27"/>
          <w:szCs w:val="27"/>
          <w:u w:val="single"/>
        </w:rPr>
        <w:t xml:space="preserve">   （项目名称）     </w:t>
      </w:r>
      <w:r>
        <w:rPr>
          <w:rFonts w:hint="eastAsia" w:ascii="宋体" w:hAnsi="宋体" w:eastAsia="宋体" w:cs="宋体"/>
          <w:sz w:val="27"/>
          <w:szCs w:val="27"/>
        </w:rPr>
        <w:t>招标活动（项目编号：</w:t>
      </w:r>
      <w:r>
        <w:rPr>
          <w:rFonts w:hint="eastAsia" w:ascii="宋体" w:hAnsi="宋体" w:eastAsia="宋体" w:cs="宋体"/>
          <w:sz w:val="27"/>
          <w:szCs w:val="27"/>
          <w:u w:val="single"/>
        </w:rPr>
        <w:t xml:space="preserve">        </w:t>
      </w:r>
      <w:r>
        <w:rPr>
          <w:rFonts w:hint="eastAsia" w:ascii="宋体" w:hAnsi="宋体" w:eastAsia="宋体" w:cs="宋体"/>
          <w:sz w:val="27"/>
          <w:szCs w:val="27"/>
        </w:rPr>
        <w:t>），被授权人全权代表我单位处理本次投标中的有关事务，并签署全部有关文件、协议及合同。我单位对被授权人签署内容负全部责任。</w:t>
      </w:r>
    </w:p>
    <w:p>
      <w:pPr>
        <w:spacing w:line="288" w:lineRule="auto"/>
        <w:ind w:firstLine="542" w:firstLineChars="201"/>
        <w:rPr>
          <w:rFonts w:hint="eastAsia" w:ascii="宋体" w:hAnsi="宋体" w:eastAsia="宋体" w:cs="宋体"/>
          <w:sz w:val="27"/>
          <w:szCs w:val="27"/>
        </w:rPr>
      </w:pPr>
      <w:r>
        <w:rPr>
          <w:rFonts w:hint="eastAsia" w:ascii="宋体" w:hAnsi="宋体" w:eastAsia="宋体" w:cs="宋体"/>
          <w:sz w:val="27"/>
          <w:szCs w:val="27"/>
        </w:rPr>
        <w:t>本授权书于签字盖章后生效，在贵单位收到撤消授权的书面通知以前，本授权书</w:t>
      </w:r>
      <w:r>
        <w:rPr>
          <w:rFonts w:hint="eastAsia" w:ascii="宋体" w:hAnsi="宋体" w:eastAsia="宋体" w:cs="宋体"/>
          <w:sz w:val="27"/>
          <w:szCs w:val="27"/>
          <w:lang w:eastAsia="zh-CN"/>
        </w:rPr>
        <w:t>一</w:t>
      </w:r>
      <w:r>
        <w:rPr>
          <w:rFonts w:hint="eastAsia" w:ascii="宋体" w:hAnsi="宋体" w:eastAsia="宋体" w:cs="宋体"/>
          <w:sz w:val="27"/>
          <w:szCs w:val="27"/>
        </w:rPr>
        <w:t>直有效。被授权人签署的所有文件不因授权的撤消而失效。</w:t>
      </w:r>
    </w:p>
    <w:p>
      <w:pPr>
        <w:spacing w:line="288" w:lineRule="auto"/>
        <w:ind w:firstLine="542" w:firstLineChars="201"/>
        <w:rPr>
          <w:rFonts w:hint="eastAsia" w:ascii="宋体" w:hAnsi="宋体" w:eastAsia="宋体" w:cs="宋体"/>
          <w:sz w:val="27"/>
          <w:szCs w:val="27"/>
        </w:rPr>
      </w:pPr>
      <w:r>
        <w:rPr>
          <w:rFonts w:hint="eastAsia" w:ascii="宋体" w:hAnsi="宋体" w:eastAsia="宋体" w:cs="宋体"/>
          <w:sz w:val="27"/>
          <w:szCs w:val="27"/>
        </w:rPr>
        <w:t>被授权人无转委权。</w:t>
      </w:r>
    </w:p>
    <w:p>
      <w:pPr>
        <w:spacing w:line="288" w:lineRule="auto"/>
        <w:ind w:firstLine="542" w:firstLineChars="201"/>
        <w:rPr>
          <w:rFonts w:hint="eastAsia" w:ascii="宋体" w:hAnsi="宋体" w:eastAsia="宋体" w:cs="宋体"/>
          <w:sz w:val="27"/>
          <w:szCs w:val="27"/>
        </w:rPr>
      </w:pPr>
      <w:r>
        <w:rPr>
          <w:rFonts w:hint="eastAsia" w:ascii="宋体" w:hAnsi="宋体" w:eastAsia="宋体" w:cs="宋体"/>
          <w:sz w:val="27"/>
          <w:szCs w:val="27"/>
        </w:rPr>
        <w:t>特此委托。</w:t>
      </w:r>
    </w:p>
    <w:p>
      <w:pPr>
        <w:spacing w:line="288" w:lineRule="auto"/>
        <w:ind w:firstLine="542" w:firstLineChars="201"/>
        <w:rPr>
          <w:rFonts w:hint="eastAsia" w:ascii="宋体" w:hAnsi="宋体" w:eastAsia="宋体" w:cs="宋体"/>
          <w:sz w:val="27"/>
          <w:szCs w:val="27"/>
        </w:rPr>
      </w:pPr>
      <w:r>
        <w:rPr>
          <w:rFonts w:hint="eastAsia" w:ascii="宋体" w:hAnsi="宋体" w:eastAsia="宋体" w:cs="宋体"/>
          <w:sz w:val="27"/>
          <w:szCs w:val="27"/>
        </w:rPr>
        <mc:AlternateContent>
          <mc:Choice Requires="wps">
            <w:drawing>
              <wp:anchor distT="0" distB="0" distL="114300" distR="114300" simplePos="0" relativeHeight="251662336" behindDoc="0" locked="0" layoutInCell="1" allowOverlap="1">
                <wp:simplePos x="0" y="0"/>
                <wp:positionH relativeFrom="column">
                  <wp:posOffset>-88265</wp:posOffset>
                </wp:positionH>
                <wp:positionV relativeFrom="paragraph">
                  <wp:posOffset>8890</wp:posOffset>
                </wp:positionV>
                <wp:extent cx="2432050" cy="1803400"/>
                <wp:effectExtent l="0" t="0" r="25400" b="2540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432050" cy="1803400"/>
                        </a:xfrm>
                        <a:prstGeom prst="rect">
                          <a:avLst/>
                        </a:prstGeom>
                        <a:solidFill>
                          <a:srgbClr val="FFFFFF"/>
                        </a:solidFill>
                        <a:ln w="9525">
                          <a:solidFill>
                            <a:srgbClr val="000000"/>
                          </a:solidFill>
                          <a:miter lim="800000"/>
                        </a:ln>
                      </wps:spPr>
                      <wps:txbx>
                        <w:txbxContent>
                          <w:p>
                            <w:pPr>
                              <w:rPr>
                                <w:b/>
                                <w:sz w:val="24"/>
                                <w:szCs w:val="24"/>
                              </w:rPr>
                            </w:pPr>
                          </w:p>
                          <w:p>
                            <w:pPr>
                              <w:jc w:val="center"/>
                              <w:rPr>
                                <w:b/>
                                <w:sz w:val="28"/>
                                <w:szCs w:val="28"/>
                              </w:rPr>
                            </w:pPr>
                            <w:r>
                              <w:rPr>
                                <w:rFonts w:hint="eastAsia"/>
                                <w:b/>
                                <w:sz w:val="28"/>
                                <w:szCs w:val="28"/>
                              </w:rPr>
                              <w:t>法定代表人身份证扫描件</w:t>
                            </w:r>
                          </w:p>
                          <w:p>
                            <w:pPr>
                              <w:jc w:val="center"/>
                              <w:rPr>
                                <w:b/>
                                <w:sz w:val="28"/>
                                <w:szCs w:val="28"/>
                              </w:rPr>
                            </w:pPr>
                            <w:r>
                              <w:rPr>
                                <w:rFonts w:hint="eastAsia"/>
                                <w:b/>
                                <w:sz w:val="28"/>
                                <w:szCs w:val="28"/>
                              </w:rPr>
                              <w:t>（正、反）</w:t>
                            </w:r>
                          </w:p>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95pt;margin-top:0.7pt;height:142pt;width:191.5pt;z-index:251662336;mso-width-relative:page;mso-height-relative:page;" fillcolor="#FFFFFF" filled="t" stroked="t" coordsize="21600,21600" o:gfxdata="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1fz6s2QAAAAkBAAAPAAAAAAAAAAEAIAAAACIA&#10;AABkcnMvZG93bnJldi54bWxQSwECFAAUAAAACACHTuJA5anI2kECAACIBAAADgAAAAAAAAABACAA&#10;AAAoAQAAZHJzL2Uyb0RvYy54bWxQSwUGAAAAAAYABgBZAQAA2wUAAAAA&#10;">
                <v:fill on="t" focussize="0,0"/>
                <v:stroke color="#000000" miterlimit="8" joinstyle="miter"/>
                <v:imagedata o:title=""/>
                <o:lock v:ext="edit" aspectratio="f"/>
                <v:textbox>
                  <w:txbxContent>
                    <w:p>
                      <w:pPr>
                        <w:rPr>
                          <w:b/>
                          <w:sz w:val="24"/>
                          <w:szCs w:val="24"/>
                        </w:rPr>
                      </w:pPr>
                    </w:p>
                    <w:p>
                      <w:pPr>
                        <w:jc w:val="center"/>
                        <w:rPr>
                          <w:b/>
                          <w:sz w:val="28"/>
                          <w:szCs w:val="28"/>
                        </w:rPr>
                      </w:pPr>
                      <w:r>
                        <w:rPr>
                          <w:rFonts w:hint="eastAsia"/>
                          <w:b/>
                          <w:sz w:val="28"/>
                          <w:szCs w:val="28"/>
                        </w:rPr>
                        <w:t>法定代表人身份证扫描件</w:t>
                      </w:r>
                    </w:p>
                    <w:p>
                      <w:pPr>
                        <w:jc w:val="center"/>
                        <w:rPr>
                          <w:b/>
                          <w:sz w:val="28"/>
                          <w:szCs w:val="28"/>
                        </w:rPr>
                      </w:pPr>
                      <w:r>
                        <w:rPr>
                          <w:rFonts w:hint="eastAsia"/>
                          <w:b/>
                          <w:sz w:val="28"/>
                          <w:szCs w:val="28"/>
                        </w:rPr>
                        <w:t>（正、反）</w:t>
                      </w:r>
                    </w:p>
                    <w:p>
                      <w:pPr>
                        <w:jc w:val="center"/>
                      </w:pPr>
                    </w:p>
                  </w:txbxContent>
                </v:textbox>
              </v:shape>
            </w:pict>
          </mc:Fallback>
        </mc:AlternateContent>
      </w:r>
      <w:r>
        <w:rPr>
          <w:rFonts w:hint="eastAsia" w:ascii="宋体" w:hAnsi="宋体" w:eastAsia="宋体" w:cs="宋体"/>
          <w:sz w:val="27"/>
          <w:szCs w:val="27"/>
        </w:rPr>
        <mc:AlternateContent>
          <mc:Choice Requires="wps">
            <w:drawing>
              <wp:anchor distT="0" distB="0" distL="114300" distR="114300" simplePos="0" relativeHeight="251663360" behindDoc="0" locked="0" layoutInCell="1" allowOverlap="1">
                <wp:simplePos x="0" y="0"/>
                <wp:positionH relativeFrom="column">
                  <wp:posOffset>2693035</wp:posOffset>
                </wp:positionH>
                <wp:positionV relativeFrom="paragraph">
                  <wp:posOffset>6350</wp:posOffset>
                </wp:positionV>
                <wp:extent cx="2553335" cy="1803400"/>
                <wp:effectExtent l="0" t="0" r="18415" b="2540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553335" cy="1803400"/>
                        </a:xfrm>
                        <a:prstGeom prst="rect">
                          <a:avLst/>
                        </a:prstGeom>
                        <a:solidFill>
                          <a:srgbClr val="FFFFFF"/>
                        </a:solidFill>
                        <a:ln w="9525">
                          <a:solidFill>
                            <a:srgbClr val="000000"/>
                          </a:solidFill>
                          <a:miter lim="800000"/>
                        </a:ln>
                      </wps:spPr>
                      <wps:txbx>
                        <w:txbxContent>
                          <w:p/>
                          <w:p>
                            <w:pPr>
                              <w:jc w:val="center"/>
                              <w:rPr>
                                <w:b/>
                                <w:sz w:val="28"/>
                                <w:szCs w:val="28"/>
                              </w:rPr>
                            </w:pPr>
                            <w:r>
                              <w:rPr>
                                <w:rFonts w:hint="eastAsia"/>
                                <w:b/>
                                <w:sz w:val="28"/>
                                <w:szCs w:val="28"/>
                              </w:rPr>
                              <w:t>被授权人身份证扫描件</w:t>
                            </w:r>
                          </w:p>
                          <w:p>
                            <w:pPr>
                              <w:jc w:val="center"/>
                              <w:rPr>
                                <w:b/>
                                <w:sz w:val="28"/>
                                <w:szCs w:val="28"/>
                              </w:rPr>
                            </w:pPr>
                            <w:r>
                              <w:rPr>
                                <w:rFonts w:hint="eastAsia"/>
                                <w:b/>
                                <w:sz w:val="28"/>
                                <w:szCs w:val="28"/>
                              </w:rPr>
                              <w:t>（正、反）</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05pt;margin-top:0.5pt;height:142pt;width:201.05pt;z-index:251663360;mso-width-relative:page;mso-height-relative:page;" fillcolor="#FFFFFF" filled="t" stroked="t" coordsize="21600,21600" o:gfxdata="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NV6YPYAAAACQEAAA8AAAAAAAAAAQAgAAAA&#10;IgAAAGRycy9kb3ducmV2LnhtbFBLAQIUABQAAAAIAIdO4kDIf3HORAIAAIgEAAAOAAAAAAAAAAEA&#10;IAAAACcBAABkcnMvZTJvRG9jLnhtbFBLBQYAAAAABgAGAFkBAADdBQAAAAA=&#10;">
                <v:fill on="t" focussize="0,0"/>
                <v:stroke color="#000000" miterlimit="8" joinstyle="miter"/>
                <v:imagedata o:title=""/>
                <o:lock v:ext="edit" aspectratio="f"/>
                <v:textbox>
                  <w:txbxContent>
                    <w:p/>
                    <w:p>
                      <w:pPr>
                        <w:jc w:val="center"/>
                        <w:rPr>
                          <w:b/>
                          <w:sz w:val="28"/>
                          <w:szCs w:val="28"/>
                        </w:rPr>
                      </w:pPr>
                      <w:r>
                        <w:rPr>
                          <w:rFonts w:hint="eastAsia"/>
                          <w:b/>
                          <w:sz w:val="28"/>
                          <w:szCs w:val="28"/>
                        </w:rPr>
                        <w:t>被授权人身份证扫描件</w:t>
                      </w:r>
                    </w:p>
                    <w:p>
                      <w:pPr>
                        <w:jc w:val="center"/>
                        <w:rPr>
                          <w:b/>
                          <w:sz w:val="28"/>
                          <w:szCs w:val="28"/>
                        </w:rPr>
                      </w:pPr>
                      <w:r>
                        <w:rPr>
                          <w:rFonts w:hint="eastAsia"/>
                          <w:b/>
                          <w:sz w:val="28"/>
                          <w:szCs w:val="28"/>
                        </w:rPr>
                        <w:t>（正、反）</w:t>
                      </w:r>
                    </w:p>
                    <w:p/>
                  </w:txbxContent>
                </v:textbox>
              </v:shape>
            </w:pict>
          </mc:Fallback>
        </mc:AlternateContent>
      </w:r>
    </w:p>
    <w:p>
      <w:pPr>
        <w:spacing w:line="288" w:lineRule="auto"/>
        <w:ind w:firstLine="542" w:firstLineChars="201"/>
        <w:rPr>
          <w:rFonts w:hint="eastAsia" w:ascii="宋体" w:hAnsi="宋体" w:eastAsia="宋体" w:cs="宋体"/>
          <w:sz w:val="27"/>
          <w:szCs w:val="27"/>
        </w:rPr>
      </w:pPr>
    </w:p>
    <w:p>
      <w:pPr>
        <w:spacing w:line="288" w:lineRule="auto"/>
        <w:ind w:firstLine="542" w:firstLineChars="201"/>
        <w:rPr>
          <w:rFonts w:hint="eastAsia" w:ascii="宋体" w:hAnsi="宋体" w:eastAsia="宋体" w:cs="宋体"/>
          <w:sz w:val="27"/>
          <w:szCs w:val="27"/>
        </w:rPr>
      </w:pPr>
    </w:p>
    <w:p>
      <w:pPr>
        <w:spacing w:line="288" w:lineRule="auto"/>
        <w:ind w:firstLine="542" w:firstLineChars="201"/>
        <w:rPr>
          <w:rFonts w:hint="eastAsia" w:ascii="宋体" w:hAnsi="宋体" w:eastAsia="宋体" w:cs="宋体"/>
          <w:sz w:val="27"/>
          <w:szCs w:val="27"/>
        </w:rPr>
      </w:pPr>
    </w:p>
    <w:p>
      <w:pPr>
        <w:spacing w:line="288" w:lineRule="auto"/>
        <w:ind w:firstLine="542" w:firstLineChars="201"/>
        <w:rPr>
          <w:rFonts w:hint="eastAsia" w:ascii="宋体" w:hAnsi="宋体" w:eastAsia="宋体" w:cs="宋体"/>
          <w:sz w:val="27"/>
          <w:szCs w:val="27"/>
        </w:rPr>
      </w:pPr>
    </w:p>
    <w:p>
      <w:pPr>
        <w:spacing w:line="288" w:lineRule="auto"/>
        <w:ind w:firstLine="542" w:firstLineChars="201"/>
        <w:rPr>
          <w:rFonts w:hint="eastAsia" w:ascii="宋体" w:hAnsi="宋体" w:eastAsia="宋体" w:cs="宋体"/>
          <w:sz w:val="27"/>
          <w:szCs w:val="27"/>
        </w:rPr>
      </w:pPr>
      <w:r>
        <w:rPr>
          <w:rFonts w:hint="eastAsia" w:ascii="宋体" w:hAnsi="宋体" w:eastAsia="宋体" w:cs="宋体"/>
          <w:sz w:val="27"/>
          <w:szCs w:val="27"/>
        </w:rPr>
        <w:t>供应商名称：</w:t>
      </w:r>
      <w:r>
        <w:rPr>
          <w:rFonts w:hint="eastAsia" w:ascii="宋体" w:hAnsi="宋体" w:eastAsia="宋体" w:cs="宋体"/>
          <w:sz w:val="27"/>
          <w:szCs w:val="27"/>
          <w:u w:val="single"/>
        </w:rPr>
        <w:t xml:space="preserve">              </w:t>
      </w:r>
      <w:r>
        <w:rPr>
          <w:rFonts w:hint="eastAsia" w:ascii="宋体" w:hAnsi="宋体" w:eastAsia="宋体" w:cs="宋体"/>
          <w:sz w:val="27"/>
          <w:szCs w:val="27"/>
        </w:rPr>
        <w:t>（加盖公章）</w:t>
      </w:r>
    </w:p>
    <w:p>
      <w:pPr>
        <w:spacing w:line="288" w:lineRule="auto"/>
        <w:ind w:firstLine="542" w:firstLineChars="201"/>
        <w:rPr>
          <w:rFonts w:hint="eastAsia" w:ascii="宋体" w:hAnsi="宋体" w:eastAsia="宋体" w:cs="宋体"/>
          <w:sz w:val="27"/>
          <w:szCs w:val="27"/>
        </w:rPr>
      </w:pPr>
      <w:r>
        <w:rPr>
          <w:rFonts w:hint="eastAsia" w:ascii="宋体" w:hAnsi="宋体" w:eastAsia="宋体" w:cs="宋体"/>
          <w:sz w:val="27"/>
          <w:szCs w:val="27"/>
        </w:rPr>
        <w:t>法定代表人：</w:t>
      </w:r>
      <w:r>
        <w:rPr>
          <w:rFonts w:hint="eastAsia" w:ascii="宋体" w:hAnsi="宋体" w:eastAsia="宋体" w:cs="宋体"/>
          <w:sz w:val="27"/>
          <w:szCs w:val="27"/>
          <w:u w:val="single"/>
        </w:rPr>
        <w:t xml:space="preserve">              </w:t>
      </w:r>
      <w:r>
        <w:rPr>
          <w:rFonts w:hint="eastAsia" w:ascii="宋体" w:hAnsi="宋体" w:eastAsia="宋体" w:cs="宋体"/>
          <w:sz w:val="27"/>
          <w:szCs w:val="27"/>
        </w:rPr>
        <w:t>（签字或盖章）</w:t>
      </w:r>
    </w:p>
    <w:p>
      <w:pPr>
        <w:spacing w:line="288" w:lineRule="auto"/>
        <w:ind w:firstLine="542" w:firstLineChars="201"/>
        <w:rPr>
          <w:rFonts w:hint="eastAsia" w:ascii="宋体" w:hAnsi="宋体" w:eastAsia="宋体" w:cs="宋体"/>
          <w:sz w:val="27"/>
          <w:szCs w:val="27"/>
        </w:rPr>
      </w:pPr>
      <w:r>
        <w:rPr>
          <w:rFonts w:hint="eastAsia" w:ascii="宋体" w:hAnsi="宋体" w:eastAsia="宋体" w:cs="宋体"/>
          <w:sz w:val="27"/>
          <w:szCs w:val="27"/>
        </w:rPr>
        <w:t>被授权人：</w:t>
      </w:r>
      <w:r>
        <w:rPr>
          <w:rFonts w:hint="eastAsia" w:ascii="宋体" w:hAnsi="宋体" w:eastAsia="宋体" w:cs="宋体"/>
          <w:sz w:val="27"/>
          <w:szCs w:val="27"/>
          <w:u w:val="single"/>
        </w:rPr>
        <w:t xml:space="preserve">              </w:t>
      </w:r>
      <w:r>
        <w:rPr>
          <w:rFonts w:hint="eastAsia" w:ascii="宋体" w:hAnsi="宋体" w:eastAsia="宋体" w:cs="宋体"/>
          <w:sz w:val="27"/>
          <w:szCs w:val="27"/>
        </w:rPr>
        <w:t>（签字）</w:t>
      </w:r>
    </w:p>
    <w:p>
      <w:pPr>
        <w:pStyle w:val="16"/>
        <w:rPr>
          <w:rFonts w:hint="eastAsia" w:ascii="宋体" w:hAnsi="宋体" w:eastAsia="宋体" w:cs="宋体"/>
        </w:rPr>
      </w:pPr>
    </w:p>
    <w:p>
      <w:pPr>
        <w:widowControl/>
        <w:shd w:val="clear" w:color="auto" w:fill="FFFFFF"/>
        <w:jc w:val="right"/>
        <w:rPr>
          <w:rFonts w:hint="eastAsia" w:ascii="宋体" w:hAnsi="宋体" w:eastAsia="宋体" w:cs="宋体"/>
        </w:rPr>
      </w:pPr>
      <w:r>
        <w:rPr>
          <w:rFonts w:hint="eastAsia" w:ascii="宋体" w:hAnsi="宋体" w:eastAsia="宋体" w:cs="宋体"/>
          <w:sz w:val="27"/>
          <w:szCs w:val="27"/>
        </w:rPr>
        <w:t>年    月    日</w:t>
      </w:r>
    </w:p>
    <w:p>
      <w:pPr>
        <w:widowControl/>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br w:type="page"/>
      </w:r>
    </w:p>
    <w:p>
      <w:pPr>
        <w:widowControl/>
        <w:jc w:val="center"/>
        <w:rPr>
          <w:rFonts w:hint="eastAsia" w:ascii="宋体" w:hAnsi="宋体" w:eastAsia="宋体" w:cs="宋体"/>
          <w:b/>
          <w:color w:val="222222"/>
          <w:kern w:val="0"/>
          <w:sz w:val="28"/>
          <w:szCs w:val="28"/>
        </w:rPr>
      </w:pPr>
      <w:r>
        <w:rPr>
          <w:rFonts w:hint="eastAsia" w:ascii="宋体" w:hAnsi="宋体" w:eastAsia="宋体" w:cs="宋体"/>
          <w:b/>
          <w:color w:val="222222"/>
          <w:kern w:val="0"/>
          <w:sz w:val="30"/>
          <w:szCs w:val="30"/>
        </w:rPr>
        <w:t>格式三、</w:t>
      </w:r>
      <w:r>
        <w:rPr>
          <w:rFonts w:hint="eastAsia" w:ascii="宋体" w:hAnsi="宋体" w:eastAsia="宋体" w:cs="宋体"/>
          <w:b/>
          <w:color w:val="222222"/>
          <w:kern w:val="0"/>
          <w:sz w:val="28"/>
          <w:szCs w:val="28"/>
        </w:rPr>
        <w:t>参加政府采购活动前三年内在经营活动中没有重大违法记录的</w:t>
      </w:r>
    </w:p>
    <w:p>
      <w:pPr>
        <w:widowControl/>
        <w:jc w:val="center"/>
        <w:rPr>
          <w:rFonts w:hint="eastAsia" w:ascii="宋体" w:hAnsi="宋体" w:eastAsia="宋体" w:cs="宋体"/>
          <w:b/>
          <w:color w:val="222222"/>
          <w:kern w:val="0"/>
          <w:sz w:val="30"/>
          <w:szCs w:val="30"/>
        </w:rPr>
      </w:pPr>
      <w:r>
        <w:rPr>
          <w:rFonts w:hint="eastAsia" w:ascii="宋体" w:hAnsi="宋体" w:eastAsia="宋体" w:cs="宋体"/>
          <w:b/>
          <w:color w:val="222222"/>
          <w:kern w:val="0"/>
          <w:sz w:val="28"/>
          <w:szCs w:val="28"/>
        </w:rPr>
        <w:t>书面声明</w:t>
      </w:r>
    </w:p>
    <w:p>
      <w:pPr>
        <w:widowControl/>
        <w:shd w:val="clear" w:color="auto" w:fill="FFFFFF"/>
        <w:jc w:val="center"/>
        <w:rPr>
          <w:rFonts w:hint="eastAsia" w:ascii="宋体" w:hAnsi="宋体" w:eastAsia="宋体" w:cs="宋体"/>
          <w:color w:val="222222"/>
          <w:kern w:val="0"/>
          <w:sz w:val="27"/>
          <w:szCs w:val="27"/>
        </w:rPr>
      </w:pPr>
    </w:p>
    <w:p>
      <w:pPr>
        <w:widowControl/>
        <w:shd w:val="clear" w:color="auto" w:fill="FFFFFF"/>
        <w:snapToGrid w:val="0"/>
        <w:spacing w:after="156" w:afterLines="50" w:line="500" w:lineRule="exact"/>
        <w:jc w:val="left"/>
        <w:rPr>
          <w:rFonts w:hint="eastAsia" w:ascii="宋体" w:hAnsi="宋体" w:eastAsia="宋体" w:cs="宋体"/>
          <w:color w:val="222222"/>
          <w:kern w:val="0"/>
          <w:sz w:val="28"/>
          <w:szCs w:val="28"/>
        </w:rPr>
      </w:pPr>
      <w:r>
        <w:rPr>
          <w:rFonts w:hint="eastAsia" w:ascii="宋体" w:hAnsi="宋体" w:eastAsia="宋体" w:cs="宋体"/>
          <w:color w:val="222222"/>
          <w:kern w:val="0"/>
          <w:sz w:val="30"/>
          <w:szCs w:val="30"/>
        </w:rPr>
        <w:t>内蒙古江河招标咨询有限公司</w:t>
      </w:r>
      <w:r>
        <w:rPr>
          <w:rFonts w:hint="eastAsia" w:ascii="宋体" w:hAnsi="宋体" w:eastAsia="宋体" w:cs="宋体"/>
          <w:color w:val="222222"/>
          <w:kern w:val="0"/>
          <w:sz w:val="28"/>
          <w:szCs w:val="28"/>
        </w:rPr>
        <w:t>：</w:t>
      </w:r>
    </w:p>
    <w:p>
      <w:pPr>
        <w:widowControl/>
        <w:shd w:val="clear" w:color="auto" w:fill="FFFFFF"/>
        <w:snapToGrid w:val="0"/>
        <w:spacing w:line="360" w:lineRule="auto"/>
        <w:jc w:val="left"/>
        <w:rPr>
          <w:rFonts w:hint="eastAsia" w:ascii="宋体" w:hAnsi="宋体" w:eastAsia="宋体" w:cs="宋体"/>
          <w:color w:val="222222"/>
          <w:kern w:val="0"/>
          <w:sz w:val="30"/>
          <w:szCs w:val="30"/>
        </w:rPr>
      </w:pPr>
      <w:r>
        <w:rPr>
          <w:rFonts w:hint="eastAsia" w:ascii="宋体" w:hAnsi="宋体" w:eastAsia="宋体" w:cs="宋体"/>
          <w:color w:val="222222"/>
          <w:kern w:val="0"/>
          <w:sz w:val="28"/>
          <w:szCs w:val="28"/>
        </w:rPr>
        <w:t xml:space="preserve">  </w:t>
      </w:r>
      <w:r>
        <w:rPr>
          <w:rFonts w:hint="eastAsia" w:ascii="宋体" w:hAnsi="宋体" w:eastAsia="宋体" w:cs="宋体"/>
          <w:color w:val="222222"/>
          <w:kern w:val="0"/>
          <w:sz w:val="30"/>
          <w:szCs w:val="30"/>
        </w:rPr>
        <w:t xml:space="preserve"> 我公司自愿参加本次政府采购活动</w:t>
      </w:r>
      <w:r>
        <w:rPr>
          <w:rFonts w:hint="eastAsia" w:ascii="宋体" w:hAnsi="宋体" w:eastAsia="宋体" w:cs="宋体"/>
          <w:color w:val="222222"/>
          <w:kern w:val="0"/>
          <w:sz w:val="30"/>
          <w:szCs w:val="30"/>
          <w:u w:val="single"/>
        </w:rPr>
        <w:t>（项目名称）</w:t>
      </w:r>
      <w:r>
        <w:rPr>
          <w:rFonts w:hint="eastAsia" w:ascii="宋体" w:hAnsi="宋体" w:eastAsia="宋体" w:cs="宋体"/>
          <w:color w:val="222222"/>
          <w:kern w:val="0"/>
          <w:sz w:val="30"/>
          <w:szCs w:val="30"/>
        </w:rPr>
        <w:t>，严格遵守《中华人民共和国政府采购法》、《政府采购法实施条例》及所有相关法律、法规和规定，同时声明：在参加此次政府采购活动前三年内，本公司在经营活动中没有重大违法记录。</w:t>
      </w:r>
    </w:p>
    <w:p>
      <w:pPr>
        <w:widowControl/>
        <w:shd w:val="clear" w:color="auto" w:fill="FFFFFF"/>
        <w:snapToGrid w:val="0"/>
        <w:spacing w:line="500" w:lineRule="exact"/>
        <w:jc w:val="left"/>
        <w:rPr>
          <w:rFonts w:hint="eastAsia" w:ascii="宋体" w:hAnsi="宋体" w:eastAsia="宋体" w:cs="宋体"/>
          <w:color w:val="222222"/>
          <w:kern w:val="0"/>
          <w:sz w:val="28"/>
          <w:szCs w:val="28"/>
        </w:rPr>
      </w:pPr>
    </w:p>
    <w:p>
      <w:pPr>
        <w:widowControl/>
        <w:shd w:val="clear" w:color="auto" w:fill="FFFFFF"/>
        <w:snapToGrid w:val="0"/>
        <w:spacing w:line="500" w:lineRule="exact"/>
        <w:jc w:val="left"/>
        <w:rPr>
          <w:rFonts w:hint="eastAsia" w:ascii="宋体" w:hAnsi="宋体" w:eastAsia="宋体" w:cs="宋体"/>
          <w:color w:val="222222"/>
          <w:kern w:val="0"/>
          <w:sz w:val="28"/>
          <w:szCs w:val="28"/>
        </w:rPr>
      </w:pPr>
      <w:r>
        <w:rPr>
          <w:rFonts w:hint="eastAsia" w:ascii="宋体" w:hAnsi="宋体" w:eastAsia="宋体" w:cs="宋体"/>
          <w:color w:val="222222"/>
          <w:kern w:val="0"/>
          <w:sz w:val="28"/>
          <w:szCs w:val="28"/>
        </w:rPr>
        <w:t xml:space="preserve">   </w:t>
      </w:r>
      <w:r>
        <w:rPr>
          <w:rFonts w:hint="eastAsia" w:ascii="宋体" w:hAnsi="宋体" w:eastAsia="宋体" w:cs="宋体"/>
          <w:color w:val="222222"/>
          <w:kern w:val="0"/>
          <w:sz w:val="30"/>
          <w:szCs w:val="30"/>
        </w:rPr>
        <w:t>特此声明。</w:t>
      </w:r>
    </w:p>
    <w:p>
      <w:pPr>
        <w:widowControl/>
        <w:snapToGrid w:val="0"/>
        <w:jc w:val="left"/>
        <w:rPr>
          <w:rFonts w:hint="eastAsia" w:ascii="宋体" w:hAnsi="宋体" w:eastAsia="宋体" w:cs="宋体"/>
          <w:b/>
          <w:color w:val="222222"/>
          <w:kern w:val="0"/>
          <w:sz w:val="30"/>
          <w:szCs w:val="30"/>
        </w:rPr>
      </w:pPr>
      <w:r>
        <w:rPr>
          <w:rFonts w:hint="eastAsia" w:ascii="宋体" w:hAnsi="宋体" w:eastAsia="宋体" w:cs="宋体"/>
          <w:color w:val="222222"/>
          <w:kern w:val="0"/>
          <w:sz w:val="27"/>
          <w:szCs w:val="27"/>
        </w:rPr>
        <w:t xml:space="preserve">                                        </w:t>
      </w:r>
      <w:r>
        <w:rPr>
          <w:rFonts w:hint="eastAsia" w:ascii="宋体" w:hAnsi="宋体" w:eastAsia="宋体" w:cs="宋体"/>
          <w:bCs/>
          <w:sz w:val="28"/>
          <w:szCs w:val="28"/>
        </w:rPr>
        <w:t xml:space="preserve">      </w:t>
      </w:r>
      <w:r>
        <w:rPr>
          <w:rFonts w:hint="eastAsia" w:ascii="宋体" w:hAnsi="宋体" w:eastAsia="宋体" w:cs="宋体"/>
          <w:color w:val="222222"/>
          <w:kern w:val="0"/>
          <w:sz w:val="27"/>
          <w:szCs w:val="27"/>
        </w:rPr>
        <w:t>                                                                                                                    </w:t>
      </w:r>
    </w:p>
    <w:p>
      <w:pPr>
        <w:widowControl/>
        <w:jc w:val="right"/>
        <w:rPr>
          <w:rFonts w:hint="eastAsia" w:ascii="宋体" w:hAnsi="宋体" w:eastAsia="宋体" w:cs="宋体"/>
          <w:color w:val="222222"/>
          <w:kern w:val="0"/>
          <w:sz w:val="30"/>
          <w:szCs w:val="30"/>
        </w:rPr>
      </w:pPr>
      <w:r>
        <w:rPr>
          <w:rFonts w:hint="eastAsia" w:ascii="宋体" w:hAnsi="宋体" w:eastAsia="宋体" w:cs="宋体"/>
          <w:color w:val="222222"/>
          <w:kern w:val="0"/>
          <w:sz w:val="30"/>
          <w:szCs w:val="30"/>
        </w:rPr>
        <w:t>供应商名称：</w:t>
      </w:r>
      <w:r>
        <w:rPr>
          <w:rFonts w:hint="eastAsia" w:ascii="宋体" w:hAnsi="宋体" w:eastAsia="宋体" w:cs="宋体"/>
          <w:color w:val="222222"/>
          <w:kern w:val="0"/>
          <w:sz w:val="30"/>
          <w:szCs w:val="30"/>
          <w:u w:val="single"/>
        </w:rPr>
        <w:t xml:space="preserve">                      </w:t>
      </w:r>
      <w:r>
        <w:rPr>
          <w:rFonts w:hint="eastAsia" w:ascii="宋体" w:hAnsi="宋体" w:eastAsia="宋体" w:cs="宋体"/>
          <w:color w:val="222222"/>
          <w:kern w:val="0"/>
          <w:sz w:val="30"/>
          <w:szCs w:val="30"/>
        </w:rPr>
        <w:t>（加盖公章）</w:t>
      </w:r>
    </w:p>
    <w:p>
      <w:pPr>
        <w:widowControl/>
        <w:jc w:val="right"/>
        <w:rPr>
          <w:rFonts w:hint="eastAsia" w:ascii="宋体" w:hAnsi="宋体" w:eastAsia="宋体" w:cs="宋体"/>
          <w:color w:val="222222"/>
          <w:kern w:val="0"/>
          <w:sz w:val="30"/>
          <w:szCs w:val="30"/>
        </w:rPr>
      </w:pPr>
    </w:p>
    <w:p>
      <w:pPr>
        <w:widowControl/>
        <w:jc w:val="right"/>
        <w:rPr>
          <w:rFonts w:hint="eastAsia" w:ascii="宋体" w:hAnsi="宋体" w:eastAsia="宋体" w:cs="宋体"/>
          <w:color w:val="222222"/>
          <w:kern w:val="0"/>
          <w:sz w:val="30"/>
          <w:szCs w:val="30"/>
        </w:rPr>
      </w:pPr>
      <w:r>
        <w:rPr>
          <w:rFonts w:hint="eastAsia" w:ascii="宋体" w:hAnsi="宋体" w:eastAsia="宋体" w:cs="宋体"/>
          <w:color w:val="222222"/>
          <w:kern w:val="0"/>
          <w:sz w:val="30"/>
          <w:szCs w:val="30"/>
        </w:rPr>
        <w:t xml:space="preserve">  年    月   日</w:t>
      </w:r>
    </w:p>
    <w:p>
      <w:pPr>
        <w:widowControl/>
        <w:jc w:val="left"/>
        <w:rPr>
          <w:rFonts w:hint="eastAsia" w:ascii="宋体" w:hAnsi="宋体" w:eastAsia="宋体" w:cs="宋体"/>
          <w:b/>
          <w:color w:val="222222"/>
          <w:kern w:val="0"/>
          <w:sz w:val="30"/>
          <w:szCs w:val="30"/>
        </w:rPr>
      </w:pPr>
    </w:p>
    <w:p>
      <w:pPr>
        <w:widowControl/>
        <w:shd w:val="clear" w:color="auto" w:fill="FFFFFF"/>
        <w:snapToGrid w:val="0"/>
        <w:spacing w:line="500" w:lineRule="exact"/>
        <w:jc w:val="left"/>
        <w:rPr>
          <w:rFonts w:hint="eastAsia" w:ascii="宋体" w:hAnsi="宋体" w:eastAsia="宋体" w:cs="宋体"/>
          <w:bCs/>
          <w:color w:val="000000"/>
          <w:kern w:val="0"/>
          <w:sz w:val="28"/>
          <w:szCs w:val="28"/>
        </w:rPr>
      </w:pPr>
    </w:p>
    <w:sectPr>
      <w:footerReference r:id="rId3" w:type="default"/>
      <w:pgSz w:w="11906" w:h="16838"/>
      <w:pgMar w:top="1440" w:right="1588" w:bottom="1440" w:left="1588" w:header="851" w:footer="737"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val="0"/>
      <w:pBdr>
        <w:top w:val="single" w:color="auto" w:sz="4" w:space="1"/>
        <w:left w:val="none" w:color="auto" w:sz="0" w:space="4"/>
        <w:bottom w:val="none" w:color="auto" w:sz="0" w:space="1"/>
        <w:right w:val="none" w:color="auto" w:sz="0" w:space="4"/>
        <w:between w:val="none" w:color="auto" w:sz="0" w:space="0"/>
      </w:pBdr>
      <w:snapToGrid w:val="0"/>
      <w:jc w:val="left"/>
      <w:rPr>
        <w:rFonts w:hint="default"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电话：0470-6268833</w:t>
    </w:r>
  </w:p>
  <w:p>
    <w:pPr>
      <w:pStyle w:val="11"/>
      <w:widowControl w:val="0"/>
      <w:pBdr>
        <w:top w:val="single" w:color="auto" w:sz="4" w:space="1"/>
        <w:left w:val="none" w:color="auto" w:sz="0" w:space="4"/>
        <w:bottom w:val="none" w:color="auto" w:sz="0" w:space="1"/>
        <w:right w:val="none" w:color="auto" w:sz="0" w:space="4"/>
        <w:between w:val="none" w:color="auto" w:sz="0" w:space="0"/>
      </w:pBdr>
      <w:snapToGrid w:val="0"/>
      <w:jc w:val="left"/>
    </w:pPr>
    <w:r>
      <w:rPr>
        <w:rFonts w:hint="eastAsia"/>
      </w:rPr>
      <w:t>地址：满洲里市新城国际小区f1栋101门市</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NzVjZTVjMzJlZWU5NGFhNzgzZjJkZmNiY2M1MWUifQ=="/>
  </w:docVars>
  <w:rsids>
    <w:rsidRoot w:val="00CD10DB"/>
    <w:rsid w:val="000006AD"/>
    <w:rsid w:val="000046A5"/>
    <w:rsid w:val="000119A7"/>
    <w:rsid w:val="00012014"/>
    <w:rsid w:val="00021CE8"/>
    <w:rsid w:val="00034286"/>
    <w:rsid w:val="000441E9"/>
    <w:rsid w:val="00044433"/>
    <w:rsid w:val="00047C37"/>
    <w:rsid w:val="000506D9"/>
    <w:rsid w:val="00053732"/>
    <w:rsid w:val="0006100A"/>
    <w:rsid w:val="00071AC3"/>
    <w:rsid w:val="00077104"/>
    <w:rsid w:val="00093A82"/>
    <w:rsid w:val="00093C53"/>
    <w:rsid w:val="000B0116"/>
    <w:rsid w:val="000B17B5"/>
    <w:rsid w:val="000C0CCE"/>
    <w:rsid w:val="000E556F"/>
    <w:rsid w:val="000E557A"/>
    <w:rsid w:val="00104E09"/>
    <w:rsid w:val="00106DDB"/>
    <w:rsid w:val="00113470"/>
    <w:rsid w:val="001303CC"/>
    <w:rsid w:val="00143951"/>
    <w:rsid w:val="0015373D"/>
    <w:rsid w:val="00160A6A"/>
    <w:rsid w:val="00162C33"/>
    <w:rsid w:val="00165F3C"/>
    <w:rsid w:val="0018380D"/>
    <w:rsid w:val="00195944"/>
    <w:rsid w:val="001A4213"/>
    <w:rsid w:val="001B6779"/>
    <w:rsid w:val="001C6058"/>
    <w:rsid w:val="001E4C3C"/>
    <w:rsid w:val="001F48E3"/>
    <w:rsid w:val="002051E9"/>
    <w:rsid w:val="00235DFC"/>
    <w:rsid w:val="00237580"/>
    <w:rsid w:val="00247AAF"/>
    <w:rsid w:val="0025005E"/>
    <w:rsid w:val="00252A22"/>
    <w:rsid w:val="00282BBD"/>
    <w:rsid w:val="002955AE"/>
    <w:rsid w:val="00296ED8"/>
    <w:rsid w:val="002A1B53"/>
    <w:rsid w:val="002B0B8F"/>
    <w:rsid w:val="002B1134"/>
    <w:rsid w:val="002E57E9"/>
    <w:rsid w:val="002F16F5"/>
    <w:rsid w:val="00306FD4"/>
    <w:rsid w:val="00332E8B"/>
    <w:rsid w:val="00333946"/>
    <w:rsid w:val="0033706E"/>
    <w:rsid w:val="00360CC9"/>
    <w:rsid w:val="00361DC9"/>
    <w:rsid w:val="00363D4D"/>
    <w:rsid w:val="00372A6A"/>
    <w:rsid w:val="00372B85"/>
    <w:rsid w:val="003801DB"/>
    <w:rsid w:val="003908FA"/>
    <w:rsid w:val="0039437A"/>
    <w:rsid w:val="003A441C"/>
    <w:rsid w:val="003B4C4B"/>
    <w:rsid w:val="003C4D17"/>
    <w:rsid w:val="003D19FA"/>
    <w:rsid w:val="003D505F"/>
    <w:rsid w:val="003E16BB"/>
    <w:rsid w:val="003E4B32"/>
    <w:rsid w:val="004051E1"/>
    <w:rsid w:val="00407CA6"/>
    <w:rsid w:val="00442F6F"/>
    <w:rsid w:val="00450560"/>
    <w:rsid w:val="0045397D"/>
    <w:rsid w:val="0045571F"/>
    <w:rsid w:val="004573DD"/>
    <w:rsid w:val="004672C6"/>
    <w:rsid w:val="004808F6"/>
    <w:rsid w:val="0049145D"/>
    <w:rsid w:val="004A528D"/>
    <w:rsid w:val="004B2AED"/>
    <w:rsid w:val="004B3D0A"/>
    <w:rsid w:val="004D0D57"/>
    <w:rsid w:val="004D6751"/>
    <w:rsid w:val="004E0028"/>
    <w:rsid w:val="004F3C34"/>
    <w:rsid w:val="004F413F"/>
    <w:rsid w:val="00504FBB"/>
    <w:rsid w:val="0051257E"/>
    <w:rsid w:val="0051473C"/>
    <w:rsid w:val="00527872"/>
    <w:rsid w:val="00536C4B"/>
    <w:rsid w:val="00537B89"/>
    <w:rsid w:val="00543AC3"/>
    <w:rsid w:val="0055396E"/>
    <w:rsid w:val="00565992"/>
    <w:rsid w:val="005670DD"/>
    <w:rsid w:val="00572187"/>
    <w:rsid w:val="005764CC"/>
    <w:rsid w:val="00582202"/>
    <w:rsid w:val="00585397"/>
    <w:rsid w:val="005A7E72"/>
    <w:rsid w:val="005B485B"/>
    <w:rsid w:val="005B6392"/>
    <w:rsid w:val="005C3561"/>
    <w:rsid w:val="005D0EC9"/>
    <w:rsid w:val="005F5621"/>
    <w:rsid w:val="005F7ADC"/>
    <w:rsid w:val="0060128B"/>
    <w:rsid w:val="0060289F"/>
    <w:rsid w:val="00604D84"/>
    <w:rsid w:val="00616245"/>
    <w:rsid w:val="006236A3"/>
    <w:rsid w:val="006315C2"/>
    <w:rsid w:val="00646AD1"/>
    <w:rsid w:val="00670C41"/>
    <w:rsid w:val="006741A6"/>
    <w:rsid w:val="006854B5"/>
    <w:rsid w:val="006A5ADE"/>
    <w:rsid w:val="006B1155"/>
    <w:rsid w:val="006B207E"/>
    <w:rsid w:val="006C1114"/>
    <w:rsid w:val="006D7862"/>
    <w:rsid w:val="006E581B"/>
    <w:rsid w:val="006F265C"/>
    <w:rsid w:val="006F4A1E"/>
    <w:rsid w:val="00704BEF"/>
    <w:rsid w:val="00754D8D"/>
    <w:rsid w:val="007570A4"/>
    <w:rsid w:val="00762323"/>
    <w:rsid w:val="0076493B"/>
    <w:rsid w:val="00767A6B"/>
    <w:rsid w:val="0077447D"/>
    <w:rsid w:val="007800B1"/>
    <w:rsid w:val="007827BB"/>
    <w:rsid w:val="00791A70"/>
    <w:rsid w:val="00795323"/>
    <w:rsid w:val="00797445"/>
    <w:rsid w:val="007B5CF3"/>
    <w:rsid w:val="007C75D7"/>
    <w:rsid w:val="007D689D"/>
    <w:rsid w:val="007E269D"/>
    <w:rsid w:val="007E38A0"/>
    <w:rsid w:val="007F2535"/>
    <w:rsid w:val="007F4E38"/>
    <w:rsid w:val="0082010F"/>
    <w:rsid w:val="0082068C"/>
    <w:rsid w:val="00820C23"/>
    <w:rsid w:val="00821984"/>
    <w:rsid w:val="0082436B"/>
    <w:rsid w:val="00826DCC"/>
    <w:rsid w:val="00834C64"/>
    <w:rsid w:val="00846BB3"/>
    <w:rsid w:val="00847320"/>
    <w:rsid w:val="008568E6"/>
    <w:rsid w:val="00861C84"/>
    <w:rsid w:val="008923A0"/>
    <w:rsid w:val="008A799A"/>
    <w:rsid w:val="008C3374"/>
    <w:rsid w:val="008E068F"/>
    <w:rsid w:val="008E491D"/>
    <w:rsid w:val="008F299D"/>
    <w:rsid w:val="00901666"/>
    <w:rsid w:val="00905ED2"/>
    <w:rsid w:val="00914507"/>
    <w:rsid w:val="009173A7"/>
    <w:rsid w:val="00917A0E"/>
    <w:rsid w:val="00927989"/>
    <w:rsid w:val="00942DF0"/>
    <w:rsid w:val="009607FD"/>
    <w:rsid w:val="00963305"/>
    <w:rsid w:val="009725A7"/>
    <w:rsid w:val="00987B58"/>
    <w:rsid w:val="009A472B"/>
    <w:rsid w:val="009A4BBA"/>
    <w:rsid w:val="009B384C"/>
    <w:rsid w:val="009B6F66"/>
    <w:rsid w:val="009E0992"/>
    <w:rsid w:val="009E2A25"/>
    <w:rsid w:val="009E373F"/>
    <w:rsid w:val="009E483E"/>
    <w:rsid w:val="009E4C04"/>
    <w:rsid w:val="00A00C4C"/>
    <w:rsid w:val="00A00FBA"/>
    <w:rsid w:val="00A0127C"/>
    <w:rsid w:val="00A02626"/>
    <w:rsid w:val="00A21137"/>
    <w:rsid w:val="00A32207"/>
    <w:rsid w:val="00A50AB1"/>
    <w:rsid w:val="00A62562"/>
    <w:rsid w:val="00A627EE"/>
    <w:rsid w:val="00A67186"/>
    <w:rsid w:val="00A702F2"/>
    <w:rsid w:val="00A85397"/>
    <w:rsid w:val="00A95B5C"/>
    <w:rsid w:val="00AA563E"/>
    <w:rsid w:val="00AB21A0"/>
    <w:rsid w:val="00AB2A8A"/>
    <w:rsid w:val="00AC027B"/>
    <w:rsid w:val="00AD07D7"/>
    <w:rsid w:val="00AF5B3C"/>
    <w:rsid w:val="00B16A90"/>
    <w:rsid w:val="00B65A2F"/>
    <w:rsid w:val="00B77373"/>
    <w:rsid w:val="00BA01EA"/>
    <w:rsid w:val="00BA04B2"/>
    <w:rsid w:val="00BD4692"/>
    <w:rsid w:val="00BF7947"/>
    <w:rsid w:val="00C061D6"/>
    <w:rsid w:val="00C17E42"/>
    <w:rsid w:val="00C20CE9"/>
    <w:rsid w:val="00C26352"/>
    <w:rsid w:val="00C46A0F"/>
    <w:rsid w:val="00C54608"/>
    <w:rsid w:val="00C91212"/>
    <w:rsid w:val="00C91651"/>
    <w:rsid w:val="00CC7BAF"/>
    <w:rsid w:val="00CD10DB"/>
    <w:rsid w:val="00CE6C1E"/>
    <w:rsid w:val="00CF1E62"/>
    <w:rsid w:val="00D01097"/>
    <w:rsid w:val="00D075F4"/>
    <w:rsid w:val="00D16D17"/>
    <w:rsid w:val="00D221BC"/>
    <w:rsid w:val="00D4185E"/>
    <w:rsid w:val="00D4464D"/>
    <w:rsid w:val="00D47CBD"/>
    <w:rsid w:val="00D56A4D"/>
    <w:rsid w:val="00D63F26"/>
    <w:rsid w:val="00D81DBC"/>
    <w:rsid w:val="00D833A9"/>
    <w:rsid w:val="00D8647A"/>
    <w:rsid w:val="00D94369"/>
    <w:rsid w:val="00D950C8"/>
    <w:rsid w:val="00D95577"/>
    <w:rsid w:val="00D97C59"/>
    <w:rsid w:val="00DA1F9D"/>
    <w:rsid w:val="00DB313D"/>
    <w:rsid w:val="00DB7713"/>
    <w:rsid w:val="00DC2A79"/>
    <w:rsid w:val="00DC6495"/>
    <w:rsid w:val="00DD4A89"/>
    <w:rsid w:val="00DE4A49"/>
    <w:rsid w:val="00DE549C"/>
    <w:rsid w:val="00DE672B"/>
    <w:rsid w:val="00DF517F"/>
    <w:rsid w:val="00E135A9"/>
    <w:rsid w:val="00E13939"/>
    <w:rsid w:val="00E17B92"/>
    <w:rsid w:val="00E211D7"/>
    <w:rsid w:val="00E241EE"/>
    <w:rsid w:val="00E3573D"/>
    <w:rsid w:val="00E64A89"/>
    <w:rsid w:val="00E64FB2"/>
    <w:rsid w:val="00E7170B"/>
    <w:rsid w:val="00E7193F"/>
    <w:rsid w:val="00E722EB"/>
    <w:rsid w:val="00E911B0"/>
    <w:rsid w:val="00E91C91"/>
    <w:rsid w:val="00E96065"/>
    <w:rsid w:val="00E96D40"/>
    <w:rsid w:val="00EB036D"/>
    <w:rsid w:val="00EB317A"/>
    <w:rsid w:val="00EB7C1E"/>
    <w:rsid w:val="00EC09D6"/>
    <w:rsid w:val="00EC1EFC"/>
    <w:rsid w:val="00EC4A3B"/>
    <w:rsid w:val="00EF4D8D"/>
    <w:rsid w:val="00EF59E2"/>
    <w:rsid w:val="00EF5A61"/>
    <w:rsid w:val="00F05F9F"/>
    <w:rsid w:val="00F27A52"/>
    <w:rsid w:val="00F3343A"/>
    <w:rsid w:val="00F41FBF"/>
    <w:rsid w:val="00F43124"/>
    <w:rsid w:val="00F52955"/>
    <w:rsid w:val="00F57149"/>
    <w:rsid w:val="00F620C3"/>
    <w:rsid w:val="00F62966"/>
    <w:rsid w:val="00F6582D"/>
    <w:rsid w:val="00F65D4C"/>
    <w:rsid w:val="00F70036"/>
    <w:rsid w:val="00F76BAE"/>
    <w:rsid w:val="00F9657B"/>
    <w:rsid w:val="00FA0812"/>
    <w:rsid w:val="00FA141A"/>
    <w:rsid w:val="00FB136A"/>
    <w:rsid w:val="00FD38CE"/>
    <w:rsid w:val="00FD6949"/>
    <w:rsid w:val="00FE744F"/>
    <w:rsid w:val="00FF29D2"/>
    <w:rsid w:val="01042CD0"/>
    <w:rsid w:val="012C3D57"/>
    <w:rsid w:val="01393FEC"/>
    <w:rsid w:val="017E2A82"/>
    <w:rsid w:val="01C012ED"/>
    <w:rsid w:val="03E66D0D"/>
    <w:rsid w:val="04CE6A6B"/>
    <w:rsid w:val="0558129D"/>
    <w:rsid w:val="0578128E"/>
    <w:rsid w:val="066044F6"/>
    <w:rsid w:val="072278F4"/>
    <w:rsid w:val="0744648C"/>
    <w:rsid w:val="0757624F"/>
    <w:rsid w:val="07794418"/>
    <w:rsid w:val="089E3A0A"/>
    <w:rsid w:val="09A901F7"/>
    <w:rsid w:val="0A3C34DB"/>
    <w:rsid w:val="0AB354FC"/>
    <w:rsid w:val="0B882458"/>
    <w:rsid w:val="0BC73EF9"/>
    <w:rsid w:val="0BD0712A"/>
    <w:rsid w:val="0CEB4800"/>
    <w:rsid w:val="0D1614C5"/>
    <w:rsid w:val="0D3F326C"/>
    <w:rsid w:val="0DD650BC"/>
    <w:rsid w:val="0EB46C9B"/>
    <w:rsid w:val="0EF97BEC"/>
    <w:rsid w:val="0F421D5D"/>
    <w:rsid w:val="0F8D4EF2"/>
    <w:rsid w:val="0F9A7CD1"/>
    <w:rsid w:val="103A226A"/>
    <w:rsid w:val="109F67E5"/>
    <w:rsid w:val="10A4770F"/>
    <w:rsid w:val="10E0346C"/>
    <w:rsid w:val="10F84B7F"/>
    <w:rsid w:val="11033675"/>
    <w:rsid w:val="11325C3A"/>
    <w:rsid w:val="114F0231"/>
    <w:rsid w:val="116C7ADE"/>
    <w:rsid w:val="117A667E"/>
    <w:rsid w:val="11E24136"/>
    <w:rsid w:val="11FB782E"/>
    <w:rsid w:val="12A70BE2"/>
    <w:rsid w:val="12BC76A1"/>
    <w:rsid w:val="12F56469"/>
    <w:rsid w:val="13EA3365"/>
    <w:rsid w:val="13EA408A"/>
    <w:rsid w:val="14655136"/>
    <w:rsid w:val="14802595"/>
    <w:rsid w:val="1561672F"/>
    <w:rsid w:val="16213CAA"/>
    <w:rsid w:val="16D77E6F"/>
    <w:rsid w:val="17146C6A"/>
    <w:rsid w:val="17DF1CEF"/>
    <w:rsid w:val="18651B2E"/>
    <w:rsid w:val="189B19F5"/>
    <w:rsid w:val="18DF7E53"/>
    <w:rsid w:val="19467ED2"/>
    <w:rsid w:val="19C62834"/>
    <w:rsid w:val="1A255D39"/>
    <w:rsid w:val="1A323EF2"/>
    <w:rsid w:val="1A345F7C"/>
    <w:rsid w:val="1A6C1BBA"/>
    <w:rsid w:val="1A7A38B1"/>
    <w:rsid w:val="1A7D7923"/>
    <w:rsid w:val="1AB30140"/>
    <w:rsid w:val="1ACE3EEB"/>
    <w:rsid w:val="1B70341E"/>
    <w:rsid w:val="1BCA1815"/>
    <w:rsid w:val="1BEF0B44"/>
    <w:rsid w:val="1C870868"/>
    <w:rsid w:val="1D371E06"/>
    <w:rsid w:val="1D8E3BF5"/>
    <w:rsid w:val="1DA67191"/>
    <w:rsid w:val="1E891EF5"/>
    <w:rsid w:val="215936C4"/>
    <w:rsid w:val="21916366"/>
    <w:rsid w:val="21917508"/>
    <w:rsid w:val="21DC7960"/>
    <w:rsid w:val="22B22B5B"/>
    <w:rsid w:val="22BD42B9"/>
    <w:rsid w:val="22DA7DFF"/>
    <w:rsid w:val="22E47596"/>
    <w:rsid w:val="235F4E2E"/>
    <w:rsid w:val="23602329"/>
    <w:rsid w:val="245411E8"/>
    <w:rsid w:val="246620AA"/>
    <w:rsid w:val="25C40AFC"/>
    <w:rsid w:val="26192FA7"/>
    <w:rsid w:val="275D3147"/>
    <w:rsid w:val="28442322"/>
    <w:rsid w:val="285800CE"/>
    <w:rsid w:val="28DD7E02"/>
    <w:rsid w:val="294232F9"/>
    <w:rsid w:val="2959155B"/>
    <w:rsid w:val="29DD7082"/>
    <w:rsid w:val="2ABB2D17"/>
    <w:rsid w:val="2AF7102C"/>
    <w:rsid w:val="2B604D63"/>
    <w:rsid w:val="2BF11C73"/>
    <w:rsid w:val="2C7C2F2B"/>
    <w:rsid w:val="2C8E011F"/>
    <w:rsid w:val="2CBC23F6"/>
    <w:rsid w:val="2CFB566B"/>
    <w:rsid w:val="2E184C7D"/>
    <w:rsid w:val="2EBD0C9B"/>
    <w:rsid w:val="306073C2"/>
    <w:rsid w:val="30652E68"/>
    <w:rsid w:val="308D3894"/>
    <w:rsid w:val="30C608DF"/>
    <w:rsid w:val="30C61BCC"/>
    <w:rsid w:val="31A767DF"/>
    <w:rsid w:val="321C75CA"/>
    <w:rsid w:val="32384404"/>
    <w:rsid w:val="33AF4C3E"/>
    <w:rsid w:val="33C648F9"/>
    <w:rsid w:val="33D22636"/>
    <w:rsid w:val="33D53ED4"/>
    <w:rsid w:val="34E744B4"/>
    <w:rsid w:val="34EA39B0"/>
    <w:rsid w:val="34EE066D"/>
    <w:rsid w:val="35C67F79"/>
    <w:rsid w:val="36145188"/>
    <w:rsid w:val="363A4869"/>
    <w:rsid w:val="36630C22"/>
    <w:rsid w:val="36F90B87"/>
    <w:rsid w:val="38C75A15"/>
    <w:rsid w:val="38CC76D8"/>
    <w:rsid w:val="38F449B9"/>
    <w:rsid w:val="39C20645"/>
    <w:rsid w:val="3A0E1C3D"/>
    <w:rsid w:val="3A7A6497"/>
    <w:rsid w:val="3A925662"/>
    <w:rsid w:val="3B1C5466"/>
    <w:rsid w:val="3BD51B9C"/>
    <w:rsid w:val="3C100835"/>
    <w:rsid w:val="3C4A7E6D"/>
    <w:rsid w:val="3D0401A1"/>
    <w:rsid w:val="3D4C2721"/>
    <w:rsid w:val="3DC456E6"/>
    <w:rsid w:val="3E614CE2"/>
    <w:rsid w:val="3FE71217"/>
    <w:rsid w:val="3FF924EA"/>
    <w:rsid w:val="3FFC1E1C"/>
    <w:rsid w:val="402D73C9"/>
    <w:rsid w:val="403F2E01"/>
    <w:rsid w:val="40C74D77"/>
    <w:rsid w:val="41083B3B"/>
    <w:rsid w:val="416F7C81"/>
    <w:rsid w:val="427543EA"/>
    <w:rsid w:val="42BF1373"/>
    <w:rsid w:val="431E78FC"/>
    <w:rsid w:val="448A02F1"/>
    <w:rsid w:val="457147E9"/>
    <w:rsid w:val="45747138"/>
    <w:rsid w:val="46600E76"/>
    <w:rsid w:val="46825B32"/>
    <w:rsid w:val="469C48AA"/>
    <w:rsid w:val="47087814"/>
    <w:rsid w:val="470C1054"/>
    <w:rsid w:val="47B93679"/>
    <w:rsid w:val="48A3463A"/>
    <w:rsid w:val="48AC2C99"/>
    <w:rsid w:val="492E422A"/>
    <w:rsid w:val="4A082E74"/>
    <w:rsid w:val="4A35651F"/>
    <w:rsid w:val="4A3E05CE"/>
    <w:rsid w:val="4A662C9D"/>
    <w:rsid w:val="4B1D7152"/>
    <w:rsid w:val="4B5C2372"/>
    <w:rsid w:val="4C3946FF"/>
    <w:rsid w:val="4E347D1E"/>
    <w:rsid w:val="506C4808"/>
    <w:rsid w:val="50A249F6"/>
    <w:rsid w:val="50A56B2B"/>
    <w:rsid w:val="50A56CB1"/>
    <w:rsid w:val="5261441A"/>
    <w:rsid w:val="53530C46"/>
    <w:rsid w:val="550779B7"/>
    <w:rsid w:val="55F54236"/>
    <w:rsid w:val="565F7902"/>
    <w:rsid w:val="57132121"/>
    <w:rsid w:val="57B678AB"/>
    <w:rsid w:val="59FD190B"/>
    <w:rsid w:val="5A9E2172"/>
    <w:rsid w:val="5ADF16CE"/>
    <w:rsid w:val="5B371FD3"/>
    <w:rsid w:val="5B4377F2"/>
    <w:rsid w:val="5C277E60"/>
    <w:rsid w:val="5C48372C"/>
    <w:rsid w:val="5C987F15"/>
    <w:rsid w:val="5CF77118"/>
    <w:rsid w:val="5D447851"/>
    <w:rsid w:val="5EC40C4A"/>
    <w:rsid w:val="5EE25883"/>
    <w:rsid w:val="5F2A055A"/>
    <w:rsid w:val="5FAB5C84"/>
    <w:rsid w:val="5FC133DB"/>
    <w:rsid w:val="60A26D69"/>
    <w:rsid w:val="617D3332"/>
    <w:rsid w:val="61F96E5C"/>
    <w:rsid w:val="635F5EAA"/>
    <w:rsid w:val="642F3BE2"/>
    <w:rsid w:val="64976355"/>
    <w:rsid w:val="64CE2D6B"/>
    <w:rsid w:val="65316C3C"/>
    <w:rsid w:val="65A37534"/>
    <w:rsid w:val="65FB2251"/>
    <w:rsid w:val="66193BC9"/>
    <w:rsid w:val="6656498E"/>
    <w:rsid w:val="66B617C0"/>
    <w:rsid w:val="67752994"/>
    <w:rsid w:val="67D6379C"/>
    <w:rsid w:val="68935EDD"/>
    <w:rsid w:val="693115D2"/>
    <w:rsid w:val="69DA7573"/>
    <w:rsid w:val="6ACC43C5"/>
    <w:rsid w:val="6B454EC0"/>
    <w:rsid w:val="6B777044"/>
    <w:rsid w:val="6B8D6867"/>
    <w:rsid w:val="6B8E5F81"/>
    <w:rsid w:val="6B977978"/>
    <w:rsid w:val="6BB071AC"/>
    <w:rsid w:val="6C1160AB"/>
    <w:rsid w:val="6C135DBB"/>
    <w:rsid w:val="6CD32D35"/>
    <w:rsid w:val="6D9B6D9B"/>
    <w:rsid w:val="708308AC"/>
    <w:rsid w:val="708C533F"/>
    <w:rsid w:val="710864FA"/>
    <w:rsid w:val="714C0E78"/>
    <w:rsid w:val="718E7AE1"/>
    <w:rsid w:val="71C034F3"/>
    <w:rsid w:val="731C3800"/>
    <w:rsid w:val="733050CC"/>
    <w:rsid w:val="73A4738C"/>
    <w:rsid w:val="744304F4"/>
    <w:rsid w:val="745F5505"/>
    <w:rsid w:val="76CE66B2"/>
    <w:rsid w:val="76EF09CF"/>
    <w:rsid w:val="774E334F"/>
    <w:rsid w:val="779A6594"/>
    <w:rsid w:val="78365E98"/>
    <w:rsid w:val="790E2171"/>
    <w:rsid w:val="7B136D89"/>
    <w:rsid w:val="7B2B7A02"/>
    <w:rsid w:val="7D2975D5"/>
    <w:rsid w:val="7D2F7423"/>
    <w:rsid w:val="7D362309"/>
    <w:rsid w:val="7F013F41"/>
    <w:rsid w:val="7F264BB1"/>
    <w:rsid w:val="7F765B38"/>
    <w:rsid w:val="7FE75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jc w:val="center"/>
      <w:outlineLvl w:val="1"/>
    </w:pPr>
    <w:rPr>
      <w:rFonts w:asciiTheme="majorHAnsi" w:hAnsiTheme="majorHAnsi" w:eastAsiaTheme="majorEastAsia" w:cstheme="majorBidi"/>
      <w:b/>
      <w:bCs/>
      <w:sz w:val="48"/>
      <w:szCs w:val="4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1"/>
    <w:rPr>
      <w:rFonts w:ascii="宋体" w:hAnsi="宋体" w:eastAsia="宋体" w:cs="宋体"/>
      <w:sz w:val="28"/>
      <w:szCs w:val="28"/>
      <w:lang w:val="zh-CN" w:bidi="zh-CN"/>
    </w:rPr>
  </w:style>
  <w:style w:type="paragraph" w:styleId="5">
    <w:name w:val="Normal Indent"/>
    <w:basedOn w:val="1"/>
    <w:link w:val="30"/>
    <w:unhideWhenUsed/>
    <w:qFormat/>
    <w:uiPriority w:val="0"/>
    <w:pPr>
      <w:ind w:firstLine="420"/>
    </w:pPr>
  </w:style>
  <w:style w:type="paragraph" w:styleId="6">
    <w:name w:val="Document Map"/>
    <w:basedOn w:val="1"/>
    <w:link w:val="34"/>
    <w:semiHidden/>
    <w:unhideWhenUsed/>
    <w:qFormat/>
    <w:uiPriority w:val="99"/>
    <w:rPr>
      <w:rFonts w:ascii="宋体" w:eastAsia="宋体"/>
      <w:sz w:val="18"/>
      <w:szCs w:val="18"/>
    </w:rPr>
  </w:style>
  <w:style w:type="paragraph" w:styleId="7">
    <w:name w:val="Body Text Indent"/>
    <w:basedOn w:val="1"/>
    <w:link w:val="26"/>
    <w:semiHidden/>
    <w:unhideWhenUsed/>
    <w:qFormat/>
    <w:uiPriority w:val="99"/>
    <w:pPr>
      <w:spacing w:after="120"/>
      <w:ind w:left="420" w:leftChars="200"/>
    </w:pPr>
  </w:style>
  <w:style w:type="paragraph" w:styleId="8">
    <w:name w:val="Block Text"/>
    <w:basedOn w:val="1"/>
    <w:qFormat/>
    <w:uiPriority w:val="0"/>
    <w:pPr>
      <w:autoSpaceDE w:val="0"/>
      <w:autoSpaceDN w:val="0"/>
      <w:adjustRightInd w:val="0"/>
      <w:spacing w:line="500" w:lineRule="exact"/>
      <w:ind w:left="391" w:right="246"/>
    </w:pPr>
    <w:rPr>
      <w:rFonts w:ascii="仿宋_GB2312" w:hAnsi="Calibri" w:eastAsia="仿宋_GB2312" w:cs="Calibri"/>
      <w:kern w:val="0"/>
      <w:sz w:val="24"/>
      <w:szCs w:val="24"/>
    </w:rPr>
  </w:style>
  <w:style w:type="paragraph" w:styleId="9">
    <w:name w:val="Plain Text"/>
    <w:basedOn w:val="1"/>
    <w:link w:val="28"/>
    <w:qFormat/>
    <w:uiPriority w:val="0"/>
    <w:rPr>
      <w:rFonts w:ascii="宋体" w:hAnsi="Courier New" w:cs="Courier New"/>
      <w:szCs w:val="21"/>
    </w:rPr>
  </w:style>
  <w:style w:type="paragraph" w:styleId="10">
    <w:name w:val="Balloon Text"/>
    <w:basedOn w:val="1"/>
    <w:link w:val="24"/>
    <w:semiHidden/>
    <w:unhideWhenUsed/>
    <w:qFormat/>
    <w:uiPriority w:val="99"/>
    <w:rPr>
      <w:sz w:val="18"/>
      <w:szCs w:val="18"/>
    </w:rPr>
  </w:style>
  <w:style w:type="paragraph" w:styleId="11">
    <w:name w:val="footer"/>
    <w:basedOn w:val="1"/>
    <w:link w:val="23"/>
    <w:unhideWhenUsed/>
    <w:qFormat/>
    <w:uiPriority w:val="0"/>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2"/>
    <w:basedOn w:val="7"/>
    <w:link w:val="27"/>
    <w:semiHidden/>
    <w:unhideWhenUsed/>
    <w:qFormat/>
    <w:uiPriority w:val="99"/>
    <w:pPr>
      <w:ind w:firstLine="420" w:firstLineChars="200"/>
    </w:pPr>
  </w:style>
  <w:style w:type="character" w:styleId="19">
    <w:name w:val="Strong"/>
    <w:basedOn w:val="18"/>
    <w:qFormat/>
    <w:uiPriority w:val="22"/>
    <w:rPr>
      <w:b/>
      <w:bCs/>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customStyle="1" w:styleId="21">
    <w:name w:val="正文文本 Char"/>
    <w:basedOn w:val="18"/>
    <w:link w:val="2"/>
    <w:qFormat/>
    <w:uiPriority w:val="1"/>
    <w:rPr>
      <w:rFonts w:ascii="宋体" w:hAnsi="宋体" w:eastAsia="宋体" w:cs="宋体"/>
      <w:sz w:val="28"/>
      <w:szCs w:val="28"/>
      <w:lang w:val="zh-CN" w:bidi="zh-CN"/>
    </w:rPr>
  </w:style>
  <w:style w:type="character" w:customStyle="1" w:styleId="22">
    <w:name w:val="页眉 Char"/>
    <w:basedOn w:val="18"/>
    <w:link w:val="12"/>
    <w:qFormat/>
    <w:uiPriority w:val="99"/>
    <w:rPr>
      <w:sz w:val="18"/>
      <w:szCs w:val="18"/>
    </w:rPr>
  </w:style>
  <w:style w:type="character" w:customStyle="1" w:styleId="23">
    <w:name w:val="页脚 Char"/>
    <w:basedOn w:val="18"/>
    <w:link w:val="11"/>
    <w:qFormat/>
    <w:uiPriority w:val="99"/>
    <w:rPr>
      <w:sz w:val="18"/>
      <w:szCs w:val="18"/>
    </w:rPr>
  </w:style>
  <w:style w:type="character" w:customStyle="1" w:styleId="24">
    <w:name w:val="批注框文本 Char"/>
    <w:basedOn w:val="18"/>
    <w:link w:val="10"/>
    <w:semiHidden/>
    <w:qFormat/>
    <w:uiPriority w:val="99"/>
    <w:rPr>
      <w:sz w:val="18"/>
      <w:szCs w:val="18"/>
    </w:rPr>
  </w:style>
  <w:style w:type="character" w:customStyle="1" w:styleId="25">
    <w:name w:val="标题 2 Char"/>
    <w:basedOn w:val="18"/>
    <w:link w:val="4"/>
    <w:qFormat/>
    <w:uiPriority w:val="9"/>
    <w:rPr>
      <w:rFonts w:asciiTheme="majorHAnsi" w:hAnsiTheme="majorHAnsi" w:eastAsiaTheme="majorEastAsia" w:cstheme="majorBidi"/>
      <w:b/>
      <w:bCs/>
      <w:sz w:val="48"/>
      <w:szCs w:val="48"/>
    </w:rPr>
  </w:style>
  <w:style w:type="character" w:customStyle="1" w:styleId="26">
    <w:name w:val="正文文本缩进 Char"/>
    <w:basedOn w:val="18"/>
    <w:link w:val="7"/>
    <w:semiHidden/>
    <w:qFormat/>
    <w:uiPriority w:val="99"/>
  </w:style>
  <w:style w:type="character" w:customStyle="1" w:styleId="27">
    <w:name w:val="正文首行缩进 2 Char"/>
    <w:basedOn w:val="26"/>
    <w:link w:val="16"/>
    <w:semiHidden/>
    <w:qFormat/>
    <w:uiPriority w:val="99"/>
  </w:style>
  <w:style w:type="character" w:customStyle="1" w:styleId="28">
    <w:name w:val="纯文本 Char"/>
    <w:link w:val="9"/>
    <w:qFormat/>
    <w:uiPriority w:val="0"/>
    <w:rPr>
      <w:rFonts w:ascii="宋体" w:hAnsi="Courier New" w:cs="Courier New"/>
      <w:szCs w:val="21"/>
    </w:rPr>
  </w:style>
  <w:style w:type="character" w:customStyle="1" w:styleId="29">
    <w:name w:val="纯文本 Char1"/>
    <w:basedOn w:val="18"/>
    <w:semiHidden/>
    <w:qFormat/>
    <w:uiPriority w:val="99"/>
    <w:rPr>
      <w:rFonts w:ascii="宋体" w:hAnsi="Courier New" w:eastAsia="宋体" w:cs="Courier New"/>
      <w:szCs w:val="21"/>
    </w:rPr>
  </w:style>
  <w:style w:type="character" w:customStyle="1" w:styleId="30">
    <w:name w:val="正文缩进 Char"/>
    <w:link w:val="5"/>
    <w:qFormat/>
    <w:locked/>
    <w:uiPriority w:val="0"/>
  </w:style>
  <w:style w:type="character" w:customStyle="1" w:styleId="31">
    <w:name w:val="标题 1 Char"/>
    <w:basedOn w:val="18"/>
    <w:link w:val="3"/>
    <w:qFormat/>
    <w:uiPriority w:val="9"/>
    <w:rPr>
      <w:b/>
      <w:bCs/>
      <w:kern w:val="44"/>
      <w:sz w:val="44"/>
      <w:szCs w:val="44"/>
    </w:rPr>
  </w:style>
  <w:style w:type="paragraph" w:customStyle="1" w:styleId="32">
    <w:name w:val="TOC Heading"/>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33">
    <w:name w:val="List Paragraph"/>
    <w:basedOn w:val="1"/>
    <w:qFormat/>
    <w:uiPriority w:val="34"/>
    <w:pPr>
      <w:ind w:firstLine="420" w:firstLineChars="200"/>
    </w:pPr>
    <w:rPr>
      <w:rFonts w:ascii="Times New Roman" w:hAnsi="Times New Roman" w:eastAsia="宋体" w:cs="Times New Roman"/>
      <w:szCs w:val="21"/>
    </w:rPr>
  </w:style>
  <w:style w:type="character" w:customStyle="1" w:styleId="34">
    <w:name w:val="文档结构图 Char"/>
    <w:basedOn w:val="18"/>
    <w:link w:val="6"/>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2E7E86-8EF7-49B7-A4FE-6D2905035A7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21</Pages>
  <Words>6100</Words>
  <Characters>6479</Characters>
  <Lines>55</Lines>
  <Paragraphs>15</Paragraphs>
  <TotalTime>26</TotalTime>
  <ScaleCrop>false</ScaleCrop>
  <LinksUpToDate>false</LinksUpToDate>
  <CharactersWithSpaces>7062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2021-04-07T05:12:00Z</dcterms:created>
  <dc:creator>Administrator</dc:creator>
  <cp:lastModifiedBy>Administrator</cp:lastModifiedBy>
  <cp:lastPrinted>2022-04-01T08:21:00Z</cp:lastPrinted>
  <dcterms:modified xsi:type="dcterms:W3CDTF">2022-06-29T02:26:58Z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6BC69A8AFC2C47AB9D4CD17E20C1F790</vt:lpwstr>
  </property>
</Properties>
</file>