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pacing w:val="-2"/>
          <w:sz w:val="24"/>
          <w:highlight w:val="none"/>
        </w:rPr>
      </w:pPr>
      <w:bookmarkStart w:id="0" w:name="_Toc28984"/>
      <w:r>
        <w:rPr>
          <w:rFonts w:hint="eastAsia" w:ascii="宋体" w:hAnsi="宋体" w:cs="宋体"/>
          <w:b/>
          <w:color w:val="auto"/>
          <w:kern w:val="44"/>
          <w:sz w:val="24"/>
          <w:highlight w:val="none"/>
        </w:rPr>
        <w:t>广西嘉华建设项目管理咨询有限公司环江毛南族自治县采购广西党政机关综合办公平台国产台式电脑终端设备（第一阶段）</w:t>
      </w:r>
      <w:r>
        <w:rPr>
          <w:rFonts w:hint="eastAsia" w:ascii="宋体" w:hAnsi="宋体" w:cs="宋体"/>
          <w:b/>
          <w:bCs/>
          <w:color w:val="auto"/>
          <w:spacing w:val="-2"/>
          <w:sz w:val="24"/>
          <w:highlight w:val="none"/>
        </w:rPr>
        <w:t>（HCZC2022-J1-260105-GXJH）竞争性</w:t>
      </w:r>
      <w:r>
        <w:rPr>
          <w:rFonts w:hint="eastAsia" w:ascii="宋体" w:hAnsi="宋体" w:cs="宋体"/>
          <w:b/>
          <w:bCs/>
          <w:color w:val="auto"/>
          <w:spacing w:val="-2"/>
          <w:sz w:val="24"/>
          <w:highlight w:val="none"/>
          <w:lang w:eastAsia="zh-CN"/>
        </w:rPr>
        <w:t>谈判</w:t>
      </w:r>
      <w:r>
        <w:rPr>
          <w:rFonts w:hint="eastAsia" w:ascii="宋体" w:hAnsi="宋体" w:cs="宋体"/>
          <w:b/>
          <w:bCs/>
          <w:color w:val="auto"/>
          <w:spacing w:val="-2"/>
          <w:sz w:val="24"/>
          <w:highlight w:val="none"/>
        </w:rPr>
        <w:t>公告</w:t>
      </w:r>
      <w:bookmarkEnd w:id="0"/>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lang w:val="en-US" w:eastAsia="zh-CN"/>
        </w:rPr>
        <w:t>环江毛南族自治县采购广西党政机关综合办公平台国产台式电脑终端设备（第一阶段）</w:t>
      </w:r>
      <w:r>
        <w:rPr>
          <w:rFonts w:hint="eastAsia" w:ascii="宋体" w:hAnsi="宋体" w:eastAsia="宋体" w:cs="宋体"/>
          <w:color w:val="auto"/>
          <w:szCs w:val="21"/>
          <w:highlight w:val="none"/>
          <w:u w:val="none"/>
          <w:lang w:val="en-US" w:eastAsia="zh-CN"/>
        </w:rPr>
        <w:t>项目</w:t>
      </w:r>
      <w:r>
        <w:rPr>
          <w:rFonts w:hint="eastAsia" w:ascii="宋体" w:hAnsi="宋体" w:eastAsia="宋体" w:cs="宋体"/>
          <w:color w:val="auto"/>
          <w:szCs w:val="21"/>
          <w:highlight w:val="none"/>
          <w:lang w:eastAsia="zh-CN"/>
        </w:rPr>
        <w:t>已</w:t>
      </w:r>
      <w:r>
        <w:rPr>
          <w:rFonts w:hint="eastAsia" w:ascii="宋体" w:hAnsi="宋体" w:eastAsia="宋体" w:cs="宋体"/>
          <w:color w:val="auto"/>
          <w:szCs w:val="21"/>
          <w:highlight w:val="none"/>
        </w:rPr>
        <w:t>依法获得采购人或评审专家书面推荐表的供应商在</w:t>
      </w:r>
      <w:r>
        <w:rPr>
          <w:rFonts w:hint="eastAsia" w:ascii="宋体" w:hAnsi="宋体" w:eastAsia="宋体" w:cs="宋体"/>
          <w:color w:val="auto"/>
          <w:szCs w:val="21"/>
          <w:highlight w:val="none"/>
          <w:u w:val="single"/>
        </w:rPr>
        <w:t>政采云平台（https://www.zcygov.cn/）</w:t>
      </w:r>
      <w:r>
        <w:rPr>
          <w:rFonts w:hint="eastAsia" w:ascii="宋体" w:hAnsi="宋体" w:eastAsia="宋体" w:cs="宋体"/>
          <w:color w:val="auto"/>
          <w:szCs w:val="21"/>
          <w:highlight w:val="none"/>
          <w:u w:val="single"/>
          <w:lang w:eastAsia="zh-CN"/>
        </w:rPr>
        <w:t>及全国公共资源交易平台（广西·河池）（http://ggzy.jgswj.gxzf.gov.cn/hcggzy）</w:t>
      </w:r>
      <w:r>
        <w:rPr>
          <w:rFonts w:hint="eastAsia" w:ascii="宋体" w:hAnsi="宋体" w:eastAsia="宋体" w:cs="宋体"/>
          <w:color w:val="auto"/>
          <w:szCs w:val="21"/>
          <w:highlight w:val="none"/>
        </w:rPr>
        <w:t>获取（下载）竞争性谈判文件，并于</w:t>
      </w:r>
      <w:r>
        <w:rPr>
          <w:rFonts w:hint="eastAsia" w:ascii="宋体" w:hAnsi="宋体" w:eastAsia="宋体" w:cs="宋体"/>
          <w:bCs/>
          <w:color w:val="auto"/>
          <w:szCs w:val="21"/>
          <w:highlight w:val="none"/>
          <w:u w:val="single"/>
          <w:lang w:eastAsia="zh-CN"/>
        </w:rPr>
        <w:t>2022年06月29日9时00分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t>一、项目基本情况</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 xml:space="preserve"> HCZC2022-J1-260105-GXJH</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环江毛南族自治县采购广西党政机关综合办公平台国产台式电脑终端设备（第一阶段）</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u w:val="single"/>
          <w:lang w:val="en-US" w:eastAsia="zh-CN"/>
        </w:rPr>
        <w:t>2982240.00元</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采购广西党政机关综合办公平台国产台式电脑终端设备一批</w:t>
      </w:r>
      <w:r>
        <w:rPr>
          <w:rFonts w:hint="eastAsia" w:ascii="宋体" w:hAnsi="宋体" w:eastAsia="宋体" w:cs="宋体"/>
          <w:color w:val="auto"/>
          <w:szCs w:val="21"/>
          <w:highlight w:val="none"/>
        </w:rPr>
        <w:t>（如需进一步了解详细内容，详见</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Cs w:val="21"/>
          <w:highlight w:val="none"/>
          <w:lang w:eastAsia="zh-CN"/>
        </w:rPr>
        <w:t>成交通知书发出后2个月内完成交付</w:t>
      </w:r>
      <w:r>
        <w:rPr>
          <w:rFonts w:hint="eastAsia" w:ascii="宋体" w:hAnsi="宋体" w:eastAsia="宋体" w:cs="宋体"/>
          <w:color w:val="auto"/>
          <w:sz w:val="21"/>
          <w:szCs w:val="21"/>
          <w:highlight w:val="none"/>
        </w:rPr>
        <w:t>，并安装调试完毕且通过验收。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接受联合体响应。</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color w:val="auto"/>
          <w:sz w:val="24"/>
          <w:szCs w:val="24"/>
          <w:highlight w:val="none"/>
        </w:rPr>
      </w:pPr>
      <w:bookmarkStart w:id="1" w:name="_Toc28359013"/>
      <w:bookmarkStart w:id="2" w:name="_Toc35393799"/>
      <w:bookmarkStart w:id="3" w:name="_Toc35393630"/>
      <w:bookmarkStart w:id="4" w:name="_Toc44229879"/>
      <w:bookmarkStart w:id="5" w:name="_Toc28359090"/>
      <w:r>
        <w:rPr>
          <w:rFonts w:hint="eastAsia" w:ascii="宋体" w:hAnsi="宋体" w:eastAsia="宋体" w:cs="宋体"/>
          <w:b/>
          <w:color w:val="auto"/>
          <w:kern w:val="44"/>
          <w:sz w:val="24"/>
          <w:szCs w:val="24"/>
          <w:highlight w:val="none"/>
        </w:rPr>
        <w:t>二、供应商的资格条件</w:t>
      </w:r>
      <w:bookmarkEnd w:id="1"/>
      <w:bookmarkEnd w:id="2"/>
      <w:bookmarkEnd w:id="3"/>
      <w:bookmarkEnd w:id="4"/>
      <w:bookmarkEnd w:id="5"/>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无；</w:t>
      </w:r>
    </w:p>
    <w:p>
      <w:pPr>
        <w:pStyle w:val="3"/>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4.已依法获得采购人和评审专家分别书面推荐的供应商并在规定时间内下载竞争性谈判文件的供应商才有资格参与竞标。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三、获取竞争性谈判文件</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6" w:name="_Toc28359005"/>
      <w:bookmarkStart w:id="7" w:name="_Toc35393624"/>
      <w:bookmarkStart w:id="8" w:name="_Toc28359082"/>
      <w:bookmarkStart w:id="9" w:name="_Toc35393793"/>
      <w:r>
        <w:rPr>
          <w:rFonts w:hint="eastAsia" w:ascii="宋体" w:hAnsi="宋体" w:eastAsia="宋体" w:cs="宋体"/>
          <w:color w:val="auto"/>
          <w:sz w:val="21"/>
          <w:szCs w:val="21"/>
          <w:highlight w:val="none"/>
        </w:rPr>
        <w:t>时间：</w:t>
      </w:r>
      <w:r>
        <w:rPr>
          <w:rFonts w:hint="eastAsia" w:ascii="宋体" w:hAnsi="宋体" w:eastAsia="宋体" w:cs="宋体"/>
          <w:color w:val="auto"/>
          <w:szCs w:val="21"/>
          <w:highlight w:val="none"/>
        </w:rPr>
        <w:t>自发布公告之日起至</w:t>
      </w:r>
      <w:r>
        <w:rPr>
          <w:rFonts w:hint="eastAsia" w:ascii="宋体" w:hAnsi="宋体" w:eastAsia="宋体" w:cs="宋体"/>
          <w:color w:val="auto"/>
          <w:szCs w:val="21"/>
          <w:highlight w:val="none"/>
          <w:lang w:eastAsia="zh-CN"/>
        </w:rPr>
        <w:t>竞标</w:t>
      </w:r>
      <w:r>
        <w:rPr>
          <w:rFonts w:hint="eastAsia" w:ascii="宋体" w:hAnsi="宋体" w:eastAsia="宋体" w:cs="宋体"/>
          <w:color w:val="auto"/>
          <w:szCs w:val="21"/>
          <w:highlight w:val="none"/>
        </w:rPr>
        <w:t>文件递交截止时间前</w:t>
      </w:r>
      <w:r>
        <w:rPr>
          <w:rFonts w:hint="eastAsia" w:ascii="宋体" w:hAnsi="宋体" w:eastAsia="宋体" w:cs="宋体"/>
          <w:color w:val="auto"/>
          <w:sz w:val="21"/>
          <w:szCs w:val="21"/>
          <w:highlight w:val="none"/>
        </w:rPr>
        <w:t>，每天上午00:00至11:59，下午12:00至23:59（北京时间，法定节假日除外）。</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在政府采购云平台及全国公共资源交易平台（广西•河池）系统上获取</w:t>
      </w:r>
      <w:r>
        <w:rPr>
          <w:rFonts w:hint="eastAsia" w:ascii="宋体" w:hAnsi="宋体" w:eastAsia="宋体" w:cs="宋体"/>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在政府采购云平台及全国公共资源交易平台（广西•河池）系统上下载采购文件（两个平台均需下载）</w:t>
      </w:r>
      <w:r>
        <w:rPr>
          <w:rFonts w:hint="eastAsia" w:ascii="宋体" w:hAnsi="宋体" w:eastAsia="宋体" w:cs="宋体"/>
          <w:color w:val="auto"/>
          <w:sz w:val="21"/>
          <w:szCs w:val="21"/>
          <w:highlight w:val="none"/>
        </w:rPr>
        <w:t>。电子响应文件制作需要基于“政采云”平台（http：//www.zcygov.cn）获取的采购文件编制，拟参与本项目的供应商需使用账号登录或者使用CA登录“政采云”平台-进入“项目采购”应用，在获取采购文件菜单中选择项目，获取采购文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售价：0元。</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bookmarkEnd w:id="6"/>
      <w:bookmarkEnd w:id="7"/>
      <w:bookmarkEnd w:id="8"/>
      <w:bookmarkEnd w:id="9"/>
      <w:r>
        <w:rPr>
          <w:rFonts w:hint="eastAsia" w:ascii="宋体" w:hAnsi="宋体" w:eastAsia="宋体" w:cs="宋体"/>
          <w:b/>
          <w:bCs/>
          <w:color w:val="auto"/>
          <w:sz w:val="24"/>
          <w:szCs w:val="24"/>
          <w:highlight w:val="none"/>
        </w:rPr>
        <w:t>响应文件提交</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1、首次响应文件提交截止时间</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u w:val="single"/>
          <w:lang w:eastAsia="zh-CN"/>
        </w:rPr>
        <w:t>2022年06月29日9时00分</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2、首次响应文件提交地点：</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截止时间前通过网络上传至“政采云”平台，</w:t>
      </w:r>
      <w:r>
        <w:rPr>
          <w:rFonts w:hint="eastAsia" w:ascii="宋体" w:hAnsi="宋体" w:eastAsia="宋体" w:cs="宋体"/>
          <w:b/>
          <w:color w:val="auto"/>
          <w:sz w:val="21"/>
          <w:szCs w:val="21"/>
          <w:highlight w:val="none"/>
        </w:rPr>
        <w:t>供应商在“政采云”平台提交电子版响应文件时，请填写参加远程采购活动经办人联系方式</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具体操作流程参考政采云平台</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《政府采购项目电子交易管理操作指南-供应商》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供应商如在操作过程中遇到问题或需技术支持，请致电政采云客服热线：400-881-7190。</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（2）未进行网上注册并办理数字证书（CA认证）的供应商将无法参与本项目政府采购活动，潜在供应商应要尽早完成电子交易平台上的CA数字证书办理，并在首次响应文件提交截止时间前提交响应文件。</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3、CA证书在线解密：首次响应文件开启时，须要供应商登录“政采云”平台电子开标大厅按规定时间对加密的响应文件进行解密，</w:t>
      </w:r>
      <w:r>
        <w:rPr>
          <w:rFonts w:hint="eastAsia" w:ascii="宋体" w:hAnsi="宋体" w:eastAsia="宋体" w:cs="宋体"/>
          <w:color w:val="auto"/>
          <w:sz w:val="21"/>
          <w:szCs w:val="21"/>
          <w:highlight w:val="none"/>
        </w:rPr>
        <w:t>详见采购文件“第三章供应商须知正文25.2条”</w:t>
      </w:r>
      <w:r>
        <w:rPr>
          <w:rFonts w:hint="eastAsia" w:ascii="宋体" w:hAnsi="宋体" w:eastAsia="宋体" w:cs="宋体"/>
          <w:color w:val="auto"/>
          <w:kern w:val="0"/>
          <w:sz w:val="21"/>
          <w:szCs w:val="21"/>
          <w:highlight w:val="none"/>
        </w:rPr>
        <w:t>，否则后果自负。</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五、开启（首次响应文件开启时间）</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1.时间</w:t>
      </w:r>
      <w:r>
        <w:rPr>
          <w:rFonts w:hint="eastAsia" w:ascii="宋体" w:hAnsi="宋体" w:eastAsia="宋体" w:cs="宋体"/>
          <w:bCs/>
          <w:color w:val="auto"/>
          <w:sz w:val="21"/>
          <w:szCs w:val="21"/>
          <w:highlight w:val="none"/>
        </w:rPr>
        <w:t>（北京时间）</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u w:val="single"/>
          <w:lang w:eastAsia="zh-CN"/>
        </w:rPr>
        <w:t>2022年06月29日9时00分</w:t>
      </w:r>
      <w:r>
        <w:rPr>
          <w:rFonts w:hint="eastAsia" w:ascii="宋体" w:hAnsi="宋体" w:eastAsia="宋体" w:cs="宋体"/>
          <w:color w:val="auto"/>
          <w:sz w:val="21"/>
          <w:szCs w:val="21"/>
          <w:highlight w:val="none"/>
        </w:rPr>
        <w:t>后</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2.地点：本项目将在“政采云”平台电子开标大厅解密、开启。</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bookmarkStart w:id="10" w:name="_Toc35393625"/>
      <w:bookmarkStart w:id="11" w:name="_Toc28359007"/>
      <w:bookmarkStart w:id="12" w:name="_Toc28359084"/>
      <w:bookmarkStart w:id="13" w:name="_Toc35393794"/>
      <w:r>
        <w:rPr>
          <w:rFonts w:hint="eastAsia" w:ascii="宋体" w:hAnsi="宋体" w:eastAsia="宋体" w:cs="宋体"/>
          <w:b/>
          <w:bCs/>
          <w:color w:val="auto"/>
          <w:sz w:val="24"/>
          <w:szCs w:val="24"/>
          <w:highlight w:val="none"/>
        </w:rPr>
        <w:t>六、公告期限</w:t>
      </w:r>
      <w:bookmarkEnd w:id="10"/>
      <w:bookmarkEnd w:id="11"/>
      <w:bookmarkEnd w:id="12"/>
      <w:bookmarkEnd w:id="13"/>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bookmarkStart w:id="14" w:name="_Toc35393795"/>
      <w:bookmarkStart w:id="15" w:name="_Toc35393626"/>
      <w:r>
        <w:rPr>
          <w:rFonts w:hint="eastAsia" w:ascii="宋体" w:hAnsi="宋体" w:eastAsia="宋体" w:cs="宋体"/>
          <w:b/>
          <w:bCs/>
          <w:color w:val="auto"/>
          <w:sz w:val="24"/>
          <w:szCs w:val="24"/>
          <w:highlight w:val="none"/>
        </w:rPr>
        <w:t>七、其他补充事宜</w:t>
      </w:r>
      <w:bookmarkEnd w:id="14"/>
      <w:bookmarkEnd w:id="15"/>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bookmarkStart w:id="16" w:name="_Hlk37429585"/>
      <w:r>
        <w:rPr>
          <w:rFonts w:hint="eastAsia" w:ascii="宋体" w:hAnsi="宋体" w:eastAsia="宋体" w:cs="宋体"/>
          <w:color w:val="auto"/>
          <w:kern w:val="0"/>
          <w:sz w:val="21"/>
          <w:szCs w:val="21"/>
          <w:highlight w:val="none"/>
        </w:rPr>
        <w:t>竞标保证金：本项目</w:t>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收取竞标保证金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bookmarkStart w:id="17" w:name="_Hlk37429595"/>
      <w:r>
        <w:rPr>
          <w:rFonts w:hint="eastAsia" w:ascii="宋体" w:hAnsi="宋体" w:eastAsia="宋体" w:cs="宋体"/>
          <w:color w:val="auto"/>
          <w:kern w:val="0"/>
          <w:sz w:val="21"/>
          <w:szCs w:val="21"/>
          <w:highlight w:val="none"/>
        </w:rPr>
        <w:t>网上查询地址</w:t>
      </w:r>
      <w:r>
        <w:rPr>
          <w:rFonts w:hint="eastAsia" w:ascii="宋体" w:hAnsi="宋体" w:eastAsia="宋体" w:cs="宋体"/>
          <w:color w:val="auto"/>
          <w:kern w:val="0"/>
          <w:sz w:val="21"/>
          <w:szCs w:val="21"/>
          <w:highlight w:val="none"/>
          <w:lang w:eastAsia="zh-CN"/>
        </w:rPr>
        <w:t>：</w:t>
      </w:r>
    </w:p>
    <w:bookmarkEnd w:id="16"/>
    <w:bookmarkEnd w:id="17"/>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bookmarkStart w:id="18" w:name="_Hlk37429674"/>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http://www.ccgp.gov.cn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、广西壮族自治区政府采购网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http://zfcg.gxzf.gov.cn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、全国公共资源交易平台（广西·河池）（http://ggzy.jgswj.gxzf.gov.cn/hcggzy）</w:t>
      </w:r>
      <w:r>
        <w:rPr>
          <w:rFonts w:hint="eastAsia" w:ascii="宋体" w:hAnsi="宋体" w:eastAsia="宋体" w:cs="宋体"/>
          <w:color w:val="auto"/>
          <w:szCs w:val="21"/>
          <w:highlight w:val="none"/>
          <w:lang w:eastAsia="zh-CN"/>
        </w:rPr>
        <w:t>、环江毛南族自治县人民政府门户网（http://www.hjzf.gov.cn）；</w:t>
      </w:r>
      <w:bookmarkStart w:id="19" w:name="_GoBack"/>
      <w:bookmarkEnd w:id="19"/>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本项目需要落实的政府采购政策</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（1）政府采购促进中小企业发展。</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（2）政府采购支持采用本国产品的政策。</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（3）强制采购节能产品；优先采购节能产品、环境标志产品。</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（4）政府采购促进残疾人就业政策。</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（5）政府采购支持监狱企业发展。</w:t>
      </w:r>
      <w:bookmarkEnd w:id="18"/>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.若对项目采购电子交易系统操作有疑问，可登录“政采云”平台（https://www.zcygov.cn/），点击右侧咨询小采，获取采小蜜智能服务管家帮助，或拨打政采云服务热线400-881-7190获取热线服务帮助</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6.关于申请人</w:t>
      </w:r>
      <w:r>
        <w:rPr>
          <w:rFonts w:hint="eastAsia" w:ascii="宋体" w:hAnsi="宋体" w:eastAsia="宋体" w:cs="宋体"/>
          <w:color w:val="auto"/>
          <w:kern w:val="0"/>
          <w:sz w:val="21"/>
          <w:szCs w:val="21"/>
          <w:highlight w:val="none"/>
        </w:rPr>
        <w:t>资格要求</w:t>
      </w:r>
      <w:r>
        <w:rPr>
          <w:rFonts w:hint="eastAsia" w:ascii="宋体" w:hAnsi="宋体" w:eastAsia="宋体" w:cs="宋体"/>
          <w:color w:val="auto"/>
          <w:kern w:val="0"/>
          <w:sz w:val="21"/>
          <w:szCs w:val="21"/>
          <w:highlight w:val="none"/>
          <w:lang w:val="en-US" w:eastAsia="zh-CN"/>
        </w:rPr>
        <w:t>的其它说明</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highlight w:val="none"/>
          <w:lang w:val="en-US" w:eastAsia="zh-CN"/>
        </w:rPr>
      </w:pPr>
      <w:r>
        <w:rPr>
          <w:rFonts w:hint="eastAsia"/>
          <w:color w:val="auto"/>
          <w:highlight w:val="none"/>
          <w:lang w:val="en-US" w:eastAsia="zh-CN"/>
        </w:rPr>
        <w:t>7.监督单位及联系电话：环江毛南族自治县财政局政府采购监督管理办公室   0778-8825091；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color w:val="auto"/>
          <w:highlight w:val="none"/>
          <w:lang w:val="en-US" w:eastAsia="zh-CN"/>
        </w:rPr>
      </w:pPr>
      <w:r>
        <w:rPr>
          <w:rFonts w:hint="eastAsia"/>
          <w:color w:val="auto"/>
          <w:highlight w:val="none"/>
          <w:lang w:val="en-US" w:eastAsia="zh-CN"/>
        </w:rPr>
        <w:t>8.交易服务单位及联系电话：环江毛南族自治县公共资源交易中心     0778-8821255。</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44"/>
          <w:sz w:val="24"/>
          <w:szCs w:val="24"/>
          <w:highlight w:val="none"/>
        </w:rPr>
        <w:t>八、凡对本次采购提出询问，请按以下方式联系</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1.采购人信息</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环江毛南族自治县大数据发展局</w:t>
      </w:r>
    </w:p>
    <w:p>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环江毛南族自治县思恩镇桥东路243号</w:t>
      </w:r>
      <w:r>
        <w:rPr>
          <w:rFonts w:hint="eastAsia" w:ascii="宋体" w:hAnsi="宋体" w:eastAsia="宋体" w:cs="宋体"/>
          <w:color w:val="auto"/>
          <w:szCs w:val="21"/>
          <w:highlight w:val="none"/>
          <w:lang w:val="en-US" w:eastAsia="zh-CN"/>
        </w:rPr>
        <w:t xml:space="preserve"> </w:t>
      </w:r>
    </w:p>
    <w:p>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 xml:space="preserve">谭慧丹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0778-8820228</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rPr>
      </w:pP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2.采购代理机构信息</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名    称：广西嘉华建设项目管理咨询有限公司</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址：河池市金城江区金城中路 8 号 　　</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联系方式：0778-2270525　　　　</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rPr>
      </w:pP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项目联系人：董艳芬   </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电　　 话：0778-2270525</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YTQxYTVlMWEyN2I5Nzg3MGJhY2MyMmViODRjMmMifQ=="/>
  </w:docVars>
  <w:rsids>
    <w:rsidRoot w:val="52F21C39"/>
    <w:rsid w:val="0F1271DC"/>
    <w:rsid w:val="52F21C39"/>
    <w:rsid w:val="588C2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2502</Words>
  <Characters>2922</Characters>
  <Lines>0</Lines>
  <Paragraphs>0</Paragraphs>
  <TotalTime>0</TotalTime>
  <ScaleCrop>false</ScaleCrop>
  <LinksUpToDate>false</LinksUpToDate>
  <CharactersWithSpaces>2960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2022-06-23T03:36:00Z</dcterms:created>
  <dc:creator>o.OゞMiss..楊ゞοo</dc:creator>
  <cp:lastModifiedBy>o.OゞMiss..楊ゞοo</cp:lastModifiedBy>
  <dcterms:modified xsi:type="dcterms:W3CDTF">2022-06-23T03:57:44Z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1DC2CB93B5084F79AA0B717938991CE2</vt:lpwstr>
  </property>
</Properties>
</file>