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1" w:rsidRDefault="00663361" w:rsidP="00663361">
      <w:pPr>
        <w:ind w:firstLineChars="0" w:firstLine="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（一）机能实验辅助教学系统设备硬件技术参数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5094"/>
        <w:gridCol w:w="897"/>
      </w:tblGrid>
      <w:tr w:rsidR="00663361" w:rsidTr="00FF7BCA">
        <w:trPr>
          <w:trHeight w:val="82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技术和性能参数名称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技术参数和性能要求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备注</w:t>
            </w:r>
          </w:p>
        </w:tc>
      </w:tr>
      <w:tr w:rsidR="00663361" w:rsidTr="00FF7BCA">
        <w:trPr>
          <w:trHeight w:val="69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设备用途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rFonts w:cs="宋体"/>
                <w:color w:val="FF0000"/>
                <w:kern w:val="0"/>
              </w:rPr>
              <w:t>医学机能学相关实验教学使用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　</w:t>
            </w:r>
          </w:p>
        </w:tc>
      </w:tr>
      <w:tr w:rsidR="00663361" w:rsidTr="00FF7BCA">
        <w:trPr>
          <w:trHeight w:val="9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显示屏尺寸≥86英寸（16:9）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6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参数2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显示屏类型：LED液晶显示屏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9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物理分辨率≥4K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显示屏防护≥4mm全钢化高防爆玻璃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23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参数5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背光灯寿命：≥50000小时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2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触摸嵌入方式：内置</w:t>
            </w:r>
            <w:proofErr w:type="gramStart"/>
            <w:r>
              <w:rPr>
                <w:rFonts w:cs="宋体"/>
                <w:color w:val="FF0000"/>
                <w:kern w:val="0"/>
              </w:rPr>
              <w:t>一</w:t>
            </w:r>
            <w:proofErr w:type="gramEnd"/>
            <w:r>
              <w:rPr>
                <w:rFonts w:cs="宋体"/>
                <w:color w:val="FF0000"/>
                <w:kern w:val="0"/>
              </w:rPr>
              <w:t>体式，非外挂式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23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触摸感应技术：采用电容触控技术，支持在Windows系统中进行≥20点触控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参数8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书写方式：手指、触摸笔或其它直径≥5mm非透明物体（多点≥8mm）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参数9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定位精度：≥90%以上触摸区域为±2mm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触摸分辨率：≥10点触摸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</w:rPr>
              <w:t>2.11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参数11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触摸次数：理论无限次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参数12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喇叭规格：扬声器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参数13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音频特性：平衡，自动音量控制，环绕声，均衡器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整机</w:t>
            </w:r>
            <w:proofErr w:type="gramStart"/>
            <w:r>
              <w:rPr>
                <w:rFonts w:cs="宋体"/>
                <w:color w:val="FF0000"/>
                <w:kern w:val="0"/>
              </w:rPr>
              <w:t>内置非</w:t>
            </w:r>
            <w:proofErr w:type="gramEnd"/>
            <w:r>
              <w:rPr>
                <w:rFonts w:cs="宋体"/>
                <w:color w:val="FF0000"/>
                <w:kern w:val="0"/>
              </w:rPr>
              <w:t>独立的摄像头，可拍摄≥800</w:t>
            </w:r>
            <w:proofErr w:type="gramStart"/>
            <w:r>
              <w:rPr>
                <w:rFonts w:cs="宋体"/>
                <w:color w:val="FF0000"/>
                <w:kern w:val="0"/>
              </w:rPr>
              <w:t>万像</w:t>
            </w:r>
            <w:proofErr w:type="gramEnd"/>
            <w:r>
              <w:rPr>
                <w:rFonts w:cs="宋体"/>
                <w:color w:val="FF0000"/>
                <w:kern w:val="0"/>
              </w:rPr>
              <w:t>素的照片，支持</w:t>
            </w:r>
            <w:proofErr w:type="gramStart"/>
            <w:r>
              <w:rPr>
                <w:rFonts w:cs="宋体"/>
                <w:color w:val="FF0000"/>
                <w:kern w:val="0"/>
              </w:rPr>
              <w:t>远程巡课等</w:t>
            </w:r>
            <w:proofErr w:type="gramEnd"/>
            <w:r>
              <w:rPr>
                <w:rFonts w:cs="宋体"/>
                <w:color w:val="FF0000"/>
                <w:kern w:val="0"/>
              </w:rPr>
              <w:t>应用；整机内置2.1声道扬声器，额定总功率≥50W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参数15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具备智能手势识别功能，在任意信号源通道下可识别五指上、下、左、右方向手势滑动并调用响应功能，支持将各手势滑动方向自定义设置为无操作、熄屏、批注、桌面、半屏模式。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>端口：VGA端口、音频端口、TOUCH PORT、HDMI端口、USB2.0端口、USB3.0端口、网络接口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1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2.17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参数17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rPr>
                <w:rFonts w:cs="宋体"/>
                <w:color w:val="FF0000"/>
                <w:kern w:val="0"/>
              </w:rPr>
            </w:pPr>
            <w:r>
              <w:rPr>
                <w:rFonts w:cs="宋体"/>
                <w:color w:val="FF0000"/>
                <w:kern w:val="0"/>
              </w:rPr>
              <w:t xml:space="preserve">CPU型号：i7-6700 </w:t>
            </w:r>
            <w:proofErr w:type="gramStart"/>
            <w:r>
              <w:rPr>
                <w:rFonts w:cs="宋体"/>
                <w:color w:val="FF0000"/>
                <w:kern w:val="0"/>
              </w:rPr>
              <w:t>四核</w:t>
            </w:r>
            <w:proofErr w:type="gramEnd"/>
            <w:r>
              <w:rPr>
                <w:rFonts w:cs="宋体"/>
                <w:color w:val="FF0000"/>
                <w:kern w:val="0"/>
              </w:rPr>
              <w:t>3.4GH缓存8M；存储：8G DDR4内存/256G 固态硬盘；显卡：Intel</w:t>
            </w:r>
            <w:proofErr w:type="gramStart"/>
            <w:r>
              <w:rPr>
                <w:rFonts w:cs="宋体"/>
                <w:color w:val="FF0000"/>
                <w:kern w:val="0"/>
              </w:rPr>
              <w:t>核芯显</w:t>
            </w:r>
            <w:proofErr w:type="gramEnd"/>
            <w:r>
              <w:rPr>
                <w:rFonts w:cs="宋体"/>
                <w:color w:val="FF0000"/>
                <w:kern w:val="0"/>
              </w:rPr>
              <w:t>卡Intel HD Graphics ；接口：USB2.0、USB3.0、网络接口、MIC输入、HDMI输出、VGA输出、支持</w:t>
            </w:r>
            <w:proofErr w:type="spellStart"/>
            <w:r>
              <w:rPr>
                <w:rFonts w:cs="宋体"/>
                <w:color w:val="FF0000"/>
                <w:kern w:val="0"/>
              </w:rPr>
              <w:t>wifi</w:t>
            </w:r>
            <w:proofErr w:type="spellEnd"/>
            <w:r>
              <w:rPr>
                <w:rFonts w:cs="宋体"/>
                <w:color w:val="FF0000"/>
                <w:kern w:val="0"/>
              </w:rPr>
              <w:t xml:space="preserve"> 802.11b/g/n ；操作系统：</w:t>
            </w:r>
            <w:r>
              <w:rPr>
                <w:rFonts w:cs="宋体"/>
                <w:color w:val="FF0000"/>
                <w:kern w:val="0"/>
              </w:rPr>
              <w:lastRenderedPageBreak/>
              <w:t>Windows 10旗舰版操作系统（支持双系统）、安卓系统。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62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</w:t>
            </w:r>
          </w:p>
        </w:tc>
        <w:tc>
          <w:tcPr>
            <w:tcW w:w="67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配置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</w:p>
        </w:tc>
      </w:tr>
      <w:tr w:rsidR="00663361" w:rsidTr="00FF7BCA">
        <w:trPr>
          <w:trHeight w:val="23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3.1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>配置1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rFonts w:cs="宋体"/>
                <w:color w:val="FF0000"/>
                <w:kern w:val="0"/>
              </w:rPr>
              <w:t>86寸大屏幕1套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361" w:rsidRDefault="00663361" w:rsidP="00FF7BCA">
            <w:pPr>
              <w:pStyle w:val="-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　</w:t>
            </w:r>
          </w:p>
        </w:tc>
      </w:tr>
    </w:tbl>
    <w:p w:rsidR="00663361" w:rsidRDefault="00663361" w:rsidP="00663361">
      <w:pPr>
        <w:ind w:firstLineChars="0" w:firstLine="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（二）机能实验辅助教学系统软件技术参数</w:t>
      </w:r>
    </w:p>
    <w:p w:rsidR="00663361" w:rsidRDefault="00663361" w:rsidP="00663361">
      <w:pPr>
        <w:ind w:firstLine="56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1.</w:t>
      </w:r>
      <w:r>
        <w:rPr>
          <w:b/>
          <w:bCs/>
          <w:color w:val="FF0000"/>
        </w:rPr>
        <w:t>实验内容：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1</w:t>
      </w:r>
      <w:r>
        <w:rPr>
          <w:color w:val="FF0000"/>
        </w:rPr>
        <w:t>）实验电子教材包含基础机能学知识介绍，原理学习，手术操作，动物福利以及其它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2</w:t>
      </w:r>
      <w:r>
        <w:rPr>
          <w:color w:val="FF0000"/>
        </w:rPr>
        <w:t>）系统开放性，用户自定义实验内容，用户可以根据自己需要添加实验内容，包括：</w:t>
      </w:r>
      <w:r>
        <w:rPr>
          <w:color w:val="FF0000"/>
        </w:rPr>
        <w:t>PPT</w:t>
      </w:r>
      <w:r>
        <w:rPr>
          <w:color w:val="FF0000"/>
        </w:rPr>
        <w:t>，实验录像，微课，虚拟实验操作，导入测试试题等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3</w:t>
      </w:r>
      <w:r>
        <w:rPr>
          <w:color w:val="FF0000"/>
        </w:rPr>
        <w:t>）</w:t>
      </w:r>
      <w:r>
        <w:rPr>
          <w:rFonts w:hint="eastAsia"/>
          <w:color w:val="FF0000"/>
        </w:rPr>
        <w:t>≥</w:t>
      </w:r>
      <w:r>
        <w:rPr>
          <w:color w:val="FF0000"/>
        </w:rPr>
        <w:t>50</w:t>
      </w:r>
      <w:r>
        <w:rPr>
          <w:color w:val="FF0000"/>
        </w:rPr>
        <w:t>个机能学实验模块，每个实验模块包括：实验教学电子教材，教学</w:t>
      </w:r>
      <w:r>
        <w:rPr>
          <w:color w:val="FF0000"/>
        </w:rPr>
        <w:t>PPT</w:t>
      </w:r>
      <w:r>
        <w:rPr>
          <w:color w:val="FF0000"/>
        </w:rPr>
        <w:t>，实验录像，理论测验，虚拟实验操作，随堂测试，微课；具体模块名称清单见下表：</w:t>
      </w:r>
      <w:r>
        <w:rPr>
          <w:color w:val="FF0000"/>
        </w:rPr>
        <w:t xml:space="preserve"> 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1</w:t>
      </w:r>
      <w:r>
        <w:rPr>
          <w:color w:val="FF0000"/>
        </w:rPr>
        <w:t>）肌肉神经实验：</w:t>
      </w:r>
      <w:r>
        <w:rPr>
          <w:color w:val="FF0000"/>
        </w:rPr>
        <w:t>①</w:t>
      </w:r>
      <w:r>
        <w:rPr>
          <w:color w:val="FF0000"/>
        </w:rPr>
        <w:t>刺激强度与反应的关系、</w:t>
      </w:r>
      <w:r>
        <w:rPr>
          <w:color w:val="FF0000"/>
        </w:rPr>
        <w:t>②</w:t>
      </w:r>
      <w:r>
        <w:rPr>
          <w:color w:val="FF0000"/>
        </w:rPr>
        <w:t>刺激频率与反应的关系、</w:t>
      </w:r>
      <w:r>
        <w:rPr>
          <w:color w:val="FF0000"/>
        </w:rPr>
        <w:t>③</w:t>
      </w:r>
      <w:r>
        <w:rPr>
          <w:color w:val="FF0000"/>
        </w:rPr>
        <w:t>神经干动作电位的引导、</w:t>
      </w:r>
      <w:r>
        <w:rPr>
          <w:color w:val="FF0000"/>
        </w:rPr>
        <w:t>④</w:t>
      </w:r>
      <w:r>
        <w:rPr>
          <w:color w:val="FF0000"/>
        </w:rPr>
        <w:t>神经干兴奋传导速度测定、</w:t>
      </w:r>
      <w:r>
        <w:rPr>
          <w:color w:val="FF0000"/>
        </w:rPr>
        <w:t>⑤</w:t>
      </w:r>
      <w:r>
        <w:rPr>
          <w:color w:val="FF0000"/>
        </w:rPr>
        <w:t>神经干兴奋不应期测定、</w:t>
      </w:r>
      <w:r>
        <w:rPr>
          <w:color w:val="FF0000"/>
        </w:rPr>
        <w:t>⑥</w:t>
      </w:r>
      <w:r>
        <w:rPr>
          <w:color w:val="FF0000"/>
        </w:rPr>
        <w:t>肌肉、神经兴奋</w:t>
      </w:r>
      <w:r>
        <w:rPr>
          <w:color w:val="FF0000"/>
        </w:rPr>
        <w:t>-</w:t>
      </w:r>
      <w:r>
        <w:rPr>
          <w:color w:val="FF0000"/>
        </w:rPr>
        <w:t>收缩时相关系、</w:t>
      </w:r>
      <w:r>
        <w:rPr>
          <w:color w:val="FF0000"/>
        </w:rPr>
        <w:t>⑦</w:t>
      </w:r>
      <w:proofErr w:type="gramStart"/>
      <w:r>
        <w:rPr>
          <w:color w:val="FF0000"/>
        </w:rPr>
        <w:t>阈</w:t>
      </w:r>
      <w:proofErr w:type="gramEnd"/>
      <w:r>
        <w:rPr>
          <w:color w:val="FF0000"/>
        </w:rPr>
        <w:t>强度与动作电位关系、</w:t>
      </w:r>
      <w:r>
        <w:rPr>
          <w:color w:val="FF0000"/>
        </w:rPr>
        <w:t>⑧</w:t>
      </w:r>
      <w:r>
        <w:rPr>
          <w:color w:val="FF0000"/>
        </w:rPr>
        <w:t>缝匠肌被动收缩与肌梭放电的关系、</w:t>
      </w:r>
      <w:r>
        <w:rPr>
          <w:color w:val="FF0000"/>
        </w:rPr>
        <w:t>⑨</w:t>
      </w:r>
      <w:r>
        <w:rPr>
          <w:color w:val="FF0000"/>
        </w:rPr>
        <w:t>连续</w:t>
      </w:r>
      <w:proofErr w:type="gramStart"/>
      <w:r>
        <w:rPr>
          <w:color w:val="FF0000"/>
        </w:rPr>
        <w:t>单刺激</w:t>
      </w:r>
      <w:proofErr w:type="gramEnd"/>
      <w:r>
        <w:rPr>
          <w:color w:val="FF0000"/>
        </w:rPr>
        <w:t>对肌肉收缩和动作电位的影响、</w:t>
      </w:r>
      <w:r>
        <w:rPr>
          <w:color w:val="FF0000"/>
        </w:rPr>
        <w:t>⑩</w:t>
      </w:r>
      <w:r>
        <w:rPr>
          <w:color w:val="FF0000"/>
        </w:rPr>
        <w:t>连续</w:t>
      </w:r>
      <w:proofErr w:type="gramStart"/>
      <w:r>
        <w:rPr>
          <w:color w:val="FF0000"/>
        </w:rPr>
        <w:t>双刺激</w:t>
      </w:r>
      <w:proofErr w:type="gramEnd"/>
      <w:r>
        <w:rPr>
          <w:color w:val="FF0000"/>
        </w:rPr>
        <w:t>对肌肉收缩和动作电位的影响、</w:t>
      </w:r>
      <w:r>
        <w:rPr>
          <w:rFonts w:hint="eastAsia"/>
          <w:color w:val="FF0000"/>
        </w:rPr>
        <w:t>⑪</w:t>
      </w:r>
      <w:r>
        <w:rPr>
          <w:color w:val="FF0000"/>
        </w:rPr>
        <w:t>连续</w:t>
      </w:r>
      <w:proofErr w:type="gramStart"/>
      <w:r>
        <w:rPr>
          <w:color w:val="FF0000"/>
        </w:rPr>
        <w:t>串刺激</w:t>
      </w:r>
      <w:proofErr w:type="gramEnd"/>
      <w:r>
        <w:rPr>
          <w:color w:val="FF0000"/>
        </w:rPr>
        <w:t>对肌肉收缩和动作电位的影响、</w:t>
      </w:r>
      <w:r>
        <w:rPr>
          <w:rFonts w:hint="eastAsia"/>
          <w:color w:val="FF0000"/>
        </w:rPr>
        <w:t>⑫</w:t>
      </w:r>
      <w:r>
        <w:rPr>
          <w:color w:val="FF0000"/>
        </w:rPr>
        <w:t>骨骼肌终板电位记录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2</w:t>
      </w:r>
      <w:r>
        <w:rPr>
          <w:color w:val="FF0000"/>
        </w:rPr>
        <w:t>）</w:t>
      </w:r>
      <w:r>
        <w:rPr>
          <w:color w:val="FF0000"/>
        </w:rPr>
        <w:t>★</w:t>
      </w:r>
      <w:r>
        <w:rPr>
          <w:color w:val="FF0000"/>
        </w:rPr>
        <w:t>大屏实验教学内容需涵盖循环试验</w:t>
      </w:r>
      <w:r>
        <w:rPr>
          <w:rFonts w:hint="eastAsia"/>
          <w:color w:val="FF0000"/>
        </w:rPr>
        <w:t>≥</w:t>
      </w:r>
      <w:r>
        <w:rPr>
          <w:color w:val="FF0000"/>
        </w:rPr>
        <w:t>9</w:t>
      </w:r>
      <w:r>
        <w:rPr>
          <w:color w:val="FF0000"/>
        </w:rPr>
        <w:t>个模块，必须包括模块：</w:t>
      </w:r>
      <w:r>
        <w:rPr>
          <w:color w:val="FF0000"/>
        </w:rPr>
        <w:t>①</w:t>
      </w:r>
      <w:r>
        <w:rPr>
          <w:color w:val="FF0000"/>
        </w:rPr>
        <w:t>左心室内压与动脉血压、</w:t>
      </w:r>
      <w:r>
        <w:rPr>
          <w:color w:val="FF0000"/>
        </w:rPr>
        <w:t>②</w:t>
      </w:r>
      <w:r>
        <w:rPr>
          <w:color w:val="FF0000"/>
        </w:rPr>
        <w:t>血流动力学模块、</w:t>
      </w:r>
      <w:r>
        <w:rPr>
          <w:color w:val="FF0000"/>
        </w:rPr>
        <w:t>③</w:t>
      </w:r>
      <w:r>
        <w:rPr>
          <w:color w:val="FF0000"/>
        </w:rPr>
        <w:t>蟾蜍在体心肌动作电位与心电图记录、</w:t>
      </w:r>
      <w:r>
        <w:rPr>
          <w:color w:val="FF0000"/>
        </w:rPr>
        <w:t>④</w:t>
      </w:r>
      <w:r>
        <w:rPr>
          <w:color w:val="FF0000"/>
        </w:rPr>
        <w:t>容积导体导电现象</w:t>
      </w:r>
      <w:r>
        <w:rPr>
          <w:color w:val="FF0000"/>
        </w:rPr>
        <w:t>—</w:t>
      </w:r>
      <w:r>
        <w:rPr>
          <w:color w:val="FF0000"/>
        </w:rPr>
        <w:t>心电描记。每个实验模块包括：实验教学电子教材，教学</w:t>
      </w:r>
      <w:r>
        <w:rPr>
          <w:color w:val="FF0000"/>
        </w:rPr>
        <w:t>PPT</w:t>
      </w:r>
      <w:r>
        <w:rPr>
          <w:color w:val="FF0000"/>
        </w:rPr>
        <w:t>，实验录像，理论测</w:t>
      </w:r>
      <w:r>
        <w:rPr>
          <w:color w:val="FF0000"/>
        </w:rPr>
        <w:lastRenderedPageBreak/>
        <w:t>验，虚拟实验操作，随堂测试，微课。（上述模块为常见循环系统实验模块，教学中需要使用这些教学素材辅助授课）（现场演示）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3</w:t>
      </w:r>
      <w:r>
        <w:rPr>
          <w:color w:val="FF0000"/>
        </w:rPr>
        <w:t>）呼吸实验：</w:t>
      </w:r>
      <w:r>
        <w:rPr>
          <w:color w:val="FF0000"/>
        </w:rPr>
        <w:t>①</w:t>
      </w:r>
      <w:r>
        <w:rPr>
          <w:color w:val="FF0000"/>
        </w:rPr>
        <w:t>家兔呼吸运动与膈神经放电、</w:t>
      </w:r>
      <w:r>
        <w:rPr>
          <w:color w:val="FF0000"/>
        </w:rPr>
        <w:t>②</w:t>
      </w:r>
      <w:r>
        <w:rPr>
          <w:color w:val="FF0000"/>
        </w:rPr>
        <w:t>呼吸运动调节、</w:t>
      </w:r>
      <w:r>
        <w:rPr>
          <w:color w:val="FF0000"/>
        </w:rPr>
        <w:t>③</w:t>
      </w:r>
      <w:r>
        <w:rPr>
          <w:color w:val="FF0000"/>
        </w:rPr>
        <w:t>实验性呼吸功能不全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4</w:t>
      </w:r>
      <w:r>
        <w:rPr>
          <w:color w:val="FF0000"/>
        </w:rPr>
        <w:t>）消化实验：</w:t>
      </w:r>
      <w:r>
        <w:rPr>
          <w:color w:val="FF0000"/>
        </w:rPr>
        <w:t>①</w:t>
      </w:r>
      <w:r>
        <w:rPr>
          <w:color w:val="FF0000"/>
        </w:rPr>
        <w:t>消化道平滑肌电活动、</w:t>
      </w:r>
      <w:r>
        <w:rPr>
          <w:color w:val="FF0000"/>
        </w:rPr>
        <w:t>②</w:t>
      </w:r>
      <w:r>
        <w:rPr>
          <w:color w:val="FF0000"/>
        </w:rPr>
        <w:t>消化道平滑肌的生理特性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5</w:t>
      </w:r>
      <w:r>
        <w:rPr>
          <w:color w:val="FF0000"/>
        </w:rPr>
        <w:t>）感觉器官实验：耳蜗微音器效应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6</w:t>
      </w:r>
      <w:r>
        <w:rPr>
          <w:color w:val="FF0000"/>
        </w:rPr>
        <w:t>）中枢神经实验：</w:t>
      </w:r>
      <w:r>
        <w:rPr>
          <w:color w:val="FF0000"/>
        </w:rPr>
        <w:t>①</w:t>
      </w:r>
      <w:r>
        <w:rPr>
          <w:color w:val="FF0000"/>
        </w:rPr>
        <w:t>中枢神经</w:t>
      </w:r>
      <w:proofErr w:type="gramStart"/>
      <w:r>
        <w:rPr>
          <w:color w:val="FF0000"/>
        </w:rPr>
        <w:t>元单位</w:t>
      </w:r>
      <w:proofErr w:type="gramEnd"/>
      <w:r>
        <w:rPr>
          <w:color w:val="FF0000"/>
        </w:rPr>
        <w:t>放电、</w:t>
      </w:r>
      <w:r>
        <w:rPr>
          <w:color w:val="FF0000"/>
        </w:rPr>
        <w:t>②</w:t>
      </w:r>
      <w:r>
        <w:rPr>
          <w:color w:val="FF0000"/>
        </w:rPr>
        <w:t>大鼠海马脑片的制备突触后电位的观察。每个实验模块包括：实验教学电子教材，教学</w:t>
      </w:r>
      <w:r>
        <w:rPr>
          <w:color w:val="FF0000"/>
        </w:rPr>
        <w:t>PPT</w:t>
      </w:r>
      <w:r>
        <w:rPr>
          <w:color w:val="FF0000"/>
        </w:rPr>
        <w:t>，实验录像，理论测验，虚拟实验操作，随堂测试，微课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7</w:t>
      </w:r>
      <w:r>
        <w:rPr>
          <w:color w:val="FF0000"/>
        </w:rPr>
        <w:t>）泌尿实验：</w:t>
      </w:r>
      <w:r>
        <w:rPr>
          <w:color w:val="FF0000"/>
        </w:rPr>
        <w:t>①</w:t>
      </w:r>
      <w:r>
        <w:rPr>
          <w:color w:val="FF0000"/>
        </w:rPr>
        <w:t>影响尿生成的因素、</w:t>
      </w:r>
      <w:r>
        <w:rPr>
          <w:color w:val="FF0000"/>
        </w:rPr>
        <w:t>②</w:t>
      </w:r>
      <w:r>
        <w:rPr>
          <w:color w:val="FF0000"/>
        </w:rPr>
        <w:t>急性肾功能衰竭制备及检测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8</w:t>
      </w:r>
      <w:r>
        <w:rPr>
          <w:color w:val="FF0000"/>
        </w:rPr>
        <w:t>）</w:t>
      </w:r>
      <w:r>
        <w:rPr>
          <w:color w:val="FF0000"/>
        </w:rPr>
        <w:t>★</w:t>
      </w:r>
      <w:r>
        <w:rPr>
          <w:color w:val="FF0000"/>
        </w:rPr>
        <w:t>大屏实验教学内容需涵盖药理学实验</w:t>
      </w:r>
      <w:r>
        <w:rPr>
          <w:rFonts w:hint="eastAsia"/>
          <w:color w:val="FF0000"/>
        </w:rPr>
        <w:t>≥</w:t>
      </w:r>
      <w:r>
        <w:rPr>
          <w:color w:val="FF0000"/>
        </w:rPr>
        <w:t>9</w:t>
      </w:r>
      <w:r>
        <w:rPr>
          <w:color w:val="FF0000"/>
        </w:rPr>
        <w:t>个模块，必须包括模块：</w:t>
      </w:r>
      <w:r>
        <w:rPr>
          <w:color w:val="FF0000"/>
        </w:rPr>
        <w:t>①</w:t>
      </w:r>
      <w:r>
        <w:rPr>
          <w:color w:val="FF0000"/>
        </w:rPr>
        <w:t>吗啡对呼吸抑制作用及解救、</w:t>
      </w:r>
      <w:r>
        <w:rPr>
          <w:color w:val="FF0000"/>
        </w:rPr>
        <w:t>②</w:t>
      </w:r>
      <w:r>
        <w:rPr>
          <w:color w:val="FF0000"/>
        </w:rPr>
        <w:t>苯海拉明拮抗参数的测定、</w:t>
      </w:r>
      <w:r>
        <w:rPr>
          <w:color w:val="FF0000"/>
        </w:rPr>
        <w:t>③</w:t>
      </w:r>
      <w:r>
        <w:rPr>
          <w:color w:val="FF0000"/>
        </w:rPr>
        <w:t>垂体后叶素对小鼠离体子宫的作用、</w:t>
      </w:r>
      <w:r>
        <w:rPr>
          <w:color w:val="FF0000"/>
        </w:rPr>
        <w:t>④</w:t>
      </w:r>
      <w:r>
        <w:rPr>
          <w:color w:val="FF0000"/>
        </w:rPr>
        <w:t>有机磷农药中毒及解救（上述模块为常见药理学实验模块，教学中需要使用这些教学素材辅助授课）（现场演示）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9</w:t>
      </w:r>
      <w:r>
        <w:rPr>
          <w:color w:val="FF0000"/>
        </w:rPr>
        <w:t>）</w:t>
      </w:r>
      <w:r>
        <w:rPr>
          <w:color w:val="FF0000"/>
        </w:rPr>
        <w:t>★</w:t>
      </w:r>
      <w:r>
        <w:rPr>
          <w:color w:val="FF0000"/>
        </w:rPr>
        <w:t>大屏实验教学内容需涵盖病理生理学实验</w:t>
      </w:r>
      <w:r>
        <w:rPr>
          <w:rFonts w:hint="eastAsia"/>
          <w:color w:val="FF0000"/>
        </w:rPr>
        <w:t>≥</w:t>
      </w:r>
      <w:r>
        <w:rPr>
          <w:color w:val="FF0000"/>
        </w:rPr>
        <w:t>8</w:t>
      </w:r>
      <w:r>
        <w:rPr>
          <w:color w:val="FF0000"/>
        </w:rPr>
        <w:t>个模块，必须包括模块：</w:t>
      </w:r>
      <w:r>
        <w:rPr>
          <w:color w:val="FF0000"/>
        </w:rPr>
        <w:t>①</w:t>
      </w:r>
      <w:r>
        <w:rPr>
          <w:color w:val="FF0000"/>
        </w:rPr>
        <w:t>磺胺药半衰期的测定、</w:t>
      </w:r>
      <w:r>
        <w:rPr>
          <w:color w:val="FF0000"/>
        </w:rPr>
        <w:t>②</w:t>
      </w:r>
      <w:r>
        <w:rPr>
          <w:color w:val="FF0000"/>
        </w:rPr>
        <w:t>急性心肌梗塞及药物治疗、</w:t>
      </w:r>
      <w:r>
        <w:rPr>
          <w:color w:val="FF0000"/>
        </w:rPr>
        <w:t>③</w:t>
      </w:r>
      <w:r>
        <w:rPr>
          <w:color w:val="FF0000"/>
        </w:rPr>
        <w:t>药物对在体心肌缺血</w:t>
      </w:r>
      <w:r>
        <w:rPr>
          <w:color w:val="FF0000"/>
        </w:rPr>
        <w:t>—</w:t>
      </w:r>
      <w:r>
        <w:rPr>
          <w:color w:val="FF0000"/>
        </w:rPr>
        <w:t>再灌注损伤的影响、</w:t>
      </w:r>
      <w:r>
        <w:rPr>
          <w:color w:val="FF0000"/>
        </w:rPr>
        <w:t>④</w:t>
      </w:r>
      <w:r>
        <w:rPr>
          <w:color w:val="FF0000"/>
        </w:rPr>
        <w:t>缺氧实验。每个实验模块包括：实验教学电子教材，教学</w:t>
      </w:r>
      <w:r>
        <w:rPr>
          <w:color w:val="FF0000"/>
        </w:rPr>
        <w:t>PPT</w:t>
      </w:r>
      <w:r>
        <w:rPr>
          <w:color w:val="FF0000"/>
        </w:rPr>
        <w:t>，实验录像，理论测验，虚拟实验操作，随堂测试，微课（上述模块为常见病理生理学实验模块，教学中需要使用这些教学素材辅助授课）（现场演示）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10</w:t>
      </w:r>
      <w:r>
        <w:rPr>
          <w:color w:val="FF0000"/>
        </w:rPr>
        <w:t>）血液系统实验：</w:t>
      </w:r>
      <w:r>
        <w:rPr>
          <w:color w:val="FF0000"/>
        </w:rPr>
        <w:t>①</w:t>
      </w:r>
      <w:r>
        <w:rPr>
          <w:color w:val="FF0000"/>
        </w:rPr>
        <w:t>影响血液凝固的因素、</w:t>
      </w:r>
      <w:r>
        <w:rPr>
          <w:color w:val="FF0000"/>
        </w:rPr>
        <w:t>②ABO</w:t>
      </w:r>
      <w:r>
        <w:rPr>
          <w:color w:val="FF0000"/>
        </w:rPr>
        <w:t>血型判断、</w:t>
      </w:r>
      <w:r>
        <w:rPr>
          <w:color w:val="FF0000"/>
        </w:rPr>
        <w:lastRenderedPageBreak/>
        <w:t>③</w:t>
      </w:r>
      <w:r>
        <w:rPr>
          <w:color w:val="FF0000"/>
        </w:rPr>
        <w:t>红细胞渗透脆性实验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color w:val="FF0000"/>
        </w:rPr>
      </w:pPr>
      <w:r>
        <w:rPr>
          <w:color w:val="FF0000"/>
        </w:rPr>
        <w:t>11</w:t>
      </w:r>
      <w:r>
        <w:rPr>
          <w:color w:val="FF0000"/>
        </w:rPr>
        <w:t>）用户自定义实验内容，用户可以根据自己需要添加实验内容，包括：</w:t>
      </w:r>
      <w:r>
        <w:rPr>
          <w:color w:val="FF0000"/>
        </w:rPr>
        <w:t>PPT</w:t>
      </w:r>
      <w:r>
        <w:rPr>
          <w:color w:val="FF0000"/>
        </w:rPr>
        <w:t>，实验录像，微课，虚拟实验操作，导入测试试题等。</w:t>
      </w:r>
    </w:p>
    <w:p w:rsidR="00663361" w:rsidRDefault="00663361" w:rsidP="00663361">
      <w:pPr>
        <w:ind w:firstLine="56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2.</w:t>
      </w:r>
      <w:r>
        <w:rPr>
          <w:b/>
          <w:bCs/>
          <w:color w:val="FF0000"/>
        </w:rPr>
        <w:t>实验室集中控制：</w:t>
      </w:r>
    </w:p>
    <w:p w:rsidR="00663361" w:rsidRDefault="00663361" w:rsidP="00663361">
      <w:pPr>
        <w:ind w:firstLine="560"/>
        <w:rPr>
          <w:color w:val="FF0000"/>
        </w:rPr>
      </w:pPr>
      <w:r>
        <w:rPr>
          <w:color w:val="FF0000"/>
        </w:rPr>
        <w:t>实验室集中控制主要包括多媒体信息广播同步教学，实时屏幕监视和远程控制，以及网络化管理等等，主要的核心功能如下所示：</w:t>
      </w:r>
      <w:r>
        <w:rPr>
          <w:color w:val="FF0000"/>
        </w:rPr>
        <w:t xml:space="preserve"> 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1</w:t>
      </w:r>
      <w:r>
        <w:rPr>
          <w:color w:val="FF0000"/>
        </w:rPr>
        <w:t>）教师演示：也可称作屏幕广播，将教师机屏幕画面实时传输给本频道的学生端，从而实现教学演示和实验讲解的目的，广播形式包含屏幕画面和声音，接收对象支持一个、部分或者全体学生，支持窗口或全屏模式。可以结合电子白板，课堂录制，教学演示等多种方式进行屏幕广播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2</w:t>
      </w:r>
      <w:r>
        <w:rPr>
          <w:color w:val="FF0000"/>
        </w:rPr>
        <w:t>）学生示范：学生演示是让某个学生对其他部分或全体学生进行演示，并将该学生操作过程实时广播给其他学生，促进学生之间交流学习，同样也支持窗口或全屏模式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3</w:t>
      </w:r>
      <w:r>
        <w:rPr>
          <w:color w:val="FF0000"/>
        </w:rPr>
        <w:t>）遥控辅导：教师机远程操作某个学生端的计算机，与学生进行双向交流，交互式辅导教学，解决学生疑问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4</w:t>
      </w:r>
      <w:r>
        <w:rPr>
          <w:color w:val="FF0000"/>
        </w:rPr>
        <w:t>）语音教学：可以通过话筒或其他语音设备进行语音广播，实现教师与学生之间自由的交谈和课堂讨论，支持两人交谈，多方讨论，全体语音广播等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5</w:t>
      </w:r>
      <w:r>
        <w:rPr>
          <w:color w:val="FF0000"/>
        </w:rPr>
        <w:t>）屏幕录制：在</w:t>
      </w:r>
      <w:r>
        <w:rPr>
          <w:color w:val="FF0000"/>
        </w:rPr>
        <w:t xml:space="preserve"> “</w:t>
      </w:r>
      <w:r>
        <w:rPr>
          <w:color w:val="FF0000"/>
        </w:rPr>
        <w:t>教师演示</w:t>
      </w:r>
      <w:r>
        <w:rPr>
          <w:color w:val="FF0000"/>
        </w:rPr>
        <w:t>”</w:t>
      </w:r>
      <w:r>
        <w:rPr>
          <w:color w:val="FF0000"/>
        </w:rPr>
        <w:t>时可以将教师机屏幕的画面以及声音录制下来，并不会影响屏幕广播到学生机，学生可以了解教师机操作的每一个步骤。录制的视频文件可作为教材课件存储起来，方便反复使用。除此之外，支持</w:t>
      </w:r>
      <w:r>
        <w:rPr>
          <w:color w:val="FF0000"/>
        </w:rPr>
        <w:t xml:space="preserve"> “</w:t>
      </w:r>
      <w:r>
        <w:rPr>
          <w:color w:val="FF0000"/>
        </w:rPr>
        <w:t>学生演示</w:t>
      </w:r>
      <w:r>
        <w:rPr>
          <w:color w:val="FF0000"/>
        </w:rPr>
        <w:t>”</w:t>
      </w:r>
      <w:r>
        <w:rPr>
          <w:color w:val="FF0000"/>
        </w:rPr>
        <w:t>时屏幕录制，支持远程录制一个或者多个学生端。录制的视频文件将保存在</w:t>
      </w:r>
      <w:r>
        <w:rPr>
          <w:color w:val="FF0000"/>
        </w:rPr>
        <w:t>“</w:t>
      </w:r>
      <w:r>
        <w:rPr>
          <w:color w:val="FF0000"/>
        </w:rPr>
        <w:t>我的文档</w:t>
      </w:r>
      <w:r>
        <w:rPr>
          <w:color w:val="FF0000"/>
        </w:rPr>
        <w:t>”</w:t>
      </w:r>
      <w:r>
        <w:rPr>
          <w:color w:val="FF0000"/>
        </w:rPr>
        <w:t>中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lastRenderedPageBreak/>
        <w:t>（</w:t>
      </w:r>
      <w:r>
        <w:rPr>
          <w:color w:val="FF0000"/>
        </w:rPr>
        <w:t>6</w:t>
      </w:r>
      <w:r>
        <w:rPr>
          <w:color w:val="FF0000"/>
        </w:rPr>
        <w:t>）联机讨论：联机讨论功能可以使多个学生和教师在一起进行语音、文字、绘图交流。联机讨论同时也允许多个学生之间进行语音、绘图交流；文字交流会自动保存在历史记录中，方便学生</w:t>
      </w:r>
      <w:proofErr w:type="gramStart"/>
      <w:r>
        <w:rPr>
          <w:color w:val="FF0000"/>
        </w:rPr>
        <w:t>查重点</w:t>
      </w:r>
      <w:proofErr w:type="gramEnd"/>
      <w:r>
        <w:rPr>
          <w:color w:val="FF0000"/>
        </w:rPr>
        <w:t>做笔记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rFonts w:hint="eastAsia"/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7</w:t>
      </w:r>
      <w:r>
        <w:rPr>
          <w:color w:val="FF0000"/>
        </w:rPr>
        <w:t>）屏幕监视：屏幕监管功能可以实时监看所选学生机屏幕。支持监看多个学生</w:t>
      </w:r>
      <w:r>
        <w:rPr>
          <w:color w:val="FF0000"/>
        </w:rPr>
        <w:t>(</w:t>
      </w:r>
      <w:r>
        <w:rPr>
          <w:color w:val="FF0000"/>
        </w:rPr>
        <w:t>在系统设置中可设置</w:t>
      </w:r>
      <w:r>
        <w:rPr>
          <w:color w:val="FF0000"/>
        </w:rPr>
        <w:t>)</w:t>
      </w:r>
      <w:r>
        <w:rPr>
          <w:color w:val="FF0000"/>
        </w:rPr>
        <w:t>，支持设置屏幕图像传输参数</w:t>
      </w:r>
      <w:r>
        <w:rPr>
          <w:rFonts w:hint="eastAsia"/>
          <w:color w:val="FF0000"/>
        </w:rPr>
        <w:t>；</w:t>
      </w:r>
    </w:p>
    <w:p w:rsidR="00663361" w:rsidRDefault="00663361" w:rsidP="00663361">
      <w:pPr>
        <w:ind w:firstLine="560"/>
        <w:rPr>
          <w:color w:val="FF0000"/>
        </w:rPr>
      </w:pPr>
      <w:r>
        <w:rPr>
          <w:color w:val="FF0000"/>
        </w:rPr>
        <w:t>（</w:t>
      </w:r>
      <w:r>
        <w:rPr>
          <w:color w:val="FF0000"/>
        </w:rPr>
        <w:t>8</w:t>
      </w:r>
      <w:r>
        <w:rPr>
          <w:color w:val="FF0000"/>
        </w:rPr>
        <w:t>）黑屏肃静：黑屏肃静可以锁定某个学生的鼠标和键盘，屏幕显示黑屏，禁止学生进行操作，从而让学生认真听课。</w:t>
      </w:r>
    </w:p>
    <w:p w:rsidR="00663361" w:rsidRDefault="00663361" w:rsidP="00663361">
      <w:pPr>
        <w:ind w:firstLine="562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3.</w:t>
      </w:r>
      <w:r>
        <w:rPr>
          <w:rFonts w:hint="eastAsia"/>
          <w:b/>
          <w:bCs/>
          <w:color w:val="FF0000"/>
        </w:rPr>
        <w:t>配置需求</w:t>
      </w:r>
    </w:p>
    <w:p w:rsidR="00663361" w:rsidRDefault="00663361" w:rsidP="00663361">
      <w:pPr>
        <w:ind w:firstLine="560"/>
        <w:rPr>
          <w:color w:val="FF0000"/>
        </w:rPr>
      </w:pPr>
      <w:r>
        <w:rPr>
          <w:rFonts w:hint="eastAsia"/>
          <w:color w:val="FF0000"/>
        </w:rPr>
        <w:t>1.</w:t>
      </w:r>
      <w:r>
        <w:rPr>
          <w:color w:val="FF0000"/>
        </w:rPr>
        <w:t>机能实验辅助教学系统软件</w:t>
      </w:r>
      <w:r>
        <w:rPr>
          <w:color w:val="FF0000"/>
        </w:rPr>
        <w:t>1</w:t>
      </w:r>
      <w:r>
        <w:rPr>
          <w:color w:val="FF0000"/>
        </w:rPr>
        <w:t>（套）</w:t>
      </w:r>
    </w:p>
    <w:p w:rsidR="00C42CEB" w:rsidRDefault="00663361" w:rsidP="00663361">
      <w:pPr>
        <w:ind w:firstLine="560"/>
      </w:pPr>
      <w:r>
        <w:rPr>
          <w:rFonts w:hint="eastAsia"/>
          <w:color w:val="FF0000"/>
        </w:rPr>
        <w:t>2.</w:t>
      </w:r>
      <w:r>
        <w:rPr>
          <w:color w:val="FF0000"/>
        </w:rPr>
        <w:t>实验室集中控制系统软件</w:t>
      </w:r>
      <w:r>
        <w:rPr>
          <w:color w:val="FF0000"/>
        </w:rPr>
        <w:t>1</w:t>
      </w:r>
      <w:r>
        <w:rPr>
          <w:color w:val="FF0000"/>
        </w:rPr>
        <w:t>（套）</w:t>
      </w:r>
      <w:bookmarkStart w:id="0" w:name="_GoBack"/>
      <w:bookmarkEnd w:id="0"/>
    </w:p>
    <w:sectPr w:rsidR="00C4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61"/>
    <w:rsid w:val="00663361"/>
    <w:rsid w:val="00C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3361"/>
    <w:pPr>
      <w:widowControl w:val="0"/>
      <w:spacing w:line="560" w:lineRule="exact"/>
      <w:ind w:firstLineChars="200" w:firstLine="42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表内-宋"/>
    <w:basedOn w:val="a"/>
    <w:rsid w:val="00663361"/>
    <w:pPr>
      <w:spacing w:line="360" w:lineRule="exact"/>
      <w:ind w:firstLineChars="0" w:firstLine="0"/>
      <w:jc w:val="left"/>
    </w:pPr>
    <w:rPr>
      <w:rFonts w:ascii="宋体" w:hAnsi="宋体" w:cs="仿宋_GB2312" w:hint="eastAsia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66336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63361"/>
    <w:rPr>
      <w:rFonts w:ascii="Calibri" w:eastAsia="宋体" w:hAnsi="Calibri" w:cs="Times New Roman"/>
      <w:sz w:val="28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663361"/>
    <w:pPr>
      <w:ind w:firstLineChars="100"/>
    </w:pPr>
  </w:style>
  <w:style w:type="character" w:customStyle="1" w:styleId="Char0">
    <w:name w:val="正文首行缩进 Char"/>
    <w:basedOn w:val="Char"/>
    <w:link w:val="a0"/>
    <w:uiPriority w:val="99"/>
    <w:semiHidden/>
    <w:rsid w:val="00663361"/>
    <w:rPr>
      <w:rFonts w:ascii="Calibri" w:eastAsia="宋体" w:hAnsi="Calibri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3361"/>
    <w:pPr>
      <w:widowControl w:val="0"/>
      <w:spacing w:line="560" w:lineRule="exact"/>
      <w:ind w:firstLineChars="200" w:firstLine="42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表内-宋"/>
    <w:basedOn w:val="a"/>
    <w:rsid w:val="00663361"/>
    <w:pPr>
      <w:spacing w:line="360" w:lineRule="exact"/>
      <w:ind w:firstLineChars="0" w:firstLine="0"/>
      <w:jc w:val="left"/>
    </w:pPr>
    <w:rPr>
      <w:rFonts w:ascii="宋体" w:hAnsi="宋体" w:cs="仿宋_GB2312" w:hint="eastAsia"/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66336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63361"/>
    <w:rPr>
      <w:rFonts w:ascii="Calibri" w:eastAsia="宋体" w:hAnsi="Calibri" w:cs="Times New Roman"/>
      <w:sz w:val="28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663361"/>
    <w:pPr>
      <w:ind w:firstLineChars="100"/>
    </w:pPr>
  </w:style>
  <w:style w:type="character" w:customStyle="1" w:styleId="Char0">
    <w:name w:val="正文首行缩进 Char"/>
    <w:basedOn w:val="Char"/>
    <w:link w:val="a0"/>
    <w:uiPriority w:val="99"/>
    <w:semiHidden/>
    <w:rsid w:val="00663361"/>
    <w:rPr>
      <w:rFonts w:ascii="Calibri" w:eastAsia="宋体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2466</Characters>
  <Application>Microsoft Office Word</Application>
  <DocSecurity>0</DocSecurity>
  <Lines>20</Lines>
  <Paragraphs>5</Paragraphs>
  <ScaleCrop>false</ScaleCrop>
  <Company>Micorosoft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2022-06-23T08:12:00Z</dcterms:created>
  <dcterms:modified xsi:type="dcterms:W3CDTF">2022-06-23T08:12:00Z</dcterms:modified>
</cp:coreProperties>
</file>