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outlineLvl w:val="0"/>
        <w:rPr>
          <w:rFonts w:hint="eastAsia" w:ascii="宋体" w:hAnsi="宋体" w:eastAsia="宋体" w:cs="宋体"/>
          <w:b/>
          <w:bCs/>
          <w:snapToGrid w:val="0"/>
          <w:color w:val="auto"/>
          <w:kern w:val="0"/>
          <w:sz w:val="32"/>
        </w:rPr>
      </w:pPr>
      <w:r>
        <w:rPr>
          <w:rFonts w:hint="eastAsia" w:ascii="宋体" w:hAnsi="宋体" w:eastAsia="宋体" w:cs="宋体"/>
          <w:b/>
          <w:bCs/>
          <w:snapToGrid w:val="0"/>
          <w:color w:val="auto"/>
          <w:kern w:val="0"/>
          <w:sz w:val="32"/>
        </w:rPr>
        <w:t xml:space="preserve"> 询价公告</w:t>
      </w:r>
    </w:p>
    <w:p>
      <w:pPr>
        <w:spacing w:line="5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山西靖泰项目管理有限公司受大同市市直机关后勤保障中心委托，对文瀛湖办公区1号配电室高压系统模拟屏采购项目组织询价，欢迎符合本项目资格条件的供应商参与报价。</w:t>
      </w:r>
    </w:p>
    <w:p>
      <w:pPr>
        <w:numPr>
          <w:ilvl w:val="0"/>
          <w:numId w:val="1"/>
        </w:numPr>
        <w:spacing w:line="500" w:lineRule="exact"/>
        <w:ind w:firstLine="472" w:firstLineChars="196"/>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color w:val="auto"/>
          <w:sz w:val="24"/>
          <w:szCs w:val="24"/>
          <w:lang w:val="en-US" w:eastAsia="zh-CN"/>
        </w:rPr>
        <w:t>文瀛湖办公区1号配电室高压系统模拟屏采购项目</w:t>
      </w:r>
    </w:p>
    <w:p>
      <w:pPr>
        <w:numPr>
          <w:ilvl w:val="0"/>
          <w:numId w:val="0"/>
        </w:numPr>
        <w:spacing w:line="500" w:lineRule="exact"/>
        <w:ind w:firstLine="482" w:firstLineChars="200"/>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二、项目编号：</w:t>
      </w:r>
      <w:r>
        <w:rPr>
          <w:rFonts w:hint="eastAsia" w:ascii="宋体" w:hAnsi="宋体" w:eastAsia="宋体" w:cs="宋体"/>
          <w:b w:val="0"/>
          <w:bCs/>
          <w:color w:val="auto"/>
          <w:sz w:val="24"/>
          <w:szCs w:val="24"/>
          <w:lang w:val="en-US" w:eastAsia="zh-CN"/>
        </w:rPr>
        <w:t>SXJTZC2022HW8005</w:t>
      </w:r>
      <w:bookmarkStart w:id="5" w:name="_GoBack"/>
      <w:bookmarkEnd w:id="5"/>
    </w:p>
    <w:p>
      <w:pPr>
        <w:spacing w:line="50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三、预算金额：</w:t>
      </w:r>
      <w:r>
        <w:rPr>
          <w:rFonts w:hint="eastAsia" w:ascii="宋体" w:hAnsi="宋体" w:eastAsia="宋体" w:cs="宋体"/>
          <w:b w:val="0"/>
          <w:bCs/>
          <w:color w:val="auto"/>
          <w:sz w:val="24"/>
          <w:szCs w:val="24"/>
          <w:lang w:val="en-US" w:eastAsia="zh-CN"/>
        </w:rPr>
        <w:t>49000</w:t>
      </w:r>
      <w:r>
        <w:rPr>
          <w:rFonts w:hint="eastAsia" w:ascii="宋体" w:hAnsi="宋体" w:eastAsia="宋体" w:cs="宋体"/>
          <w:color w:val="auto"/>
          <w:sz w:val="24"/>
          <w:szCs w:val="24"/>
        </w:rPr>
        <w:t>元</w:t>
      </w:r>
    </w:p>
    <w:p>
      <w:pPr>
        <w:spacing w:line="50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四、采购概况：</w:t>
      </w:r>
    </w:p>
    <w:p>
      <w:pPr>
        <w:spacing w:line="50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1、采购内容：本次</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采购共一包，供应商所报内容必须完全响应</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文件所列内容（详见商务、技术参数要求）；</w:t>
      </w:r>
    </w:p>
    <w:p>
      <w:pPr>
        <w:spacing w:line="50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供货期限</w:t>
      </w:r>
      <w:r>
        <w:rPr>
          <w:rFonts w:hint="eastAsia" w:ascii="宋体" w:hAnsi="宋体" w:eastAsia="宋体" w:cs="宋体"/>
          <w:color w:val="auto"/>
          <w:sz w:val="24"/>
          <w:szCs w:val="24"/>
          <w:lang w:val="en-US" w:eastAsia="zh-CN"/>
        </w:rPr>
        <w:t>:自签订合同之日起，乙方须在30个工作日内完成所有服务内容（因不可抗拒因素造成工期延误不计其内）</w:t>
      </w:r>
      <w:r>
        <w:rPr>
          <w:rFonts w:hint="eastAsia" w:ascii="宋体" w:hAnsi="宋体" w:eastAsia="宋体" w:cs="宋体"/>
          <w:color w:val="auto"/>
          <w:sz w:val="24"/>
          <w:szCs w:val="24"/>
        </w:rPr>
        <w:t>；</w:t>
      </w:r>
    </w:p>
    <w:p>
      <w:pPr>
        <w:spacing w:line="50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供货</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大同市市直机关后勤保障中心</w:t>
      </w:r>
      <w:r>
        <w:rPr>
          <w:rFonts w:hint="eastAsia" w:ascii="宋体" w:hAnsi="宋体" w:eastAsia="宋体" w:cs="宋体"/>
          <w:color w:val="auto"/>
          <w:sz w:val="24"/>
          <w:szCs w:val="24"/>
          <w:lang w:eastAsia="zh-CN"/>
        </w:rPr>
        <w:t>指定地点</w:t>
      </w:r>
      <w:r>
        <w:rPr>
          <w:rFonts w:hint="eastAsia" w:ascii="宋体" w:hAnsi="宋体" w:eastAsia="宋体" w:cs="宋体"/>
          <w:color w:val="auto"/>
          <w:sz w:val="24"/>
          <w:szCs w:val="24"/>
        </w:rPr>
        <w:t>。</w:t>
      </w:r>
    </w:p>
    <w:p>
      <w:pPr>
        <w:spacing w:line="50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五、参与投标的供应商应具备的资格条件</w:t>
      </w:r>
    </w:p>
    <w:p>
      <w:pPr>
        <w:spacing w:line="500" w:lineRule="exact"/>
        <w:ind w:firstLine="540" w:firstLineChars="225"/>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1、具有独立承担民事责任的能力</w:t>
      </w:r>
      <w:r>
        <w:rPr>
          <w:rFonts w:hint="eastAsia" w:ascii="宋体" w:hAnsi="宋体" w:eastAsia="宋体" w:cs="宋体"/>
          <w:color w:val="auto"/>
          <w:kern w:val="0"/>
          <w:sz w:val="24"/>
          <w:szCs w:val="24"/>
          <w:lang w:eastAsia="zh-CN"/>
        </w:rPr>
        <w:t>，营业执照具有相应的经营范围；</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、具有良好的商业信誉和健全的财务会计制度；</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、有依法缴纳税收和社会保障资金的良好记录；</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、参加本次采购活动前三年内，在经营活动中没有重大违法记录；</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、报价供应商不得为“信用中国”网站（www.credichina.gov.cn）中列入失信被执行人和</w:t>
      </w:r>
      <w:r>
        <w:rPr>
          <w:rFonts w:hint="eastAsia" w:ascii="宋体" w:hAnsi="宋体" w:eastAsia="宋体" w:cs="宋体"/>
          <w:color w:val="auto"/>
          <w:kern w:val="0"/>
          <w:sz w:val="24"/>
          <w:szCs w:val="24"/>
          <w:lang w:eastAsia="zh-CN"/>
        </w:rPr>
        <w:t>税收违法黑名单</w:t>
      </w:r>
      <w:r>
        <w:rPr>
          <w:rFonts w:hint="eastAsia" w:ascii="宋体" w:hAnsi="宋体" w:eastAsia="宋体" w:cs="宋体"/>
          <w:color w:val="auto"/>
          <w:kern w:val="0"/>
          <w:sz w:val="24"/>
          <w:szCs w:val="24"/>
        </w:rPr>
        <w:t>的供应商，不得为“中国政府采购网”（www.ccgp.gov.cn）政府采购严重违法失信行为记录名单中被财政部门禁止参加政府采购活动的供应商；</w:t>
      </w:r>
    </w:p>
    <w:p>
      <w:pPr>
        <w:spacing w:line="500" w:lineRule="exact"/>
        <w:ind w:firstLine="540" w:firstLineChars="225"/>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供应</w:t>
      </w:r>
      <w:r>
        <w:rPr>
          <w:rFonts w:hint="eastAsia" w:ascii="宋体" w:hAnsi="宋体" w:eastAsia="宋体" w:cs="宋体"/>
          <w:color w:val="auto"/>
          <w:kern w:val="0"/>
          <w:sz w:val="24"/>
          <w:szCs w:val="24"/>
        </w:rPr>
        <w:t>商</w:t>
      </w:r>
      <w:r>
        <w:rPr>
          <w:rFonts w:hint="eastAsia" w:ascii="宋体" w:hAnsi="宋体" w:eastAsia="宋体" w:cs="宋体"/>
          <w:color w:val="auto"/>
          <w:kern w:val="0"/>
          <w:sz w:val="24"/>
          <w:szCs w:val="24"/>
          <w:lang w:eastAsia="zh-CN"/>
        </w:rPr>
        <w:t>需</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eastAsia="zh-CN"/>
        </w:rPr>
        <w:t>承装（修、试）电力设施许可证；</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本次采购不接受联合体投标。</w:t>
      </w:r>
    </w:p>
    <w:p>
      <w:pPr>
        <w:spacing w:line="500" w:lineRule="exact"/>
        <w:ind w:firstLine="600" w:firstLineChars="249"/>
        <w:rPr>
          <w:rFonts w:hint="eastAsia" w:ascii="宋体" w:hAnsi="宋体" w:eastAsia="宋体" w:cs="宋体"/>
          <w:b/>
          <w:color w:val="auto"/>
          <w:kern w:val="0"/>
          <w:sz w:val="24"/>
          <w:szCs w:val="24"/>
        </w:rPr>
      </w:pPr>
      <w:r>
        <w:rPr>
          <w:rFonts w:hint="eastAsia" w:ascii="宋体" w:hAnsi="宋体" w:eastAsia="宋体" w:cs="宋体"/>
          <w:b/>
          <w:color w:val="auto"/>
          <w:sz w:val="24"/>
          <w:szCs w:val="24"/>
        </w:rPr>
        <w:t>六、</w:t>
      </w:r>
      <w:r>
        <w:rPr>
          <w:rFonts w:hint="eastAsia" w:ascii="宋体" w:hAnsi="宋体" w:eastAsia="宋体" w:cs="宋体"/>
          <w:b/>
          <w:color w:val="auto"/>
          <w:kern w:val="0"/>
          <w:sz w:val="24"/>
          <w:szCs w:val="24"/>
        </w:rPr>
        <w:t>购买询价文件须携带以下资料：</w:t>
      </w:r>
    </w:p>
    <w:p>
      <w:pPr>
        <w:spacing w:line="500" w:lineRule="exact"/>
        <w:ind w:left="0" w:leftChars="0" w:firstLine="443" w:firstLineChars="209"/>
        <w:rPr>
          <w:rFonts w:hint="eastAsia" w:ascii="宋体" w:hAnsi="宋体" w:eastAsia="宋体" w:cs="宋体"/>
          <w:color w:val="auto"/>
          <w:spacing w:val="-14"/>
          <w:kern w:val="0"/>
          <w:sz w:val="24"/>
          <w:szCs w:val="24"/>
        </w:rPr>
      </w:pPr>
      <w:r>
        <w:rPr>
          <w:rFonts w:hint="eastAsia" w:ascii="宋体" w:hAnsi="宋体" w:eastAsia="宋体" w:cs="宋体"/>
          <w:color w:val="auto"/>
          <w:spacing w:val="-14"/>
          <w:kern w:val="0"/>
          <w:sz w:val="24"/>
          <w:szCs w:val="24"/>
        </w:rPr>
        <w:t>1、有效的三证合一营业执照（副本）；</w:t>
      </w:r>
    </w:p>
    <w:p>
      <w:pPr>
        <w:spacing w:line="500" w:lineRule="exact"/>
        <w:ind w:left="0" w:leftChars="0" w:firstLine="443" w:firstLineChars="209"/>
        <w:rPr>
          <w:rFonts w:hint="eastAsia" w:ascii="宋体" w:hAnsi="宋体" w:eastAsia="宋体" w:cs="宋体"/>
          <w:color w:val="auto"/>
          <w:spacing w:val="-14"/>
          <w:kern w:val="0"/>
          <w:sz w:val="24"/>
          <w:szCs w:val="24"/>
        </w:rPr>
      </w:pPr>
      <w:r>
        <w:rPr>
          <w:rFonts w:hint="eastAsia" w:ascii="宋体" w:hAnsi="宋体" w:eastAsia="宋体" w:cs="宋体"/>
          <w:color w:val="auto"/>
          <w:spacing w:val="-14"/>
          <w:kern w:val="0"/>
          <w:sz w:val="24"/>
          <w:szCs w:val="24"/>
        </w:rPr>
        <w:t>2、银行基本户开户许可证或银行基本账户信息；</w:t>
      </w:r>
    </w:p>
    <w:p>
      <w:pPr>
        <w:spacing w:line="500" w:lineRule="exact"/>
        <w:ind w:left="0" w:leftChars="0" w:firstLine="443" w:firstLineChars="209"/>
        <w:rPr>
          <w:rFonts w:hint="eastAsia" w:ascii="宋体" w:hAnsi="宋体" w:eastAsia="宋体" w:cs="宋体"/>
          <w:color w:val="auto"/>
          <w:spacing w:val="-14"/>
          <w:kern w:val="0"/>
          <w:sz w:val="24"/>
          <w:szCs w:val="24"/>
        </w:rPr>
      </w:pPr>
      <w:r>
        <w:rPr>
          <w:rFonts w:hint="eastAsia" w:ascii="宋体" w:hAnsi="宋体" w:eastAsia="宋体" w:cs="宋体"/>
          <w:color w:val="auto"/>
          <w:spacing w:val="-14"/>
          <w:kern w:val="0"/>
          <w:sz w:val="24"/>
          <w:szCs w:val="24"/>
        </w:rPr>
        <w:t>3、投标</w:t>
      </w:r>
      <w:r>
        <w:rPr>
          <w:rFonts w:hint="eastAsia" w:ascii="宋体" w:hAnsi="宋体" w:cs="宋体"/>
          <w:color w:val="auto"/>
          <w:spacing w:val="-14"/>
          <w:kern w:val="0"/>
          <w:sz w:val="24"/>
          <w:szCs w:val="24"/>
          <w:lang w:eastAsia="zh-CN"/>
        </w:rPr>
        <w:t>供应商</w:t>
      </w:r>
      <w:r>
        <w:rPr>
          <w:rFonts w:hint="eastAsia" w:ascii="宋体" w:hAnsi="宋体" w:eastAsia="宋体" w:cs="宋体"/>
          <w:color w:val="auto"/>
          <w:spacing w:val="-14"/>
          <w:kern w:val="0"/>
          <w:sz w:val="24"/>
          <w:szCs w:val="24"/>
        </w:rPr>
        <w:t>是法定代表人本人，需提供身份证；</w:t>
      </w:r>
    </w:p>
    <w:p>
      <w:pPr>
        <w:spacing w:line="500" w:lineRule="exact"/>
        <w:ind w:left="0" w:leftChars="0" w:firstLine="443" w:firstLineChars="209"/>
        <w:rPr>
          <w:rFonts w:hint="eastAsia" w:ascii="宋体" w:hAnsi="宋体" w:eastAsia="宋体" w:cs="宋体"/>
          <w:color w:val="auto"/>
          <w:spacing w:val="-14"/>
          <w:kern w:val="0"/>
          <w:sz w:val="24"/>
          <w:szCs w:val="24"/>
        </w:rPr>
      </w:pPr>
      <w:r>
        <w:rPr>
          <w:rFonts w:hint="eastAsia" w:ascii="宋体" w:hAnsi="宋体" w:eastAsia="宋体" w:cs="宋体"/>
          <w:color w:val="auto"/>
          <w:spacing w:val="-14"/>
          <w:kern w:val="0"/>
          <w:sz w:val="24"/>
          <w:szCs w:val="24"/>
        </w:rPr>
        <w:t>4、投标</w:t>
      </w:r>
      <w:r>
        <w:rPr>
          <w:rFonts w:hint="eastAsia" w:ascii="宋体" w:hAnsi="宋体" w:cs="宋体"/>
          <w:color w:val="auto"/>
          <w:spacing w:val="-14"/>
          <w:kern w:val="0"/>
          <w:sz w:val="24"/>
          <w:szCs w:val="24"/>
          <w:lang w:eastAsia="zh-CN"/>
        </w:rPr>
        <w:t>供应商</w:t>
      </w:r>
      <w:r>
        <w:rPr>
          <w:rFonts w:hint="eastAsia" w:ascii="宋体" w:hAnsi="宋体" w:eastAsia="宋体" w:cs="宋体"/>
          <w:color w:val="auto"/>
          <w:spacing w:val="-14"/>
          <w:kern w:val="0"/>
          <w:sz w:val="24"/>
          <w:szCs w:val="24"/>
        </w:rPr>
        <w:t>代表不是法定代表人，经办人需持有法人授权委托书及经办人身份证、法人身份证复印件；</w:t>
      </w:r>
    </w:p>
    <w:p>
      <w:pPr>
        <w:spacing w:line="500" w:lineRule="exact"/>
        <w:ind w:left="0" w:leftChars="0" w:firstLine="443" w:firstLineChars="209"/>
        <w:rPr>
          <w:rFonts w:hint="eastAsia" w:ascii="宋体" w:hAnsi="宋体" w:eastAsia="宋体" w:cs="宋体"/>
          <w:color w:val="auto"/>
          <w:sz w:val="24"/>
          <w:szCs w:val="24"/>
        </w:rPr>
      </w:pPr>
      <w:r>
        <w:rPr>
          <w:rFonts w:hint="eastAsia" w:ascii="宋体" w:hAnsi="宋体" w:eastAsia="宋体" w:cs="宋体"/>
          <w:color w:val="auto"/>
          <w:spacing w:val="-14"/>
          <w:kern w:val="0"/>
          <w:sz w:val="24"/>
          <w:szCs w:val="24"/>
          <w:lang w:val="en-US" w:eastAsia="zh-CN"/>
        </w:rPr>
        <w:t>5</w:t>
      </w:r>
      <w:r>
        <w:rPr>
          <w:rFonts w:hint="eastAsia" w:ascii="宋体" w:hAnsi="宋体" w:eastAsia="宋体" w:cs="宋体"/>
          <w:color w:val="auto"/>
          <w:spacing w:val="-14"/>
          <w:kern w:val="0"/>
          <w:sz w:val="24"/>
          <w:szCs w:val="24"/>
        </w:rPr>
        <w:t>、</w:t>
      </w:r>
      <w:r>
        <w:rPr>
          <w:rFonts w:hint="eastAsia" w:ascii="宋体" w:hAnsi="宋体" w:eastAsia="宋体" w:cs="宋体"/>
          <w:color w:val="auto"/>
          <w:sz w:val="24"/>
          <w:szCs w:val="24"/>
        </w:rPr>
        <w:t>公告发布之日后在“信用中国”网站(www.creditchina.gov.cn)或者在“中国政府采购网”网站(www.ccgp.gov.cn)上查询的供应商信用记录（该项目</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公告发布日期内）的网络打印件或网页截图打印件。</w:t>
      </w:r>
    </w:p>
    <w:p>
      <w:pPr>
        <w:spacing w:line="500" w:lineRule="exact"/>
        <w:ind w:firstLine="540" w:firstLineChars="225"/>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承装（修、试）电力设施许可证；</w:t>
      </w:r>
    </w:p>
    <w:p>
      <w:pPr>
        <w:pStyle w:val="3"/>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注：以上资料须提供合法有效的原件（原件审核后退回）和加盖</w:t>
      </w:r>
      <w:r>
        <w:rPr>
          <w:rFonts w:hint="eastAsia" w:ascii="宋体" w:hAnsi="宋体" w:cs="宋体"/>
          <w:b/>
          <w:bCs/>
          <w:color w:val="auto"/>
          <w:sz w:val="24"/>
          <w:szCs w:val="24"/>
          <w:lang w:val="en-US" w:eastAsia="zh-CN"/>
        </w:rPr>
        <w:t>供应商</w:t>
      </w:r>
      <w:r>
        <w:rPr>
          <w:rFonts w:hint="eastAsia" w:ascii="宋体" w:hAnsi="宋体" w:eastAsia="宋体" w:cs="宋体"/>
          <w:b/>
          <w:bCs/>
          <w:color w:val="auto"/>
          <w:sz w:val="24"/>
          <w:szCs w:val="24"/>
          <w:lang w:val="en-US" w:eastAsia="zh-CN"/>
        </w:rPr>
        <w:t>公章的复印件（按顺序装订成册 2套）。如不能提供，我公司将有权拒绝任何投标</w:t>
      </w:r>
      <w:r>
        <w:rPr>
          <w:rFonts w:hint="eastAsia" w:ascii="宋体" w:hAnsi="宋体" w:cs="宋体"/>
          <w:b/>
          <w:bCs/>
          <w:color w:val="auto"/>
          <w:sz w:val="24"/>
          <w:szCs w:val="24"/>
          <w:lang w:val="en-US" w:eastAsia="zh-CN"/>
        </w:rPr>
        <w:t>供应商</w:t>
      </w:r>
      <w:r>
        <w:rPr>
          <w:rFonts w:hint="eastAsia" w:ascii="宋体" w:hAnsi="宋体" w:eastAsia="宋体" w:cs="宋体"/>
          <w:b/>
          <w:bCs/>
          <w:color w:val="auto"/>
          <w:sz w:val="24"/>
          <w:szCs w:val="24"/>
          <w:lang w:val="en-US" w:eastAsia="zh-CN"/>
        </w:rPr>
        <w:t>购询价文件。</w:t>
      </w:r>
    </w:p>
    <w:p>
      <w:pPr>
        <w:spacing w:line="500" w:lineRule="exact"/>
        <w:ind w:firstLine="472" w:firstLineChars="196"/>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七、询价文件发售时间及地点：</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1、询价文件发售时间：2022年6月</w:t>
      </w: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日-2022年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日</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(北京时间：8：30-11：30，14：30-17：30，法定节假日除外）</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2、询价文件发售地点：大同市平城区永泰南路居然嘉园8号楼6号商铺</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3、询价文件售价：人民币叁佰元（￥300元）/套（一经售出，概不退还）</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4、开户行及账号：</w:t>
      </w:r>
    </w:p>
    <w:p>
      <w:pPr>
        <w:spacing w:line="500" w:lineRule="exact"/>
        <w:ind w:firstLine="470" w:firstLineChars="196"/>
        <w:rPr>
          <w:rFonts w:hint="eastAsia" w:ascii="宋体" w:hAnsi="宋体" w:eastAsia="宋体" w:cs="宋体"/>
          <w:b w:val="0"/>
          <w:bCs w:val="0"/>
          <w:color w:val="auto"/>
          <w:sz w:val="24"/>
          <w:szCs w:val="24"/>
          <w:lang w:val="en-US" w:eastAsia="zh-CN"/>
        </w:rPr>
      </w:pPr>
      <w:bookmarkStart w:id="0" w:name="_Toc4194"/>
      <w:r>
        <w:rPr>
          <w:rFonts w:hint="eastAsia" w:ascii="宋体" w:hAnsi="宋体" w:eastAsia="宋体" w:cs="宋体"/>
          <w:b w:val="0"/>
          <w:bCs w:val="0"/>
          <w:color w:val="auto"/>
          <w:sz w:val="24"/>
          <w:szCs w:val="24"/>
          <w:lang w:val="en-US" w:eastAsia="zh-CN"/>
        </w:rPr>
        <w:t>收款单位：山西靖泰项目管理有限公司</w:t>
      </w:r>
    </w:p>
    <w:p>
      <w:pPr>
        <w:spacing w:line="500" w:lineRule="exact"/>
        <w:ind w:firstLine="470" w:firstLineChars="196"/>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开户行：中国民生银行股份有限公司大同向阳街小微企业专营支行</w:t>
      </w:r>
    </w:p>
    <w:p>
      <w:pPr>
        <w:spacing w:line="500" w:lineRule="exact"/>
        <w:ind w:firstLine="470" w:firstLineChars="196"/>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账  号：631577169</w:t>
      </w:r>
    </w:p>
    <w:p>
      <w:pPr>
        <w:spacing w:line="500" w:lineRule="exact"/>
        <w:ind w:firstLine="472" w:firstLineChars="196"/>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八、响应文件递交截止时间及地点：</w:t>
      </w:r>
      <w:bookmarkEnd w:id="0"/>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时间：2022年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上午</w:t>
      </w:r>
      <w:r>
        <w:rPr>
          <w:rFonts w:hint="eastAsia" w:ascii="宋体" w:hAnsi="宋体" w:eastAsia="宋体" w:cs="宋体"/>
          <w:color w:val="auto"/>
          <w:sz w:val="24"/>
          <w:szCs w:val="24"/>
          <w:lang w:val="en-US" w:eastAsia="zh-CN"/>
        </w:rPr>
        <w:t>09:00</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（响应文件递交截止时间后送达或所提交的文件将被拒收）</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地点：大同市平城区永泰南路居然嘉园8号楼6号商铺</w:t>
      </w:r>
    </w:p>
    <w:p>
      <w:pPr>
        <w:spacing w:line="500" w:lineRule="exact"/>
        <w:ind w:firstLine="472" w:firstLineChars="196"/>
        <w:rPr>
          <w:rFonts w:hint="eastAsia" w:ascii="宋体" w:hAnsi="宋体" w:eastAsia="宋体" w:cs="宋体"/>
          <w:b/>
          <w:bCs/>
          <w:color w:val="auto"/>
          <w:sz w:val="24"/>
          <w:szCs w:val="24"/>
          <w:lang w:val="en-US" w:eastAsia="zh-CN"/>
        </w:rPr>
      </w:pPr>
      <w:bookmarkStart w:id="1" w:name="_Toc1348"/>
      <w:r>
        <w:rPr>
          <w:rFonts w:hint="eastAsia" w:ascii="宋体" w:hAnsi="宋体" w:eastAsia="宋体" w:cs="宋体"/>
          <w:b/>
          <w:bCs/>
          <w:color w:val="auto"/>
          <w:sz w:val="24"/>
          <w:szCs w:val="24"/>
          <w:lang w:val="en-US" w:eastAsia="zh-CN"/>
        </w:rPr>
        <w:t>九、开标时间及地点：</w:t>
      </w:r>
      <w:bookmarkEnd w:id="1"/>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时间：2022年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上午</w:t>
      </w:r>
      <w:r>
        <w:rPr>
          <w:rFonts w:hint="eastAsia" w:ascii="宋体" w:hAnsi="宋体" w:eastAsia="宋体" w:cs="宋体"/>
          <w:color w:val="auto"/>
          <w:sz w:val="24"/>
          <w:szCs w:val="24"/>
          <w:lang w:val="en-US" w:eastAsia="zh-CN"/>
        </w:rPr>
        <w:t>09:00</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地点：大同市平城区永泰南路居然嘉园8号楼6号商铺</w:t>
      </w:r>
    </w:p>
    <w:p>
      <w:pPr>
        <w:spacing w:line="500" w:lineRule="exact"/>
        <w:ind w:firstLine="472" w:firstLineChars="196"/>
        <w:rPr>
          <w:rFonts w:hint="eastAsia" w:ascii="宋体" w:hAnsi="宋体" w:eastAsia="宋体" w:cs="宋体"/>
          <w:b/>
          <w:bCs/>
          <w:color w:val="auto"/>
          <w:sz w:val="24"/>
          <w:szCs w:val="24"/>
          <w:lang w:val="en-US" w:eastAsia="zh-CN"/>
        </w:rPr>
      </w:pPr>
      <w:bookmarkStart w:id="2" w:name="_Toc7050"/>
      <w:r>
        <w:rPr>
          <w:rFonts w:hint="eastAsia" w:ascii="宋体" w:hAnsi="宋体" w:eastAsia="宋体" w:cs="宋体"/>
          <w:b/>
          <w:bCs/>
          <w:color w:val="auto"/>
          <w:sz w:val="24"/>
          <w:szCs w:val="24"/>
          <w:lang w:val="en-US" w:eastAsia="zh-CN"/>
        </w:rPr>
        <w:t>十、联系人及联系方式：  </w:t>
      </w:r>
      <w:bookmarkEnd w:id="2"/>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采购单位：大同市市直机关后勤保障中心</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联系地址：大同市平城区</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 系 人：辛先生</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联系电话：18635206988</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采购代理机构：山西靖泰项目管理有限公司</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联系地址：大同市平城区永泰南路居然嘉园8号楼6号商铺</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项目联系人：渠小娇</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电话及传真：0352-7203455</w:t>
      </w:r>
    </w:p>
    <w:p>
      <w:pPr>
        <w:spacing w:line="500" w:lineRule="exact"/>
        <w:ind w:firstLine="472" w:firstLineChars="196"/>
        <w:rPr>
          <w:rFonts w:hint="eastAsia" w:ascii="宋体" w:hAnsi="宋体" w:eastAsia="宋体" w:cs="宋体"/>
          <w:b/>
          <w:bCs/>
          <w:color w:val="auto"/>
          <w:sz w:val="24"/>
          <w:szCs w:val="24"/>
          <w:lang w:val="en-US" w:eastAsia="zh-CN"/>
        </w:rPr>
      </w:pPr>
      <w:bookmarkStart w:id="3" w:name="_Toc26089"/>
      <w:r>
        <w:rPr>
          <w:rFonts w:hint="eastAsia" w:ascii="宋体" w:hAnsi="宋体" w:eastAsia="宋体" w:cs="宋体"/>
          <w:b/>
          <w:bCs/>
          <w:color w:val="auto"/>
          <w:sz w:val="24"/>
          <w:szCs w:val="24"/>
          <w:lang w:val="en-US" w:eastAsia="zh-CN"/>
        </w:rPr>
        <w:t>十一、公告发布媒介：</w:t>
      </w:r>
      <w:bookmarkEnd w:id="3"/>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中国政府采购网</w:t>
      </w:r>
    </w:p>
    <w:p>
      <w:pPr>
        <w:spacing w:line="500" w:lineRule="exact"/>
        <w:ind w:firstLine="472" w:firstLineChars="196"/>
        <w:rPr>
          <w:rFonts w:hint="eastAsia" w:ascii="宋体" w:hAnsi="宋体" w:eastAsia="宋体" w:cs="宋体"/>
          <w:b/>
          <w:bCs/>
          <w:color w:val="auto"/>
          <w:sz w:val="24"/>
          <w:szCs w:val="24"/>
          <w:lang w:val="en-US" w:eastAsia="zh-CN"/>
        </w:rPr>
      </w:pPr>
      <w:bookmarkStart w:id="4" w:name="_Toc23400"/>
      <w:r>
        <w:rPr>
          <w:rFonts w:hint="eastAsia" w:ascii="宋体" w:hAnsi="宋体" w:eastAsia="宋体" w:cs="宋体"/>
          <w:b/>
          <w:bCs/>
          <w:color w:val="auto"/>
          <w:sz w:val="24"/>
          <w:szCs w:val="24"/>
          <w:lang w:val="en-US" w:eastAsia="zh-CN"/>
        </w:rPr>
        <w:t>十二、公告期限：</w:t>
      </w:r>
      <w:bookmarkEnd w:id="4"/>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2022年6月</w:t>
      </w: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日-2022年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日</w:t>
      </w:r>
    </w:p>
    <w:p>
      <w:pPr>
        <w:spacing w:line="500" w:lineRule="exact"/>
        <w:ind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注：本询价文件所表达时间均为北京时间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F1E17"/>
    <w:multiLevelType w:val="singleLevel"/>
    <w:tmpl w:val="24CF1E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OGYxYzYwNWNiMzQyZmYzZTRlNTk0NmU1NWViYTQifQ=="/>
  </w:docVars>
  <w:rsids>
    <w:rsidRoot w:val="00000000"/>
    <w:rsid w:val="50AB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List Paragraph1"/>
    <w:basedOn w:val="1"/>
    <w:qFormat/>
    <w:uiPriority w:val="99"/>
    <w:pPr>
      <w:ind w:firstLine="420" w:firstLineChars="200"/>
    </w:pPr>
  </w:style>
  <w:style w:type="paragraph" w:styleId="3">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2022-06-29T07:26:39Z</dcterms:created>
  <dc:creator>Administrator</dc:creator>
  <cp:lastModifiedBy>寵愛＆慣性、</cp:lastModifiedBy>
  <dcterms:modified xsi:type="dcterms:W3CDTF">2022-06-29T07:26:56Z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2D3DECF89AB7421281582F91EDF119A8</vt:lpwstr>
  </property>
</Properties>
</file>