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 w:afterLines="5" w:line="400" w:lineRule="exact"/>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广西桂耘建筑工程咨询有限公司</w:t>
      </w:r>
    </w:p>
    <w:p>
      <w:pPr>
        <w:widowControl/>
        <w:spacing w:beforeLines="5" w:afterLines="5" w:line="400" w:lineRule="exact"/>
        <w:jc w:val="center"/>
        <w:rPr>
          <w:rFonts w:hint="eastAsia" w:ascii="宋体" w:hAnsi="宋体"/>
          <w:b/>
          <w:sz w:val="24"/>
          <w:szCs w:val="24"/>
          <w:lang w:eastAsia="zh-CN" w:bidi="en-US"/>
        </w:rPr>
      </w:pPr>
      <w:r>
        <w:rPr>
          <w:rFonts w:hint="eastAsia" w:ascii="宋体" w:hAnsi="宋体"/>
          <w:b/>
          <w:sz w:val="24"/>
          <w:szCs w:val="24"/>
          <w:lang w:eastAsia="zh-CN" w:bidi="en-US"/>
        </w:rPr>
        <w:t>博白县洁源废弃物净化有限公司- 博白县生活垃圾卫生填埋场</w:t>
      </w:r>
    </w:p>
    <w:p>
      <w:pPr>
        <w:widowControl/>
        <w:spacing w:beforeLines="5" w:afterLines="5" w:line="400" w:lineRule="exact"/>
        <w:jc w:val="center"/>
        <w:rPr>
          <w:rFonts w:ascii="宋体" w:hAnsi="宋体" w:cs="宋体"/>
          <w:b/>
          <w:bCs/>
          <w:kern w:val="0"/>
          <w:sz w:val="24"/>
          <w:szCs w:val="24"/>
        </w:rPr>
      </w:pPr>
      <w:r>
        <w:rPr>
          <w:rFonts w:hint="eastAsia" w:ascii="宋体" w:hAnsi="宋体"/>
          <w:b/>
          <w:sz w:val="24"/>
          <w:szCs w:val="24"/>
          <w:lang w:eastAsia="zh-CN" w:bidi="en-US"/>
        </w:rPr>
        <w:t>设施维护项目（YLZC2022-C3-230069-GXGY）</w:t>
      </w:r>
      <w:r>
        <w:rPr>
          <w:rFonts w:hint="eastAsia" w:ascii="宋体" w:hAnsi="宋体" w:cs="宋体"/>
          <w:b/>
          <w:bCs/>
          <w:kern w:val="0"/>
          <w:sz w:val="24"/>
          <w:szCs w:val="24"/>
        </w:rPr>
        <w:t>结果公告</w:t>
      </w:r>
    </w:p>
    <w:p>
      <w:pPr>
        <w:widowControl/>
        <w:spacing w:beforeLines="5" w:afterLines="5" w:line="400" w:lineRule="exact"/>
        <w:jc w:val="center"/>
        <w:rPr>
          <w:rFonts w:ascii="宋体" w:hAnsi="宋体" w:cs="宋体"/>
          <w:b/>
          <w:bCs/>
          <w:kern w:val="0"/>
          <w:sz w:val="24"/>
          <w:szCs w:val="24"/>
        </w:rPr>
      </w:pPr>
    </w:p>
    <w:p>
      <w:pPr>
        <w:spacing w:line="360" w:lineRule="auto"/>
        <w:rPr>
          <w:rFonts w:hint="eastAsia" w:ascii="宋体" w:hAnsi="宋体" w:eastAsia="宋体"/>
          <w:sz w:val="24"/>
          <w:szCs w:val="24"/>
          <w:lang w:eastAsia="zh-CN"/>
        </w:rPr>
      </w:pPr>
      <w:r>
        <w:rPr>
          <w:rFonts w:hint="eastAsia" w:ascii="宋体" w:hAnsi="宋体"/>
          <w:b/>
          <w:sz w:val="24"/>
          <w:szCs w:val="24"/>
        </w:rPr>
        <w:t>一</w:t>
      </w:r>
      <w:r>
        <w:rPr>
          <w:rFonts w:ascii="宋体" w:hAnsi="宋体"/>
          <w:b/>
          <w:sz w:val="24"/>
          <w:szCs w:val="24"/>
        </w:rPr>
        <w:t>、</w:t>
      </w:r>
      <w:r>
        <w:rPr>
          <w:rFonts w:hint="eastAsia" w:ascii="宋体" w:hAnsi="宋体"/>
          <w:b/>
          <w:sz w:val="24"/>
          <w:szCs w:val="24"/>
        </w:rPr>
        <w:t>项目编号：</w:t>
      </w:r>
      <w:r>
        <w:rPr>
          <w:rFonts w:hint="eastAsia" w:ascii="宋体" w:hAnsi="宋体"/>
          <w:sz w:val="24"/>
          <w:szCs w:val="24"/>
          <w:lang w:eastAsia="zh-CN"/>
        </w:rPr>
        <w:t>YLZC2022-C3-230069-GXGY</w:t>
      </w:r>
    </w:p>
    <w:p>
      <w:pPr>
        <w:numPr>
          <w:ilvl w:val="0"/>
          <w:numId w:val="1"/>
        </w:numPr>
        <w:spacing w:line="360" w:lineRule="auto"/>
        <w:rPr>
          <w:rFonts w:hint="eastAsia" w:ascii="宋体" w:hAnsi="宋体"/>
          <w:sz w:val="24"/>
          <w:szCs w:val="24"/>
        </w:rPr>
      </w:pPr>
      <w:r>
        <w:rPr>
          <w:rFonts w:hint="eastAsia" w:ascii="宋体" w:hAnsi="宋体"/>
          <w:b/>
          <w:sz w:val="24"/>
          <w:szCs w:val="24"/>
        </w:rPr>
        <w:t>项目名称：</w:t>
      </w:r>
      <w:r>
        <w:rPr>
          <w:rFonts w:hint="eastAsia" w:ascii="宋体" w:hAnsi="宋体"/>
          <w:sz w:val="24"/>
          <w:szCs w:val="24"/>
          <w:lang w:eastAsia="zh-CN"/>
        </w:rPr>
        <w:t>博白县洁源废弃物净化有限公司- 博白县生活垃圾卫生填埋场设施维护</w:t>
      </w:r>
      <w:r>
        <w:rPr>
          <w:rFonts w:hint="eastAsia" w:ascii="宋体" w:hAnsi="宋体"/>
          <w:sz w:val="24"/>
          <w:szCs w:val="24"/>
          <w:lang w:val="en-US" w:eastAsia="zh-CN"/>
        </w:rPr>
        <w:t xml:space="preserve">   </w:t>
      </w:r>
      <w:r>
        <w:rPr>
          <w:rFonts w:hint="eastAsia" w:ascii="宋体" w:hAnsi="宋体"/>
          <w:sz w:val="24"/>
          <w:szCs w:val="24"/>
          <w:lang w:eastAsia="zh-CN"/>
        </w:rPr>
        <w:t>项目</w:t>
      </w:r>
    </w:p>
    <w:p>
      <w:pPr>
        <w:numPr>
          <w:ilvl w:val="0"/>
          <w:numId w:val="0"/>
        </w:numPr>
        <w:spacing w:line="360" w:lineRule="auto"/>
        <w:rPr>
          <w:rFonts w:ascii="宋体" w:hAnsi="宋体"/>
          <w:b/>
          <w:sz w:val="24"/>
          <w:szCs w:val="24"/>
        </w:rPr>
      </w:pPr>
      <w:r>
        <w:rPr>
          <w:rFonts w:hint="eastAsia" w:ascii="宋体" w:hAnsi="宋体"/>
          <w:b/>
          <w:sz w:val="24"/>
          <w:szCs w:val="24"/>
        </w:rPr>
        <w:t>三、成交信息：</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供应商名称：</w:t>
      </w:r>
      <w:r>
        <w:rPr>
          <w:rFonts w:hint="eastAsia" w:ascii="宋体" w:hAnsi="宋体"/>
          <w:sz w:val="24"/>
          <w:szCs w:val="24"/>
          <w:lang w:eastAsia="zh-CN"/>
        </w:rPr>
        <w:t>博白县源清垃圾处理有限公司</w:t>
      </w:r>
    </w:p>
    <w:p>
      <w:pPr>
        <w:spacing w:line="360" w:lineRule="auto"/>
        <w:ind w:firstLine="480" w:firstLineChars="200"/>
        <w:rPr>
          <w:rFonts w:hint="eastAsia" w:ascii="宋体" w:hAnsi="宋体"/>
          <w:sz w:val="24"/>
          <w:szCs w:val="24"/>
        </w:rPr>
      </w:pPr>
      <w:r>
        <w:rPr>
          <w:rFonts w:hint="eastAsia" w:ascii="宋体" w:hAnsi="宋体"/>
          <w:sz w:val="24"/>
          <w:szCs w:val="24"/>
        </w:rPr>
        <w:t>供应商地址：</w:t>
      </w:r>
      <w:r>
        <w:rPr>
          <w:rFonts w:hint="eastAsia" w:ascii="宋体" w:hAnsi="宋体"/>
          <w:sz w:val="24"/>
          <w:szCs w:val="24"/>
          <w:lang w:eastAsia="zh-CN"/>
        </w:rPr>
        <w:t>博白县博白镇锦绣东路金地嘉园小区B18幢501号房</w:t>
      </w:r>
    </w:p>
    <w:p>
      <w:pPr>
        <w:spacing w:line="360" w:lineRule="auto"/>
        <w:ind w:firstLine="480" w:firstLineChars="200"/>
        <w:rPr>
          <w:rFonts w:hint="default" w:ascii="宋体" w:hAnsi="宋体"/>
          <w:sz w:val="24"/>
          <w:szCs w:val="24"/>
          <w:lang w:val="en-US" w:eastAsia="zh-CN" w:bidi="en-US"/>
        </w:rPr>
      </w:pPr>
      <w:r>
        <w:rPr>
          <w:rFonts w:hint="eastAsia" w:ascii="宋体" w:hAnsi="宋体"/>
          <w:sz w:val="24"/>
          <w:szCs w:val="24"/>
        </w:rPr>
        <w:t>成交金额：</w:t>
      </w:r>
      <w:r>
        <w:rPr>
          <w:rFonts w:hint="eastAsia" w:ascii="宋体" w:hAnsi="宋体"/>
          <w:sz w:val="24"/>
          <w:szCs w:val="24"/>
          <w:lang w:bidi="en-US"/>
        </w:rPr>
        <w:t>人民币</w:t>
      </w:r>
      <w:r>
        <w:rPr>
          <w:rFonts w:hint="eastAsia" w:ascii="宋体" w:hAnsi="宋体"/>
          <w:sz w:val="24"/>
          <w:szCs w:val="24"/>
          <w:lang w:val="en-US" w:eastAsia="zh-CN" w:bidi="en-US"/>
        </w:rPr>
        <w:t>壹佰零捌万元整</w:t>
      </w:r>
      <w:r>
        <w:rPr>
          <w:rFonts w:hint="eastAsia" w:ascii="宋体" w:hAnsi="宋体"/>
          <w:sz w:val="24"/>
          <w:szCs w:val="24"/>
          <w:lang w:bidi="en-US"/>
        </w:rPr>
        <w:t>（￥</w:t>
      </w:r>
      <w:r>
        <w:rPr>
          <w:rFonts w:hint="eastAsia" w:ascii="宋体" w:hAnsi="宋体"/>
          <w:sz w:val="24"/>
          <w:szCs w:val="24"/>
          <w:lang w:val="en-US" w:eastAsia="zh-CN" w:bidi="en-US"/>
        </w:rPr>
        <w:t>1080000.00</w:t>
      </w:r>
      <w:r>
        <w:rPr>
          <w:rFonts w:hint="eastAsia" w:ascii="宋体" w:hAnsi="宋体"/>
          <w:sz w:val="24"/>
          <w:szCs w:val="24"/>
          <w:lang w:bidi="en-US"/>
        </w:rPr>
        <w:t>）</w:t>
      </w:r>
    </w:p>
    <w:p>
      <w:pPr>
        <w:spacing w:line="360" w:lineRule="auto"/>
        <w:rPr>
          <w:rFonts w:ascii="宋体" w:hAnsi="宋体"/>
          <w:b/>
          <w:sz w:val="24"/>
          <w:szCs w:val="24"/>
        </w:rPr>
      </w:pPr>
      <w:r>
        <w:rPr>
          <w:rFonts w:hint="eastAsia" w:ascii="宋体" w:hAnsi="宋体"/>
          <w:b/>
          <w:sz w:val="24"/>
          <w:szCs w:val="24"/>
        </w:rPr>
        <w:t>四、主要标的信息：</w:t>
      </w:r>
    </w:p>
    <w:p>
      <w:pPr>
        <w:spacing w:line="360" w:lineRule="auto"/>
        <w:ind w:left="1679" w:leftChars="228" w:hanging="1200" w:hangingChars="500"/>
        <w:rPr>
          <w:rFonts w:hint="eastAsia" w:ascii="宋体" w:hAnsi="宋体" w:eastAsia="宋体"/>
          <w:kern w:val="0"/>
          <w:sz w:val="24"/>
          <w:szCs w:val="24"/>
          <w:lang w:eastAsia="zh-CN"/>
        </w:rPr>
      </w:pPr>
      <w:r>
        <w:rPr>
          <w:rFonts w:hint="eastAsia" w:ascii="宋体" w:hAnsi="宋体"/>
          <w:kern w:val="0"/>
          <w:sz w:val="24"/>
          <w:szCs w:val="24"/>
          <w:lang w:eastAsia="zh-CN"/>
        </w:rPr>
        <w:t>服务</w:t>
      </w:r>
      <w:r>
        <w:rPr>
          <w:rFonts w:hint="eastAsia" w:ascii="宋体" w:hAnsi="宋体"/>
          <w:kern w:val="0"/>
          <w:sz w:val="24"/>
          <w:szCs w:val="24"/>
        </w:rPr>
        <w:t>名称：</w:t>
      </w:r>
      <w:r>
        <w:rPr>
          <w:rFonts w:hint="eastAsia" w:ascii="宋体" w:hAnsi="宋体"/>
          <w:sz w:val="24"/>
          <w:lang w:eastAsia="zh-CN" w:bidi="en-US"/>
        </w:rPr>
        <w:t>博白县洁源废弃物净化有限公司- 博白县生活垃圾卫生填埋场设施维护</w:t>
      </w:r>
      <w:bookmarkStart w:id="12" w:name="_GoBack"/>
      <w:bookmarkEnd w:id="12"/>
      <w:r>
        <w:rPr>
          <w:rFonts w:hint="eastAsia" w:ascii="宋体" w:hAnsi="宋体"/>
          <w:sz w:val="24"/>
          <w:lang w:eastAsia="zh-CN" w:bidi="en-US"/>
        </w:rPr>
        <w:t>项目</w:t>
      </w:r>
    </w:p>
    <w:p>
      <w:pPr>
        <w:spacing w:line="360" w:lineRule="auto"/>
        <w:ind w:firstLine="480" w:firstLineChars="200"/>
        <w:rPr>
          <w:rFonts w:hint="eastAsia" w:ascii="宋体" w:hAnsi="宋体"/>
          <w:kern w:val="0"/>
          <w:sz w:val="24"/>
          <w:szCs w:val="24"/>
          <w:u w:val="single"/>
          <w:lang w:eastAsia="zh-CN"/>
        </w:rPr>
      </w:pPr>
      <w:r>
        <w:rPr>
          <w:rFonts w:hint="eastAsia" w:ascii="宋体" w:hAnsi="宋体"/>
          <w:kern w:val="0"/>
          <w:sz w:val="24"/>
          <w:szCs w:val="24"/>
        </w:rPr>
        <w:t>服务范围：</w:t>
      </w:r>
      <w:r>
        <w:rPr>
          <w:rFonts w:hint="eastAsia" w:ascii="宋体" w:hAnsi="宋体"/>
          <w:kern w:val="0"/>
          <w:sz w:val="24"/>
          <w:szCs w:val="24"/>
          <w:lang w:eastAsia="zh-CN"/>
        </w:rPr>
        <w:t>博白县生活垃圾卫生填埋场场区所有排水沟、截洪沟等共计3322米的日常维护、杂草清理、疏堵、塌方修复等工作；博白县生活垃圾卫生填埋场安保工作；博白县生活垃圾卫生填埋场渗沥液收集池池内池外（面积5100平方米）及填埋库区周边杂草清理喷杀除草剂、日常维护等工作；对旺茂焚烧厂清运至填埋场飞灰进行无害化填埋工作。（此项工作纳入服务项目内，但具体费用由旺茂焚烧厂与其进行结算，招标价格不包括飞灰填埋费用）；其他除上述服务项目以外应属于填埋场日常维护范围及因临时增加的服务项目。</w:t>
      </w:r>
    </w:p>
    <w:p>
      <w:pPr>
        <w:spacing w:line="360" w:lineRule="auto"/>
        <w:ind w:firstLine="480" w:firstLineChars="200"/>
        <w:rPr>
          <w:rFonts w:hint="eastAsia" w:ascii="宋体" w:hAnsi="宋体"/>
          <w:kern w:val="0"/>
          <w:sz w:val="24"/>
          <w:szCs w:val="24"/>
        </w:rPr>
      </w:pPr>
      <w:r>
        <w:rPr>
          <w:rFonts w:hint="eastAsia" w:ascii="宋体" w:hAnsi="宋体"/>
          <w:kern w:val="0"/>
          <w:sz w:val="24"/>
          <w:szCs w:val="24"/>
          <w:lang w:eastAsia="zh-CN"/>
        </w:rPr>
        <w:t>服</w:t>
      </w:r>
      <w:r>
        <w:rPr>
          <w:rFonts w:hint="eastAsia" w:ascii="宋体" w:hAnsi="宋体"/>
          <w:kern w:val="0"/>
          <w:sz w:val="24"/>
          <w:szCs w:val="24"/>
          <w:lang w:val="en-US" w:eastAsia="zh-CN"/>
        </w:rPr>
        <w:t xml:space="preserve"> </w:t>
      </w:r>
      <w:r>
        <w:rPr>
          <w:rFonts w:hint="eastAsia" w:ascii="宋体" w:hAnsi="宋体"/>
          <w:kern w:val="0"/>
          <w:sz w:val="24"/>
          <w:szCs w:val="24"/>
          <w:lang w:eastAsia="zh-CN"/>
        </w:rPr>
        <w:t>务</w:t>
      </w:r>
      <w:r>
        <w:rPr>
          <w:rFonts w:hint="eastAsia" w:ascii="宋体" w:hAnsi="宋体"/>
          <w:kern w:val="0"/>
          <w:sz w:val="24"/>
          <w:szCs w:val="24"/>
          <w:lang w:val="en-US" w:eastAsia="zh-CN"/>
        </w:rPr>
        <w:t xml:space="preserve"> </w:t>
      </w:r>
      <w:r>
        <w:rPr>
          <w:rFonts w:hint="eastAsia" w:ascii="宋体" w:hAnsi="宋体"/>
          <w:kern w:val="0"/>
          <w:sz w:val="24"/>
          <w:szCs w:val="24"/>
        </w:rPr>
        <w:t>期</w:t>
      </w:r>
      <w:r>
        <w:rPr>
          <w:rFonts w:hint="eastAsia" w:ascii="宋体" w:hAnsi="宋体"/>
          <w:kern w:val="0"/>
          <w:sz w:val="24"/>
          <w:szCs w:val="24"/>
          <w:lang w:eastAsia="zh-CN"/>
        </w:rPr>
        <w:t>：</w:t>
      </w:r>
      <w:r>
        <w:rPr>
          <w:rFonts w:hint="eastAsia" w:ascii="宋体" w:hAnsi="宋体"/>
          <w:kern w:val="0"/>
          <w:sz w:val="24"/>
          <w:szCs w:val="24"/>
        </w:rPr>
        <w:t>自签订合同之日起3年。</w:t>
      </w:r>
    </w:p>
    <w:p>
      <w:pPr>
        <w:numPr>
          <w:ilvl w:val="0"/>
          <w:numId w:val="2"/>
        </w:numPr>
        <w:spacing w:line="360" w:lineRule="auto"/>
        <w:rPr>
          <w:rFonts w:hint="eastAsia" w:ascii="宋体" w:hAnsi="宋体"/>
          <w:sz w:val="24"/>
          <w:szCs w:val="24"/>
          <w:lang w:bidi="en-US"/>
        </w:rPr>
      </w:pPr>
      <w:r>
        <w:rPr>
          <w:rFonts w:hint="eastAsia" w:ascii="宋体" w:hAnsi="宋体"/>
          <w:b/>
          <w:sz w:val="24"/>
          <w:szCs w:val="24"/>
        </w:rPr>
        <w:t>评审专家名单：</w:t>
      </w:r>
      <w:r>
        <w:rPr>
          <w:rFonts w:hint="eastAsia" w:ascii="宋体" w:hAnsi="宋体"/>
          <w:b w:val="0"/>
          <w:bCs/>
          <w:sz w:val="24"/>
          <w:szCs w:val="24"/>
          <w:lang w:eastAsia="zh-CN"/>
        </w:rPr>
        <w:t>刘宇</w:t>
      </w:r>
      <w:r>
        <w:rPr>
          <w:rFonts w:hint="eastAsia" w:ascii="宋体" w:hAnsi="宋体"/>
          <w:sz w:val="24"/>
          <w:szCs w:val="24"/>
          <w:lang w:bidi="en-US"/>
        </w:rPr>
        <w:t>、张又中（组长） 、李赓</w:t>
      </w:r>
    </w:p>
    <w:p>
      <w:pPr>
        <w:numPr>
          <w:ilvl w:val="0"/>
          <w:numId w:val="2"/>
        </w:numPr>
        <w:spacing w:line="360" w:lineRule="auto"/>
        <w:rPr>
          <w:rFonts w:hint="eastAsia" w:ascii="宋体" w:hAnsi="宋体"/>
          <w:bCs/>
          <w:sz w:val="24"/>
          <w:szCs w:val="24"/>
        </w:rPr>
      </w:pPr>
      <w:r>
        <w:rPr>
          <w:rFonts w:hint="eastAsia" w:ascii="宋体" w:hAnsi="宋体"/>
          <w:b/>
          <w:sz w:val="24"/>
          <w:szCs w:val="24"/>
        </w:rPr>
        <w:t>代理服务收费标准及金额：</w:t>
      </w:r>
    </w:p>
    <w:p>
      <w:pPr>
        <w:numPr>
          <w:ilvl w:val="0"/>
          <w:numId w:val="0"/>
        </w:numPr>
        <w:spacing w:line="360" w:lineRule="auto"/>
        <w:ind w:firstLine="480" w:firstLineChars="200"/>
        <w:rPr>
          <w:rFonts w:hint="eastAsia" w:ascii="宋体" w:hAnsi="宋体"/>
          <w:bCs/>
          <w:sz w:val="24"/>
          <w:szCs w:val="24"/>
        </w:rPr>
      </w:pPr>
      <w:r>
        <w:rPr>
          <w:rFonts w:hint="eastAsia" w:ascii="宋体" w:hAnsi="宋体"/>
          <w:bCs/>
          <w:sz w:val="24"/>
          <w:szCs w:val="24"/>
        </w:rPr>
        <w:t>本项目采购代理服务费参照《关于进一步放开建设项目专业服务价格的通知》（发改价格[2015]299号）文件、广西壮族自治区物价局转发国家发展改革委关于进一步放开建设项目专业服务价格的通知（桂价费〔2015〕32号）进行收取，由成交人向采购代理机构支付。</w:t>
      </w:r>
    </w:p>
    <w:p>
      <w:pPr>
        <w:numPr>
          <w:ilvl w:val="0"/>
          <w:numId w:val="0"/>
        </w:num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 xml:space="preserve">    代理服务费：人民币壹万伍仟陆佰肆拾元整（</w:t>
      </w:r>
      <w:r>
        <w:rPr>
          <w:rFonts w:hint="eastAsia" w:ascii="宋体" w:hAnsi="宋体" w:eastAsia="宋体" w:cs="宋体"/>
          <w:sz w:val="24"/>
          <w:szCs w:val="24"/>
          <w:lang w:val="en-US" w:eastAsia="zh-CN"/>
        </w:rPr>
        <w:t>￥</w:t>
      </w:r>
      <w:r>
        <w:rPr>
          <w:rFonts w:hint="eastAsia" w:ascii="宋体" w:hAnsi="宋体"/>
          <w:sz w:val="24"/>
          <w:szCs w:val="24"/>
          <w:lang w:val="en-US" w:eastAsia="zh-CN"/>
        </w:rPr>
        <w:t>15640.00）</w:t>
      </w:r>
    </w:p>
    <w:p>
      <w:pPr>
        <w:spacing w:line="360" w:lineRule="auto"/>
        <w:rPr>
          <w:rFonts w:ascii="宋体" w:hAnsi="宋体"/>
          <w:b/>
          <w:sz w:val="24"/>
          <w:szCs w:val="24"/>
        </w:rPr>
      </w:pPr>
      <w:r>
        <w:rPr>
          <w:rFonts w:hint="eastAsia" w:ascii="宋体" w:hAnsi="宋体"/>
          <w:b/>
          <w:sz w:val="24"/>
          <w:szCs w:val="24"/>
        </w:rPr>
        <w:t>七、公告期限</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1</w:t>
      </w:r>
      <w:r>
        <w:rPr>
          <w:rFonts w:hint="eastAsia" w:ascii="宋体" w:hAnsi="宋体" w:cs="宋体"/>
          <w:kern w:val="0"/>
          <w:sz w:val="24"/>
          <w:szCs w:val="24"/>
        </w:rPr>
        <w:t>个工作日。</w:t>
      </w:r>
    </w:p>
    <w:p>
      <w:pPr>
        <w:spacing w:line="360" w:lineRule="auto"/>
        <w:rPr>
          <w:rFonts w:ascii="宋体" w:hAnsi="宋体" w:cs="仿宋"/>
          <w:b/>
          <w:sz w:val="24"/>
          <w:szCs w:val="24"/>
        </w:rPr>
      </w:pPr>
      <w:r>
        <w:rPr>
          <w:rFonts w:hint="eastAsia" w:ascii="宋体" w:hAnsi="宋体" w:cs="仿宋"/>
          <w:b/>
          <w:sz w:val="24"/>
          <w:szCs w:val="24"/>
        </w:rPr>
        <w:t>八、其他补充事宜</w:t>
      </w:r>
    </w:p>
    <w:p>
      <w:pPr>
        <w:rPr>
          <w:rFonts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无</w:t>
      </w:r>
    </w:p>
    <w:p>
      <w:pPr>
        <w:rPr>
          <w:rFonts w:ascii="宋体" w:hAnsi="宋体" w:cs="宋体"/>
          <w:b/>
          <w:kern w:val="0"/>
          <w:sz w:val="24"/>
          <w:szCs w:val="24"/>
        </w:rPr>
      </w:pPr>
      <w:r>
        <w:rPr>
          <w:rFonts w:hint="eastAsia" w:ascii="宋体" w:hAnsi="宋体" w:cs="宋体"/>
          <w:b/>
          <w:kern w:val="0"/>
          <w:sz w:val="24"/>
          <w:szCs w:val="24"/>
        </w:rPr>
        <w:t>九、凡对本次公告内容提出询问，请按以下方式联系。</w:t>
      </w:r>
    </w:p>
    <w:p>
      <w:pPr>
        <w:pStyle w:val="3"/>
        <w:spacing w:line="360" w:lineRule="auto"/>
        <w:ind w:firstLine="600" w:firstLineChars="250"/>
        <w:rPr>
          <w:rFonts w:ascii="宋体" w:hAnsi="宋体" w:eastAsia="宋体" w:cs="宋体"/>
          <w:b w:val="0"/>
          <w:sz w:val="24"/>
          <w:szCs w:val="24"/>
        </w:rPr>
      </w:pPr>
      <w:bookmarkStart w:id="0" w:name="_Toc35393810"/>
      <w:bookmarkStart w:id="1" w:name="_Toc35393641"/>
      <w:bookmarkStart w:id="2" w:name="_Toc28359100"/>
      <w:bookmarkStart w:id="3" w:name="_Toc28359023"/>
      <w:r>
        <w:rPr>
          <w:rFonts w:hint="eastAsia" w:ascii="宋体" w:hAnsi="宋体" w:eastAsia="宋体" w:cs="宋体"/>
          <w:b w:val="0"/>
          <w:sz w:val="24"/>
          <w:szCs w:val="24"/>
        </w:rPr>
        <w:t>1.采购人信息</w:t>
      </w:r>
      <w:bookmarkEnd w:id="0"/>
      <w:bookmarkEnd w:id="1"/>
      <w:bookmarkEnd w:id="2"/>
      <w:bookmarkEnd w:id="3"/>
    </w:p>
    <w:p>
      <w:pPr>
        <w:pStyle w:val="3"/>
        <w:spacing w:line="360" w:lineRule="auto"/>
        <w:ind w:firstLine="720" w:firstLineChars="300"/>
        <w:rPr>
          <w:rFonts w:ascii="宋体" w:hAnsi="宋体" w:eastAsia="宋体"/>
          <w:b w:val="0"/>
          <w:bCs w:val="0"/>
          <w:sz w:val="24"/>
          <w:szCs w:val="24"/>
        </w:rPr>
      </w:pPr>
      <w:bookmarkStart w:id="4" w:name="_Toc28359024"/>
      <w:bookmarkStart w:id="5" w:name="_Toc28359101"/>
      <w:bookmarkStart w:id="6" w:name="_Toc35393811"/>
      <w:bookmarkStart w:id="7" w:name="_Toc35393642"/>
      <w:r>
        <w:rPr>
          <w:rFonts w:hint="eastAsia" w:ascii="宋体" w:hAnsi="宋体" w:eastAsia="宋体"/>
          <w:b w:val="0"/>
          <w:bCs w:val="0"/>
          <w:sz w:val="24"/>
          <w:szCs w:val="24"/>
        </w:rPr>
        <w:t>名称：</w:t>
      </w:r>
      <w:r>
        <w:rPr>
          <w:rFonts w:hint="eastAsia" w:ascii="宋体" w:hAnsi="宋体" w:eastAsia="宋体"/>
          <w:b w:val="0"/>
          <w:bCs w:val="0"/>
          <w:sz w:val="24"/>
          <w:szCs w:val="24"/>
          <w:u w:val="single"/>
        </w:rPr>
        <w:t>博白县洁源废弃物净化有限公司</w:t>
      </w:r>
    </w:p>
    <w:p>
      <w:pPr>
        <w:pStyle w:val="3"/>
        <w:spacing w:line="360" w:lineRule="auto"/>
        <w:ind w:firstLine="720" w:firstLineChars="300"/>
        <w:rPr>
          <w:rFonts w:ascii="宋体" w:hAnsi="宋体" w:eastAsia="宋体"/>
          <w:b w:val="0"/>
          <w:bCs w:val="0"/>
          <w:sz w:val="24"/>
          <w:szCs w:val="24"/>
        </w:rPr>
      </w:pPr>
      <w:r>
        <w:rPr>
          <w:rFonts w:hint="eastAsia" w:ascii="宋体" w:hAnsi="宋体" w:eastAsia="宋体"/>
          <w:b w:val="0"/>
          <w:bCs w:val="0"/>
          <w:sz w:val="24"/>
          <w:szCs w:val="24"/>
        </w:rPr>
        <w:t>地址：</w:t>
      </w:r>
      <w:r>
        <w:rPr>
          <w:rFonts w:hint="eastAsia" w:ascii="宋体" w:hAnsi="宋体" w:eastAsia="宋体"/>
          <w:b w:val="0"/>
          <w:bCs w:val="0"/>
          <w:sz w:val="24"/>
          <w:szCs w:val="24"/>
          <w:u w:val="single"/>
        </w:rPr>
        <w:t>博白县博白镇东风北路169号</w:t>
      </w:r>
    </w:p>
    <w:p>
      <w:pPr>
        <w:pStyle w:val="3"/>
        <w:spacing w:line="360" w:lineRule="auto"/>
        <w:ind w:firstLine="720" w:firstLineChars="300"/>
        <w:rPr>
          <w:rFonts w:ascii="宋体" w:hAnsi="宋体" w:eastAsia="宋体"/>
          <w:b w:val="0"/>
          <w:bCs w:val="0"/>
          <w:sz w:val="24"/>
          <w:szCs w:val="24"/>
        </w:rPr>
      </w:pPr>
      <w:r>
        <w:rPr>
          <w:rFonts w:hint="eastAsia" w:ascii="宋体" w:hAnsi="宋体" w:eastAsia="宋体"/>
          <w:b w:val="0"/>
          <w:bCs w:val="0"/>
          <w:sz w:val="24"/>
          <w:szCs w:val="24"/>
        </w:rPr>
        <w:t>联系方式:</w:t>
      </w:r>
      <w:r>
        <w:rPr>
          <w:rFonts w:hint="eastAsia" w:ascii="宋体" w:hAnsi="宋体" w:eastAsia="宋体"/>
          <w:b w:val="0"/>
          <w:bCs w:val="0"/>
          <w:sz w:val="24"/>
          <w:szCs w:val="24"/>
          <w:u w:val="single"/>
        </w:rPr>
        <w:t xml:space="preserve">王铝   0775-8301288 </w:t>
      </w:r>
    </w:p>
    <w:p>
      <w:pPr>
        <w:pStyle w:val="3"/>
        <w:spacing w:line="360" w:lineRule="auto"/>
        <w:ind w:firstLine="720" w:firstLineChars="300"/>
        <w:rPr>
          <w:rFonts w:ascii="宋体" w:hAnsi="宋体" w:eastAsia="宋体" w:cs="宋体"/>
          <w:b w:val="0"/>
          <w:sz w:val="24"/>
          <w:szCs w:val="24"/>
        </w:rPr>
      </w:pPr>
      <w:r>
        <w:rPr>
          <w:rFonts w:hint="eastAsia" w:ascii="宋体" w:hAnsi="宋体" w:eastAsia="宋体" w:cs="宋体"/>
          <w:b w:val="0"/>
          <w:sz w:val="24"/>
          <w:szCs w:val="24"/>
        </w:rPr>
        <w:t>2.采购代理机构信息</w:t>
      </w:r>
      <w:bookmarkEnd w:id="4"/>
      <w:bookmarkEnd w:id="5"/>
      <w:bookmarkEnd w:id="6"/>
      <w:bookmarkEnd w:id="7"/>
    </w:p>
    <w:p>
      <w:pPr>
        <w:spacing w:line="360" w:lineRule="auto"/>
        <w:ind w:firstLine="720" w:firstLineChars="300"/>
        <w:rPr>
          <w:rFonts w:hint="eastAsia" w:ascii="宋体" w:hAnsi="宋体" w:eastAsia="宋体"/>
          <w:sz w:val="24"/>
          <w:u w:val="single"/>
          <w:lang w:eastAsia="zh-CN"/>
        </w:rPr>
      </w:pPr>
      <w:r>
        <w:rPr>
          <w:rFonts w:hint="eastAsia" w:ascii="宋体" w:hAnsi="宋体"/>
          <w:sz w:val="24"/>
          <w:szCs w:val="24"/>
        </w:rPr>
        <w:t>名    称：</w:t>
      </w:r>
      <w:r>
        <w:rPr>
          <w:rFonts w:hint="eastAsia" w:ascii="宋体" w:hAnsi="宋体"/>
          <w:sz w:val="24"/>
          <w:u w:val="single"/>
          <w:lang w:eastAsia="zh-CN"/>
        </w:rPr>
        <w:t>广西桂耘建筑工程咨询有限公司</w:t>
      </w:r>
    </w:p>
    <w:p>
      <w:pPr>
        <w:spacing w:line="360" w:lineRule="auto"/>
        <w:ind w:firstLine="720" w:firstLineChars="300"/>
        <w:rPr>
          <w:rFonts w:ascii="宋体" w:hAnsi="宋体"/>
          <w:sz w:val="24"/>
          <w:szCs w:val="24"/>
        </w:rPr>
      </w:pPr>
      <w:r>
        <w:rPr>
          <w:rFonts w:hint="eastAsia" w:ascii="宋体" w:hAnsi="宋体"/>
          <w:sz w:val="24"/>
          <w:szCs w:val="24"/>
        </w:rPr>
        <w:t>地　  址：</w:t>
      </w:r>
      <w:r>
        <w:rPr>
          <w:rFonts w:hint="eastAsia" w:ascii="宋体" w:hAnsi="宋体"/>
          <w:sz w:val="24"/>
          <w:u w:val="single"/>
          <w:lang w:eastAsia="zh-CN"/>
        </w:rPr>
        <w:t>博白县美澳思二期3栋1单元237号　</w:t>
      </w:r>
      <w:r>
        <w:rPr>
          <w:rFonts w:hint="eastAsia" w:ascii="宋体" w:hAnsi="宋体"/>
          <w:sz w:val="24"/>
          <w:u w:val="single"/>
        </w:rPr>
        <w:t>　</w:t>
      </w:r>
    </w:p>
    <w:p>
      <w:pPr>
        <w:spacing w:line="360" w:lineRule="auto"/>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 xml:space="preserve">　 </w:t>
      </w:r>
      <w:r>
        <w:rPr>
          <w:rFonts w:hint="eastAsia" w:ascii="宋体" w:hAnsi="宋体"/>
          <w:sz w:val="24"/>
          <w:szCs w:val="24"/>
          <w:u w:val="single"/>
          <w:lang w:val="en-US" w:eastAsia="zh-CN"/>
        </w:rPr>
        <w:t>庞</w:t>
      </w:r>
      <w:r>
        <w:rPr>
          <w:rFonts w:hint="eastAsia" w:ascii="宋体" w:hAnsi="宋体"/>
          <w:sz w:val="24"/>
          <w:szCs w:val="24"/>
          <w:u w:val="single"/>
        </w:rPr>
        <w:t xml:space="preserve">工 </w:t>
      </w:r>
      <w:r>
        <w:rPr>
          <w:rFonts w:hint="eastAsia" w:ascii="宋体" w:hAnsi="宋体"/>
          <w:sz w:val="24"/>
          <w:szCs w:val="24"/>
          <w:u w:val="none"/>
        </w:rPr>
        <w:t xml:space="preserve">  </w:t>
      </w:r>
      <w:r>
        <w:rPr>
          <w:rFonts w:hint="eastAsia" w:ascii="宋体" w:hAnsi="宋体"/>
          <w:sz w:val="24"/>
          <w:szCs w:val="24"/>
          <w:u w:val="single"/>
        </w:rPr>
        <w:t xml:space="preserve"> 0771-7981817   </w:t>
      </w:r>
    </w:p>
    <w:p>
      <w:pPr>
        <w:pStyle w:val="3"/>
        <w:spacing w:line="360" w:lineRule="auto"/>
        <w:ind w:firstLine="720" w:firstLineChars="300"/>
        <w:rPr>
          <w:rFonts w:ascii="宋体" w:hAnsi="宋体" w:eastAsia="宋体" w:cs="宋体"/>
          <w:b w:val="0"/>
          <w:sz w:val="24"/>
          <w:szCs w:val="24"/>
        </w:rPr>
      </w:pPr>
      <w:bookmarkStart w:id="8" w:name="_Toc28359025"/>
      <w:bookmarkStart w:id="9" w:name="_Toc35393643"/>
      <w:bookmarkStart w:id="10" w:name="_Toc28359102"/>
      <w:bookmarkStart w:id="11" w:name="_Toc35393812"/>
      <w:r>
        <w:rPr>
          <w:rFonts w:hint="eastAsia" w:ascii="宋体" w:hAnsi="宋体" w:eastAsia="宋体" w:cs="宋体"/>
          <w:b w:val="0"/>
          <w:sz w:val="24"/>
          <w:szCs w:val="24"/>
        </w:rPr>
        <w:t>3.项目</w:t>
      </w:r>
      <w:r>
        <w:rPr>
          <w:rFonts w:ascii="宋体" w:hAnsi="宋体" w:eastAsia="宋体" w:cs="宋体"/>
          <w:b w:val="0"/>
          <w:sz w:val="24"/>
          <w:szCs w:val="24"/>
        </w:rPr>
        <w:t>联系方式</w:t>
      </w:r>
      <w:bookmarkEnd w:id="8"/>
      <w:bookmarkEnd w:id="9"/>
      <w:bookmarkEnd w:id="10"/>
      <w:bookmarkEnd w:id="11"/>
    </w:p>
    <w:p>
      <w:pPr>
        <w:pStyle w:val="12"/>
        <w:spacing w:line="360" w:lineRule="auto"/>
        <w:ind w:firstLine="720" w:firstLineChars="300"/>
        <w:rPr>
          <w:rFonts w:hAnsi="宋体" w:eastAsia="宋体"/>
          <w:sz w:val="24"/>
          <w:szCs w:val="24"/>
        </w:rPr>
      </w:pPr>
      <w:r>
        <w:rPr>
          <w:rFonts w:hint="eastAsia" w:hAnsi="宋体" w:eastAsia="宋体"/>
          <w:sz w:val="24"/>
          <w:szCs w:val="24"/>
        </w:rPr>
        <w:t>项目联系人：</w:t>
      </w:r>
      <w:r>
        <w:rPr>
          <w:rFonts w:hint="eastAsia" w:hAnsi="宋体" w:eastAsia="宋体"/>
          <w:sz w:val="24"/>
          <w:u w:val="single"/>
          <w:lang w:val="en-US" w:eastAsia="zh-CN"/>
        </w:rPr>
        <w:t xml:space="preserve"> 庞工 </w:t>
      </w:r>
      <w:r>
        <w:rPr>
          <w:rFonts w:hint="eastAsia" w:hAnsi="宋体"/>
          <w:sz w:val="24"/>
          <w:szCs w:val="24"/>
          <w:u w:val="single"/>
        </w:rPr>
        <w:t xml:space="preserve">               </w:t>
      </w:r>
    </w:p>
    <w:p>
      <w:pPr>
        <w:spacing w:line="360" w:lineRule="auto"/>
        <w:ind w:firstLine="720" w:firstLineChars="3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0771-7981817       </w:t>
      </w:r>
    </w:p>
    <w:p>
      <w:pPr>
        <w:rPr>
          <w:rFonts w:hint="eastAsia" w:ascii="宋体" w:hAnsi="宋体" w:cs="宋体"/>
          <w:kern w:val="0"/>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pStyle w:val="16"/>
        <w:spacing w:line="285" w:lineRule="atLeast"/>
        <w:ind w:firstLine="420"/>
        <w:jc w:val="right"/>
        <w:rPr>
          <w:rFonts w:hint="eastAsia" w:eastAsia="宋体" w:cs="Arial"/>
          <w:lang w:eastAsia="zh-CN"/>
        </w:rPr>
      </w:pPr>
      <w:r>
        <w:rPr>
          <w:rFonts w:hint="eastAsia" w:cs="Arial"/>
          <w:lang w:eastAsia="zh-CN"/>
        </w:rPr>
        <w:t>广西桂耘建筑工程咨询有限公司</w:t>
      </w:r>
    </w:p>
    <w:p>
      <w:pPr>
        <w:pStyle w:val="16"/>
        <w:spacing w:line="285" w:lineRule="atLeast"/>
        <w:ind w:firstLine="420"/>
        <w:jc w:val="right"/>
        <w:rPr>
          <w:rFonts w:cs="Arial"/>
        </w:rPr>
      </w:pPr>
      <w:r>
        <w:rPr>
          <w:rFonts w:hint="eastAsia"/>
          <w:bCs/>
        </w:rPr>
        <w:t>202</w:t>
      </w:r>
      <w:r>
        <w:rPr>
          <w:rFonts w:hint="eastAsia"/>
          <w:bCs/>
          <w:lang w:val="en-US" w:eastAsia="zh-CN"/>
        </w:rPr>
        <w:t>2</w:t>
      </w:r>
      <w:r>
        <w:rPr>
          <w:rFonts w:hint="eastAsia"/>
          <w:bCs/>
        </w:rPr>
        <w:t>年0</w:t>
      </w:r>
      <w:r>
        <w:rPr>
          <w:rFonts w:hint="eastAsia"/>
          <w:bCs/>
          <w:lang w:val="en-US" w:eastAsia="zh-CN"/>
        </w:rPr>
        <w:t>6</w:t>
      </w:r>
      <w:r>
        <w:rPr>
          <w:rFonts w:hint="eastAsia"/>
          <w:bCs/>
        </w:rPr>
        <w:t>月</w:t>
      </w:r>
      <w:r>
        <w:rPr>
          <w:rFonts w:hint="eastAsia"/>
          <w:bCs/>
          <w:lang w:val="en-US" w:eastAsia="zh-CN"/>
        </w:rPr>
        <w:t>29</w:t>
      </w:r>
      <w:r>
        <w:rPr>
          <w:rFonts w:hint="eastAsia"/>
          <w:bCs/>
        </w:rPr>
        <w:t>日</w:t>
      </w:r>
    </w:p>
    <w:sectPr>
      <w:pgSz w:w="11906" w:h="16838"/>
      <w:pgMar w:top="720" w:right="1361" w:bottom="72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63A33"/>
    <w:multiLevelType w:val="singleLevel"/>
    <w:tmpl w:val="C3363A33"/>
    <w:lvl w:ilvl="0" w:tentative="0">
      <w:start w:val="5"/>
      <w:numFmt w:val="chineseCounting"/>
      <w:suff w:val="nothing"/>
      <w:lvlText w:val="%1、"/>
      <w:lvlJc w:val="left"/>
      <w:rPr>
        <w:rFonts w:hint="eastAsia"/>
      </w:rPr>
    </w:lvl>
  </w:abstractNum>
  <w:abstractNum w:abstractNumId="1">
    <w:nsid w:val="0EEEA938"/>
    <w:multiLevelType w:val="singleLevel"/>
    <w:tmpl w:val="0EEEA93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jBjYjc0MGEyODZjM2I0MTJlMzQ4M2U1Nzg5YjUifQ=="/>
  </w:docVars>
  <w:rsids>
    <w:rsidRoot w:val="00806172"/>
    <w:rsid w:val="00012E55"/>
    <w:rsid w:val="00047E92"/>
    <w:rsid w:val="0008098B"/>
    <w:rsid w:val="00087494"/>
    <w:rsid w:val="000D7194"/>
    <w:rsid w:val="000F512B"/>
    <w:rsid w:val="00102BA4"/>
    <w:rsid w:val="00107563"/>
    <w:rsid w:val="001319F0"/>
    <w:rsid w:val="00131BDC"/>
    <w:rsid w:val="00137B97"/>
    <w:rsid w:val="00147144"/>
    <w:rsid w:val="001F017F"/>
    <w:rsid w:val="002061FE"/>
    <w:rsid w:val="00253890"/>
    <w:rsid w:val="00256F01"/>
    <w:rsid w:val="002D749D"/>
    <w:rsid w:val="00346931"/>
    <w:rsid w:val="00370E7B"/>
    <w:rsid w:val="00397093"/>
    <w:rsid w:val="00452897"/>
    <w:rsid w:val="00487C15"/>
    <w:rsid w:val="004E2744"/>
    <w:rsid w:val="00502C01"/>
    <w:rsid w:val="00583D58"/>
    <w:rsid w:val="00711525"/>
    <w:rsid w:val="007A106E"/>
    <w:rsid w:val="00806172"/>
    <w:rsid w:val="0082204F"/>
    <w:rsid w:val="0082699B"/>
    <w:rsid w:val="008569A4"/>
    <w:rsid w:val="00865414"/>
    <w:rsid w:val="00865645"/>
    <w:rsid w:val="00881182"/>
    <w:rsid w:val="008964D2"/>
    <w:rsid w:val="008D4757"/>
    <w:rsid w:val="008E7A68"/>
    <w:rsid w:val="0091657E"/>
    <w:rsid w:val="009479BF"/>
    <w:rsid w:val="00952D4A"/>
    <w:rsid w:val="009559B1"/>
    <w:rsid w:val="00973A63"/>
    <w:rsid w:val="00986198"/>
    <w:rsid w:val="00A03895"/>
    <w:rsid w:val="00A04EF3"/>
    <w:rsid w:val="00A160F5"/>
    <w:rsid w:val="00AB1C9A"/>
    <w:rsid w:val="00AB4E8A"/>
    <w:rsid w:val="00AC513D"/>
    <w:rsid w:val="00AC7ADD"/>
    <w:rsid w:val="00AE6DE9"/>
    <w:rsid w:val="00B16E76"/>
    <w:rsid w:val="00B23FCD"/>
    <w:rsid w:val="00B71231"/>
    <w:rsid w:val="00C260A1"/>
    <w:rsid w:val="00C431BF"/>
    <w:rsid w:val="00C72F2B"/>
    <w:rsid w:val="00C93780"/>
    <w:rsid w:val="00CB7336"/>
    <w:rsid w:val="00D030A8"/>
    <w:rsid w:val="00D41CBB"/>
    <w:rsid w:val="00D47043"/>
    <w:rsid w:val="00DC092C"/>
    <w:rsid w:val="00DD36E8"/>
    <w:rsid w:val="00EB7A2D"/>
    <w:rsid w:val="00F52428"/>
    <w:rsid w:val="00F66730"/>
    <w:rsid w:val="00F97011"/>
    <w:rsid w:val="00FA0055"/>
    <w:rsid w:val="00FB277B"/>
    <w:rsid w:val="00FD258A"/>
    <w:rsid w:val="01521C8D"/>
    <w:rsid w:val="03A03184"/>
    <w:rsid w:val="05464B4F"/>
    <w:rsid w:val="09F966F7"/>
    <w:rsid w:val="0A051F93"/>
    <w:rsid w:val="0A055D8D"/>
    <w:rsid w:val="0D0E115E"/>
    <w:rsid w:val="0E547045"/>
    <w:rsid w:val="0F6804AF"/>
    <w:rsid w:val="151B1C85"/>
    <w:rsid w:val="16067218"/>
    <w:rsid w:val="16531325"/>
    <w:rsid w:val="18D72D4C"/>
    <w:rsid w:val="1907300E"/>
    <w:rsid w:val="20B97B7C"/>
    <w:rsid w:val="21602543"/>
    <w:rsid w:val="239857CE"/>
    <w:rsid w:val="2CC118F2"/>
    <w:rsid w:val="30227768"/>
    <w:rsid w:val="3079198C"/>
    <w:rsid w:val="309B1706"/>
    <w:rsid w:val="315A2315"/>
    <w:rsid w:val="31D00892"/>
    <w:rsid w:val="33F7620E"/>
    <w:rsid w:val="358362DE"/>
    <w:rsid w:val="363E2205"/>
    <w:rsid w:val="3643781B"/>
    <w:rsid w:val="36B55D1C"/>
    <w:rsid w:val="37313B18"/>
    <w:rsid w:val="38CF35E8"/>
    <w:rsid w:val="39396CB4"/>
    <w:rsid w:val="3A804B9A"/>
    <w:rsid w:val="3E9E7CE5"/>
    <w:rsid w:val="3FEC682B"/>
    <w:rsid w:val="402B1A4C"/>
    <w:rsid w:val="4089103D"/>
    <w:rsid w:val="4416031D"/>
    <w:rsid w:val="44DC0A37"/>
    <w:rsid w:val="451963E1"/>
    <w:rsid w:val="47F95F8C"/>
    <w:rsid w:val="49975A5C"/>
    <w:rsid w:val="4B4B70A4"/>
    <w:rsid w:val="4DA94829"/>
    <w:rsid w:val="4E77780C"/>
    <w:rsid w:val="4EE0526E"/>
    <w:rsid w:val="4F860A4D"/>
    <w:rsid w:val="546B0211"/>
    <w:rsid w:val="556233C2"/>
    <w:rsid w:val="5CCE57E1"/>
    <w:rsid w:val="5D616655"/>
    <w:rsid w:val="5FF627E0"/>
    <w:rsid w:val="61136AD4"/>
    <w:rsid w:val="61EF736F"/>
    <w:rsid w:val="638077E2"/>
    <w:rsid w:val="65BF216B"/>
    <w:rsid w:val="69654B93"/>
    <w:rsid w:val="6BA03407"/>
    <w:rsid w:val="6C7D68DC"/>
    <w:rsid w:val="6E235A81"/>
    <w:rsid w:val="700C170C"/>
    <w:rsid w:val="70A041E3"/>
    <w:rsid w:val="72CF7515"/>
    <w:rsid w:val="781A10AD"/>
    <w:rsid w:val="7A163C4A"/>
    <w:rsid w:val="7F55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line="360" w:lineRule="auto"/>
      <w:outlineLvl w:val="0"/>
    </w:pPr>
    <w:rPr>
      <w:rFonts w:eastAsia="黑体"/>
      <w:b/>
      <w:bCs/>
      <w:kern w:val="44"/>
      <w:sz w:val="32"/>
      <w:szCs w:val="44"/>
    </w:rPr>
  </w:style>
  <w:style w:type="paragraph" w:styleId="3">
    <w:name w:val="heading 2"/>
    <w:basedOn w:val="1"/>
    <w:next w:val="1"/>
    <w:link w:val="24"/>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link w:val="25"/>
    <w:qFormat/>
    <w:uiPriority w:val="0"/>
    <w:pPr>
      <w:keepNext/>
      <w:keepLines/>
      <w:spacing w:line="360" w:lineRule="auto"/>
      <w:outlineLvl w:val="2"/>
    </w:pPr>
    <w:rPr>
      <w:rFonts w:eastAsia="黑体"/>
      <w:b/>
      <w:bCs/>
      <w:szCs w:val="32"/>
    </w:rPr>
  </w:style>
  <w:style w:type="paragraph" w:styleId="5">
    <w:name w:val="heading 4"/>
    <w:basedOn w:val="1"/>
    <w:next w:val="1"/>
    <w:link w:val="26"/>
    <w:qFormat/>
    <w:uiPriority w:val="0"/>
    <w:pPr>
      <w:keepNext/>
      <w:keepLines/>
      <w:spacing w:line="360" w:lineRule="auto"/>
      <w:outlineLvl w:val="3"/>
    </w:pPr>
    <w:rPr>
      <w:rFonts w:ascii="Arial" w:hAnsi="Arial"/>
      <w:b/>
      <w:bCs/>
      <w:szCs w:val="28"/>
    </w:rPr>
  </w:style>
  <w:style w:type="paragraph" w:styleId="6">
    <w:name w:val="heading 5"/>
    <w:basedOn w:val="1"/>
    <w:next w:val="1"/>
    <w:link w:val="27"/>
    <w:qFormat/>
    <w:uiPriority w:val="0"/>
    <w:pPr>
      <w:keepNext/>
      <w:keepLines/>
      <w:spacing w:before="280" w:after="290" w:line="376" w:lineRule="auto"/>
      <w:outlineLvl w:val="4"/>
    </w:pPr>
    <w:rPr>
      <w:b/>
      <w:bCs/>
      <w:sz w:val="28"/>
      <w:szCs w:val="28"/>
    </w:rPr>
  </w:style>
  <w:style w:type="paragraph" w:styleId="7">
    <w:name w:val="heading 6"/>
    <w:basedOn w:val="1"/>
    <w:next w:val="1"/>
    <w:link w:val="28"/>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29"/>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30"/>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31"/>
    <w:qFormat/>
    <w:uiPriority w:val="0"/>
    <w:pPr>
      <w:keepNext/>
      <w:keepLines/>
      <w:spacing w:before="240" w:after="64" w:line="317" w:lineRule="auto"/>
      <w:outlineLvl w:val="8"/>
    </w:pPr>
    <w:rPr>
      <w:rFonts w:ascii="Cambria" w:hAnsi="Cambri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Cambria" w:hAnsi="Cambria" w:eastAsia="黑体"/>
      <w:sz w:val="20"/>
      <w:szCs w:val="20"/>
    </w:rPr>
  </w:style>
  <w:style w:type="paragraph" w:styleId="12">
    <w:name w:val="Plain Text"/>
    <w:basedOn w:val="1"/>
    <w:link w:val="50"/>
    <w:qFormat/>
    <w:uiPriority w:val="0"/>
    <w:rPr>
      <w:rFonts w:ascii="宋体" w:hAnsi="Courier New" w:eastAsiaTheme="minorEastAsia" w:cstheme="minorBidi"/>
      <w:szCs w:val="22"/>
    </w:rPr>
  </w:style>
  <w:style w:type="paragraph" w:styleId="13">
    <w:name w:val="footer"/>
    <w:basedOn w:val="1"/>
    <w:link w:val="49"/>
    <w:semiHidden/>
    <w:unhideWhenUsed/>
    <w:qFormat/>
    <w:uiPriority w:val="99"/>
    <w:pPr>
      <w:tabs>
        <w:tab w:val="center" w:pos="4153"/>
        <w:tab w:val="right" w:pos="8306"/>
      </w:tabs>
      <w:snapToGrid w:val="0"/>
      <w:jc w:val="left"/>
    </w:pPr>
    <w:rPr>
      <w:sz w:val="18"/>
      <w:szCs w:val="18"/>
    </w:rPr>
  </w:style>
  <w:style w:type="paragraph" w:styleId="14">
    <w:name w:val="header"/>
    <w:basedOn w:val="1"/>
    <w:link w:val="4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unhideWhenUsed/>
    <w:qFormat/>
    <w:uiPriority w:val="99"/>
    <w:pPr>
      <w:widowControl/>
      <w:spacing w:before="75" w:after="75"/>
      <w:jc w:val="left"/>
    </w:pPr>
    <w:rPr>
      <w:rFonts w:ascii="宋体" w:hAnsi="宋体" w:cs="宋体"/>
      <w:kern w:val="0"/>
      <w:sz w:val="24"/>
      <w:szCs w:val="24"/>
    </w:rPr>
  </w:style>
  <w:style w:type="paragraph" w:styleId="17">
    <w:name w:val="Title"/>
    <w:basedOn w:val="1"/>
    <w:next w:val="1"/>
    <w:link w:val="32"/>
    <w:qFormat/>
    <w:uiPriority w:val="0"/>
    <w:pPr>
      <w:spacing w:before="240" w:after="60"/>
      <w:jc w:val="center"/>
      <w:outlineLvl w:val="0"/>
    </w:pPr>
    <w:rPr>
      <w:rFonts w:ascii="Cambria" w:hAnsi="Cambria"/>
      <w:b/>
      <w:bCs/>
      <w:sz w:val="32"/>
      <w:szCs w:val="32"/>
    </w:rPr>
  </w:style>
  <w:style w:type="table" w:styleId="19">
    <w:name w:val="Table Grid"/>
    <w:basedOn w:val="18"/>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Emphasis"/>
    <w:qFormat/>
    <w:uiPriority w:val="0"/>
    <w:rPr>
      <w:i/>
      <w:iCs/>
    </w:rPr>
  </w:style>
  <w:style w:type="character" w:customStyle="1" w:styleId="23">
    <w:name w:val="标题 1 Char"/>
    <w:link w:val="2"/>
    <w:qFormat/>
    <w:uiPriority w:val="9"/>
    <w:rPr>
      <w:rFonts w:eastAsia="黑体"/>
      <w:b/>
      <w:bCs/>
      <w:kern w:val="44"/>
      <w:sz w:val="32"/>
      <w:szCs w:val="44"/>
    </w:rPr>
  </w:style>
  <w:style w:type="character" w:customStyle="1" w:styleId="24">
    <w:name w:val="标题 2 Char"/>
    <w:link w:val="3"/>
    <w:qFormat/>
    <w:uiPriority w:val="0"/>
    <w:rPr>
      <w:rFonts w:ascii="Arial" w:hAnsi="Arial" w:eastAsia="黑体"/>
      <w:b/>
      <w:bCs/>
      <w:kern w:val="2"/>
      <w:sz w:val="21"/>
      <w:szCs w:val="32"/>
    </w:rPr>
  </w:style>
  <w:style w:type="character" w:customStyle="1" w:styleId="25">
    <w:name w:val="标题 3 Char"/>
    <w:link w:val="4"/>
    <w:qFormat/>
    <w:uiPriority w:val="0"/>
    <w:rPr>
      <w:rFonts w:eastAsia="黑体"/>
      <w:b/>
      <w:bCs/>
      <w:kern w:val="2"/>
      <w:sz w:val="21"/>
      <w:szCs w:val="32"/>
    </w:rPr>
  </w:style>
  <w:style w:type="character" w:customStyle="1" w:styleId="26">
    <w:name w:val="标题 4 Char"/>
    <w:link w:val="5"/>
    <w:qFormat/>
    <w:uiPriority w:val="0"/>
    <w:rPr>
      <w:rFonts w:ascii="Arial" w:hAnsi="Arial" w:eastAsia="宋体"/>
      <w:b/>
      <w:bCs/>
      <w:kern w:val="2"/>
      <w:sz w:val="21"/>
      <w:szCs w:val="28"/>
      <w:lang w:val="en-US" w:eastAsia="zh-CN" w:bidi="ar-SA"/>
    </w:rPr>
  </w:style>
  <w:style w:type="character" w:customStyle="1" w:styleId="27">
    <w:name w:val="标题 5 Char"/>
    <w:link w:val="6"/>
    <w:qFormat/>
    <w:uiPriority w:val="0"/>
    <w:rPr>
      <w:rFonts w:eastAsia="宋体"/>
      <w:b/>
      <w:bCs/>
      <w:kern w:val="2"/>
      <w:sz w:val="28"/>
      <w:szCs w:val="28"/>
      <w:lang w:val="en-US" w:eastAsia="zh-CN" w:bidi="ar-SA"/>
    </w:rPr>
  </w:style>
  <w:style w:type="character" w:customStyle="1" w:styleId="28">
    <w:name w:val="标题 6 Char"/>
    <w:basedOn w:val="20"/>
    <w:link w:val="7"/>
    <w:qFormat/>
    <w:uiPriority w:val="0"/>
    <w:rPr>
      <w:rFonts w:ascii="Cambria" w:hAnsi="Cambria"/>
      <w:b/>
      <w:bCs/>
      <w:kern w:val="2"/>
      <w:sz w:val="24"/>
      <w:szCs w:val="24"/>
    </w:rPr>
  </w:style>
  <w:style w:type="character" w:customStyle="1" w:styleId="29">
    <w:name w:val="标题 7 Char"/>
    <w:basedOn w:val="20"/>
    <w:link w:val="8"/>
    <w:qFormat/>
    <w:uiPriority w:val="0"/>
    <w:rPr>
      <w:rFonts w:ascii="Calibri" w:hAnsi="Calibri"/>
      <w:b/>
      <w:bCs/>
      <w:kern w:val="2"/>
      <w:sz w:val="24"/>
      <w:szCs w:val="24"/>
    </w:rPr>
  </w:style>
  <w:style w:type="character" w:customStyle="1" w:styleId="30">
    <w:name w:val="标题 8 Char"/>
    <w:basedOn w:val="20"/>
    <w:link w:val="9"/>
    <w:qFormat/>
    <w:uiPriority w:val="0"/>
    <w:rPr>
      <w:rFonts w:ascii="Cambria" w:hAnsi="Cambria"/>
      <w:kern w:val="2"/>
      <w:sz w:val="24"/>
      <w:szCs w:val="24"/>
    </w:rPr>
  </w:style>
  <w:style w:type="character" w:customStyle="1" w:styleId="31">
    <w:name w:val="标题 9 Char"/>
    <w:basedOn w:val="20"/>
    <w:link w:val="10"/>
    <w:qFormat/>
    <w:uiPriority w:val="0"/>
    <w:rPr>
      <w:rFonts w:ascii="Cambria" w:hAnsi="Cambria"/>
      <w:kern w:val="2"/>
      <w:sz w:val="21"/>
      <w:szCs w:val="21"/>
    </w:rPr>
  </w:style>
  <w:style w:type="character" w:customStyle="1" w:styleId="32">
    <w:name w:val="标题 Char"/>
    <w:link w:val="17"/>
    <w:qFormat/>
    <w:uiPriority w:val="0"/>
    <w:rPr>
      <w:rFonts w:ascii="Cambria" w:hAnsi="Cambria"/>
      <w:b/>
      <w:bCs/>
      <w:kern w:val="2"/>
      <w:sz w:val="32"/>
      <w:szCs w:val="32"/>
      <w:lang w:bidi="ar-SA"/>
    </w:rPr>
  </w:style>
  <w:style w:type="character" w:customStyle="1" w:styleId="33">
    <w:name w:val="副标题 Char"/>
    <w:basedOn w:val="20"/>
    <w:link w:val="15"/>
    <w:qFormat/>
    <w:uiPriority w:val="0"/>
    <w:rPr>
      <w:rFonts w:ascii="Cambria" w:hAnsi="Cambria"/>
      <w:b/>
      <w:bCs/>
      <w:kern w:val="28"/>
      <w:sz w:val="32"/>
      <w:szCs w:val="32"/>
    </w:rPr>
  </w:style>
  <w:style w:type="paragraph" w:styleId="3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List Paragraph"/>
    <w:basedOn w:val="1"/>
    <w:qFormat/>
    <w:uiPriority w:val="0"/>
    <w:pPr>
      <w:ind w:firstLine="420" w:firstLineChars="200"/>
    </w:pPr>
    <w:rPr>
      <w:rFonts w:ascii="Calibri" w:hAnsi="Calibri"/>
      <w:szCs w:val="22"/>
    </w:rPr>
  </w:style>
  <w:style w:type="paragraph" w:styleId="36">
    <w:name w:val="Quote"/>
    <w:basedOn w:val="1"/>
    <w:next w:val="1"/>
    <w:link w:val="37"/>
    <w:qFormat/>
    <w:uiPriority w:val="0"/>
    <w:rPr>
      <w:i/>
      <w:iCs/>
      <w:color w:val="000000"/>
      <w:kern w:val="0"/>
      <w:sz w:val="20"/>
      <w:szCs w:val="20"/>
    </w:rPr>
  </w:style>
  <w:style w:type="character" w:customStyle="1" w:styleId="37">
    <w:name w:val="引用 Char"/>
    <w:link w:val="36"/>
    <w:qFormat/>
    <w:uiPriority w:val="0"/>
    <w:rPr>
      <w:i/>
      <w:iCs/>
      <w:color w:val="000000"/>
      <w:lang w:bidi="ar-SA"/>
    </w:rPr>
  </w:style>
  <w:style w:type="paragraph" w:styleId="38">
    <w:name w:val="Intense Quote"/>
    <w:basedOn w:val="1"/>
    <w:next w:val="1"/>
    <w:link w:val="3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39">
    <w:name w:val="明显引用 Char"/>
    <w:link w:val="38"/>
    <w:qFormat/>
    <w:uiPriority w:val="0"/>
    <w:rPr>
      <w:b/>
      <w:bCs/>
      <w:i/>
      <w:iCs/>
      <w:color w:val="4F81BD"/>
      <w:lang w:bidi="ar-SA"/>
    </w:rPr>
  </w:style>
  <w:style w:type="character" w:customStyle="1" w:styleId="40">
    <w:name w:val="不明显强调1"/>
    <w:qFormat/>
    <w:uiPriority w:val="0"/>
    <w:rPr>
      <w:i/>
      <w:iCs/>
      <w:color w:val="808080"/>
    </w:rPr>
  </w:style>
  <w:style w:type="character" w:customStyle="1" w:styleId="41">
    <w:name w:val="明显强调1"/>
    <w:qFormat/>
    <w:uiPriority w:val="0"/>
    <w:rPr>
      <w:b/>
      <w:bCs/>
      <w:i/>
      <w:iCs/>
      <w:color w:val="4F81BD"/>
    </w:rPr>
  </w:style>
  <w:style w:type="character" w:customStyle="1" w:styleId="42">
    <w:name w:val="不明显参考1"/>
    <w:qFormat/>
    <w:uiPriority w:val="0"/>
    <w:rPr>
      <w:smallCaps/>
      <w:color w:val="C0504D"/>
      <w:u w:val="single"/>
    </w:rPr>
  </w:style>
  <w:style w:type="character" w:customStyle="1" w:styleId="43">
    <w:name w:val="明显参考1"/>
    <w:qFormat/>
    <w:uiPriority w:val="0"/>
    <w:rPr>
      <w:b/>
      <w:bCs/>
      <w:smallCaps/>
      <w:color w:val="C0504D"/>
      <w:spacing w:val="5"/>
      <w:u w:val="single"/>
    </w:rPr>
  </w:style>
  <w:style w:type="character" w:customStyle="1" w:styleId="44">
    <w:name w:val="书籍标题1"/>
    <w:qFormat/>
    <w:uiPriority w:val="0"/>
    <w:rPr>
      <w:b/>
      <w:bCs/>
      <w:smallCaps/>
      <w:spacing w:val="5"/>
    </w:rPr>
  </w:style>
  <w:style w:type="paragraph" w:customStyle="1" w:styleId="45">
    <w:name w:val="TOC 标题1"/>
    <w:basedOn w:val="2"/>
    <w:next w:val="1"/>
    <w:qFormat/>
    <w:uiPriority w:val="0"/>
    <w:pPr>
      <w:spacing w:before="340" w:after="330" w:line="576" w:lineRule="auto"/>
      <w:outlineLvl w:val="9"/>
    </w:pPr>
    <w:rPr>
      <w:rFonts w:ascii="Calibri" w:hAnsi="Calibri"/>
      <w:sz w:val="44"/>
    </w:rPr>
  </w:style>
  <w:style w:type="paragraph" w:customStyle="1" w:styleId="4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页眉 Char"/>
    <w:basedOn w:val="20"/>
    <w:link w:val="14"/>
    <w:semiHidden/>
    <w:qFormat/>
    <w:uiPriority w:val="99"/>
    <w:rPr>
      <w:kern w:val="2"/>
      <w:sz w:val="18"/>
      <w:szCs w:val="18"/>
    </w:rPr>
  </w:style>
  <w:style w:type="character" w:customStyle="1" w:styleId="49">
    <w:name w:val="页脚 Char"/>
    <w:basedOn w:val="20"/>
    <w:link w:val="13"/>
    <w:semiHidden/>
    <w:qFormat/>
    <w:uiPriority w:val="99"/>
    <w:rPr>
      <w:kern w:val="2"/>
      <w:sz w:val="18"/>
      <w:szCs w:val="18"/>
    </w:rPr>
  </w:style>
  <w:style w:type="character" w:customStyle="1" w:styleId="50">
    <w:name w:val="纯文本 Char"/>
    <w:basedOn w:val="20"/>
    <w:link w:val="12"/>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825</Words>
  <Characters>952</Characters>
  <Lines>6</Lines>
  <Paragraphs>1</Paragraphs>
  <TotalTime>23</TotalTime>
  <ScaleCrop>false</ScaleCrop>
  <LinksUpToDate>false</LinksUpToDate>
  <CharactersWithSpaces>1017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2021-08-26T09:33:00Z</dcterms:created>
  <dc:creator>Administrator</dc:creator>
  <cp:lastModifiedBy>S.</cp:lastModifiedBy>
  <cp:lastPrinted>2021-09-23T00:38:00Z</cp:lastPrinted>
  <dcterms:modified xsi:type="dcterms:W3CDTF">2022-06-29T08:00:28Z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BD930EBAE5394A66905CBC4B09B5DEB5</vt:lpwstr>
  </property>
</Properties>
</file>