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420" w:lineRule="atLeast"/>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醴陵市妇幼保健计划生育服务中心保安服务采购</w:t>
      </w:r>
      <w:r>
        <w:rPr>
          <w:rFonts w:hint="eastAsia" w:ascii="宋体" w:hAnsi="宋体" w:eastAsia="宋体" w:cs="宋体"/>
          <w:color w:val="000000"/>
          <w:kern w:val="0"/>
          <w:sz w:val="32"/>
          <w:szCs w:val="32"/>
        </w:rPr>
        <w:t>竞争性磋商成交公告</w:t>
      </w:r>
    </w:p>
    <w:p>
      <w:pPr>
        <w:widowControl/>
        <w:spacing w:after="240" w:line="420" w:lineRule="atLeas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醴陵市妇幼保健计划生育服务中心保安服务采购</w:t>
      </w:r>
      <w:r>
        <w:rPr>
          <w:rFonts w:hint="eastAsia" w:ascii="宋体" w:hAnsi="宋体" w:eastAsia="宋体" w:cs="宋体"/>
          <w:color w:val="000000"/>
          <w:kern w:val="0"/>
          <w:sz w:val="24"/>
          <w:szCs w:val="24"/>
        </w:rPr>
        <w:t>竞争性磋商采购</w:t>
      </w:r>
      <w:r>
        <w:rPr>
          <w:rFonts w:hint="eastAsia" w:ascii="宋体" w:hAnsi="宋体" w:eastAsia="宋体" w:cs="宋体"/>
          <w:kern w:val="0"/>
          <w:sz w:val="24"/>
          <w:szCs w:val="24"/>
        </w:rPr>
        <w:t>于202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年6月</w:t>
      </w: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rPr>
        <w:t>日结</w:t>
      </w:r>
      <w:r>
        <w:rPr>
          <w:rFonts w:hint="eastAsia" w:ascii="宋体" w:hAnsi="宋体" w:eastAsia="宋体" w:cs="宋体"/>
          <w:color w:val="000000"/>
          <w:kern w:val="0"/>
          <w:sz w:val="24"/>
          <w:szCs w:val="24"/>
        </w:rPr>
        <w:t>束，现将成交结果公告如下：</w:t>
      </w:r>
    </w:p>
    <w:p>
      <w:pPr>
        <w:widowControl/>
        <w:spacing w:after="240" w:line="42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一、采购项目：</w:t>
      </w:r>
    </w:p>
    <w:p>
      <w:pPr>
        <w:widowControl/>
        <w:spacing w:after="240" w:line="420" w:lineRule="atLeast"/>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1、项目名称：</w:t>
      </w:r>
      <w:r>
        <w:rPr>
          <w:rFonts w:hint="eastAsia" w:ascii="宋体" w:hAnsi="宋体" w:eastAsia="宋体" w:cs="宋体"/>
          <w:color w:val="000000"/>
          <w:kern w:val="0"/>
          <w:sz w:val="24"/>
          <w:szCs w:val="24"/>
          <w:lang w:eastAsia="zh-CN"/>
        </w:rPr>
        <w:t>醴陵市妇幼保健计划生育服务中心保安服务采购</w:t>
      </w:r>
    </w:p>
    <w:p>
      <w:pPr>
        <w:widowControl/>
        <w:spacing w:after="240" w:line="420" w:lineRule="atLeast"/>
        <w:ind w:firstLine="480" w:firstLineChars="200"/>
        <w:jc w:val="left"/>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rPr>
        <w:t>2、项目预算：315000.00元/年</w:t>
      </w:r>
      <w:r>
        <w:rPr>
          <w:rFonts w:hint="eastAsia" w:ascii="宋体" w:hAnsi="宋体" w:eastAsia="宋体" w:cs="宋体"/>
          <w:color w:val="000000" w:themeColor="text1"/>
          <w:kern w:val="0"/>
          <w:sz w:val="24"/>
          <w:szCs w:val="24"/>
          <w:lang w:eastAsia="zh-CN"/>
        </w:rPr>
        <w:t>（服务期限</w:t>
      </w:r>
      <w:r>
        <w:rPr>
          <w:rFonts w:hint="eastAsia" w:ascii="宋体" w:hAnsi="宋体" w:eastAsia="宋体" w:cs="宋体"/>
          <w:color w:val="000000" w:themeColor="text1"/>
          <w:kern w:val="0"/>
          <w:sz w:val="24"/>
          <w:szCs w:val="24"/>
          <w:lang w:val="en-US" w:eastAsia="zh-CN"/>
        </w:rPr>
        <w:t>2年</w:t>
      </w:r>
      <w:r>
        <w:rPr>
          <w:rFonts w:hint="eastAsia" w:ascii="宋体" w:hAnsi="宋体" w:eastAsia="宋体" w:cs="宋体"/>
          <w:color w:val="000000" w:themeColor="text1"/>
          <w:kern w:val="0"/>
          <w:sz w:val="24"/>
          <w:szCs w:val="24"/>
          <w:lang w:eastAsia="zh-CN"/>
        </w:rPr>
        <w:t>）</w:t>
      </w:r>
    </w:p>
    <w:p>
      <w:pPr>
        <w:widowControl/>
        <w:spacing w:after="240" w:line="420" w:lineRule="atLeas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二、项目编号：</w:t>
      </w:r>
    </w:p>
    <w:p>
      <w:pPr>
        <w:widowControl/>
        <w:spacing w:after="240" w:line="420" w:lineRule="atLeas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1、采购编号：</w:t>
      </w:r>
      <w:r>
        <w:rPr>
          <w:rFonts w:hint="eastAsia" w:ascii="宋体" w:hAnsi="宋体" w:eastAsia="宋体" w:cs="宋体"/>
          <w:bCs/>
          <w:color w:val="000000"/>
          <w:kern w:val="0"/>
          <w:sz w:val="24"/>
          <w:szCs w:val="24"/>
        </w:rPr>
        <w:t>醴卫健采计202</w:t>
      </w:r>
      <w:r>
        <w:rPr>
          <w:rFonts w:hint="eastAsia" w:ascii="宋体" w:hAnsi="宋体" w:eastAsia="宋体" w:cs="宋体"/>
          <w:bCs/>
          <w:color w:val="000000"/>
          <w:kern w:val="0"/>
          <w:sz w:val="24"/>
          <w:szCs w:val="24"/>
          <w:lang w:val="en-US" w:eastAsia="zh-CN"/>
        </w:rPr>
        <w:t>2</w:t>
      </w:r>
      <w:r>
        <w:rPr>
          <w:rFonts w:hint="eastAsia" w:ascii="宋体" w:hAnsi="宋体" w:eastAsia="宋体" w:cs="宋体"/>
          <w:bCs/>
          <w:color w:val="000000"/>
          <w:kern w:val="0"/>
          <w:sz w:val="24"/>
          <w:szCs w:val="24"/>
        </w:rPr>
        <w:t>[000035]</w:t>
      </w:r>
    </w:p>
    <w:p>
      <w:pPr>
        <w:widowControl/>
        <w:spacing w:after="240" w:line="420" w:lineRule="atLeas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2、委托代理编号：SZQL-LL-2022-22</w:t>
      </w:r>
    </w:p>
    <w:p>
      <w:pPr>
        <w:widowControl/>
        <w:spacing w:after="240" w:line="42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三、邀请供应商的情况：</w:t>
      </w:r>
    </w:p>
    <w:p>
      <w:pPr>
        <w:widowControl/>
        <w:spacing w:after="240" w:line="420" w:lineRule="atLeast"/>
        <w:ind w:firstLine="960" w:firstLineChars="4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供应商产生方式：公告邀请。</w:t>
      </w:r>
    </w:p>
    <w:p>
      <w:pPr>
        <w:widowControl/>
        <w:spacing w:after="240" w:line="420" w:lineRule="atLeast"/>
        <w:ind w:firstLine="46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四、磋商成交情况：</w:t>
      </w:r>
    </w:p>
    <w:tbl>
      <w:tblPr>
        <w:tblStyle w:val="9"/>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969"/>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52" w:type="dxa"/>
            <w:vAlign w:val="center"/>
          </w:tcPr>
          <w:p>
            <w:pPr>
              <w:widowControl/>
              <w:spacing w:after="240"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969" w:type="dxa"/>
            <w:vAlign w:val="center"/>
          </w:tcPr>
          <w:p>
            <w:pPr>
              <w:widowControl/>
              <w:spacing w:after="240"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p>
        </w:tc>
        <w:tc>
          <w:tcPr>
            <w:tcW w:w="2126" w:type="dxa"/>
            <w:vAlign w:val="center"/>
          </w:tcPr>
          <w:p>
            <w:pPr>
              <w:widowControl/>
              <w:spacing w:after="240" w:line="420" w:lineRule="atLeas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最终报价</w:t>
            </w:r>
            <w:r>
              <w:rPr>
                <w:rFonts w:hint="eastAsia" w:ascii="宋体" w:hAnsi="宋体" w:eastAsia="宋体" w:cs="宋体"/>
                <w:color w:val="000000"/>
                <w:kern w:val="0"/>
                <w:sz w:val="24"/>
                <w:szCs w:val="24"/>
                <w:lang w:eastAsia="zh-CN"/>
              </w:rPr>
              <w:t>（元</w:t>
            </w:r>
            <w:r>
              <w:rPr>
                <w:rFonts w:hint="eastAsia" w:ascii="宋体" w:hAnsi="宋体" w:eastAsia="宋体" w:cs="宋体"/>
                <w:color w:val="000000"/>
                <w:kern w:val="0"/>
                <w:sz w:val="24"/>
                <w:szCs w:val="24"/>
                <w:lang w:val="en-US" w:eastAsia="zh-CN"/>
              </w:rPr>
              <w:t>/年</w:t>
            </w:r>
            <w:r>
              <w:rPr>
                <w:rFonts w:hint="eastAsia" w:ascii="宋体" w:hAnsi="宋体" w:eastAsia="宋体" w:cs="宋体"/>
                <w:color w:val="000000"/>
                <w:kern w:val="0"/>
                <w:sz w:val="24"/>
                <w:szCs w:val="24"/>
                <w:lang w:eastAsia="zh-CN"/>
              </w:rPr>
              <w:t>）</w:t>
            </w:r>
          </w:p>
        </w:tc>
        <w:tc>
          <w:tcPr>
            <w:tcW w:w="1701" w:type="dxa"/>
            <w:vAlign w:val="center"/>
          </w:tcPr>
          <w:p>
            <w:pPr>
              <w:widowControl/>
              <w:spacing w:after="240"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widowControl/>
              <w:spacing w:after="240"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969" w:type="dxa"/>
            <w:vAlign w:val="center"/>
          </w:tcPr>
          <w:p>
            <w:pPr>
              <w:jc w:val="center"/>
              <w:rPr>
                <w:rFonts w:ascii="宋体" w:hAnsi="宋体" w:eastAsia="宋体"/>
                <w:sz w:val="24"/>
                <w:szCs w:val="24"/>
              </w:rPr>
            </w:pPr>
            <w:r>
              <w:rPr>
                <w:rFonts w:hint="eastAsia" w:ascii="宋体" w:hAnsi="宋体" w:eastAsia="宋体"/>
                <w:sz w:val="24"/>
                <w:szCs w:val="24"/>
              </w:rPr>
              <w:t>醴陵市瓷城保安服务有限责任公司</w:t>
            </w:r>
          </w:p>
        </w:tc>
        <w:tc>
          <w:tcPr>
            <w:tcW w:w="2126" w:type="dxa"/>
            <w:vAlign w:val="center"/>
          </w:tcPr>
          <w:p>
            <w:pPr>
              <w:widowControl/>
              <w:spacing w:after="240" w:line="420" w:lineRule="atLeas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307200.00</w:t>
            </w:r>
          </w:p>
        </w:tc>
        <w:tc>
          <w:tcPr>
            <w:tcW w:w="1701" w:type="dxa"/>
            <w:vAlign w:val="center"/>
          </w:tcPr>
          <w:p>
            <w:pPr>
              <w:widowControl/>
              <w:spacing w:after="240"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综合评分第1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widowControl/>
              <w:spacing w:after="240"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969" w:type="dxa"/>
            <w:vAlign w:val="center"/>
          </w:tcPr>
          <w:p>
            <w:pPr>
              <w:jc w:val="center"/>
              <w:rPr>
                <w:rFonts w:ascii="宋体" w:hAnsi="宋体" w:eastAsia="宋体"/>
                <w:sz w:val="24"/>
                <w:szCs w:val="24"/>
              </w:rPr>
            </w:pPr>
            <w:r>
              <w:rPr>
                <w:rFonts w:hint="eastAsia" w:ascii="宋体" w:hAnsi="宋体" w:eastAsia="宋体"/>
                <w:sz w:val="24"/>
                <w:szCs w:val="24"/>
              </w:rPr>
              <w:t>湖南云阳保安服务有限公司</w:t>
            </w:r>
          </w:p>
        </w:tc>
        <w:tc>
          <w:tcPr>
            <w:tcW w:w="2126" w:type="dxa"/>
            <w:vAlign w:val="center"/>
          </w:tcPr>
          <w:p>
            <w:pPr>
              <w:widowControl/>
              <w:spacing w:after="240" w:line="420" w:lineRule="atLeas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309120.00</w:t>
            </w:r>
          </w:p>
        </w:tc>
        <w:tc>
          <w:tcPr>
            <w:tcW w:w="1701" w:type="dxa"/>
            <w:vAlign w:val="center"/>
          </w:tcPr>
          <w:p>
            <w:pPr>
              <w:widowControl/>
              <w:spacing w:after="240"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综合评分第2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widowControl/>
              <w:spacing w:after="240"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969"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湖南三龙保安服务有限责任公司</w:t>
            </w:r>
          </w:p>
        </w:tc>
        <w:tc>
          <w:tcPr>
            <w:tcW w:w="2126" w:type="dxa"/>
            <w:vAlign w:val="center"/>
          </w:tcPr>
          <w:p>
            <w:pPr>
              <w:widowControl/>
              <w:spacing w:after="240" w:line="420" w:lineRule="atLeas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308640.00</w:t>
            </w:r>
          </w:p>
        </w:tc>
        <w:tc>
          <w:tcPr>
            <w:tcW w:w="1701" w:type="dxa"/>
            <w:vAlign w:val="center"/>
          </w:tcPr>
          <w:p>
            <w:pPr>
              <w:widowControl/>
              <w:spacing w:after="240"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综合评分第3</w:t>
            </w:r>
          </w:p>
        </w:tc>
      </w:tr>
    </w:tbl>
    <w:p>
      <w:pPr>
        <w:widowControl/>
        <w:spacing w:after="240" w:line="420" w:lineRule="atLeast"/>
        <w:ind w:firstLine="360" w:firstLineChars="1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五、成交供应商名称、地址和成交金额</w:t>
      </w:r>
    </w:p>
    <w:p>
      <w:pPr>
        <w:widowControl/>
        <w:spacing w:after="240" w:line="420" w:lineRule="atLeast"/>
        <w:ind w:firstLine="360" w:firstLineChars="150"/>
        <w:jc w:val="left"/>
        <w:rPr>
          <w:rFonts w:ascii="宋体" w:hAnsi="宋体" w:eastAsia="宋体" w:cs="宋体"/>
          <w:color w:val="000000"/>
          <w:kern w:val="0"/>
          <w:sz w:val="24"/>
          <w:szCs w:val="24"/>
        </w:rPr>
      </w:pPr>
      <w:r>
        <w:rPr>
          <w:rFonts w:ascii="宋体" w:hAnsi="宋体" w:eastAsia="宋体" w:cs="宋体"/>
          <w:color w:val="000000"/>
          <w:kern w:val="0"/>
          <w:sz w:val="24"/>
          <w:szCs w:val="24"/>
        </w:rPr>
        <w:t>成交供应商名称：</w:t>
      </w:r>
      <w:r>
        <w:rPr>
          <w:rFonts w:hint="eastAsia" w:ascii="宋体" w:hAnsi="宋体" w:eastAsia="宋体"/>
          <w:sz w:val="24"/>
          <w:szCs w:val="24"/>
        </w:rPr>
        <w:t>醴陵市瓷城保安服务有限责任公司</w:t>
      </w:r>
    </w:p>
    <w:p>
      <w:pPr>
        <w:widowControl/>
        <w:spacing w:after="240" w:line="420" w:lineRule="atLeast"/>
        <w:ind w:firstLine="360" w:firstLineChars="150"/>
        <w:jc w:val="left"/>
        <w:rPr>
          <w:rFonts w:ascii="宋体" w:hAnsi="宋体" w:eastAsia="宋体" w:cs="宋体"/>
          <w:color w:val="000000"/>
          <w:kern w:val="0"/>
          <w:sz w:val="24"/>
          <w:szCs w:val="24"/>
        </w:rPr>
      </w:pPr>
      <w:r>
        <w:rPr>
          <w:rFonts w:ascii="宋体" w:hAnsi="宋体" w:eastAsia="宋体" w:cs="宋体"/>
          <w:color w:val="000000"/>
          <w:kern w:val="0"/>
          <w:sz w:val="24"/>
          <w:szCs w:val="24"/>
        </w:rPr>
        <w:t>地    址：</w:t>
      </w:r>
      <w:r>
        <w:rPr>
          <w:rFonts w:hint="eastAsia" w:ascii="宋体" w:hAnsi="宋体" w:eastAsia="宋体" w:cs="宋体"/>
          <w:color w:val="000000"/>
          <w:kern w:val="0"/>
          <w:sz w:val="24"/>
          <w:szCs w:val="24"/>
        </w:rPr>
        <w:t>醴陵市江源开发区19区5-6号</w:t>
      </w:r>
    </w:p>
    <w:p>
      <w:pPr>
        <w:widowControl/>
        <w:spacing w:after="240" w:line="420" w:lineRule="atLeas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成交金额：</w:t>
      </w:r>
      <w:r>
        <w:rPr>
          <w:rFonts w:hint="eastAsia" w:ascii="宋体" w:hAnsi="宋体" w:eastAsia="宋体" w:cs="宋体"/>
          <w:color w:val="000000"/>
          <w:kern w:val="0"/>
          <w:sz w:val="24"/>
          <w:szCs w:val="24"/>
        </w:rPr>
        <w:t>大写：人民币叁拾万柒仟贰佰元整/年     小写：307200.00</w:t>
      </w:r>
      <w:r>
        <w:rPr>
          <w:rFonts w:hint="eastAsia" w:ascii="宋体" w:hAnsi="宋体" w:eastAsia="宋体" w:cs="宋体"/>
          <w:color w:val="000000"/>
          <w:kern w:val="0"/>
          <w:sz w:val="24"/>
          <w:szCs w:val="24"/>
          <w:lang w:eastAsia="zh-CN"/>
        </w:rPr>
        <w:t>元</w:t>
      </w:r>
      <w:r>
        <w:rPr>
          <w:rFonts w:hint="eastAsia" w:ascii="宋体" w:hAnsi="宋体" w:eastAsia="宋体" w:cs="宋体"/>
          <w:color w:val="000000"/>
          <w:kern w:val="0"/>
          <w:sz w:val="24"/>
          <w:szCs w:val="24"/>
          <w:lang w:val="en-US" w:eastAsia="zh-CN"/>
        </w:rPr>
        <w:t>/年</w:t>
      </w:r>
    </w:p>
    <w:p>
      <w:pPr>
        <w:widowControl/>
        <w:spacing w:after="240" w:line="42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六、磋商小组成员名单：</w:t>
      </w:r>
    </w:p>
    <w:tbl>
      <w:tblPr>
        <w:tblStyle w:val="8"/>
        <w:tblW w:w="8955"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993"/>
        <w:gridCol w:w="1896"/>
        <w:gridCol w:w="2020"/>
        <w:gridCol w:w="2020"/>
        <w:gridCol w:w="102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993"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磋商小组职务</w:t>
            </w:r>
          </w:p>
        </w:tc>
        <w:tc>
          <w:tcPr>
            <w:tcW w:w="1896"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2020"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产生方式</w:t>
            </w:r>
          </w:p>
        </w:tc>
        <w:tc>
          <w:tcPr>
            <w:tcW w:w="2020"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参与过程</w:t>
            </w:r>
          </w:p>
        </w:tc>
        <w:tc>
          <w:tcPr>
            <w:tcW w:w="1026"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993"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组长</w:t>
            </w:r>
          </w:p>
        </w:tc>
        <w:tc>
          <w:tcPr>
            <w:tcW w:w="1896"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吴的行</w:t>
            </w:r>
          </w:p>
        </w:tc>
        <w:tc>
          <w:tcPr>
            <w:tcW w:w="2020"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随机抽取</w:t>
            </w:r>
          </w:p>
        </w:tc>
        <w:tc>
          <w:tcPr>
            <w:tcW w:w="2020"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全过程</w:t>
            </w:r>
          </w:p>
        </w:tc>
        <w:tc>
          <w:tcPr>
            <w:tcW w:w="1026"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993"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组员</w:t>
            </w:r>
          </w:p>
        </w:tc>
        <w:tc>
          <w:tcPr>
            <w:tcW w:w="1896"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龙汉金</w:t>
            </w:r>
          </w:p>
        </w:tc>
        <w:tc>
          <w:tcPr>
            <w:tcW w:w="2020"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随机抽取</w:t>
            </w:r>
          </w:p>
        </w:tc>
        <w:tc>
          <w:tcPr>
            <w:tcW w:w="2020"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全过程</w:t>
            </w:r>
          </w:p>
        </w:tc>
        <w:tc>
          <w:tcPr>
            <w:tcW w:w="1026"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993"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组员</w:t>
            </w:r>
          </w:p>
        </w:tc>
        <w:tc>
          <w:tcPr>
            <w:tcW w:w="1896"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程敏</w:t>
            </w:r>
          </w:p>
        </w:tc>
        <w:tc>
          <w:tcPr>
            <w:tcW w:w="2020"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业主评委</w:t>
            </w:r>
          </w:p>
        </w:tc>
        <w:tc>
          <w:tcPr>
            <w:tcW w:w="2020"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全过程</w:t>
            </w:r>
          </w:p>
        </w:tc>
        <w:tc>
          <w:tcPr>
            <w:tcW w:w="1026" w:type="dxa"/>
            <w:tcBorders>
              <w:top w:val="outset" w:color="000000" w:sz="6" w:space="0"/>
              <w:left w:val="outset" w:color="000000" w:sz="6" w:space="0"/>
              <w:bottom w:val="outset" w:color="000000" w:sz="6" w:space="0"/>
              <w:right w:val="outset" w:color="000000" w:sz="6" w:space="0"/>
            </w:tcBorders>
            <w:tcMar>
              <w:top w:w="0" w:type="dxa"/>
              <w:left w:w="0" w:type="dxa"/>
              <w:bottom w:w="0" w:type="dxa"/>
              <w:right w:w="0" w:type="dxa"/>
            </w:tcMar>
            <w:vAlign w:val="center"/>
          </w:tcPr>
          <w:p>
            <w:pPr>
              <w:widowControl/>
              <w:spacing w:line="42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widowControl/>
        <w:spacing w:after="240" w:line="42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42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七、采购人和采购代理机构名称、联系人和联系方式：</w:t>
      </w:r>
    </w:p>
    <w:p>
      <w:pPr>
        <w:widowControl/>
        <w:spacing w:line="420" w:lineRule="atLeas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采购人：醴陵市妇幼保健计划生育服务中心</w:t>
      </w:r>
    </w:p>
    <w:p>
      <w:pPr>
        <w:widowControl/>
        <w:spacing w:line="420" w:lineRule="atLeas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  址：醴陵市解放路84号</w:t>
      </w:r>
    </w:p>
    <w:p>
      <w:pPr>
        <w:widowControl/>
        <w:spacing w:line="420" w:lineRule="atLeas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联系人：周述加         </w:t>
      </w:r>
    </w:p>
    <w:p>
      <w:pPr>
        <w:widowControl/>
        <w:spacing w:line="420" w:lineRule="atLeas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联系电话：15073389966</w:t>
      </w:r>
    </w:p>
    <w:p>
      <w:pPr>
        <w:widowControl/>
        <w:spacing w:line="420" w:lineRule="atLeast"/>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代理机构：</w:t>
      </w:r>
      <w:r>
        <w:rPr>
          <w:rFonts w:hint="eastAsia" w:ascii="宋体" w:hAnsi="宋体" w:eastAsia="宋体" w:cs="宋体"/>
          <w:color w:val="000000"/>
          <w:kern w:val="0"/>
          <w:sz w:val="24"/>
          <w:szCs w:val="24"/>
          <w:lang w:eastAsia="zh-CN"/>
        </w:rPr>
        <w:t>深圳群伦项目管理有限公司</w:t>
      </w:r>
    </w:p>
    <w:p>
      <w:pPr>
        <w:widowControl/>
        <w:spacing w:line="420" w:lineRule="atLeast"/>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地址：醴陵市仙岳山街道左权北路11号附2号</w:t>
      </w:r>
    </w:p>
    <w:p>
      <w:pPr>
        <w:widowControl/>
        <w:spacing w:line="420" w:lineRule="atLeast"/>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联系人：李勇</w:t>
      </w:r>
      <w:bookmarkStart w:id="0" w:name="_GoBack"/>
      <w:bookmarkEnd w:id="0"/>
    </w:p>
    <w:p>
      <w:pPr>
        <w:widowControl/>
        <w:spacing w:line="420" w:lineRule="atLeast"/>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联系电话：0731-2</w:t>
      </w:r>
      <w:r>
        <w:rPr>
          <w:rFonts w:hint="eastAsia" w:ascii="宋体" w:hAnsi="宋体" w:eastAsia="宋体" w:cs="宋体"/>
          <w:color w:val="000000"/>
          <w:kern w:val="0"/>
          <w:sz w:val="24"/>
          <w:szCs w:val="24"/>
          <w:lang w:val="en-US" w:eastAsia="zh-CN"/>
        </w:rPr>
        <w:t>7583404</w:t>
      </w:r>
    </w:p>
    <w:p>
      <w:pPr>
        <w:widowControl/>
        <w:spacing w:after="240" w:line="42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八、本公告自发布之起7个工作日内，参与采购活动的供应商认为采购过程和成交结果使自己权益受到损害的，可以以书面形式向采购人或采购代理机构提出质疑。</w:t>
      </w:r>
    </w:p>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xYWQ3MTIzODE4MDlmNGNhYzkzMGJhOTlmZDRlZjIifQ=="/>
  </w:docVars>
  <w:rsids>
    <w:rsidRoot w:val="007A69C9"/>
    <w:rsid w:val="00020752"/>
    <w:rsid w:val="00084F12"/>
    <w:rsid w:val="000B1E87"/>
    <w:rsid w:val="000C1FEB"/>
    <w:rsid w:val="000D1AA4"/>
    <w:rsid w:val="000E0C54"/>
    <w:rsid w:val="00166178"/>
    <w:rsid w:val="00185A10"/>
    <w:rsid w:val="00197E1E"/>
    <w:rsid w:val="001D119C"/>
    <w:rsid w:val="001D3CFF"/>
    <w:rsid w:val="001F32BE"/>
    <w:rsid w:val="00206949"/>
    <w:rsid w:val="002347CE"/>
    <w:rsid w:val="00260D8C"/>
    <w:rsid w:val="002E1D2B"/>
    <w:rsid w:val="003034D8"/>
    <w:rsid w:val="00303DB8"/>
    <w:rsid w:val="003464F8"/>
    <w:rsid w:val="003A5E6C"/>
    <w:rsid w:val="003E64BD"/>
    <w:rsid w:val="003F6EBF"/>
    <w:rsid w:val="004031DC"/>
    <w:rsid w:val="00410DF3"/>
    <w:rsid w:val="004278AA"/>
    <w:rsid w:val="00453E06"/>
    <w:rsid w:val="004658DC"/>
    <w:rsid w:val="00465BA7"/>
    <w:rsid w:val="004766D2"/>
    <w:rsid w:val="004773FF"/>
    <w:rsid w:val="00477B8E"/>
    <w:rsid w:val="004A74F7"/>
    <w:rsid w:val="004F37B3"/>
    <w:rsid w:val="005028E9"/>
    <w:rsid w:val="00503D8B"/>
    <w:rsid w:val="005C1B55"/>
    <w:rsid w:val="006712DA"/>
    <w:rsid w:val="00697335"/>
    <w:rsid w:val="006A75EC"/>
    <w:rsid w:val="006D429F"/>
    <w:rsid w:val="00705129"/>
    <w:rsid w:val="00717269"/>
    <w:rsid w:val="007179CB"/>
    <w:rsid w:val="007449AC"/>
    <w:rsid w:val="00745187"/>
    <w:rsid w:val="00772267"/>
    <w:rsid w:val="00783CF0"/>
    <w:rsid w:val="007A69C9"/>
    <w:rsid w:val="007B3662"/>
    <w:rsid w:val="007C24D6"/>
    <w:rsid w:val="007F2495"/>
    <w:rsid w:val="008052F3"/>
    <w:rsid w:val="00830607"/>
    <w:rsid w:val="00846F00"/>
    <w:rsid w:val="00866741"/>
    <w:rsid w:val="00881627"/>
    <w:rsid w:val="008E0B69"/>
    <w:rsid w:val="008E6DA0"/>
    <w:rsid w:val="00907B9D"/>
    <w:rsid w:val="009314E1"/>
    <w:rsid w:val="00965153"/>
    <w:rsid w:val="00972F72"/>
    <w:rsid w:val="009A05D2"/>
    <w:rsid w:val="009D0A3D"/>
    <w:rsid w:val="009F060D"/>
    <w:rsid w:val="00A52FDC"/>
    <w:rsid w:val="00A61329"/>
    <w:rsid w:val="00A814F0"/>
    <w:rsid w:val="00AA18CA"/>
    <w:rsid w:val="00B465C8"/>
    <w:rsid w:val="00B92758"/>
    <w:rsid w:val="00B92A6A"/>
    <w:rsid w:val="00BA26CF"/>
    <w:rsid w:val="00BC48D9"/>
    <w:rsid w:val="00BD4370"/>
    <w:rsid w:val="00BE2637"/>
    <w:rsid w:val="00BE7E15"/>
    <w:rsid w:val="00C00191"/>
    <w:rsid w:val="00C700A8"/>
    <w:rsid w:val="00C869DC"/>
    <w:rsid w:val="00CB735E"/>
    <w:rsid w:val="00D13E52"/>
    <w:rsid w:val="00D23A3A"/>
    <w:rsid w:val="00D37CBF"/>
    <w:rsid w:val="00D54AA9"/>
    <w:rsid w:val="00D54B34"/>
    <w:rsid w:val="00D62570"/>
    <w:rsid w:val="00D75118"/>
    <w:rsid w:val="00D813C5"/>
    <w:rsid w:val="00DA28A2"/>
    <w:rsid w:val="00DE6C91"/>
    <w:rsid w:val="00DF7758"/>
    <w:rsid w:val="00E37795"/>
    <w:rsid w:val="00E4156F"/>
    <w:rsid w:val="00E522AC"/>
    <w:rsid w:val="00E75650"/>
    <w:rsid w:val="00E77D84"/>
    <w:rsid w:val="00E83622"/>
    <w:rsid w:val="00EB355F"/>
    <w:rsid w:val="00EE0ED3"/>
    <w:rsid w:val="00EE5DFA"/>
    <w:rsid w:val="00F03F74"/>
    <w:rsid w:val="00F05D2C"/>
    <w:rsid w:val="00F16AB7"/>
    <w:rsid w:val="00F308A9"/>
    <w:rsid w:val="00F51F0A"/>
    <w:rsid w:val="00F620A8"/>
    <w:rsid w:val="00F75621"/>
    <w:rsid w:val="00F84064"/>
    <w:rsid w:val="00FC533C"/>
    <w:rsid w:val="00FE582B"/>
    <w:rsid w:val="11A37FA7"/>
    <w:rsid w:val="1E9D330A"/>
    <w:rsid w:val="22AB1087"/>
    <w:rsid w:val="2D745284"/>
    <w:rsid w:val="50A92CE4"/>
    <w:rsid w:val="51E72519"/>
    <w:rsid w:val="55990FFF"/>
    <w:rsid w:val="55D738FC"/>
    <w:rsid w:val="59E0331C"/>
    <w:rsid w:val="611E6CA5"/>
    <w:rsid w:val="7B81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utoSpaceDE w:val="0"/>
      <w:autoSpaceDN w:val="0"/>
      <w:adjustRightInd w:val="0"/>
      <w:jc w:val="center"/>
    </w:pPr>
    <w:rPr>
      <w:rFonts w:ascii="宋体"/>
      <w:color w:val="000000"/>
      <w:szCs w:val="21"/>
    </w:rPr>
  </w:style>
  <w:style w:type="paragraph" w:styleId="3">
    <w:name w:val="Body Text Indent"/>
    <w:basedOn w:val="1"/>
    <w:next w:val="4"/>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610</Words>
  <Characters>706</Characters>
  <Lines>5</Lines>
  <Paragraphs>1</Paragraphs>
  <TotalTime>0</TotalTime>
  <ScaleCrop>false</ScaleCrop>
  <LinksUpToDate>false</LinksUpToDate>
  <CharactersWithSpaces>740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2017-07-08T03:31:00Z</dcterms:created>
  <dc:creator>Administrator</dc:creator>
  <cp:lastModifiedBy>       z q</cp:lastModifiedBy>
  <cp:lastPrinted>2017-07-10T08:44:00Z</cp:lastPrinted>
  <dcterms:modified xsi:type="dcterms:W3CDTF">2022-06-29T07:54:59Z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C3A913DA8ABB43308CC8F2DFF424A70B</vt:lpwstr>
  </property>
</Properties>
</file>