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after="156" w:afterLines="50"/>
        <w:jc w:val="center"/>
        <w:outlineLvl w:val="0"/>
        <w:rPr>
          <w:rFonts w:ascii="宋体" w:hAnsi="宋体" w:cs="宋体"/>
          <w:b/>
          <w:bCs/>
          <w:kern w:val="0"/>
          <w:sz w:val="32"/>
          <w:szCs w:val="32"/>
          <w:highlight w:val="none"/>
        </w:rPr>
      </w:pPr>
      <w:r>
        <w:rPr>
          <w:rFonts w:hint="eastAsia" w:ascii="宋体" w:hAnsi="宋体" w:cs="宋体"/>
          <w:b/>
          <w:bCs/>
          <w:kern w:val="0"/>
          <w:sz w:val="32"/>
          <w:szCs w:val="32"/>
          <w:highlight w:val="none"/>
        </w:rPr>
        <w:t>投标邀请</w:t>
      </w:r>
    </w:p>
    <w:p>
      <w:pPr>
        <w:jc w:val="center"/>
        <w:rPr>
          <w:rFonts w:ascii="宋体" w:hAnsi="宋体" w:cs="宋体"/>
          <w:sz w:val="24"/>
          <w:highlight w:val="none"/>
        </w:rPr>
      </w:pPr>
    </w:p>
    <w:p>
      <w:pPr>
        <w:pStyle w:val="4"/>
        <w:widowControl/>
        <w:snapToGrid w:val="0"/>
        <w:spacing w:beforeAutospacing="0" w:afterAutospacing="0" w:line="360" w:lineRule="auto"/>
        <w:ind w:firstLine="555"/>
        <w:jc w:val="both"/>
        <w:rPr>
          <w:rFonts w:ascii="宋体" w:hAnsi="宋体" w:cs="宋体"/>
          <w:highlight w:val="none"/>
        </w:rPr>
      </w:pPr>
      <w:r>
        <w:rPr>
          <w:rFonts w:hint="eastAsia" w:ascii="宋体" w:hAnsi="宋体" w:cs="宋体"/>
          <w:spacing w:val="8"/>
          <w:highlight w:val="none"/>
          <w:shd w:val="clear" w:color="auto" w:fill="FFFFFF"/>
        </w:rPr>
        <w:t>项目概况</w:t>
      </w:r>
    </w:p>
    <w:p>
      <w:pPr>
        <w:pStyle w:val="4"/>
        <w:widowControl/>
        <w:snapToGrid w:val="0"/>
        <w:spacing w:beforeAutospacing="0" w:afterAutospacing="0" w:line="360" w:lineRule="auto"/>
        <w:ind w:firstLine="555"/>
        <w:jc w:val="both"/>
        <w:rPr>
          <w:rFonts w:ascii="宋体" w:hAnsi="宋体" w:cs="宋体"/>
          <w:highlight w:val="none"/>
        </w:rPr>
      </w:pPr>
      <w:r>
        <w:rPr>
          <w:rFonts w:hint="eastAsia" w:ascii="宋体" w:hAnsi="宋体" w:cs="宋体"/>
          <w:spacing w:val="8"/>
          <w:highlight w:val="none"/>
          <w:u w:val="single"/>
          <w:shd w:val="clear" w:color="auto" w:fill="FFFFFF"/>
        </w:rPr>
        <w:t xml:space="preserve"> 吉林大学学生公寓多功能组合床、公寓椅 </w:t>
      </w:r>
      <w:r>
        <w:rPr>
          <w:rFonts w:hint="eastAsia" w:ascii="宋体" w:hAnsi="宋体" w:cs="宋体"/>
          <w:spacing w:val="8"/>
          <w:highlight w:val="none"/>
          <w:shd w:val="clear" w:color="auto" w:fill="FFFFFF"/>
        </w:rPr>
        <w:t>的潜在供应商应在</w:t>
      </w:r>
      <w:r>
        <w:rPr>
          <w:rFonts w:hint="eastAsia" w:ascii="宋体" w:hAnsi="宋体" w:cs="宋体"/>
          <w:spacing w:val="8"/>
          <w:highlight w:val="none"/>
          <w:u w:val="single"/>
          <w:shd w:val="clear" w:color="auto" w:fill="FFFFFF"/>
        </w:rPr>
        <w:t>长春市净月区生态大街3777号明宇广场A4栋32层招标部</w:t>
      </w:r>
      <w:r>
        <w:rPr>
          <w:rFonts w:hint="eastAsia" w:ascii="宋体" w:hAnsi="宋体" w:cs="宋体"/>
          <w:spacing w:val="8"/>
          <w:highlight w:val="none"/>
          <w:shd w:val="clear" w:color="auto" w:fill="FFFFFF"/>
        </w:rPr>
        <w:t>获取招标文件，并于</w:t>
      </w:r>
      <w:r>
        <w:rPr>
          <w:rFonts w:hint="eastAsia" w:ascii="仿宋" w:hAnsi="仿宋" w:eastAsia="仿宋" w:cs="仿宋"/>
          <w:color w:val="FF0000"/>
          <w:spacing w:val="8"/>
          <w:highlight w:val="none"/>
          <w:u w:val="single"/>
          <w:shd w:val="clear" w:color="auto" w:fill="FFFFFF"/>
        </w:rPr>
        <w:t>2022</w:t>
      </w:r>
      <w:r>
        <w:rPr>
          <w:rFonts w:hint="eastAsia" w:ascii="宋体" w:hAnsi="宋体" w:cs="宋体"/>
          <w:color w:val="FF0000"/>
          <w:spacing w:val="8"/>
          <w:highlight w:val="none"/>
          <w:u w:val="single"/>
          <w:shd w:val="clear" w:color="auto" w:fill="FFFFFF"/>
        </w:rPr>
        <w:t>年</w:t>
      </w:r>
      <w:r>
        <w:rPr>
          <w:rFonts w:hint="eastAsia" w:ascii="宋体" w:hAnsi="宋体" w:cs="宋体"/>
          <w:color w:val="FF0000"/>
          <w:spacing w:val="8"/>
          <w:highlight w:val="none"/>
          <w:u w:val="single"/>
          <w:shd w:val="clear" w:color="auto" w:fill="FFFFFF"/>
          <w:lang w:val="en-US" w:eastAsia="zh-CN"/>
        </w:rPr>
        <w:t>7</w:t>
      </w:r>
      <w:r>
        <w:rPr>
          <w:rFonts w:hint="eastAsia" w:ascii="宋体" w:hAnsi="宋体" w:cs="宋体"/>
          <w:color w:val="FF0000"/>
          <w:spacing w:val="8"/>
          <w:highlight w:val="none"/>
          <w:u w:val="single"/>
          <w:shd w:val="clear" w:color="auto" w:fill="FFFFFF"/>
        </w:rPr>
        <w:t>月</w:t>
      </w:r>
      <w:r>
        <w:rPr>
          <w:rFonts w:hint="eastAsia" w:ascii="宋体" w:hAnsi="宋体" w:cs="宋体"/>
          <w:color w:val="FF0000"/>
          <w:spacing w:val="8"/>
          <w:highlight w:val="none"/>
          <w:u w:val="single"/>
          <w:shd w:val="clear" w:color="auto" w:fill="FFFFFF"/>
          <w:lang w:val="en-US" w:eastAsia="zh-CN"/>
        </w:rPr>
        <w:t>21</w:t>
      </w:r>
      <w:r>
        <w:rPr>
          <w:rFonts w:hint="eastAsia" w:ascii="宋体" w:hAnsi="宋体" w:cs="宋体"/>
          <w:color w:val="FF0000"/>
          <w:spacing w:val="8"/>
          <w:highlight w:val="none"/>
          <w:u w:val="single"/>
          <w:shd w:val="clear" w:color="auto" w:fill="FFFFFF"/>
        </w:rPr>
        <w:t>日9点30分</w:t>
      </w:r>
      <w:r>
        <w:rPr>
          <w:rFonts w:hint="eastAsia" w:ascii="宋体" w:hAnsi="宋体" w:cs="宋体"/>
          <w:spacing w:val="8"/>
          <w:highlight w:val="none"/>
          <w:shd w:val="clear" w:color="auto" w:fill="FFFFFF"/>
        </w:rPr>
        <w:t>（北京时间）前递交投标文件。</w:t>
      </w:r>
    </w:p>
    <w:p>
      <w:pPr>
        <w:pStyle w:val="4"/>
        <w:widowControl/>
        <w:snapToGrid w:val="0"/>
        <w:spacing w:beforeAutospacing="0" w:afterAutospacing="0" w:line="360" w:lineRule="auto"/>
        <w:jc w:val="both"/>
        <w:rPr>
          <w:rFonts w:ascii="宋体" w:hAnsi="宋体" w:cs="宋体"/>
          <w:highlight w:val="none"/>
        </w:rPr>
      </w:pPr>
      <w:r>
        <w:rPr>
          <w:rFonts w:hint="eastAsia" w:ascii="宋体" w:hAnsi="宋体" w:cs="宋体"/>
          <w:spacing w:val="8"/>
          <w:highlight w:val="none"/>
          <w:shd w:val="clear" w:color="auto" w:fill="FFFFFF"/>
        </w:rPr>
        <w:t> </w:t>
      </w:r>
      <w:bookmarkStart w:id="14" w:name="_GoBack"/>
      <w:bookmarkEnd w:id="14"/>
    </w:p>
    <w:p>
      <w:pPr>
        <w:pStyle w:val="3"/>
        <w:keepNext w:val="0"/>
        <w:keepLines w:val="0"/>
        <w:widowControl/>
        <w:snapToGrid w:val="0"/>
        <w:spacing w:before="0" w:after="0" w:line="360" w:lineRule="auto"/>
        <w:rPr>
          <w:rFonts w:ascii="宋体" w:hAnsi="宋体" w:eastAsia="宋体" w:cs="宋体"/>
          <w:bCs w:val="0"/>
          <w:sz w:val="24"/>
          <w:szCs w:val="24"/>
          <w:highlight w:val="none"/>
        </w:rPr>
      </w:pPr>
      <w:bookmarkStart w:id="0" w:name="_Toc21485"/>
      <w:bookmarkStart w:id="1" w:name="_Toc7228"/>
      <w:r>
        <w:rPr>
          <w:rFonts w:hint="eastAsia" w:ascii="宋体" w:hAnsi="宋体" w:eastAsia="宋体" w:cs="宋体"/>
          <w:bCs w:val="0"/>
          <w:spacing w:val="8"/>
          <w:sz w:val="24"/>
          <w:szCs w:val="24"/>
          <w:highlight w:val="none"/>
          <w:shd w:val="clear" w:color="auto" w:fill="FFFFFF"/>
        </w:rPr>
        <w:t>一、项目基本情况</w:t>
      </w:r>
      <w:bookmarkEnd w:id="0"/>
      <w:bookmarkEnd w:id="1"/>
    </w:p>
    <w:p>
      <w:pPr>
        <w:pStyle w:val="4"/>
        <w:widowControl/>
        <w:snapToGrid w:val="0"/>
        <w:spacing w:beforeAutospacing="0" w:afterAutospacing="0" w:line="360" w:lineRule="auto"/>
        <w:ind w:firstLine="555"/>
        <w:jc w:val="both"/>
        <w:rPr>
          <w:rFonts w:ascii="宋体" w:hAnsi="宋体" w:cs="宋体"/>
          <w:spacing w:val="8"/>
          <w:highlight w:val="none"/>
          <w:shd w:val="clear" w:color="auto" w:fill="FFFFFF"/>
        </w:rPr>
      </w:pPr>
      <w:bookmarkStart w:id="2" w:name="_Toc10395"/>
      <w:bookmarkStart w:id="3" w:name="_Toc29591"/>
      <w:r>
        <w:rPr>
          <w:rFonts w:hint="eastAsia" w:ascii="宋体" w:hAnsi="宋体" w:cs="宋体"/>
          <w:spacing w:val="8"/>
          <w:highlight w:val="none"/>
          <w:shd w:val="clear" w:color="auto" w:fill="FFFFFF"/>
        </w:rPr>
        <w:t>项目编号：JLU-WT22070、采购编号：GXTC-A1-22680073</w:t>
      </w:r>
    </w:p>
    <w:p>
      <w:pPr>
        <w:pStyle w:val="4"/>
        <w:widowControl/>
        <w:snapToGrid w:val="0"/>
        <w:spacing w:beforeAutospacing="0" w:afterAutospacing="0" w:line="360" w:lineRule="auto"/>
        <w:ind w:firstLine="555"/>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项目名称：吉林大学学生公寓多功能组合床、公寓椅</w:t>
      </w:r>
    </w:p>
    <w:p>
      <w:pPr>
        <w:pStyle w:val="4"/>
        <w:widowControl/>
        <w:snapToGrid w:val="0"/>
        <w:spacing w:beforeAutospacing="0" w:afterAutospacing="0" w:line="360" w:lineRule="auto"/>
        <w:ind w:firstLine="555"/>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预算金额：2,623,000.00元</w:t>
      </w:r>
    </w:p>
    <w:p>
      <w:pPr>
        <w:pStyle w:val="4"/>
        <w:widowControl/>
        <w:snapToGrid w:val="0"/>
        <w:spacing w:beforeAutospacing="0" w:afterAutospacing="0" w:line="360" w:lineRule="auto"/>
        <w:ind w:firstLine="555"/>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最高限价：2,623,000.00元（含税价）</w:t>
      </w:r>
    </w:p>
    <w:p>
      <w:pPr>
        <w:pStyle w:val="4"/>
        <w:widowControl/>
        <w:snapToGrid w:val="0"/>
        <w:spacing w:beforeAutospacing="0" w:afterAutospacing="0" w:line="360" w:lineRule="auto"/>
        <w:ind w:firstLine="555"/>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采购需求：</w:t>
      </w:r>
    </w:p>
    <w:tbl>
      <w:tblPr>
        <w:tblStyle w:val="6"/>
        <w:tblW w:w="0" w:type="auto"/>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214"/>
        <w:gridCol w:w="1106"/>
        <w:gridCol w:w="1103"/>
        <w:gridCol w:w="1171"/>
        <w:gridCol w:w="12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1"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highlight w:val="none"/>
              </w:rPr>
              <w:t>包号</w:t>
            </w:r>
          </w:p>
        </w:tc>
        <w:tc>
          <w:tcPr>
            <w:tcW w:w="1371"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货物名称</w:t>
            </w:r>
          </w:p>
        </w:tc>
        <w:tc>
          <w:tcPr>
            <w:tcW w:w="1241"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主要规格</w:t>
            </w:r>
          </w:p>
        </w:tc>
        <w:tc>
          <w:tcPr>
            <w:tcW w:w="1182"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数量</w:t>
            </w:r>
          </w:p>
        </w:tc>
        <w:tc>
          <w:tcPr>
            <w:tcW w:w="1265"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预算单价</w:t>
            </w:r>
            <w:r>
              <w:rPr>
                <w:rFonts w:hint="eastAsia" w:ascii="宋体" w:hAnsi="宋体" w:cs="宋体"/>
                <w:highlight w:val="none"/>
              </w:rPr>
              <w:t>（含税）</w:t>
            </w:r>
          </w:p>
        </w:tc>
        <w:tc>
          <w:tcPr>
            <w:tcW w:w="1277" w:type="dxa"/>
            <w:vAlign w:val="center"/>
          </w:tcPr>
          <w:p>
            <w:pPr>
              <w:jc w:val="center"/>
              <w:textAlignment w:val="baseline"/>
              <w:rPr>
                <w:rFonts w:ascii="宋体" w:hAnsi="宋体" w:cs="宋体"/>
                <w:sz w:val="24"/>
                <w:highlight w:val="none"/>
              </w:rPr>
            </w:pPr>
            <w:r>
              <w:rPr>
                <w:rFonts w:hint="eastAsia" w:ascii="宋体" w:hAnsi="宋体" w:cs="宋体"/>
                <w:sz w:val="24"/>
                <w:highlight w:val="none"/>
              </w:rPr>
              <w:t>分包预算</w:t>
            </w:r>
          </w:p>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（万元）</w:t>
            </w:r>
          </w:p>
        </w:tc>
        <w:tc>
          <w:tcPr>
            <w:tcW w:w="1277"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21"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01</w:t>
            </w:r>
          </w:p>
        </w:tc>
        <w:tc>
          <w:tcPr>
            <w:tcW w:w="1371"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公寓椅</w:t>
            </w:r>
          </w:p>
        </w:tc>
        <w:tc>
          <w:tcPr>
            <w:tcW w:w="1241"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详见附件</w:t>
            </w:r>
          </w:p>
        </w:tc>
        <w:tc>
          <w:tcPr>
            <w:tcW w:w="1182"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2350把</w:t>
            </w:r>
          </w:p>
        </w:tc>
        <w:tc>
          <w:tcPr>
            <w:tcW w:w="1265"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180元/把</w:t>
            </w:r>
          </w:p>
        </w:tc>
        <w:tc>
          <w:tcPr>
            <w:tcW w:w="1277"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42.30</w:t>
            </w:r>
          </w:p>
        </w:tc>
        <w:tc>
          <w:tcPr>
            <w:tcW w:w="1277" w:type="dxa"/>
            <w:vMerge w:val="restart"/>
            <w:vAlign w:val="center"/>
          </w:tcPr>
          <w:p>
            <w:pPr>
              <w:pStyle w:val="4"/>
              <w:widowControl/>
              <w:snapToGrid w:val="0"/>
              <w:spacing w:beforeAutospacing="0" w:afterAutospacing="0"/>
              <w:jc w:val="center"/>
              <w:rPr>
                <w:rFonts w:ascii="宋体" w:hAnsi="宋体" w:cs="宋体"/>
                <w:highlight w:val="none"/>
              </w:rPr>
            </w:pPr>
            <w:r>
              <w:rPr>
                <w:rFonts w:hint="eastAsia" w:ascii="宋体" w:hAnsi="宋体" w:cs="宋体"/>
                <w:sz w:val="24"/>
              </w:rPr>
              <w:t>供应商可以兼投兼中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1"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02</w:t>
            </w:r>
          </w:p>
        </w:tc>
        <w:tc>
          <w:tcPr>
            <w:tcW w:w="1371"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学生公寓多功能组合床</w:t>
            </w:r>
          </w:p>
        </w:tc>
        <w:tc>
          <w:tcPr>
            <w:tcW w:w="1241"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详见附件</w:t>
            </w:r>
          </w:p>
        </w:tc>
        <w:tc>
          <w:tcPr>
            <w:tcW w:w="1182"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500组（双人位）</w:t>
            </w:r>
          </w:p>
        </w:tc>
        <w:tc>
          <w:tcPr>
            <w:tcW w:w="1265"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4400元/组</w:t>
            </w:r>
          </w:p>
        </w:tc>
        <w:tc>
          <w:tcPr>
            <w:tcW w:w="1277" w:type="dxa"/>
            <w:vAlign w:val="center"/>
          </w:tcPr>
          <w:p>
            <w:pPr>
              <w:pStyle w:val="4"/>
              <w:widowControl/>
              <w:snapToGrid w:val="0"/>
              <w:spacing w:beforeAutospacing="0" w:afterAutospacing="0"/>
              <w:jc w:val="center"/>
              <w:rPr>
                <w:rFonts w:ascii="宋体" w:hAnsi="宋体" w:cs="宋体"/>
                <w:spacing w:val="8"/>
                <w:highlight w:val="none"/>
                <w:shd w:val="clear" w:color="auto" w:fill="FFFFFF"/>
              </w:rPr>
            </w:pPr>
            <w:r>
              <w:rPr>
                <w:rFonts w:hint="eastAsia" w:ascii="宋体" w:hAnsi="宋体" w:cs="宋体"/>
                <w:spacing w:val="8"/>
                <w:highlight w:val="none"/>
                <w:shd w:val="clear" w:color="auto" w:fill="FFFFFF"/>
              </w:rPr>
              <w:t>220</w:t>
            </w:r>
          </w:p>
        </w:tc>
        <w:tc>
          <w:tcPr>
            <w:tcW w:w="1277" w:type="dxa"/>
            <w:vMerge w:val="continue"/>
            <w:vAlign w:val="center"/>
          </w:tcPr>
          <w:p>
            <w:pPr>
              <w:pStyle w:val="4"/>
              <w:widowControl/>
              <w:snapToGrid w:val="0"/>
              <w:spacing w:beforeAutospacing="0" w:afterAutospacing="0"/>
              <w:jc w:val="center"/>
              <w:rPr>
                <w:rFonts w:ascii="宋体" w:hAnsi="宋体" w:cs="宋体"/>
                <w:spacing w:val="8"/>
                <w:highlight w:val="none"/>
                <w:shd w:val="clear" w:color="auto" w:fill="FFFFFF"/>
              </w:rPr>
            </w:pPr>
          </w:p>
        </w:tc>
      </w:tr>
    </w:tbl>
    <w:p>
      <w:pPr>
        <w:pStyle w:val="4"/>
        <w:widowControl/>
        <w:snapToGrid w:val="0"/>
        <w:spacing w:beforeAutospacing="0" w:afterAutospacing="0" w:line="360" w:lineRule="auto"/>
        <w:ind w:left="420" w:leftChars="200" w:firstLine="556"/>
        <w:jc w:val="both"/>
        <w:rPr>
          <w:rFonts w:ascii="宋体" w:hAnsi="宋体" w:cs="宋体"/>
          <w:spacing w:val="8"/>
          <w:highlight w:val="none"/>
          <w:shd w:val="clear" w:color="auto" w:fill="FFFFFF"/>
        </w:rPr>
      </w:pPr>
    </w:p>
    <w:p>
      <w:pPr>
        <w:pStyle w:val="4"/>
        <w:widowControl/>
        <w:snapToGrid w:val="0"/>
        <w:spacing w:beforeAutospacing="0" w:afterAutospacing="0" w:line="360" w:lineRule="auto"/>
        <w:ind w:left="420" w:leftChars="200" w:firstLine="556"/>
        <w:jc w:val="both"/>
        <w:rPr>
          <w:rFonts w:ascii="宋体" w:hAnsi="宋体" w:cs="宋体"/>
          <w:highlight w:val="none"/>
        </w:rPr>
      </w:pPr>
      <w:r>
        <w:rPr>
          <w:rFonts w:hint="eastAsia" w:ascii="宋体" w:hAnsi="宋体" w:cs="宋体"/>
          <w:spacing w:val="8"/>
          <w:highlight w:val="none"/>
          <w:shd w:val="clear" w:color="auto" w:fill="FFFFFF"/>
        </w:rPr>
        <w:t>交货时间或交货期：</w:t>
      </w:r>
      <w:r>
        <w:rPr>
          <w:rFonts w:hint="eastAsia" w:ascii="宋体" w:hAnsi="宋体" w:cs="宋体"/>
          <w:highlight w:val="none"/>
        </w:rPr>
        <w:t>合同签订之日至2022年8月15日前送货并安装到位。</w:t>
      </w:r>
    </w:p>
    <w:p>
      <w:pPr>
        <w:pStyle w:val="4"/>
        <w:widowControl/>
        <w:snapToGrid w:val="0"/>
        <w:spacing w:beforeAutospacing="0" w:afterAutospacing="0" w:line="360" w:lineRule="auto"/>
        <w:ind w:left="420" w:leftChars="200" w:firstLine="556"/>
        <w:jc w:val="both"/>
        <w:rPr>
          <w:rFonts w:hint="eastAsia" w:ascii="宋体" w:hAnsi="宋体" w:eastAsia="宋体" w:cs="宋体"/>
          <w:spacing w:val="8"/>
          <w:sz w:val="24"/>
          <w:szCs w:val="24"/>
          <w:highlight w:val="none"/>
          <w:shd w:val="clear" w:color="auto" w:fill="FFFFFF"/>
        </w:rPr>
      </w:pPr>
      <w:r>
        <w:rPr>
          <w:rFonts w:hint="eastAsia" w:ascii="宋体" w:hAnsi="宋体" w:cs="宋体"/>
          <w:spacing w:val="8"/>
          <w:highlight w:val="none"/>
          <w:shd w:val="clear" w:color="auto" w:fill="FFFFFF"/>
        </w:rPr>
        <w:t>交货地点：吉林大学各校区学生公寓指定寝室。</w:t>
      </w:r>
      <w:r>
        <w:rPr>
          <w:rFonts w:hint="eastAsia" w:ascii="宋体" w:hAnsi="宋体" w:cs="宋体"/>
          <w:spacing w:val="8"/>
          <w:highlight w:val="none"/>
          <w:shd w:val="clear" w:color="auto" w:fill="FFFFFF"/>
          <w:lang w:val="en-US" w:eastAsia="zh-CN"/>
        </w:rPr>
        <w:t>01包</w:t>
      </w:r>
      <w:r>
        <w:rPr>
          <w:rFonts w:hint="eastAsia" w:ascii="宋体" w:hAnsi="宋体" w:eastAsia="宋体" w:cs="宋体"/>
          <w:spacing w:val="8"/>
          <w:sz w:val="24"/>
          <w:szCs w:val="24"/>
          <w:highlight w:val="none"/>
          <w:shd w:val="clear" w:color="auto" w:fill="FFFFFF"/>
        </w:rPr>
        <w:t>公寓椅安置在吉林大学中心校区等7个校区。</w:t>
      </w:r>
      <w:r>
        <w:rPr>
          <w:rFonts w:hint="eastAsia" w:ascii="宋体" w:hAnsi="宋体" w:cs="宋体"/>
          <w:spacing w:val="8"/>
          <w:sz w:val="24"/>
          <w:szCs w:val="24"/>
          <w:highlight w:val="none"/>
          <w:shd w:val="clear" w:color="auto" w:fill="FFFFFF"/>
          <w:lang w:val="en-US" w:eastAsia="zh-CN"/>
        </w:rPr>
        <w:t>02包</w:t>
      </w:r>
      <w:r>
        <w:rPr>
          <w:rFonts w:hint="eastAsia" w:ascii="宋体" w:hAnsi="宋体" w:cs="宋体"/>
          <w:spacing w:val="8"/>
          <w:highlight w:val="none"/>
          <w:shd w:val="clear" w:color="auto" w:fill="FFFFFF"/>
        </w:rPr>
        <w:t>学生公寓多功能组合床</w:t>
      </w:r>
      <w:r>
        <w:rPr>
          <w:rFonts w:hint="eastAsia" w:ascii="宋体" w:hAnsi="宋体" w:eastAsia="宋体" w:cs="宋体"/>
          <w:spacing w:val="8"/>
          <w:sz w:val="24"/>
          <w:szCs w:val="24"/>
          <w:highlight w:val="none"/>
          <w:shd w:val="clear" w:color="auto" w:fill="FFFFFF"/>
        </w:rPr>
        <w:t>安置在吉林大学中心校区大学城3公寓、南湖校区、和平校区。</w:t>
      </w:r>
    </w:p>
    <w:p>
      <w:pPr>
        <w:pStyle w:val="4"/>
        <w:widowControl/>
        <w:snapToGrid w:val="0"/>
        <w:spacing w:beforeAutospacing="0" w:afterAutospacing="0" w:line="360" w:lineRule="auto"/>
        <w:ind w:left="420" w:leftChars="200" w:firstLine="556"/>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中标供应商数量：</w:t>
      </w:r>
      <w:r>
        <w:rPr>
          <w:rFonts w:hint="eastAsia" w:ascii="宋体" w:hAnsi="宋体" w:cs="宋体"/>
          <w:highlight w:val="none"/>
        </w:rPr>
        <w:t>每包1家。</w:t>
      </w:r>
    </w:p>
    <w:p>
      <w:pPr>
        <w:pStyle w:val="4"/>
        <w:widowControl/>
        <w:snapToGrid w:val="0"/>
        <w:spacing w:beforeAutospacing="0" w:afterAutospacing="0" w:line="360" w:lineRule="auto"/>
        <w:ind w:left="420" w:leftChars="200" w:firstLine="556"/>
        <w:jc w:val="both"/>
        <w:rPr>
          <w:rFonts w:ascii="宋体" w:hAnsi="宋体" w:cs="宋体"/>
          <w:spacing w:val="8"/>
          <w:highlight w:val="none"/>
          <w:shd w:val="clear" w:color="auto" w:fill="FFFFFF"/>
        </w:rPr>
      </w:pPr>
      <w:r>
        <w:rPr>
          <w:rFonts w:hint="eastAsia" w:ascii="宋体" w:hAnsi="宋体" w:cs="宋体"/>
          <w:highlight w:val="none"/>
        </w:rPr>
        <w:t>付款方式：</w:t>
      </w:r>
      <w:r>
        <w:rPr>
          <w:rFonts w:hint="eastAsia" w:ascii="宋体" w:hAnsi="宋体"/>
          <w:highlight w:val="none"/>
        </w:rPr>
        <w:t>货到验收合格后1</w:t>
      </w:r>
      <w:r>
        <w:rPr>
          <w:rFonts w:ascii="宋体" w:hAnsi="宋体"/>
          <w:highlight w:val="none"/>
        </w:rPr>
        <w:t>00</w:t>
      </w:r>
      <w:r>
        <w:rPr>
          <w:rFonts w:hint="eastAsia" w:ascii="宋体" w:hAnsi="宋体"/>
          <w:highlight w:val="none"/>
        </w:rPr>
        <w:t>%付款。</w:t>
      </w:r>
    </w:p>
    <w:p>
      <w:pPr>
        <w:pStyle w:val="4"/>
        <w:widowControl/>
        <w:snapToGrid w:val="0"/>
        <w:spacing w:beforeAutospacing="0" w:afterAutospacing="0" w:line="360" w:lineRule="auto"/>
        <w:ind w:left="420" w:leftChars="200" w:firstLine="556"/>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质保期：60个月。</w:t>
      </w:r>
    </w:p>
    <w:p>
      <w:pPr>
        <w:pStyle w:val="4"/>
        <w:widowControl/>
        <w:snapToGrid w:val="0"/>
        <w:spacing w:beforeAutospacing="0" w:afterAutospacing="0" w:line="360" w:lineRule="auto"/>
        <w:ind w:left="420" w:leftChars="200" w:firstLine="556"/>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是否接受进口产品投标：否</w:t>
      </w:r>
    </w:p>
    <w:p>
      <w:pPr>
        <w:pStyle w:val="4"/>
        <w:widowControl/>
        <w:adjustRightInd/>
        <w:snapToGrid w:val="0"/>
        <w:spacing w:beforeAutospacing="0" w:afterAutospacing="0" w:line="360" w:lineRule="auto"/>
        <w:ind w:left="420" w:leftChars="200" w:firstLine="556" w:firstLineChars="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合同履行期限：</w:t>
      </w:r>
      <w:r>
        <w:rPr>
          <w:rFonts w:hint="eastAsia" w:ascii="宋体" w:hAnsi="宋体" w:cs="宋体"/>
          <w:highlight w:val="none"/>
        </w:rPr>
        <w:t>合同签订之日至2022年8月15日前送货并安装到位</w:t>
      </w:r>
      <w:r>
        <w:rPr>
          <w:rFonts w:hint="eastAsia" w:ascii="宋体" w:hAnsi="宋体"/>
          <w:highlight w:val="none"/>
        </w:rPr>
        <w:t>，</w:t>
      </w:r>
      <w:r>
        <w:rPr>
          <w:rFonts w:hint="eastAsia" w:ascii="宋体" w:hAnsi="宋体" w:cs="宋体"/>
          <w:spacing w:val="8"/>
          <w:highlight w:val="none"/>
          <w:shd w:val="clear" w:color="auto" w:fill="FFFFFF"/>
        </w:rPr>
        <w:t>质保期</w:t>
      </w:r>
      <w:r>
        <w:rPr>
          <w:rFonts w:hint="eastAsia" w:ascii="宋体" w:hAnsi="宋体"/>
          <w:highlight w:val="none"/>
        </w:rPr>
        <w:t>60个月。</w:t>
      </w:r>
    </w:p>
    <w:p>
      <w:pPr>
        <w:pStyle w:val="4"/>
        <w:widowControl/>
        <w:snapToGrid w:val="0"/>
        <w:spacing w:beforeAutospacing="0" w:afterAutospacing="0" w:line="360" w:lineRule="auto"/>
        <w:ind w:left="420" w:leftChars="200" w:firstLine="556"/>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本项目不接受联合体投标。</w:t>
      </w:r>
    </w:p>
    <w:p>
      <w:pPr>
        <w:pStyle w:val="3"/>
        <w:keepNext w:val="0"/>
        <w:keepLines w:val="0"/>
        <w:widowControl/>
        <w:snapToGrid w:val="0"/>
        <w:spacing w:before="0" w:after="0" w:line="360" w:lineRule="auto"/>
        <w:rPr>
          <w:rFonts w:ascii="宋体" w:hAnsi="宋体" w:eastAsia="宋体" w:cs="宋体"/>
          <w:bCs w:val="0"/>
          <w:sz w:val="24"/>
          <w:szCs w:val="24"/>
          <w:highlight w:val="none"/>
        </w:rPr>
      </w:pPr>
      <w:r>
        <w:rPr>
          <w:rFonts w:hint="eastAsia" w:ascii="宋体" w:hAnsi="宋体" w:eastAsia="宋体" w:cs="宋体"/>
          <w:bCs w:val="0"/>
          <w:spacing w:val="8"/>
          <w:sz w:val="24"/>
          <w:szCs w:val="24"/>
          <w:highlight w:val="none"/>
          <w:shd w:val="clear" w:color="auto" w:fill="FFFFFF"/>
        </w:rPr>
        <w:t>二、供应商的资格要求：</w:t>
      </w:r>
      <w:bookmarkEnd w:id="2"/>
      <w:bookmarkEnd w:id="3"/>
    </w:p>
    <w:p>
      <w:pPr>
        <w:pStyle w:val="4"/>
        <w:widowControl/>
        <w:snapToGrid w:val="0"/>
        <w:spacing w:beforeAutospacing="0" w:afterAutospacing="0" w:line="360" w:lineRule="auto"/>
        <w:ind w:firstLine="555"/>
        <w:jc w:val="both"/>
        <w:rPr>
          <w:rFonts w:ascii="宋体" w:hAnsi="宋体" w:cs="宋体"/>
          <w:highlight w:val="none"/>
        </w:rPr>
      </w:pPr>
      <w:r>
        <w:rPr>
          <w:rFonts w:hint="eastAsia" w:ascii="宋体" w:hAnsi="宋体" w:cs="宋体"/>
          <w:spacing w:val="8"/>
          <w:highlight w:val="none"/>
          <w:shd w:val="clear" w:color="auto" w:fill="FFFFFF"/>
        </w:rPr>
        <w:t>1.满足《中华人民共和国政府采购法》第二十二条规定；</w:t>
      </w:r>
    </w:p>
    <w:p>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2.落实政府采购政策需满足的资格要求：无。</w:t>
      </w:r>
    </w:p>
    <w:p>
      <w:pPr>
        <w:pStyle w:val="4"/>
        <w:widowControl/>
        <w:snapToGrid w:val="0"/>
        <w:spacing w:beforeAutospacing="0" w:afterAutospacing="0" w:line="360" w:lineRule="auto"/>
        <w:ind w:firstLine="555"/>
        <w:jc w:val="both"/>
        <w:rPr>
          <w:rFonts w:ascii="宋体" w:hAnsi="宋体" w:cs="宋体"/>
          <w:highlight w:val="none"/>
        </w:rPr>
      </w:pPr>
      <w:r>
        <w:rPr>
          <w:rFonts w:hint="eastAsia" w:ascii="宋体" w:hAnsi="宋体" w:cs="宋体"/>
          <w:spacing w:val="8"/>
          <w:highlight w:val="none"/>
          <w:shd w:val="clear" w:color="auto" w:fill="FFFFFF"/>
        </w:rPr>
        <w:t>3.本项目的特定资格要求：</w:t>
      </w:r>
      <w:r>
        <w:rPr>
          <w:rFonts w:hint="eastAsia" w:ascii="宋体" w:hAnsi="宋体" w:cs="宋体"/>
          <w:highlight w:val="none"/>
        </w:rPr>
        <w:t>无。</w:t>
      </w:r>
    </w:p>
    <w:p>
      <w:pPr>
        <w:pStyle w:val="3"/>
        <w:keepNext w:val="0"/>
        <w:keepLines w:val="0"/>
        <w:widowControl/>
        <w:snapToGrid w:val="0"/>
        <w:spacing w:before="0" w:after="0" w:line="360" w:lineRule="auto"/>
        <w:rPr>
          <w:rFonts w:ascii="宋体" w:hAnsi="宋体" w:eastAsia="宋体" w:cs="宋体"/>
          <w:bCs w:val="0"/>
          <w:sz w:val="24"/>
          <w:szCs w:val="24"/>
          <w:highlight w:val="none"/>
        </w:rPr>
      </w:pPr>
      <w:bookmarkStart w:id="4" w:name="_Toc25836"/>
      <w:bookmarkStart w:id="5" w:name="_Toc28789"/>
      <w:r>
        <w:rPr>
          <w:rFonts w:hint="eastAsia" w:ascii="宋体" w:hAnsi="宋体" w:eastAsia="宋体" w:cs="宋体"/>
          <w:bCs w:val="0"/>
          <w:spacing w:val="8"/>
          <w:sz w:val="24"/>
          <w:szCs w:val="24"/>
          <w:highlight w:val="none"/>
          <w:shd w:val="clear" w:color="auto" w:fill="FFFFFF"/>
        </w:rPr>
        <w:t>三、获取招标文件</w:t>
      </w:r>
      <w:bookmarkEnd w:id="4"/>
      <w:bookmarkEnd w:id="5"/>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时间：</w:t>
      </w:r>
      <w:r>
        <w:rPr>
          <w:rFonts w:hint="eastAsia" w:ascii="宋体" w:hAnsi="宋体" w:cs="宋体"/>
          <w:spacing w:val="8"/>
          <w:highlight w:val="none"/>
          <w:u w:val="single"/>
          <w:shd w:val="clear" w:color="auto" w:fill="FFFFFF"/>
        </w:rPr>
        <w:t xml:space="preserve"> </w:t>
      </w:r>
      <w:r>
        <w:rPr>
          <w:rFonts w:hint="eastAsia" w:ascii="宋体" w:hAnsi="宋体" w:cs="宋体"/>
          <w:color w:val="FF0000"/>
          <w:spacing w:val="8"/>
          <w:highlight w:val="none"/>
          <w:u w:val="single"/>
          <w:shd w:val="clear" w:color="auto" w:fill="FFFFFF"/>
        </w:rPr>
        <w:t>2022年</w:t>
      </w:r>
      <w:r>
        <w:rPr>
          <w:rFonts w:hint="eastAsia" w:ascii="宋体" w:hAnsi="宋体" w:cs="宋体"/>
          <w:color w:val="FF0000"/>
          <w:spacing w:val="8"/>
          <w:highlight w:val="none"/>
          <w:u w:val="single"/>
          <w:shd w:val="clear" w:color="auto" w:fill="FFFFFF"/>
          <w:lang w:val="en-US" w:eastAsia="zh-CN"/>
        </w:rPr>
        <w:t>6</w:t>
      </w:r>
      <w:r>
        <w:rPr>
          <w:rFonts w:hint="eastAsia" w:ascii="宋体" w:hAnsi="宋体" w:cs="宋体"/>
          <w:color w:val="FF0000"/>
          <w:spacing w:val="8"/>
          <w:highlight w:val="none"/>
          <w:u w:val="single"/>
          <w:shd w:val="clear" w:color="auto" w:fill="FFFFFF"/>
        </w:rPr>
        <w:t>月</w:t>
      </w:r>
      <w:r>
        <w:rPr>
          <w:rFonts w:hint="eastAsia" w:ascii="宋体" w:hAnsi="宋体" w:cs="宋体"/>
          <w:color w:val="FF0000"/>
          <w:spacing w:val="8"/>
          <w:highlight w:val="none"/>
          <w:u w:val="single"/>
          <w:shd w:val="clear" w:color="auto" w:fill="FFFFFF"/>
          <w:lang w:val="en-US" w:eastAsia="zh-CN"/>
        </w:rPr>
        <w:t>30</w:t>
      </w:r>
      <w:r>
        <w:rPr>
          <w:rFonts w:hint="eastAsia" w:ascii="宋体" w:hAnsi="宋体" w:cs="宋体"/>
          <w:color w:val="FF0000"/>
          <w:spacing w:val="8"/>
          <w:highlight w:val="none"/>
          <w:u w:val="single"/>
          <w:shd w:val="clear" w:color="auto" w:fill="FFFFFF"/>
        </w:rPr>
        <w:t>日</w:t>
      </w:r>
      <w:r>
        <w:rPr>
          <w:rFonts w:hint="eastAsia" w:ascii="宋体" w:hAnsi="宋体" w:cs="宋体"/>
          <w:spacing w:val="8"/>
          <w:highlight w:val="none"/>
          <w:shd w:val="clear" w:color="auto" w:fill="FFFFFF"/>
        </w:rPr>
        <w:t>至</w:t>
      </w:r>
      <w:r>
        <w:rPr>
          <w:rFonts w:hint="eastAsia" w:ascii="仿宋" w:hAnsi="仿宋" w:eastAsia="仿宋" w:cs="仿宋"/>
          <w:color w:val="333333"/>
          <w:spacing w:val="8"/>
          <w:highlight w:val="none"/>
          <w:u w:val="single"/>
          <w:shd w:val="clear" w:color="auto" w:fill="FFFFFF"/>
        </w:rPr>
        <w:t> </w:t>
      </w:r>
      <w:r>
        <w:rPr>
          <w:rFonts w:hint="eastAsia" w:ascii="宋体" w:hAnsi="宋体" w:cs="宋体"/>
          <w:color w:val="FF0000"/>
          <w:spacing w:val="8"/>
          <w:highlight w:val="none"/>
          <w:u w:val="single"/>
          <w:shd w:val="clear" w:color="auto" w:fill="FFFFFF"/>
        </w:rPr>
        <w:t>2022年</w:t>
      </w:r>
      <w:r>
        <w:rPr>
          <w:rFonts w:hint="eastAsia" w:ascii="宋体" w:hAnsi="宋体" w:cs="宋体"/>
          <w:color w:val="FF0000"/>
          <w:spacing w:val="8"/>
          <w:highlight w:val="none"/>
          <w:u w:val="single"/>
          <w:shd w:val="clear" w:color="auto" w:fill="FFFFFF"/>
          <w:lang w:val="en-US" w:eastAsia="zh-CN"/>
        </w:rPr>
        <w:t>7</w:t>
      </w:r>
      <w:r>
        <w:rPr>
          <w:rFonts w:hint="eastAsia" w:ascii="宋体" w:hAnsi="宋体" w:cs="宋体"/>
          <w:color w:val="FF0000"/>
          <w:spacing w:val="8"/>
          <w:highlight w:val="none"/>
          <w:u w:val="single"/>
          <w:shd w:val="clear" w:color="auto" w:fill="FFFFFF"/>
        </w:rPr>
        <w:t>月</w:t>
      </w:r>
      <w:r>
        <w:rPr>
          <w:rFonts w:hint="eastAsia" w:ascii="宋体" w:hAnsi="宋体" w:cs="宋体"/>
          <w:color w:val="FF0000"/>
          <w:spacing w:val="8"/>
          <w:highlight w:val="none"/>
          <w:u w:val="single"/>
          <w:shd w:val="clear" w:color="auto" w:fill="FFFFFF"/>
          <w:lang w:val="en-US" w:eastAsia="zh-CN"/>
        </w:rPr>
        <w:t>14</w:t>
      </w:r>
      <w:r>
        <w:rPr>
          <w:rFonts w:hint="eastAsia" w:ascii="宋体" w:hAnsi="宋体" w:cs="宋体"/>
          <w:color w:val="FF0000"/>
          <w:spacing w:val="8"/>
          <w:highlight w:val="none"/>
          <w:u w:val="single"/>
          <w:shd w:val="clear" w:color="auto" w:fill="FFFFFF"/>
        </w:rPr>
        <w:t>日</w:t>
      </w:r>
      <w:r>
        <w:rPr>
          <w:rFonts w:hint="eastAsia" w:ascii="宋体" w:hAnsi="宋体" w:cs="宋体"/>
          <w:spacing w:val="8"/>
          <w:highlight w:val="none"/>
          <w:shd w:val="clear" w:color="auto" w:fill="FFFFFF"/>
        </w:rPr>
        <w:t>，每天上午9:00至12:00，下午13:00至16:00（北京时间，法定节假日除外）</w:t>
      </w:r>
    </w:p>
    <w:p>
      <w:pPr>
        <w:pStyle w:val="4"/>
        <w:widowControl/>
        <w:snapToGrid w:val="0"/>
        <w:spacing w:beforeAutospacing="0" w:afterAutospacing="0" w:line="360" w:lineRule="auto"/>
        <w:ind w:firstLine="540"/>
        <w:jc w:val="both"/>
        <w:rPr>
          <w:rFonts w:ascii="宋体" w:hAnsi="宋体" w:cs="宋体"/>
          <w:highlight w:val="none"/>
        </w:rPr>
      </w:pPr>
      <w:r>
        <w:rPr>
          <w:rFonts w:hint="eastAsia" w:ascii="宋体" w:hAnsi="宋体" w:cs="宋体"/>
          <w:spacing w:val="8"/>
          <w:highlight w:val="none"/>
          <w:shd w:val="clear" w:color="auto" w:fill="FFFFFF"/>
        </w:rPr>
        <w:t>地点：长春市净月区生态大街3777号明宇广场A4栋32层</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方式：第一步：将法定代表人授权委托书及被授权人的有效身份证明材料复印件加盖公章后扫描发至采购代理机构邮箱（2232574732@qq.com）（邮件主题备注：组合床、公寓椅GXTC-A1-22680073+供应商全称）。代理机构当日16时00分前会对供应商发送至邮箱的资料进行确认。对资料合格的供应商，代理机构将《报名登记表》电子版回复至供应商邮箱；</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第二步：供应商应在代理机构业务系统中点击下方链接注册完善供应商信息http://user.gxzb.com.cn/ztb/unit/login/register.jsp（上述网址仅限电脑端浏览器使用，手机等移动端无法使用），未注册将影响供应商参与，请尽快完成，注册时交易主体类型请选择“投标单位”（免费注册，已注册过此系统的单位无需重复注册）；</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第三步：供应商按要求填写后，将：⑴word版《报名登记表》⑵签字扫描后《报名登记表》⑶标书款汇款回执单发送至代理机构邮箱。</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账户名称：国信国际工程咨询集团股份有限公司吉林省分公司</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开户行名称：招商银行长春分行营业部</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账      号：4319004335101112200010245</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注：请供应商在汇款时务必简写注明所参加项目的编号（合同包号）、款项用途、单位简称。例：××单位GXTC-A1-22680073标书款。</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售价：人民币300元/包，售后不退。只有购买了招标文件并登记备案的供应商才有资格参与项目。</w:t>
      </w:r>
    </w:p>
    <w:p>
      <w:pPr>
        <w:pStyle w:val="3"/>
        <w:keepNext w:val="0"/>
        <w:keepLines w:val="0"/>
        <w:widowControl/>
        <w:snapToGrid w:val="0"/>
        <w:spacing w:before="0" w:after="0" w:line="360" w:lineRule="auto"/>
        <w:rPr>
          <w:rFonts w:ascii="宋体" w:hAnsi="宋体" w:eastAsia="宋体" w:cs="宋体"/>
          <w:bCs w:val="0"/>
          <w:sz w:val="24"/>
          <w:szCs w:val="24"/>
          <w:highlight w:val="none"/>
        </w:rPr>
      </w:pPr>
      <w:bookmarkStart w:id="6" w:name="_Toc10041"/>
      <w:bookmarkStart w:id="7" w:name="_Toc5979"/>
      <w:r>
        <w:rPr>
          <w:rFonts w:hint="eastAsia" w:ascii="宋体" w:hAnsi="宋体" w:eastAsia="宋体" w:cs="宋体"/>
          <w:bCs w:val="0"/>
          <w:spacing w:val="8"/>
          <w:sz w:val="24"/>
          <w:szCs w:val="24"/>
          <w:highlight w:val="none"/>
          <w:shd w:val="clear" w:color="auto" w:fill="FFFFFF"/>
        </w:rPr>
        <w:t>四、提交投标文件截止时间、开标时间和地点</w:t>
      </w:r>
      <w:bookmarkEnd w:id="6"/>
      <w:bookmarkEnd w:id="7"/>
    </w:p>
    <w:p>
      <w:pPr>
        <w:pStyle w:val="4"/>
        <w:widowControl/>
        <w:snapToGrid w:val="0"/>
        <w:spacing w:beforeAutospacing="0" w:afterAutospacing="0" w:line="360" w:lineRule="auto"/>
        <w:ind w:firstLine="555"/>
        <w:jc w:val="both"/>
        <w:rPr>
          <w:rFonts w:ascii="宋体" w:hAnsi="宋体" w:cs="宋体"/>
          <w:highlight w:val="none"/>
        </w:rPr>
      </w:pPr>
      <w:r>
        <w:rPr>
          <w:rFonts w:hint="eastAsia" w:ascii="仿宋" w:hAnsi="仿宋" w:eastAsia="仿宋" w:cs="仿宋"/>
          <w:color w:val="FF0000"/>
          <w:spacing w:val="8"/>
          <w:highlight w:val="none"/>
          <w:u w:val="single"/>
          <w:shd w:val="clear" w:color="auto" w:fill="FFFFFF"/>
        </w:rPr>
        <w:t>2022</w:t>
      </w:r>
      <w:r>
        <w:rPr>
          <w:rFonts w:hint="eastAsia" w:ascii="宋体" w:hAnsi="宋体" w:cs="宋体"/>
          <w:color w:val="FF0000"/>
          <w:spacing w:val="8"/>
          <w:highlight w:val="none"/>
          <w:u w:val="single"/>
          <w:shd w:val="clear" w:color="auto" w:fill="FFFFFF"/>
        </w:rPr>
        <w:t>年</w:t>
      </w:r>
      <w:r>
        <w:rPr>
          <w:rFonts w:hint="eastAsia" w:ascii="宋体" w:hAnsi="宋体" w:cs="宋体"/>
          <w:color w:val="FF0000"/>
          <w:spacing w:val="8"/>
          <w:highlight w:val="none"/>
          <w:u w:val="single"/>
          <w:shd w:val="clear" w:color="auto" w:fill="FFFFFF"/>
          <w:lang w:val="en-US" w:eastAsia="zh-CN"/>
        </w:rPr>
        <w:t>7</w:t>
      </w:r>
      <w:r>
        <w:rPr>
          <w:rFonts w:hint="eastAsia" w:ascii="宋体" w:hAnsi="宋体" w:cs="宋体"/>
          <w:color w:val="FF0000"/>
          <w:spacing w:val="8"/>
          <w:highlight w:val="none"/>
          <w:u w:val="single"/>
          <w:shd w:val="clear" w:color="auto" w:fill="FFFFFF"/>
        </w:rPr>
        <w:t>月</w:t>
      </w:r>
      <w:r>
        <w:rPr>
          <w:rFonts w:hint="eastAsia" w:ascii="宋体" w:hAnsi="宋体" w:cs="宋体"/>
          <w:color w:val="FF0000"/>
          <w:spacing w:val="8"/>
          <w:highlight w:val="none"/>
          <w:u w:val="single"/>
          <w:shd w:val="clear" w:color="auto" w:fill="FFFFFF"/>
          <w:lang w:val="en-US" w:eastAsia="zh-CN"/>
        </w:rPr>
        <w:t>21</w:t>
      </w:r>
      <w:r>
        <w:rPr>
          <w:rFonts w:hint="eastAsia" w:ascii="宋体" w:hAnsi="宋体" w:cs="宋体"/>
          <w:color w:val="FF0000"/>
          <w:spacing w:val="8"/>
          <w:highlight w:val="none"/>
          <w:u w:val="single"/>
          <w:shd w:val="clear" w:color="auto" w:fill="FFFFFF"/>
        </w:rPr>
        <w:t>日9点30分</w:t>
      </w:r>
      <w:r>
        <w:rPr>
          <w:rFonts w:hint="eastAsia" w:ascii="宋体" w:hAnsi="宋体" w:cs="宋体"/>
          <w:spacing w:val="8"/>
          <w:highlight w:val="none"/>
          <w:shd w:val="clear" w:color="auto" w:fill="FFFFFF"/>
        </w:rPr>
        <w:t>（北京时间）</w:t>
      </w:r>
    </w:p>
    <w:p>
      <w:pPr>
        <w:pStyle w:val="4"/>
        <w:widowControl/>
        <w:snapToGrid w:val="0"/>
        <w:spacing w:beforeAutospacing="0" w:afterAutospacing="0" w:line="360" w:lineRule="auto"/>
        <w:ind w:firstLine="555"/>
        <w:jc w:val="both"/>
        <w:rPr>
          <w:rFonts w:ascii="宋体" w:hAnsi="宋体" w:cs="宋体"/>
          <w:highlight w:val="none"/>
        </w:rPr>
      </w:pPr>
      <w:r>
        <w:rPr>
          <w:rFonts w:hint="eastAsia" w:ascii="宋体" w:hAnsi="宋体" w:cs="宋体"/>
          <w:spacing w:val="8"/>
          <w:highlight w:val="none"/>
          <w:shd w:val="clear" w:color="auto" w:fill="FFFFFF"/>
        </w:rPr>
        <w:t>地点：国信国际工程咨询集团股份有限公司（长春市净月区生态大街3777号明宇广场A4栋32层会议室）。</w:t>
      </w:r>
    </w:p>
    <w:p>
      <w:pPr>
        <w:pStyle w:val="3"/>
        <w:keepNext w:val="0"/>
        <w:keepLines w:val="0"/>
        <w:widowControl/>
        <w:snapToGrid w:val="0"/>
        <w:spacing w:before="0" w:after="0" w:line="360" w:lineRule="auto"/>
        <w:rPr>
          <w:rFonts w:ascii="宋体" w:hAnsi="宋体" w:eastAsia="宋体" w:cs="宋体"/>
          <w:bCs w:val="0"/>
          <w:sz w:val="24"/>
          <w:szCs w:val="24"/>
          <w:highlight w:val="none"/>
        </w:rPr>
      </w:pPr>
      <w:bookmarkStart w:id="8" w:name="_Toc30724"/>
      <w:bookmarkStart w:id="9" w:name="_Toc26326"/>
      <w:r>
        <w:rPr>
          <w:rFonts w:hint="eastAsia" w:ascii="宋体" w:hAnsi="宋体" w:eastAsia="宋体" w:cs="宋体"/>
          <w:bCs w:val="0"/>
          <w:spacing w:val="8"/>
          <w:sz w:val="24"/>
          <w:szCs w:val="24"/>
          <w:highlight w:val="none"/>
          <w:shd w:val="clear" w:color="auto" w:fill="FFFFFF"/>
        </w:rPr>
        <w:t>五、公告期限</w:t>
      </w:r>
      <w:bookmarkEnd w:id="8"/>
      <w:bookmarkEnd w:id="9"/>
    </w:p>
    <w:p>
      <w:pPr>
        <w:pStyle w:val="4"/>
        <w:widowControl/>
        <w:snapToGrid w:val="0"/>
        <w:spacing w:beforeAutospacing="0" w:afterAutospacing="0" w:line="360" w:lineRule="auto"/>
        <w:ind w:firstLine="555"/>
        <w:jc w:val="both"/>
        <w:rPr>
          <w:rFonts w:ascii="宋体" w:hAnsi="宋体" w:cs="宋体"/>
          <w:highlight w:val="none"/>
        </w:rPr>
      </w:pPr>
      <w:r>
        <w:rPr>
          <w:rFonts w:hint="eastAsia" w:ascii="宋体" w:hAnsi="宋体" w:cs="宋体"/>
          <w:spacing w:val="8"/>
          <w:highlight w:val="none"/>
          <w:shd w:val="clear" w:color="auto" w:fill="FFFFFF"/>
        </w:rPr>
        <w:t>自本公告发布之日起5个工作日。</w:t>
      </w:r>
    </w:p>
    <w:p>
      <w:pPr>
        <w:pStyle w:val="3"/>
        <w:keepNext w:val="0"/>
        <w:keepLines w:val="0"/>
        <w:widowControl/>
        <w:snapToGrid w:val="0"/>
        <w:spacing w:before="0" w:after="0" w:line="360" w:lineRule="auto"/>
        <w:rPr>
          <w:rFonts w:ascii="宋体" w:hAnsi="宋体" w:eastAsia="宋体" w:cs="宋体"/>
          <w:bCs w:val="0"/>
          <w:spacing w:val="8"/>
          <w:sz w:val="24"/>
          <w:szCs w:val="24"/>
          <w:highlight w:val="none"/>
          <w:shd w:val="clear" w:color="auto" w:fill="FFFFFF"/>
        </w:rPr>
      </w:pPr>
      <w:bookmarkStart w:id="10" w:name="_Toc28366"/>
      <w:bookmarkStart w:id="11" w:name="_Toc11579"/>
      <w:r>
        <w:rPr>
          <w:rFonts w:hint="eastAsia" w:ascii="宋体" w:hAnsi="宋体" w:eastAsia="宋体" w:cs="宋体"/>
          <w:bCs w:val="0"/>
          <w:spacing w:val="8"/>
          <w:sz w:val="24"/>
          <w:szCs w:val="24"/>
          <w:highlight w:val="none"/>
          <w:shd w:val="clear" w:color="auto" w:fill="FFFFFF"/>
        </w:rPr>
        <w:t>六、其他补充事宜</w:t>
      </w:r>
      <w:bookmarkEnd w:id="10"/>
      <w:bookmarkEnd w:id="11"/>
    </w:p>
    <w:p>
      <w:pPr>
        <w:pStyle w:val="4"/>
        <w:snapToGrid w:val="0"/>
        <w:spacing w:beforeAutospacing="0" w:afterAutospacing="0" w:line="360" w:lineRule="auto"/>
        <w:ind w:firstLine="512" w:firstLineChars="20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1.对小微企业的产品给予</w:t>
      </w:r>
      <w:r>
        <w:rPr>
          <w:rFonts w:hint="eastAsia" w:ascii="宋体" w:hAnsi="宋体" w:cs="宋体"/>
          <w:highlight w:val="none"/>
        </w:rPr>
        <w:t>10%</w:t>
      </w:r>
      <w:r>
        <w:rPr>
          <w:rFonts w:hint="eastAsia" w:ascii="宋体" w:hAnsi="宋体" w:cs="宋体"/>
          <w:spacing w:val="8"/>
          <w:highlight w:val="none"/>
          <w:shd w:val="clear" w:color="auto" w:fill="FFFFFF"/>
        </w:rPr>
        <w:t>价格扣除（监狱企业、残疾人福利性单位视同小微企业；残疾人福利性单位属于小型、微型企业的，不重复享受政策）。</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2.优先采购节能环保产品（注：所采购的货物在政府采购节能产品、环境标志产品实施品目清单范围内，且具有国家确定的认证机构出具的、处于有效期之内的节能产品、环境标志产品认证证书）。</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3.本项目投标文件递交截止时间前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4.单位负责人为同一人或者存在控股、管理关系的不同单位，不得同时参加本项目的投标。为本项目提供整体设计、规范编制或者项目管理、监理、检测等服务的供应商，不得再参加本项目投标。</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5.请供应商在汇款时务必注明所投标项目的招标编号（合同包号）及款项用途，否则，因款项用途不明导致投标文件无效等后果由供应商自行承担。</w:t>
      </w:r>
    </w:p>
    <w:p>
      <w:pPr>
        <w:pStyle w:val="4"/>
        <w:widowControl/>
        <w:snapToGrid w:val="0"/>
        <w:spacing w:beforeAutospacing="0" w:afterAutospacing="0" w:line="360" w:lineRule="auto"/>
        <w:ind w:firstLine="54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6.本项目招标公告在中国政府采购网、中国招标投标公共服务平台、吉林大学招标与采购管理中心上发布。</w:t>
      </w:r>
    </w:p>
    <w:p>
      <w:pPr>
        <w:autoSpaceDE w:val="0"/>
        <w:autoSpaceDN w:val="0"/>
        <w:adjustRightInd w:val="0"/>
        <w:snapToGrid w:val="0"/>
        <w:spacing w:line="360" w:lineRule="auto"/>
        <w:ind w:firstLine="512" w:firstLineChars="200"/>
        <w:rPr>
          <w:rFonts w:ascii="宋体" w:hAnsi="宋体" w:cs="宋体"/>
          <w:spacing w:val="8"/>
          <w:kern w:val="0"/>
          <w:sz w:val="24"/>
          <w:highlight w:val="none"/>
          <w:shd w:val="clear" w:color="auto" w:fill="FFFFFF"/>
        </w:rPr>
      </w:pPr>
      <w:r>
        <w:rPr>
          <w:rFonts w:hint="eastAsia" w:ascii="宋体" w:hAnsi="宋体" w:cs="宋体"/>
          <w:spacing w:val="8"/>
          <w:kern w:val="0"/>
          <w:sz w:val="24"/>
          <w:highlight w:val="none"/>
          <w:shd w:val="clear" w:color="auto" w:fill="FFFFFF"/>
        </w:rPr>
        <w:t>7.投标保证金的形式：电汇、银行转账、支票、汇票、本票、保函等非现金形式。采用电汇方式提交投标保证金时，保证金须从供应商的基本账户转出，请按以下内容办理：</w:t>
      </w:r>
    </w:p>
    <w:p>
      <w:pPr>
        <w:autoSpaceDE w:val="0"/>
        <w:autoSpaceDN w:val="0"/>
        <w:adjustRightInd w:val="0"/>
        <w:snapToGrid w:val="0"/>
        <w:spacing w:line="360" w:lineRule="auto"/>
        <w:ind w:firstLine="512" w:firstLineChars="200"/>
        <w:rPr>
          <w:rFonts w:ascii="宋体" w:hAnsi="宋体" w:cs="宋体"/>
          <w:spacing w:val="8"/>
          <w:kern w:val="0"/>
          <w:sz w:val="24"/>
          <w:highlight w:val="none"/>
          <w:shd w:val="clear" w:color="auto" w:fill="FFFFFF"/>
        </w:rPr>
      </w:pPr>
      <w:r>
        <w:rPr>
          <w:rFonts w:hint="eastAsia" w:ascii="宋体" w:hAnsi="宋体" w:cs="宋体"/>
          <w:spacing w:val="8"/>
          <w:kern w:val="0"/>
          <w:sz w:val="24"/>
          <w:highlight w:val="none"/>
          <w:shd w:val="clear" w:color="auto" w:fill="FFFFFF"/>
        </w:rPr>
        <w:t>投标保证金的金额：01包：5000元  02包：20000元</w:t>
      </w:r>
    </w:p>
    <w:p>
      <w:pPr>
        <w:autoSpaceDE w:val="0"/>
        <w:autoSpaceDN w:val="0"/>
        <w:adjustRightInd w:val="0"/>
        <w:snapToGrid w:val="0"/>
        <w:spacing w:line="360" w:lineRule="auto"/>
        <w:ind w:firstLine="512" w:firstLineChars="200"/>
        <w:rPr>
          <w:rFonts w:ascii="宋体" w:hAnsi="宋体" w:cs="宋体"/>
          <w:spacing w:val="8"/>
          <w:kern w:val="0"/>
          <w:sz w:val="24"/>
          <w:highlight w:val="none"/>
          <w:shd w:val="clear" w:color="auto" w:fill="FFFFFF"/>
        </w:rPr>
      </w:pPr>
      <w:r>
        <w:rPr>
          <w:rFonts w:hint="eastAsia" w:ascii="宋体" w:hAnsi="宋体" w:cs="宋体"/>
          <w:spacing w:val="8"/>
          <w:kern w:val="0"/>
          <w:sz w:val="24"/>
          <w:highlight w:val="none"/>
          <w:shd w:val="clear" w:color="auto" w:fill="FFFFFF"/>
        </w:rPr>
        <w:t>接收保证金开户行、账号：</w:t>
      </w:r>
    </w:p>
    <w:p>
      <w:pPr>
        <w:autoSpaceDE w:val="0"/>
        <w:autoSpaceDN w:val="0"/>
        <w:adjustRightInd w:val="0"/>
        <w:snapToGrid w:val="0"/>
        <w:spacing w:line="360" w:lineRule="auto"/>
        <w:ind w:firstLine="512" w:firstLineChars="200"/>
        <w:rPr>
          <w:rFonts w:ascii="宋体" w:hAnsi="宋体" w:cs="宋体"/>
          <w:spacing w:val="8"/>
          <w:kern w:val="0"/>
          <w:sz w:val="24"/>
          <w:highlight w:val="none"/>
          <w:shd w:val="clear" w:color="auto" w:fill="FFFFFF"/>
        </w:rPr>
      </w:pPr>
      <w:r>
        <w:rPr>
          <w:rFonts w:hint="eastAsia" w:ascii="宋体" w:hAnsi="宋体" w:cs="宋体"/>
          <w:spacing w:val="8"/>
          <w:kern w:val="0"/>
          <w:sz w:val="24"/>
          <w:highlight w:val="none"/>
          <w:shd w:val="clear" w:color="auto" w:fill="FFFFFF"/>
        </w:rPr>
        <w:t>账户名称：国信国际工程咨询集团股份有限公司吉林省分公司</w:t>
      </w:r>
    </w:p>
    <w:p>
      <w:pPr>
        <w:autoSpaceDE w:val="0"/>
        <w:autoSpaceDN w:val="0"/>
        <w:adjustRightInd w:val="0"/>
        <w:snapToGrid w:val="0"/>
        <w:spacing w:line="360" w:lineRule="auto"/>
        <w:ind w:firstLine="512" w:firstLineChars="200"/>
        <w:rPr>
          <w:rFonts w:ascii="宋体" w:hAnsi="宋体" w:cs="宋体"/>
          <w:spacing w:val="8"/>
          <w:kern w:val="0"/>
          <w:sz w:val="24"/>
          <w:highlight w:val="none"/>
          <w:shd w:val="clear" w:color="auto" w:fill="FFFFFF"/>
        </w:rPr>
      </w:pPr>
      <w:r>
        <w:rPr>
          <w:rFonts w:hint="eastAsia" w:ascii="宋体" w:hAnsi="宋体" w:cs="宋体"/>
          <w:spacing w:val="8"/>
          <w:kern w:val="0"/>
          <w:sz w:val="24"/>
          <w:highlight w:val="none"/>
          <w:shd w:val="clear" w:color="auto" w:fill="FFFFFF"/>
        </w:rPr>
        <w:t>开户银行：招商银行长春分行营业部</w:t>
      </w:r>
    </w:p>
    <w:p>
      <w:pPr>
        <w:autoSpaceDE w:val="0"/>
        <w:autoSpaceDN w:val="0"/>
        <w:adjustRightInd w:val="0"/>
        <w:snapToGrid w:val="0"/>
        <w:spacing w:line="360" w:lineRule="auto"/>
        <w:ind w:firstLine="512" w:firstLineChars="200"/>
        <w:rPr>
          <w:rFonts w:ascii="宋体" w:hAnsi="宋体" w:cs="宋体"/>
          <w:spacing w:val="8"/>
          <w:kern w:val="0"/>
          <w:sz w:val="24"/>
          <w:highlight w:val="none"/>
          <w:shd w:val="clear" w:color="auto" w:fill="FFFFFF"/>
        </w:rPr>
      </w:pPr>
      <w:r>
        <w:rPr>
          <w:rFonts w:hint="eastAsia" w:ascii="宋体" w:hAnsi="宋体" w:cs="宋体"/>
          <w:spacing w:val="8"/>
          <w:kern w:val="0"/>
          <w:sz w:val="24"/>
          <w:highlight w:val="none"/>
          <w:shd w:val="clear" w:color="auto" w:fill="FFFFFF"/>
        </w:rPr>
        <w:t>账    号：4319004335101112200010245</w:t>
      </w:r>
    </w:p>
    <w:p>
      <w:pPr>
        <w:pStyle w:val="4"/>
        <w:widowControl/>
        <w:snapToGrid w:val="0"/>
        <w:spacing w:beforeAutospacing="0" w:afterAutospacing="0" w:line="360" w:lineRule="auto"/>
        <w:ind w:firstLine="540"/>
        <w:jc w:val="both"/>
        <w:rPr>
          <w:rFonts w:ascii="宋体" w:hAnsi="宋体" w:cs="宋体"/>
          <w:highlight w:val="none"/>
        </w:rPr>
      </w:pPr>
      <w:r>
        <w:rPr>
          <w:rFonts w:hint="eastAsia" w:ascii="宋体" w:hAnsi="宋体" w:cs="宋体"/>
          <w:spacing w:val="8"/>
          <w:highlight w:val="none"/>
          <w:shd w:val="clear" w:color="auto" w:fill="FFFFFF"/>
        </w:rPr>
        <w:t>供应商在汇款时务必注明所参与投标项目的编号（合同包号）及用途，否则，因款项用途不明导致投标文件无效等后果由供应商自行承担。</w:t>
      </w:r>
      <w:r>
        <w:rPr>
          <w:rFonts w:hint="eastAsia" w:ascii="宋体" w:hAnsi="宋体" w:cs="宋体"/>
          <w:highlight w:val="none"/>
        </w:rPr>
        <w:t>提交投标文件截止时间之后递交的投标保证金将被拒绝。</w:t>
      </w:r>
    </w:p>
    <w:p>
      <w:pPr>
        <w:pStyle w:val="4"/>
        <w:widowControl/>
        <w:snapToGrid w:val="0"/>
        <w:spacing w:beforeAutospacing="0" w:afterAutospacing="0" w:line="360" w:lineRule="auto"/>
        <w:ind w:firstLine="540"/>
        <w:jc w:val="both"/>
        <w:rPr>
          <w:rFonts w:ascii="宋体" w:hAnsi="宋体" w:cs="宋体"/>
          <w:highlight w:val="none"/>
        </w:rPr>
      </w:pPr>
      <w:r>
        <w:rPr>
          <w:rFonts w:hint="eastAsia" w:ascii="宋体" w:hAnsi="宋体" w:cs="宋体"/>
          <w:highlight w:val="none"/>
        </w:rPr>
        <w:t>8.样品要求：01合同包的供应商需提供1把公寓椅样品。02合同包的供应商需提供1组学生公寓多功能组合床样品，对于组合床中的桌面注塑封边、踏步面板，可以不用在样品中完全按照技术参数要求展示。踏步面板可用其他尺寸塑料件或用钢、木材质替代，桌面可用pvc封边替代，不影响现场打分，但需提供供应商现自有桌面注塑封边、踏步面板的结构小样（原结构的1/4左右即可）。</w:t>
      </w:r>
    </w:p>
    <w:p>
      <w:pPr>
        <w:pStyle w:val="3"/>
        <w:keepNext w:val="0"/>
        <w:keepLines w:val="0"/>
        <w:widowControl/>
        <w:snapToGrid w:val="0"/>
        <w:spacing w:before="0" w:after="0" w:line="360" w:lineRule="auto"/>
        <w:rPr>
          <w:rFonts w:ascii="宋体" w:hAnsi="宋体" w:eastAsia="宋体" w:cs="宋体"/>
          <w:sz w:val="24"/>
          <w:szCs w:val="24"/>
          <w:highlight w:val="none"/>
        </w:rPr>
      </w:pPr>
      <w:bookmarkStart w:id="12" w:name="_Toc13729"/>
      <w:bookmarkStart w:id="13" w:name="_Toc16378"/>
      <w:r>
        <w:rPr>
          <w:rFonts w:hint="eastAsia" w:ascii="宋体" w:hAnsi="宋体" w:eastAsia="宋体" w:cs="宋体"/>
          <w:bCs w:val="0"/>
          <w:spacing w:val="8"/>
          <w:sz w:val="24"/>
          <w:szCs w:val="24"/>
          <w:highlight w:val="none"/>
          <w:shd w:val="clear" w:color="auto" w:fill="FFFFFF"/>
        </w:rPr>
        <w:t>七、对本次招标提出询问，请按以下方式联系</w:t>
      </w:r>
      <w:bookmarkEnd w:id="12"/>
      <w:bookmarkEnd w:id="13"/>
    </w:p>
    <w:p>
      <w:pPr>
        <w:pStyle w:val="4"/>
        <w:widowControl/>
        <w:snapToGrid w:val="0"/>
        <w:spacing w:beforeAutospacing="0" w:afterAutospacing="0" w:line="360" w:lineRule="auto"/>
        <w:rPr>
          <w:rFonts w:ascii="宋体" w:hAnsi="宋体" w:cs="宋体"/>
          <w:highlight w:val="none"/>
        </w:rPr>
      </w:pPr>
      <w:r>
        <w:rPr>
          <w:rFonts w:hint="eastAsia" w:ascii="宋体" w:hAnsi="宋体" w:cs="宋体"/>
          <w:spacing w:val="8"/>
          <w:highlight w:val="none"/>
          <w:shd w:val="clear" w:color="auto" w:fill="FFFFFF"/>
        </w:rPr>
        <w:t>　　　1.采购人信息</w:t>
      </w:r>
    </w:p>
    <w:p>
      <w:pPr>
        <w:pStyle w:val="4"/>
        <w:widowControl/>
        <w:snapToGrid w:val="0"/>
        <w:spacing w:beforeAutospacing="0" w:afterAutospacing="0" w:line="360" w:lineRule="auto"/>
        <w:ind w:firstLine="1024" w:firstLineChars="400"/>
        <w:rPr>
          <w:rFonts w:ascii="宋体" w:hAnsi="宋体" w:cs="宋体"/>
          <w:highlight w:val="none"/>
        </w:rPr>
      </w:pPr>
      <w:r>
        <w:rPr>
          <w:rFonts w:hint="eastAsia" w:ascii="宋体" w:hAnsi="宋体" w:cs="宋体"/>
          <w:spacing w:val="8"/>
          <w:highlight w:val="none"/>
          <w:shd w:val="clear" w:color="auto" w:fill="FFFFFF"/>
        </w:rPr>
        <w:t>名 称：吉林大学</w:t>
      </w:r>
    </w:p>
    <w:p>
      <w:pPr>
        <w:pStyle w:val="4"/>
        <w:widowControl/>
        <w:snapToGrid w:val="0"/>
        <w:spacing w:beforeAutospacing="0" w:afterAutospacing="0" w:line="360" w:lineRule="auto"/>
        <w:ind w:firstLine="1024" w:firstLineChars="400"/>
        <w:rPr>
          <w:rFonts w:ascii="宋体" w:hAnsi="宋体" w:cs="宋体"/>
          <w:highlight w:val="none"/>
        </w:rPr>
      </w:pPr>
      <w:r>
        <w:rPr>
          <w:rFonts w:hint="eastAsia" w:ascii="宋体" w:hAnsi="宋体" w:cs="宋体"/>
          <w:spacing w:val="8"/>
          <w:highlight w:val="none"/>
          <w:shd w:val="clear" w:color="auto" w:fill="FFFFFF"/>
        </w:rPr>
        <w:t>地址：吉林省长春市前进大街2699号</w:t>
      </w:r>
    </w:p>
    <w:p>
      <w:pPr>
        <w:pStyle w:val="4"/>
        <w:widowControl/>
        <w:snapToGrid w:val="0"/>
        <w:spacing w:beforeAutospacing="0" w:afterAutospacing="0" w:line="360" w:lineRule="auto"/>
        <w:ind w:firstLine="1024" w:firstLineChars="400"/>
        <w:rPr>
          <w:rFonts w:ascii="宋体" w:hAnsi="宋体" w:cs="宋体"/>
          <w:highlight w:val="none"/>
        </w:rPr>
      </w:pPr>
      <w:r>
        <w:rPr>
          <w:rFonts w:hint="eastAsia" w:ascii="宋体" w:hAnsi="宋体" w:cs="宋体"/>
          <w:spacing w:val="8"/>
          <w:highlight w:val="none"/>
          <w:shd w:val="clear" w:color="auto" w:fill="FFFFFF"/>
        </w:rPr>
        <w:t>联系方式：李老师0431-85167309</w:t>
      </w:r>
    </w:p>
    <w:p>
      <w:pPr>
        <w:pStyle w:val="4"/>
        <w:widowControl/>
        <w:snapToGrid w:val="0"/>
        <w:spacing w:beforeAutospacing="0" w:afterAutospacing="0" w:line="360" w:lineRule="auto"/>
        <w:ind w:firstLine="768" w:firstLineChars="300"/>
        <w:rPr>
          <w:rFonts w:ascii="宋体" w:hAnsi="宋体" w:cs="宋体"/>
          <w:highlight w:val="none"/>
        </w:rPr>
      </w:pPr>
      <w:r>
        <w:rPr>
          <w:rFonts w:hint="eastAsia" w:ascii="宋体" w:hAnsi="宋体" w:cs="宋体"/>
          <w:spacing w:val="8"/>
          <w:highlight w:val="none"/>
          <w:shd w:val="clear" w:color="auto" w:fill="FFFFFF"/>
        </w:rPr>
        <w:t>2.采购代理机构信息</w:t>
      </w:r>
    </w:p>
    <w:p>
      <w:pPr>
        <w:pStyle w:val="4"/>
        <w:widowControl/>
        <w:snapToGrid w:val="0"/>
        <w:spacing w:beforeAutospacing="0" w:afterAutospacing="0" w:line="360" w:lineRule="auto"/>
        <w:ind w:firstLine="1024" w:firstLineChars="400"/>
        <w:jc w:val="both"/>
        <w:rPr>
          <w:rFonts w:ascii="宋体" w:hAnsi="宋体" w:cs="宋体"/>
          <w:highlight w:val="none"/>
        </w:rPr>
      </w:pPr>
      <w:r>
        <w:rPr>
          <w:rFonts w:hint="eastAsia" w:ascii="宋体" w:hAnsi="宋体" w:cs="宋体"/>
          <w:spacing w:val="8"/>
          <w:highlight w:val="none"/>
          <w:shd w:val="clear" w:color="auto" w:fill="FFFFFF"/>
        </w:rPr>
        <w:t>名 称：国信国际工程咨询集团股份有限公司</w:t>
      </w:r>
    </w:p>
    <w:p>
      <w:pPr>
        <w:pStyle w:val="4"/>
        <w:widowControl/>
        <w:snapToGrid w:val="0"/>
        <w:spacing w:beforeAutospacing="0" w:afterAutospacing="0" w:line="360" w:lineRule="auto"/>
        <w:ind w:firstLine="1024" w:firstLineChars="400"/>
        <w:jc w:val="both"/>
        <w:rPr>
          <w:rFonts w:ascii="宋体" w:hAnsi="宋体" w:cs="宋体"/>
          <w:highlight w:val="none"/>
        </w:rPr>
      </w:pPr>
      <w:r>
        <w:rPr>
          <w:rFonts w:hint="eastAsia" w:ascii="宋体" w:hAnsi="宋体" w:cs="宋体"/>
          <w:spacing w:val="8"/>
          <w:highlight w:val="none"/>
          <w:shd w:val="clear" w:color="auto" w:fill="FFFFFF"/>
        </w:rPr>
        <w:t>地　址：长春市净月区生态大街3777号明宇广场A4栋32层招标部</w:t>
      </w:r>
    </w:p>
    <w:p>
      <w:pPr>
        <w:pStyle w:val="4"/>
        <w:widowControl/>
        <w:snapToGrid w:val="0"/>
        <w:spacing w:beforeAutospacing="0" w:afterAutospacing="0" w:line="360" w:lineRule="auto"/>
        <w:ind w:firstLine="1024" w:firstLineChars="400"/>
        <w:jc w:val="both"/>
        <w:rPr>
          <w:rFonts w:ascii="宋体" w:hAnsi="宋体" w:cs="宋体"/>
          <w:highlight w:val="none"/>
        </w:rPr>
      </w:pPr>
      <w:r>
        <w:rPr>
          <w:rFonts w:hint="eastAsia" w:ascii="宋体" w:hAnsi="宋体" w:cs="宋体"/>
          <w:spacing w:val="8"/>
          <w:highlight w:val="none"/>
          <w:shd w:val="clear" w:color="auto" w:fill="FFFFFF"/>
        </w:rPr>
        <w:t>联系方式：0431-81852896</w:t>
      </w:r>
    </w:p>
    <w:p>
      <w:pPr>
        <w:pStyle w:val="4"/>
        <w:widowControl/>
        <w:snapToGrid w:val="0"/>
        <w:spacing w:beforeAutospacing="0" w:afterAutospacing="0" w:line="360" w:lineRule="auto"/>
        <w:ind w:firstLine="840"/>
        <w:jc w:val="both"/>
        <w:rPr>
          <w:rFonts w:ascii="宋体" w:hAnsi="宋体" w:cs="宋体"/>
          <w:highlight w:val="none"/>
        </w:rPr>
      </w:pPr>
      <w:r>
        <w:rPr>
          <w:rFonts w:hint="eastAsia" w:ascii="宋体" w:hAnsi="宋体" w:cs="宋体"/>
          <w:spacing w:val="8"/>
          <w:highlight w:val="none"/>
          <w:shd w:val="clear" w:color="auto" w:fill="FFFFFF"/>
        </w:rPr>
        <w:t>3.项目联系方式</w:t>
      </w:r>
    </w:p>
    <w:p>
      <w:pPr>
        <w:pStyle w:val="4"/>
        <w:widowControl/>
        <w:snapToGrid w:val="0"/>
        <w:spacing w:beforeAutospacing="0" w:afterAutospacing="0" w:line="360" w:lineRule="auto"/>
        <w:ind w:firstLine="1024" w:firstLineChars="40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项目联系人：张娉婷、于越、周映乔</w:t>
      </w:r>
    </w:p>
    <w:p>
      <w:pPr>
        <w:pStyle w:val="4"/>
        <w:widowControl/>
        <w:snapToGrid w:val="0"/>
        <w:spacing w:beforeAutospacing="0" w:afterAutospacing="0" w:line="360" w:lineRule="auto"/>
        <w:ind w:firstLine="1024" w:firstLineChars="400"/>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t>电　话：0431-81852896</w:t>
      </w:r>
    </w:p>
    <w:p>
      <w:pPr>
        <w:pStyle w:val="4"/>
        <w:widowControl/>
        <w:snapToGrid w:val="0"/>
        <w:spacing w:beforeAutospacing="0" w:afterAutospacing="0" w:line="360" w:lineRule="auto"/>
        <w:jc w:val="both"/>
        <w:rPr>
          <w:rFonts w:ascii="宋体" w:hAnsi="宋体" w:cs="宋体"/>
          <w:spacing w:val="8"/>
          <w:highlight w:val="none"/>
          <w:shd w:val="clear" w:color="auto" w:fill="FFFFFF"/>
        </w:rPr>
      </w:pPr>
      <w:r>
        <w:rPr>
          <w:rFonts w:hint="eastAsia" w:ascii="宋体" w:hAnsi="宋体" w:cs="宋体"/>
          <w:spacing w:val="8"/>
          <w:highlight w:val="none"/>
          <w:shd w:val="clear" w:color="auto" w:fill="FFFFFF"/>
        </w:rPr>
        <w:br w:type="page"/>
      </w:r>
      <w:r>
        <w:rPr>
          <w:rFonts w:hint="eastAsia" w:ascii="宋体" w:hAnsi="宋体" w:cs="宋体"/>
          <w:spacing w:val="8"/>
          <w:highlight w:val="none"/>
          <w:shd w:val="clear" w:color="auto" w:fill="FFFFFF"/>
        </w:rPr>
        <w:t>附件：</w:t>
      </w:r>
    </w:p>
    <w:p>
      <w:pPr>
        <w:spacing w:line="560" w:lineRule="exact"/>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01包  公寓椅参数要求</w:t>
      </w:r>
    </w:p>
    <w:tbl>
      <w:tblPr>
        <w:tblStyle w:val="5"/>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73"/>
        <w:gridCol w:w="358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2373" w:type="dxa"/>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材质</w:t>
            </w:r>
          </w:p>
        </w:tc>
        <w:tc>
          <w:tcPr>
            <w:tcW w:w="3586" w:type="dxa"/>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规格</w:t>
            </w:r>
          </w:p>
        </w:tc>
        <w:tc>
          <w:tcPr>
            <w:tcW w:w="2127" w:type="dxa"/>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座面板</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胶合板</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410×460×12（㎜）</w:t>
            </w: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环保标准达到E1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靠背板</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胶合板</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370×460×12（㎜）</w:t>
            </w: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环保标准达到E1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立柱</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国标扁圆管</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20×40×2.0（㎜）</w:t>
            </w: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背柱</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国标扁圆管</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20×40×2.0（㎜）</w:t>
            </w: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拉筋</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国标圆管</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19×19×1.3（㎜）</w:t>
            </w: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靠背板、座面板固定架</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国标扁圆管</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20×40×2.0（㎜）</w:t>
            </w: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固定钉</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钢</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Φ6×30（㎜）</w:t>
            </w: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立柱防滑胶套</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PPC塑内含尼龙材质</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插入15mm，外露3mm</w:t>
            </w: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坐垫、背靠芯</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聚氨酯泡沫</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柔软型高密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布料</w:t>
            </w:r>
          </w:p>
        </w:tc>
        <w:tc>
          <w:tcPr>
            <w:tcW w:w="2373"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麻绒</w:t>
            </w:r>
          </w:p>
        </w:tc>
        <w:tc>
          <w:tcPr>
            <w:tcW w:w="3586"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p>
        </w:tc>
        <w:tc>
          <w:tcPr>
            <w:tcW w:w="2127" w:type="dxa"/>
            <w:vAlign w:val="center"/>
          </w:tcPr>
          <w:p>
            <w:pPr>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B1级防火</w:t>
            </w:r>
          </w:p>
        </w:tc>
      </w:tr>
    </w:tbl>
    <w:p>
      <w:pPr>
        <w:pStyle w:val="4"/>
        <w:widowControl/>
        <w:snapToGrid w:val="0"/>
        <w:spacing w:beforeAutospacing="0" w:afterAutospacing="0" w:line="360" w:lineRule="auto"/>
        <w:jc w:val="both"/>
        <w:rPr>
          <w:rFonts w:ascii="宋体" w:hAnsi="宋体" w:cs="宋体"/>
          <w:spacing w:val="8"/>
          <w:highlight w:val="none"/>
          <w:shd w:val="clear" w:color="auto" w:fill="FFFFFF"/>
        </w:rPr>
      </w:pPr>
    </w:p>
    <w:p>
      <w:pPr>
        <w:adjustRightInd w:val="0"/>
        <w:snapToGrid w:val="0"/>
        <w:spacing w:line="360" w:lineRule="auto"/>
        <w:jc w:val="center"/>
        <w:rPr>
          <w:rFonts w:ascii="宋体" w:hAnsi="宋体" w:cs="宋体"/>
          <w:sz w:val="24"/>
          <w:highlight w:val="none"/>
        </w:rPr>
      </w:pPr>
      <w:r>
        <w:rPr>
          <w:rFonts w:hint="eastAsia" w:ascii="宋体" w:hAnsi="宋体" w:cs="宋体"/>
          <w:kern w:val="0"/>
          <w:sz w:val="24"/>
          <w:highlight w:val="none"/>
        </w:rPr>
        <w:br w:type="page"/>
      </w:r>
      <w:r>
        <w:rPr>
          <w:rFonts w:hint="eastAsia" w:ascii="宋体" w:hAnsi="宋体" w:cs="宋体"/>
          <w:sz w:val="24"/>
          <w:highlight w:val="none"/>
        </w:rPr>
        <w:t>02包  学生公寓多功能组合床技术要求</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一、主要规格尺寸</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规格：长4550mm×宽1000mm×高2050mm，学生公寓多功能组合床横梁下沿距地面高度不低于1655mm，每组含2人位。</w:t>
      </w:r>
    </w:p>
    <w:p>
      <w:pPr>
        <w:pStyle w:val="8"/>
        <w:adjustRightInd w:val="0"/>
        <w:snapToGrid w:val="0"/>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二、具体要求</w:t>
      </w:r>
    </w:p>
    <w:p>
      <w:pPr>
        <w:pStyle w:val="8"/>
        <w:adjustRightInd w:val="0"/>
        <w:snapToGrid w:val="0"/>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1.材质要求</w:t>
      </w:r>
    </w:p>
    <w:tbl>
      <w:tblPr>
        <w:tblStyle w:val="5"/>
        <w:tblpPr w:leftFromText="180" w:rightFromText="180" w:vertAnchor="text" w:horzAnchor="page" w:tblpXSpec="center" w:tblpY="472"/>
        <w:tblOverlap w:val="neve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355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部件名称</w:t>
            </w:r>
          </w:p>
        </w:tc>
        <w:tc>
          <w:tcPr>
            <w:tcW w:w="2410" w:type="dxa"/>
            <w:vAlign w:val="center"/>
          </w:tcPr>
          <w:p>
            <w:pPr>
              <w:spacing w:line="360" w:lineRule="auto"/>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材质</w:t>
            </w:r>
          </w:p>
        </w:tc>
        <w:tc>
          <w:tcPr>
            <w:tcW w:w="3550" w:type="dxa"/>
            <w:vAlign w:val="center"/>
          </w:tcPr>
          <w:p>
            <w:pPr>
              <w:spacing w:line="360" w:lineRule="auto"/>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规格</w:t>
            </w:r>
          </w:p>
        </w:tc>
        <w:tc>
          <w:tcPr>
            <w:tcW w:w="2120" w:type="dxa"/>
            <w:vAlign w:val="center"/>
          </w:tcPr>
          <w:p>
            <w:pPr>
              <w:spacing w:line="360" w:lineRule="auto"/>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床立柱</w:t>
            </w:r>
          </w:p>
        </w:tc>
        <w:tc>
          <w:tcPr>
            <w:tcW w:w="241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异型钢管</w:t>
            </w:r>
          </w:p>
        </w:tc>
        <w:tc>
          <w:tcPr>
            <w:tcW w:w="35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不低于70mm×60mm×1.2mm</w:t>
            </w:r>
          </w:p>
        </w:tc>
        <w:tc>
          <w:tcPr>
            <w:tcW w:w="212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闭合管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床立柱外套脚</w:t>
            </w:r>
          </w:p>
        </w:tc>
        <w:tc>
          <w:tcPr>
            <w:tcW w:w="241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注塑材质</w:t>
            </w:r>
          </w:p>
        </w:tc>
        <w:tc>
          <w:tcPr>
            <w:tcW w:w="35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厚度不低于2.0mm，</w:t>
            </w:r>
          </w:p>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高度不低于30mm</w:t>
            </w:r>
          </w:p>
        </w:tc>
        <w:tc>
          <w:tcPr>
            <w:tcW w:w="212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与立柱匹配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床横梁</w:t>
            </w:r>
          </w:p>
        </w:tc>
        <w:tc>
          <w:tcPr>
            <w:tcW w:w="241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异型钢管</w:t>
            </w:r>
          </w:p>
        </w:tc>
        <w:tc>
          <w:tcPr>
            <w:tcW w:w="35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不低于35mm×85mm×1.2mm</w:t>
            </w:r>
          </w:p>
        </w:tc>
        <w:tc>
          <w:tcPr>
            <w:tcW w:w="212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闭合管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床屉横梁</w:t>
            </w:r>
          </w:p>
        </w:tc>
        <w:tc>
          <w:tcPr>
            <w:tcW w:w="241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kern w:val="0"/>
                <w:szCs w:val="21"/>
                <w:highlight w:val="none"/>
              </w:rPr>
              <w:t>国标方钢管或</w:t>
            </w:r>
            <w:r>
              <w:rPr>
                <w:rFonts w:hint="eastAsia" w:ascii="宋体" w:hAnsi="宋体" w:cs="宋体"/>
                <w:color w:val="000000" w:themeColor="text1"/>
                <w:kern w:val="0"/>
                <w:szCs w:val="21"/>
                <w:highlight w:val="none"/>
                <w14:textFill>
                  <w14:solidFill>
                    <w14:schemeClr w14:val="tx1"/>
                  </w14:solidFill>
                </w14:textFill>
              </w:rPr>
              <w:t>异型钢管</w:t>
            </w:r>
          </w:p>
        </w:tc>
        <w:tc>
          <w:tcPr>
            <w:tcW w:w="35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不低于30mm×30mm×1.0mm</w:t>
            </w:r>
          </w:p>
        </w:tc>
        <w:tc>
          <w:tcPr>
            <w:tcW w:w="212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两端嵌套消音套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后拉杆</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国标方钢管</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不低于25mm×50mm×1.0mm</w:t>
            </w:r>
          </w:p>
        </w:tc>
        <w:tc>
          <w:tcPr>
            <w:tcW w:w="212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插库式连接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床板</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松木集成材</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1900mm×900mm,厚度不低于15mm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与框架匹配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床头上横梁</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国标方钢管</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不低于25mm×25mm×1.0mm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床头护栏立柱</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国标方钢管</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不低于20mm×20mm×1.0mm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床头护栏封板</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国标冷轧钢板</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不低于0.8mm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床尾护栏</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国标圆钢管</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不低于φ19mm×1.0mm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壁厚不低于1.0mm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床尾封板</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国标冷轧钢板</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不低于0.6mm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前护栏</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圆管、扁圆管、D型管、冷轧钢板</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采用不低于φ32mm圆管、不低于15×30mm扁圆管、不低于25mmD型管与不低于0.8mm冷轧钢板</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前护栏带弧度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蚊帐杆</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国标圆钢管</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不低于φ16mm×1.0mm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壁厚不低于1.0mm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蚊帐杆固定</w:t>
            </w:r>
          </w:p>
          <w:p>
            <w:pPr>
              <w:widowControl/>
              <w:jc w:val="center"/>
              <w:rPr>
                <w:rFonts w:ascii="宋体" w:hAnsi="宋体" w:cs="宋体"/>
                <w:kern w:val="0"/>
                <w:szCs w:val="21"/>
                <w:highlight w:val="none"/>
              </w:rPr>
            </w:pPr>
            <w:r>
              <w:rPr>
                <w:rFonts w:hint="eastAsia" w:ascii="宋体" w:hAnsi="宋体" w:cs="宋体"/>
                <w:kern w:val="0"/>
                <w:szCs w:val="21"/>
                <w:highlight w:val="none"/>
              </w:rPr>
              <w:t>塑料套</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塑料</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与立柱匹配</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塑料套可锁紧并</w:t>
            </w:r>
          </w:p>
          <w:p>
            <w:pPr>
              <w:widowControl/>
              <w:jc w:val="center"/>
              <w:rPr>
                <w:rFonts w:ascii="宋体" w:hAnsi="宋体" w:cs="宋体"/>
                <w:kern w:val="0"/>
                <w:szCs w:val="21"/>
                <w:highlight w:val="none"/>
              </w:rPr>
            </w:pPr>
            <w:r>
              <w:rPr>
                <w:rFonts w:hint="eastAsia" w:ascii="宋体" w:hAnsi="宋体" w:cs="宋体"/>
                <w:kern w:val="0"/>
                <w:szCs w:val="21"/>
                <w:highlight w:val="none"/>
              </w:rPr>
              <w:t>固定蚊帐杆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桌面</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浸渍胶膜纸饰面</w:t>
            </w:r>
          </w:p>
          <w:p>
            <w:pPr>
              <w:widowControl/>
              <w:jc w:val="center"/>
              <w:rPr>
                <w:rFonts w:ascii="宋体" w:hAnsi="宋体" w:cs="宋体"/>
                <w:kern w:val="0"/>
                <w:szCs w:val="21"/>
                <w:highlight w:val="none"/>
              </w:rPr>
            </w:pPr>
            <w:r>
              <w:rPr>
                <w:rFonts w:hint="eastAsia" w:ascii="宋体" w:hAnsi="宋体" w:cs="宋体"/>
                <w:kern w:val="0"/>
                <w:szCs w:val="21"/>
                <w:highlight w:val="none"/>
              </w:rPr>
              <w:t>刨花板</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1020mm×600mm×25mm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桌面四周采用一体注塑包边，下设横梁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衣柜锁</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合金</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舌型挂锁</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符合要求标准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挂衣杆</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不锈钢圆管</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不低于0.8mm的φ19mm不锈钢圆管</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挂式连接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踏步梯的踏步支架</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国标方钢管</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不低于25mm×25mm×1.0mm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与框架匹配，通过螺栓与两侧床头横梁紧固连接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踏步柜</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国标冷轧钢板</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不低于1050mm×550mm×720mm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钢板厚度不低于0.8mm，下托架通过螺栓与两侧床头横梁紧固连接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踏步面</w:t>
            </w:r>
          </w:p>
        </w:tc>
        <w:tc>
          <w:tcPr>
            <w:tcW w:w="241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吹塑材质</w:t>
            </w:r>
          </w:p>
        </w:tc>
        <w:tc>
          <w:tcPr>
            <w:tcW w:w="35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不低于550mm×225mm×20mm</w:t>
            </w:r>
          </w:p>
        </w:tc>
        <w:tc>
          <w:tcPr>
            <w:tcW w:w="212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上表面设有防滑凸起，下方需有钢板支撑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功能置物篮</w:t>
            </w:r>
          </w:p>
        </w:tc>
        <w:tc>
          <w:tcPr>
            <w:tcW w:w="2410" w:type="dxa"/>
            <w:vAlign w:val="center"/>
          </w:tcPr>
          <w:p>
            <w:pPr>
              <w:widowControl/>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20mm×20mm×1.0mm方管，2.5mm圆筋拉网</w:t>
            </w:r>
          </w:p>
        </w:tc>
        <w:tc>
          <w:tcPr>
            <w:tcW w:w="35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不低于500mm×800mm×150mm</w:t>
            </w:r>
          </w:p>
        </w:tc>
        <w:tc>
          <w:tcPr>
            <w:tcW w:w="212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底部带定向轮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衣柜</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国标冷轧钢板</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1650mm（含调整脚）×600mm×900mm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正面钢板厚度不低于1.0mm，底部、侧面不低于0.8mm，顶部、背面不低于0.6mm；内部后方设置三块死隔板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穿衣镜</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玻璃银镜</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500mm×300mm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书柜</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国标冷轧钢板</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1650mm（含调整脚）×900mm×300mm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正面钢板厚度不低于1.0mm，侧面及背面不低于0.8mm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横书斗</w:t>
            </w:r>
          </w:p>
        </w:tc>
        <w:tc>
          <w:tcPr>
            <w:tcW w:w="24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国标冷轧钢板</w:t>
            </w:r>
          </w:p>
        </w:tc>
        <w:tc>
          <w:tcPr>
            <w:tcW w:w="355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1020mm×330mm×300mm</w:t>
            </w:r>
          </w:p>
        </w:tc>
        <w:tc>
          <w:tcPr>
            <w:tcW w:w="212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正面钢板厚度不低于1.0mm，侧面及背面不低于0.8mm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门轴</w:t>
            </w:r>
          </w:p>
        </w:tc>
        <w:tc>
          <w:tcPr>
            <w:tcW w:w="241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钢制</w:t>
            </w:r>
          </w:p>
        </w:tc>
        <w:tc>
          <w:tcPr>
            <w:tcW w:w="3550"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不低于直径5mm</w:t>
            </w:r>
          </w:p>
        </w:tc>
        <w:tc>
          <w:tcPr>
            <w:tcW w:w="2120" w:type="dxa"/>
            <w:vAlign w:val="center"/>
          </w:tcPr>
          <w:p>
            <w:pPr>
              <w:widowControl/>
              <w:jc w:val="center"/>
              <w:rPr>
                <w:rFonts w:ascii="宋体" w:hAnsi="宋体" w:cs="宋体"/>
                <w:color w:val="FF0000"/>
                <w:kern w:val="0"/>
                <w:szCs w:val="21"/>
                <w:highlight w:val="none"/>
              </w:rPr>
            </w:pPr>
          </w:p>
        </w:tc>
      </w:tr>
    </w:tbl>
    <w:p>
      <w:pPr>
        <w:rPr>
          <w:rFonts w:hint="eastAsia"/>
          <w:lang w:val="en-US" w:eastAsia="zh-CN"/>
        </w:rPr>
      </w:pPr>
      <w:r>
        <w:rPr>
          <w:rFonts w:hint="eastAsia" w:ascii="宋体" w:hAnsi="宋体" w:cs="宋体"/>
          <w:b/>
          <w:bCs/>
          <w:kern w:val="0"/>
          <w:sz w:val="32"/>
          <w:szCs w:val="32"/>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Miriam Mono CLM"/>
    <w:panose1 w:val="02040503050406030204"/>
    <w:charset w:val="00"/>
    <w:family w:val="roman"/>
    <w:pitch w:val="default"/>
    <w:sig w:usb0="00000000" w:usb1="00000000" w:usb2="02000000" w:usb3="00000000" w:csb0="2000019F" w:csb1="00000000"/>
  </w:font>
  <w:font w:name="Miriam Mono CLM">
    <w:panose1 w:val="02000503000000000000"/>
    <w:charset w:val="00"/>
    <w:family w:val="auto"/>
    <w:pitch w:val="default"/>
    <w:sig w:usb0="80000803" w:usb1="50002802" w:usb2="00000000" w:usb3="00000000" w:csb0="0000002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YWVmMmE1MGYwZDE0ODVhMTA2NzNmYWE3NzRkM2UifQ=="/>
  </w:docVars>
  <w:rsids>
    <w:rsidRoot w:val="00000000"/>
    <w:rsid w:val="00C95C43"/>
    <w:rsid w:val="0230135D"/>
    <w:rsid w:val="0A431E9D"/>
    <w:rsid w:val="27752FD2"/>
    <w:rsid w:val="4381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3199</Words>
  <Characters>3943</Characters>
  <Lines>0</Lines>
  <Paragraphs>0</Paragraphs>
  <TotalTime>27</TotalTime>
  <ScaleCrop>false</ScaleCrop>
  <LinksUpToDate>false</LinksUpToDate>
  <CharactersWithSpaces>3971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2022-06-28T08:20:00Z</dcterms:created>
  <dc:creator>Administrator</dc:creator>
  <cp:lastModifiedBy>Administrator</cp:lastModifiedBy>
  <dcterms:modified xsi:type="dcterms:W3CDTF">2022-06-29T02:31:08Z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CD3A01FB6B8D4D2BBCE69E432A8B4E24</vt:lpwstr>
  </property>
</Properties>
</file>