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8" w:after="68" w:line="360" w:lineRule="auto"/>
        <w:jc w:val="center"/>
        <w:outlineLvl w:val="0"/>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招标公告</w:t>
      </w:r>
    </w:p>
    <w:p>
      <w:pPr>
        <w:widowControl/>
        <w:spacing w:before="68" w:after="68" w:line="340" w:lineRule="exact"/>
        <w:ind w:firstLine="432" w:firstLineChars="200"/>
        <w:outlineLvl w:val="9"/>
        <w:rPr>
          <w:rFonts w:hint="eastAsia" w:ascii="宋体" w:hAnsi="宋体" w:cs="宋体"/>
          <w:color w:val="auto"/>
          <w:highlight w:val="none"/>
        </w:rPr>
      </w:pPr>
      <w:r>
        <w:rPr>
          <w:rFonts w:hint="eastAsia" w:ascii="宋体" w:hAnsi="宋体" w:cs="宋体"/>
          <w:color w:val="auto"/>
          <w:spacing w:val="3"/>
          <w:highlight w:val="none"/>
          <w:u w:val="single"/>
        </w:rPr>
        <w:t>厦门天亚工程项目管理有限公司</w:t>
      </w:r>
      <w:r>
        <w:rPr>
          <w:rFonts w:hint="eastAsia" w:ascii="宋体" w:hAnsi="宋体" w:cs="宋体"/>
          <w:color w:val="auto"/>
          <w:spacing w:val="3"/>
          <w:highlight w:val="none"/>
        </w:rPr>
        <w:t>受</w:t>
      </w:r>
      <w:r>
        <w:rPr>
          <w:rFonts w:hint="eastAsia" w:ascii="宋体" w:hAnsi="宋体" w:cs="宋体"/>
          <w:color w:val="auto"/>
          <w:spacing w:val="3"/>
          <w:highlight w:val="none"/>
          <w:u w:val="single"/>
          <w:lang w:eastAsia="zh-CN"/>
        </w:rPr>
        <w:t>德化县文体园建设经营有限公司</w:t>
      </w:r>
      <w:r>
        <w:rPr>
          <w:rFonts w:hint="eastAsia" w:ascii="宋体" w:hAnsi="宋体" w:cs="宋体"/>
          <w:color w:val="auto"/>
          <w:spacing w:val="3"/>
          <w:highlight w:val="none"/>
        </w:rPr>
        <w:t>委托采用</w:t>
      </w:r>
      <w:r>
        <w:rPr>
          <w:rFonts w:hint="eastAsia" w:ascii="宋体" w:hAnsi="宋体" w:cs="宋体"/>
          <w:color w:val="auto"/>
          <w:spacing w:val="3"/>
          <w:highlight w:val="none"/>
          <w:u w:val="single"/>
        </w:rPr>
        <w:t>公开招标</w:t>
      </w:r>
      <w:r>
        <w:rPr>
          <w:rFonts w:hint="eastAsia" w:ascii="宋体" w:hAnsi="宋体" w:cs="宋体"/>
          <w:color w:val="auto"/>
          <w:spacing w:val="3"/>
          <w:highlight w:val="none"/>
        </w:rPr>
        <w:t>方式组织</w:t>
      </w:r>
      <w:bookmarkStart w:id="5" w:name="_GoBack"/>
      <w:r>
        <w:rPr>
          <w:rFonts w:hint="eastAsia" w:ascii="宋体" w:hAnsi="宋体" w:cs="宋体"/>
          <w:color w:val="auto"/>
          <w:spacing w:val="3"/>
          <w:highlight w:val="none"/>
          <w:u w:val="single"/>
        </w:rPr>
        <w:t>霞田文体园（体育场、体育馆、游泳馆）看台座椅采购及安装项目</w:t>
      </w:r>
      <w:bookmarkEnd w:id="5"/>
      <w:r>
        <w:rPr>
          <w:rFonts w:hint="eastAsia" w:ascii="宋体" w:hAnsi="宋体" w:cs="宋体"/>
          <w:color w:val="auto"/>
          <w:spacing w:val="3"/>
          <w:highlight w:val="none"/>
        </w:rPr>
        <w:t>（以下简称：“本项目”）的采购活动，现进行线下公开招标, 现欢迎国内合格供应商参加投标</w:t>
      </w:r>
      <w:r>
        <w:rPr>
          <w:rFonts w:hint="eastAsia" w:ascii="宋体" w:hAnsi="宋体" w:cs="宋体"/>
          <w:color w:val="auto"/>
          <w:highlight w:val="none"/>
        </w:rPr>
        <w:t>。</w:t>
      </w:r>
    </w:p>
    <w:p>
      <w:pPr>
        <w:widowControl/>
        <w:spacing w:before="68" w:after="68" w:line="340" w:lineRule="exact"/>
        <w:ind w:firstLine="435"/>
        <w:jc w:val="left"/>
        <w:outlineLvl w:val="9"/>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eastAsia="zh-CN"/>
        </w:rPr>
        <w:t>项目编号</w:t>
      </w:r>
      <w:r>
        <w:rPr>
          <w:rFonts w:hint="eastAsia" w:ascii="宋体" w:hAnsi="宋体" w:cs="宋体"/>
          <w:color w:val="auto"/>
          <w:kern w:val="0"/>
          <w:highlight w:val="none"/>
        </w:rPr>
        <w:t>：</w:t>
      </w:r>
      <w:r>
        <w:rPr>
          <w:rFonts w:hint="eastAsia" w:ascii="宋体" w:hAnsi="宋体" w:cs="宋体"/>
          <w:color w:val="auto"/>
          <w:kern w:val="0"/>
          <w:highlight w:val="none"/>
          <w:u w:val="single"/>
          <w:lang w:eastAsia="zh-CN"/>
        </w:rPr>
        <w:t>天亚泉招2022-031</w:t>
      </w:r>
      <w:r>
        <w:rPr>
          <w:rFonts w:hint="eastAsia" w:ascii="宋体" w:hAnsi="宋体" w:cs="宋体"/>
          <w:color w:val="auto"/>
          <w:kern w:val="0"/>
          <w:highlight w:val="none"/>
        </w:rPr>
        <w:t>。</w:t>
      </w:r>
    </w:p>
    <w:p>
      <w:pPr>
        <w:widowControl/>
        <w:spacing w:before="68" w:after="68" w:line="340" w:lineRule="exact"/>
        <w:ind w:firstLine="420" w:firstLineChars="200"/>
        <w:jc w:val="left"/>
        <w:outlineLvl w:val="9"/>
        <w:rPr>
          <w:rFonts w:ascii="宋体" w:hAnsi="宋体" w:cs="宋体"/>
          <w:color w:val="auto"/>
          <w:kern w:val="0"/>
          <w:highlight w:val="none"/>
        </w:rPr>
      </w:pPr>
      <w:r>
        <w:rPr>
          <w:rFonts w:hint="eastAsia" w:ascii="宋体" w:hAnsi="宋体" w:cs="宋体"/>
          <w:color w:val="auto"/>
          <w:kern w:val="0"/>
          <w:highlight w:val="none"/>
        </w:rPr>
        <w:t>2、预算金额、最高限价：详见《采购标的一览表》。</w:t>
      </w:r>
    </w:p>
    <w:p>
      <w:pPr>
        <w:widowControl/>
        <w:spacing w:before="68" w:after="68" w:line="340" w:lineRule="exact"/>
        <w:ind w:firstLine="420" w:firstLineChars="200"/>
        <w:jc w:val="left"/>
        <w:outlineLvl w:val="9"/>
        <w:rPr>
          <w:rFonts w:hint="eastAsia" w:ascii="宋体" w:hAnsi="宋体" w:cs="宋体"/>
          <w:color w:val="auto"/>
          <w:kern w:val="0"/>
          <w:highlight w:val="none"/>
        </w:rPr>
      </w:pPr>
      <w:r>
        <w:rPr>
          <w:rFonts w:hint="eastAsia" w:ascii="宋体" w:hAnsi="宋体" w:cs="宋体"/>
          <w:color w:val="auto"/>
          <w:kern w:val="0"/>
          <w:highlight w:val="none"/>
        </w:rPr>
        <w:t>3、招标内容及要求：详见《采购标的一览表》及招标文件第五章。</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4、需要落实的政策：进口产品，无。节能产品，适用于（包：1），按最新一期节能产品政府采购品目清单执行。环境标志产品，适用于（包：1），按照最新一期环境标志产品政府采购品目清单执行。信息安全产品，不适用于（包：1）。小型、微型企业，适用于（包：1）。监狱企业，适用于（包：1）。促进残疾人就业 ，适用于（包：1）。信用记录，适用于（包：1），按照下列规定执行：投标人不得被列入财政部政府采购严重违法失信行为记录名单，不得被人民法院列入生效的失信被执行人名单,不得被税务机关列入重大税收违法案件当事人名单。（1）投标人应在（填写采购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widowControl/>
        <w:spacing w:before="68" w:after="68" w:line="340" w:lineRule="exact"/>
        <w:ind w:firstLine="435"/>
        <w:jc w:val="left"/>
        <w:outlineLvl w:val="9"/>
        <w:rPr>
          <w:rFonts w:hint="eastAsia" w:ascii="宋体" w:hAnsi="宋体" w:cs="宋体"/>
          <w:color w:val="auto"/>
          <w:kern w:val="0"/>
          <w:highlight w:val="none"/>
        </w:rPr>
      </w:pPr>
      <w:r>
        <w:rPr>
          <w:rFonts w:hint="eastAsia" w:ascii="宋体" w:hAnsi="宋体" w:cs="宋体"/>
          <w:color w:val="auto"/>
          <w:kern w:val="0"/>
          <w:highlight w:val="none"/>
        </w:rPr>
        <w:t>5、投标人的资格要求</w:t>
      </w:r>
    </w:p>
    <w:p>
      <w:pPr>
        <w:widowControl/>
        <w:spacing w:before="68" w:after="68" w:line="340" w:lineRule="exact"/>
        <w:ind w:firstLine="435"/>
        <w:jc w:val="left"/>
        <w:outlineLvl w:val="9"/>
        <w:rPr>
          <w:rFonts w:hint="eastAsia" w:ascii="宋体" w:hAnsi="宋体" w:cs="宋体"/>
          <w:color w:val="auto"/>
          <w:kern w:val="0"/>
          <w:highlight w:val="none"/>
        </w:rPr>
      </w:pPr>
      <w:bookmarkStart w:id="0" w:name="_Toc16156_WPSOffice_Level2"/>
      <w:r>
        <w:rPr>
          <w:rFonts w:hint="eastAsia" w:ascii="宋体" w:hAnsi="宋体" w:cs="宋体"/>
          <w:color w:val="auto"/>
          <w:kern w:val="0"/>
          <w:highlight w:val="none"/>
        </w:rPr>
        <w:t>5.1法定条件：符合政府采购法第二十二条第一款规定的条件。</w:t>
      </w:r>
      <w:bookmarkEnd w:id="0"/>
    </w:p>
    <w:p>
      <w:pPr>
        <w:widowControl/>
        <w:spacing w:before="68" w:after="68" w:line="340" w:lineRule="exact"/>
        <w:ind w:firstLine="435"/>
        <w:jc w:val="left"/>
        <w:outlineLvl w:val="9"/>
        <w:rPr>
          <w:rFonts w:hint="eastAsia" w:hAnsi="宋体" w:eastAsia="宋体"/>
          <w:b/>
          <w:bCs/>
          <w:color w:val="auto"/>
          <w:sz w:val="21"/>
          <w:szCs w:val="21"/>
          <w:highlight w:val="none"/>
          <w:lang w:eastAsia="zh-CN"/>
        </w:rPr>
      </w:pPr>
      <w:bookmarkStart w:id="1" w:name="_Toc24243_WPSOffice_Level2"/>
      <w:r>
        <w:rPr>
          <w:rFonts w:hint="eastAsia" w:ascii="宋体" w:hAnsi="宋体" w:cs="宋体"/>
          <w:color w:val="auto"/>
          <w:kern w:val="0"/>
          <w:highlight w:val="none"/>
        </w:rPr>
        <w:t>5.2特定条件：</w:t>
      </w:r>
      <w:bookmarkEnd w:id="1"/>
      <w:bookmarkStart w:id="2" w:name="_Toc9396_WPSOffice_Level2"/>
      <w:r>
        <w:rPr>
          <w:rStyle w:val="6"/>
          <w:rFonts w:hint="eastAsia" w:hAnsi="宋体"/>
          <w:color w:val="auto"/>
          <w:sz w:val="21"/>
          <w:szCs w:val="21"/>
          <w:highlight w:val="none"/>
          <w:lang w:eastAsia="zh-CN"/>
        </w:rPr>
        <w:t>无。</w:t>
      </w:r>
    </w:p>
    <w:p>
      <w:pPr>
        <w:widowControl/>
        <w:spacing w:before="68" w:after="68" w:line="340" w:lineRule="exact"/>
        <w:ind w:left="420" w:leftChars="200" w:firstLine="15"/>
        <w:jc w:val="left"/>
        <w:outlineLvl w:val="9"/>
        <w:rPr>
          <w:rFonts w:hint="eastAsia" w:ascii="宋体" w:hAnsi="宋体" w:cs="宋体"/>
          <w:color w:val="auto"/>
          <w:kern w:val="0"/>
          <w:highlight w:val="none"/>
        </w:rPr>
      </w:pPr>
      <w:r>
        <w:rPr>
          <w:rFonts w:hint="eastAsia" w:ascii="宋体" w:hAnsi="宋体" w:cs="宋体"/>
          <w:color w:val="auto"/>
          <w:kern w:val="0"/>
          <w:highlight w:val="none"/>
        </w:rPr>
        <w:t>5.3是否接受联合体投标：不接受</w:t>
      </w:r>
      <w:bookmarkEnd w:id="2"/>
      <w:r>
        <w:rPr>
          <w:rFonts w:hint="eastAsia" w:ascii="宋体" w:hAnsi="宋体" w:cs="宋体"/>
          <w:color w:val="auto"/>
          <w:kern w:val="0"/>
          <w:highlight w:val="none"/>
        </w:rPr>
        <w:t>。</w:t>
      </w:r>
    </w:p>
    <w:p>
      <w:pPr>
        <w:widowControl/>
        <w:spacing w:before="68" w:after="68" w:line="340" w:lineRule="exact"/>
        <w:ind w:firstLine="435"/>
        <w:jc w:val="left"/>
        <w:outlineLvl w:val="9"/>
        <w:rPr>
          <w:rFonts w:hint="eastAsia" w:ascii="宋体" w:hAnsi="宋体" w:cs="宋体"/>
          <w:color w:val="auto"/>
          <w:spacing w:val="-6"/>
          <w:kern w:val="0"/>
          <w:highlight w:val="none"/>
        </w:rPr>
      </w:pPr>
      <w:r>
        <w:rPr>
          <w:rFonts w:hint="eastAsia" w:ascii="宋体" w:hAnsi="宋体" w:cs="宋体"/>
          <w:b/>
          <w:bCs/>
          <w:color w:val="auto"/>
          <w:spacing w:val="-6"/>
          <w:kern w:val="0"/>
          <w:highlight w:val="none"/>
        </w:rPr>
        <w:t>※根据上述资格要求，投标文件中应提交的“投标人的资格及资信证明文件”详见招标文件第四章。</w:t>
      </w:r>
    </w:p>
    <w:p>
      <w:pPr>
        <w:widowControl/>
        <w:spacing w:before="68" w:after="68" w:line="340" w:lineRule="exact"/>
        <w:ind w:firstLine="435"/>
        <w:jc w:val="left"/>
        <w:outlineLvl w:val="9"/>
        <w:rPr>
          <w:rFonts w:hint="eastAsia" w:ascii="宋体" w:hAnsi="宋体" w:cs="宋体"/>
          <w:color w:val="auto"/>
          <w:kern w:val="0"/>
          <w:highlight w:val="none"/>
        </w:rPr>
      </w:pPr>
      <w:r>
        <w:rPr>
          <w:rFonts w:hint="eastAsia" w:ascii="宋体" w:hAnsi="宋体" w:cs="宋体"/>
          <w:color w:val="auto"/>
          <w:kern w:val="0"/>
          <w:highlight w:val="none"/>
        </w:rPr>
        <w:t>6、报名</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 xml:space="preserve">6.1报名期限： </w:t>
      </w:r>
      <w:r>
        <w:rPr>
          <w:rFonts w:hint="eastAsia" w:ascii="宋体" w:hAnsi="宋体" w:cs="宋体"/>
          <w:color w:val="auto"/>
          <w:kern w:val="0"/>
          <w:highlight w:val="none"/>
          <w:u w:val="single"/>
        </w:rPr>
        <w:t>202</w:t>
      </w:r>
      <w:r>
        <w:rPr>
          <w:rFonts w:hint="eastAsia" w:ascii="宋体" w:hAnsi="宋体" w:cs="宋体"/>
          <w:color w:val="auto"/>
          <w:kern w:val="0"/>
          <w:highlight w:val="none"/>
          <w:u w:val="single"/>
          <w:lang w:val="en-US" w:eastAsia="zh-CN"/>
        </w:rPr>
        <w:t>2</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日起至</w:t>
      </w:r>
      <w:r>
        <w:rPr>
          <w:rFonts w:hint="eastAsia" w:ascii="宋体" w:hAnsi="宋体" w:cs="宋体"/>
          <w:color w:val="auto"/>
          <w:kern w:val="0"/>
          <w:highlight w:val="none"/>
          <w:u w:val="single"/>
        </w:rPr>
        <w:t>202</w:t>
      </w:r>
      <w:r>
        <w:rPr>
          <w:rFonts w:hint="eastAsia" w:ascii="宋体" w:hAnsi="宋体" w:cs="宋体"/>
          <w:color w:val="auto"/>
          <w:kern w:val="0"/>
          <w:highlight w:val="none"/>
          <w:u w:val="single"/>
          <w:lang w:val="en-US" w:eastAsia="zh-CN"/>
        </w:rPr>
        <w:t>2</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日止</w:t>
      </w:r>
      <w:r>
        <w:rPr>
          <w:rFonts w:hint="eastAsia" w:ascii="宋体" w:hAnsi="宋体" w:cs="宋体"/>
          <w:color w:val="auto"/>
          <w:highlight w:val="none"/>
        </w:rPr>
        <w:t>，北京时间上午8:30至1</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0</w:t>
      </w:r>
      <w:r>
        <w:rPr>
          <w:rFonts w:hint="eastAsia" w:ascii="宋体" w:hAnsi="宋体" w:cs="宋体"/>
          <w:color w:val="auto"/>
          <w:highlight w:val="none"/>
        </w:rPr>
        <w:t>0，下午1</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-17：30时（节假日除外）。</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6.2报名期限内，投标人应到厦门天亚工程项目管理有限公司（地址：</w:t>
      </w:r>
      <w:r>
        <w:rPr>
          <w:rFonts w:hint="eastAsia" w:ascii="宋体" w:hAnsi="宋体" w:cs="宋体"/>
          <w:color w:val="auto"/>
          <w:kern w:val="0"/>
          <w:highlight w:val="none"/>
          <w:lang w:eastAsia="zh-CN"/>
        </w:rPr>
        <w:t>福建省泉州市德化县浔中镇城后路5号2层</w:t>
      </w:r>
      <w:r>
        <w:rPr>
          <w:rFonts w:hint="eastAsia" w:ascii="宋体" w:hAnsi="宋体" w:cs="宋体"/>
          <w:color w:val="auto"/>
          <w:kern w:val="0"/>
          <w:highlight w:val="none"/>
        </w:rPr>
        <w:t>），对本项目进行现场报名。未报名将导致投标被拒绝。</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7、招标文件的获取</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7.1获取地点及方式：</w:t>
      </w:r>
      <w:r>
        <w:rPr>
          <w:rFonts w:hint="eastAsia" w:ascii="宋体" w:hAnsi="宋体" w:cs="宋体"/>
          <w:color w:val="auto"/>
          <w:spacing w:val="-3"/>
          <w:highlight w:val="none"/>
        </w:rPr>
        <w:t>凡愿意参加投标的合格投标人请于</w:t>
      </w:r>
      <w:r>
        <w:rPr>
          <w:rFonts w:hint="eastAsia" w:ascii="宋体" w:hAnsi="宋体" w:cs="宋体"/>
          <w:color w:val="auto"/>
          <w:kern w:val="0"/>
          <w:highlight w:val="none"/>
          <w:u w:val="single"/>
        </w:rPr>
        <w:t>202</w:t>
      </w:r>
      <w:r>
        <w:rPr>
          <w:rFonts w:hint="eastAsia" w:ascii="宋体" w:hAnsi="宋体" w:cs="宋体"/>
          <w:color w:val="auto"/>
          <w:kern w:val="0"/>
          <w:highlight w:val="none"/>
          <w:u w:val="single"/>
          <w:lang w:val="en-US" w:eastAsia="zh-CN"/>
        </w:rPr>
        <w:t>2</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日</w:t>
      </w:r>
      <w:r>
        <w:rPr>
          <w:rFonts w:hint="eastAsia" w:ascii="宋体" w:hAnsi="宋体" w:cs="宋体"/>
          <w:color w:val="auto"/>
          <w:spacing w:val="-3"/>
          <w:highlight w:val="none"/>
        </w:rPr>
        <w:t>前每天上午8：30～11：30时，下午14：30～17：30时(北京时间)，至厦门天亚工程项目管理有限公司（地址：</w:t>
      </w:r>
      <w:r>
        <w:rPr>
          <w:rFonts w:hint="eastAsia" w:ascii="宋体" w:hAnsi="宋体" w:cs="宋体"/>
          <w:color w:val="auto"/>
          <w:spacing w:val="-3"/>
          <w:highlight w:val="none"/>
          <w:lang w:eastAsia="zh-CN"/>
        </w:rPr>
        <w:t>福建省泉州市德化县浔中镇城后路5号2层</w:t>
      </w:r>
      <w:r>
        <w:rPr>
          <w:rFonts w:hint="eastAsia" w:ascii="宋体" w:hAnsi="宋体" w:cs="宋体"/>
          <w:color w:val="auto"/>
          <w:spacing w:val="-3"/>
          <w:highlight w:val="none"/>
        </w:rPr>
        <w:t>）购买招标文件，招标文件售价300 元，售后不退。</w:t>
      </w:r>
      <w:r>
        <w:rPr>
          <w:rFonts w:hint="eastAsia" w:ascii="宋体" w:hAnsi="宋体"/>
          <w:color w:val="auto"/>
          <w:spacing w:val="-6"/>
          <w:highlight w:val="none"/>
        </w:rPr>
        <w:t>若需邮寄，请加付邮寄费50元；对邮寄过程中可能发生的延误或丢失，采购代理机构概不负责。</w:t>
      </w:r>
      <w:r>
        <w:rPr>
          <w:rFonts w:hint="eastAsia" w:ascii="宋体" w:hAnsi="宋体" w:cs="宋体"/>
          <w:color w:val="auto"/>
          <w:spacing w:val="-3"/>
          <w:highlight w:val="none"/>
        </w:rPr>
        <w:t>不接受未按规定要求购买招标文件的投标人参与投标。</w:t>
      </w:r>
      <w:r>
        <w:rPr>
          <w:rFonts w:hint="eastAsia" w:ascii="宋体" w:hAnsi="宋体"/>
          <w:b/>
          <w:color w:val="auto"/>
          <w:highlight w:val="none"/>
          <w:u w:val="single"/>
        </w:rPr>
        <w:t>[注：报名时需提供报名表</w:t>
      </w:r>
      <w:r>
        <w:rPr>
          <w:rFonts w:hint="eastAsia" w:ascii="宋体" w:hAnsi="宋体"/>
          <w:b/>
          <w:u w:val="single"/>
          <w:lang w:eastAsia="zh-CN"/>
        </w:rPr>
        <w:t>格式自拟</w:t>
      </w:r>
      <w:r>
        <w:rPr>
          <w:rFonts w:hint="eastAsia" w:ascii="宋体" w:hAnsi="宋体"/>
          <w:b/>
          <w:color w:val="auto"/>
          <w:highlight w:val="none"/>
          <w:u w:val="single"/>
        </w:rPr>
        <w:t>（所报项目名称、</w:t>
      </w:r>
      <w:r>
        <w:rPr>
          <w:rFonts w:hint="eastAsia" w:ascii="宋体" w:hAnsi="宋体"/>
          <w:b/>
          <w:color w:val="auto"/>
          <w:highlight w:val="none"/>
          <w:u w:val="single"/>
          <w:lang w:eastAsia="zh-CN"/>
        </w:rPr>
        <w:t>项目</w:t>
      </w:r>
      <w:r>
        <w:rPr>
          <w:rFonts w:hint="eastAsia" w:ascii="宋体" w:hAnsi="宋体"/>
          <w:b/>
          <w:color w:val="auto"/>
          <w:highlight w:val="none"/>
          <w:u w:val="single"/>
        </w:rPr>
        <w:t>编号、投标人全称、联系人、联系电话、传真、邮箱），转账需附上凭证。]</w:t>
      </w:r>
    </w:p>
    <w:p>
      <w:pPr>
        <w:widowControl/>
        <w:spacing w:before="68" w:after="68" w:line="340" w:lineRule="exact"/>
        <w:ind w:firstLine="435"/>
        <w:jc w:val="left"/>
        <w:outlineLvl w:val="9"/>
        <w:rPr>
          <w:rFonts w:hint="eastAsia" w:ascii="宋体" w:hAnsi="宋体" w:cs="宋体"/>
          <w:color w:val="auto"/>
          <w:kern w:val="0"/>
          <w:highlight w:val="none"/>
        </w:rPr>
      </w:pPr>
      <w:r>
        <w:rPr>
          <w:rFonts w:hint="eastAsia" w:ascii="宋体" w:hAnsi="宋体" w:cs="宋体"/>
          <w:color w:val="auto"/>
          <w:kern w:val="0"/>
          <w:highlight w:val="none"/>
        </w:rPr>
        <w:t>8、投标截止</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8.1投标人应在投标截止</w:t>
      </w:r>
      <w:r>
        <w:rPr>
          <w:rFonts w:hint="eastAsia" w:ascii="宋体" w:hAnsi="宋体" w:cs="宋体"/>
          <w:color w:val="auto"/>
          <w:kern w:val="0"/>
          <w:highlight w:val="none"/>
          <w:u w:val="single"/>
        </w:rPr>
        <w:t>202</w:t>
      </w:r>
      <w:r>
        <w:rPr>
          <w:rFonts w:hint="eastAsia" w:ascii="宋体" w:hAnsi="宋体" w:cs="宋体"/>
          <w:color w:val="auto"/>
          <w:kern w:val="0"/>
          <w:highlight w:val="none"/>
          <w:u w:val="single"/>
          <w:lang w:val="en-US" w:eastAsia="zh-CN"/>
        </w:rPr>
        <w:t>2</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20</w:t>
      </w:r>
      <w:r>
        <w:rPr>
          <w:rFonts w:hint="eastAsia" w:ascii="宋体" w:hAnsi="宋体" w:cs="宋体"/>
          <w:color w:val="auto"/>
          <w:highlight w:val="none"/>
          <w:u w:val="single"/>
        </w:rPr>
        <w:t>日09:</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kern w:val="0"/>
          <w:highlight w:val="none"/>
        </w:rPr>
        <w:t>(北京时间)前将投标文件递交至开标地点，同时将对投标文件进行妥善保管密封，如投标文件在递交时出现遗失、破损情况，则该投标人的投标文件递交无效。</w:t>
      </w:r>
    </w:p>
    <w:p>
      <w:pPr>
        <w:widowControl/>
        <w:numPr>
          <w:ilvl w:val="0"/>
          <w:numId w:val="1"/>
        </w:numPr>
        <w:spacing w:before="68" w:after="68" w:line="340" w:lineRule="exact"/>
        <w:ind w:firstLine="420" w:firstLineChars="200"/>
        <w:jc w:val="both"/>
        <w:outlineLvl w:val="9"/>
        <w:rPr>
          <w:rFonts w:hint="eastAsia" w:ascii="宋体" w:hAnsi="宋体" w:cs="宋体"/>
          <w:color w:val="auto"/>
          <w:kern w:val="0"/>
          <w:highlight w:val="none"/>
        </w:rPr>
      </w:pPr>
      <w:r>
        <w:rPr>
          <w:rFonts w:hint="eastAsia" w:ascii="宋体" w:hAnsi="宋体" w:cs="宋体"/>
          <w:color w:val="auto"/>
          <w:kern w:val="0"/>
          <w:highlight w:val="none"/>
        </w:rPr>
        <w:t>开标时间及地点：</w:t>
      </w:r>
      <w:r>
        <w:rPr>
          <w:rFonts w:hint="eastAsia" w:ascii="宋体" w:hAnsi="宋体" w:cs="宋体"/>
          <w:color w:val="auto"/>
          <w:kern w:val="0"/>
          <w:highlight w:val="none"/>
          <w:u w:val="single"/>
        </w:rPr>
        <w:t>202</w:t>
      </w:r>
      <w:r>
        <w:rPr>
          <w:rFonts w:hint="eastAsia" w:ascii="宋体" w:hAnsi="宋体" w:cs="宋体"/>
          <w:color w:val="auto"/>
          <w:kern w:val="0"/>
          <w:highlight w:val="none"/>
          <w:u w:val="single"/>
          <w:lang w:val="en-US" w:eastAsia="zh-CN"/>
        </w:rPr>
        <w:t>2</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20</w:t>
      </w:r>
      <w:r>
        <w:rPr>
          <w:rFonts w:hint="eastAsia" w:ascii="宋体" w:hAnsi="宋体" w:cs="宋体"/>
          <w:color w:val="auto"/>
          <w:highlight w:val="none"/>
          <w:u w:val="single"/>
        </w:rPr>
        <w:t>日09:</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0 </w:t>
      </w:r>
      <w:r>
        <w:rPr>
          <w:rFonts w:hint="eastAsia" w:ascii="宋体" w:hAnsi="宋体" w:cs="宋体"/>
          <w:color w:val="auto"/>
          <w:kern w:val="0"/>
          <w:highlight w:val="none"/>
        </w:rPr>
        <w:t>(北京时间)前将投标文件递交至</w:t>
      </w:r>
      <w:r>
        <w:rPr>
          <w:rFonts w:hint="eastAsia" w:ascii="宋体" w:hAnsi="宋体" w:cs="宋体"/>
          <w:color w:val="auto"/>
          <w:kern w:val="0"/>
          <w:highlight w:val="none"/>
          <w:lang w:eastAsia="zh-CN"/>
        </w:rPr>
        <w:t>福建省泉州市德化县浔中镇城后路5号2层开标厅</w:t>
      </w:r>
      <w:r>
        <w:rPr>
          <w:rFonts w:hint="eastAsia" w:ascii="宋体" w:hAnsi="宋体" w:cs="宋体"/>
          <w:color w:val="auto"/>
          <w:kern w:val="0"/>
          <w:highlight w:val="none"/>
        </w:rPr>
        <w:t>。</w:t>
      </w:r>
    </w:p>
    <w:p>
      <w:pPr>
        <w:widowControl/>
        <w:spacing w:before="68" w:after="68" w:line="340" w:lineRule="exact"/>
        <w:ind w:firstLine="420" w:firstLineChars="200"/>
        <w:jc w:val="both"/>
        <w:outlineLvl w:val="9"/>
        <w:rPr>
          <w:rFonts w:hint="eastAsia" w:ascii="宋体" w:hAnsi="宋体" w:cs="宋体"/>
          <w:color w:val="auto"/>
          <w:kern w:val="0"/>
          <w:highlight w:val="none"/>
        </w:rPr>
      </w:pPr>
      <w:r>
        <w:rPr>
          <w:rFonts w:hint="eastAsia" w:ascii="宋体" w:hAnsi="宋体" w:cs="宋体"/>
          <w:color w:val="auto"/>
          <w:kern w:val="0"/>
          <w:highlight w:val="none"/>
        </w:rPr>
        <w:t>10、公告期限</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10.1招标公告的公告期限：中国政府采购网（http://www.ccgp.gov.cn/）发布媒体发布公告之日起5个工作日。</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10.2招标文件公告期限：招标文件随同招标公告一并发布，其公告期限与本章第10.1条载明的期限保持一致。</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11、采购人：</w:t>
      </w:r>
      <w:r>
        <w:rPr>
          <w:rFonts w:hint="eastAsia" w:ascii="宋体" w:hAnsi="宋体" w:cs="宋体"/>
          <w:color w:val="auto"/>
          <w:kern w:val="0"/>
          <w:highlight w:val="none"/>
          <w:lang w:eastAsia="zh-CN"/>
        </w:rPr>
        <w:t>德化县文体园建设经营有限公司</w:t>
      </w:r>
    </w:p>
    <w:p>
      <w:pPr>
        <w:widowControl/>
        <w:spacing w:before="68" w:after="68" w:line="340" w:lineRule="exact"/>
        <w:ind w:firstLine="852" w:firstLineChars="406"/>
        <w:jc w:val="both"/>
        <w:outlineLvl w:val="9"/>
        <w:rPr>
          <w:rFonts w:hint="eastAsia" w:ascii="宋体" w:hAnsi="宋体" w:cs="宋体"/>
          <w:color w:val="auto"/>
          <w:kern w:val="0"/>
          <w:highlight w:val="none"/>
        </w:rPr>
      </w:pPr>
      <w:r>
        <w:rPr>
          <w:rFonts w:hint="eastAsia" w:ascii="宋体" w:hAnsi="宋体" w:cs="宋体"/>
          <w:color w:val="auto"/>
          <w:kern w:val="0"/>
          <w:highlight w:val="none"/>
        </w:rPr>
        <w:t>地</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址： 德化县</w:t>
      </w:r>
    </w:p>
    <w:p>
      <w:pPr>
        <w:widowControl/>
        <w:spacing w:before="68" w:after="68" w:line="340" w:lineRule="exact"/>
        <w:ind w:firstLine="852" w:firstLineChars="406"/>
        <w:jc w:val="both"/>
        <w:outlineLvl w:val="9"/>
        <w:rPr>
          <w:rFonts w:hint="eastAsia" w:ascii="宋体" w:hAnsi="宋体" w:cs="宋体"/>
          <w:color w:val="auto"/>
          <w:kern w:val="0"/>
          <w:highlight w:val="none"/>
        </w:rPr>
      </w:pPr>
      <w:r>
        <w:rPr>
          <w:rFonts w:hint="eastAsia" w:ascii="宋体" w:hAnsi="宋体" w:cs="宋体"/>
          <w:color w:val="auto"/>
          <w:kern w:val="0"/>
          <w:highlight w:val="none"/>
        </w:rPr>
        <w:t>联系人：</w:t>
      </w:r>
      <w:r>
        <w:rPr>
          <w:rFonts w:hint="eastAsia" w:ascii="宋体" w:hAnsi="宋体" w:cs="宋体"/>
          <w:color w:val="auto"/>
          <w:kern w:val="0"/>
          <w:highlight w:val="none"/>
          <w:lang w:eastAsia="zh-CN"/>
        </w:rPr>
        <w:t>郑工</w:t>
      </w:r>
      <w:r>
        <w:rPr>
          <w:rFonts w:hint="eastAsia" w:ascii="宋体" w:hAnsi="宋体" w:cs="宋体"/>
          <w:color w:val="auto"/>
          <w:kern w:val="0"/>
          <w:highlight w:val="none"/>
        </w:rPr>
        <w:t xml:space="preserve">     </w:t>
      </w:r>
    </w:p>
    <w:p>
      <w:pPr>
        <w:widowControl/>
        <w:spacing w:before="68" w:after="68" w:line="340" w:lineRule="exact"/>
        <w:ind w:firstLine="852" w:firstLineChars="406"/>
        <w:jc w:val="both"/>
        <w:outlineLvl w:val="9"/>
        <w:rPr>
          <w:rFonts w:hint="eastAsia" w:ascii="宋体" w:hAnsi="宋体" w:cs="宋体"/>
          <w:color w:val="auto"/>
          <w:kern w:val="0"/>
          <w:highlight w:val="none"/>
        </w:rPr>
      </w:pPr>
      <w:r>
        <w:rPr>
          <w:rFonts w:hint="eastAsia" w:ascii="宋体" w:hAnsi="宋体" w:cs="宋体"/>
          <w:color w:val="auto"/>
          <w:kern w:val="0"/>
          <w:highlight w:val="none"/>
        </w:rPr>
        <w:t>联系电话：0595-23559850</w:t>
      </w:r>
    </w:p>
    <w:p>
      <w:pPr>
        <w:widowControl/>
        <w:spacing w:before="68" w:after="68" w:line="340" w:lineRule="exact"/>
        <w:ind w:firstLine="435"/>
        <w:jc w:val="both"/>
        <w:outlineLvl w:val="9"/>
        <w:rPr>
          <w:rFonts w:hint="eastAsia" w:ascii="宋体" w:hAnsi="宋体" w:cs="宋体"/>
          <w:color w:val="auto"/>
          <w:kern w:val="0"/>
          <w:highlight w:val="none"/>
        </w:rPr>
      </w:pPr>
      <w:r>
        <w:rPr>
          <w:rFonts w:hint="eastAsia" w:ascii="宋体" w:hAnsi="宋体" w:cs="宋体"/>
          <w:color w:val="auto"/>
          <w:kern w:val="0"/>
          <w:highlight w:val="none"/>
        </w:rPr>
        <w:t>12、代理机构：厦门天亚工程项目管理有限公司</w:t>
      </w:r>
    </w:p>
    <w:p>
      <w:pPr>
        <w:widowControl/>
        <w:spacing w:before="68" w:after="68" w:line="340" w:lineRule="exact"/>
        <w:ind w:firstLine="852" w:firstLineChars="406"/>
        <w:jc w:val="both"/>
        <w:outlineLvl w:val="9"/>
        <w:rPr>
          <w:rFonts w:hint="eastAsia" w:ascii="宋体" w:hAnsi="宋体" w:eastAsia="宋体" w:cs="宋体"/>
          <w:color w:val="auto"/>
          <w:kern w:val="0"/>
          <w:highlight w:val="none"/>
          <w:lang w:eastAsia="zh-CN"/>
        </w:rPr>
      </w:pPr>
      <w:r>
        <w:rPr>
          <w:rFonts w:hint="eastAsia" w:ascii="宋体" w:hAnsi="宋体" w:cs="宋体"/>
          <w:color w:val="auto"/>
          <w:kern w:val="0"/>
          <w:highlight w:val="none"/>
        </w:rPr>
        <w:t>地</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址：</w:t>
      </w:r>
      <w:r>
        <w:rPr>
          <w:rFonts w:hint="eastAsia" w:ascii="宋体" w:hAnsi="宋体" w:cs="宋体"/>
          <w:color w:val="auto"/>
          <w:kern w:val="0"/>
          <w:highlight w:val="none"/>
          <w:lang w:eastAsia="zh-CN"/>
        </w:rPr>
        <w:t>福建省泉州市德化县浔中镇城后路5号2层</w:t>
      </w:r>
    </w:p>
    <w:p>
      <w:pPr>
        <w:widowControl/>
        <w:spacing w:before="68" w:after="68" w:line="360" w:lineRule="exact"/>
        <w:ind w:firstLine="852" w:firstLineChars="406"/>
        <w:jc w:val="both"/>
        <w:outlineLvl w:val="9"/>
        <w:rPr>
          <w:rFonts w:hint="eastAsia" w:ascii="宋体" w:hAnsi="宋体" w:cs="宋体"/>
          <w:color w:val="auto"/>
          <w:kern w:val="0"/>
          <w:highlight w:val="none"/>
        </w:rPr>
      </w:pPr>
      <w:r>
        <w:rPr>
          <w:rFonts w:hint="eastAsia" w:ascii="宋体" w:hAnsi="宋体" w:cs="宋体"/>
          <w:color w:val="auto"/>
          <w:kern w:val="0"/>
          <w:highlight w:val="none"/>
        </w:rPr>
        <w:t>联系人：小</w:t>
      </w:r>
      <w:r>
        <w:rPr>
          <w:rFonts w:hint="eastAsia" w:ascii="宋体" w:hAnsi="宋体" w:cs="宋体"/>
          <w:color w:val="auto"/>
          <w:kern w:val="0"/>
          <w:highlight w:val="none"/>
          <w:lang w:eastAsia="zh-CN"/>
        </w:rPr>
        <w:t>郑</w:t>
      </w:r>
      <w:r>
        <w:rPr>
          <w:rFonts w:hint="eastAsia" w:ascii="宋体" w:hAnsi="宋体" w:cs="宋体"/>
          <w:color w:val="auto"/>
          <w:kern w:val="0"/>
          <w:highlight w:val="none"/>
        </w:rPr>
        <w:t xml:space="preserve">    </w:t>
      </w:r>
    </w:p>
    <w:p>
      <w:pPr>
        <w:widowControl/>
        <w:spacing w:before="68" w:after="68" w:line="360" w:lineRule="exact"/>
        <w:ind w:firstLine="852" w:firstLineChars="406"/>
        <w:jc w:val="both"/>
        <w:outlineLvl w:val="9"/>
        <w:rPr>
          <w:rFonts w:hint="eastAsia" w:ascii="宋体" w:hAnsi="宋体" w:cs="宋体"/>
          <w:color w:val="auto"/>
          <w:kern w:val="0"/>
          <w:highlight w:val="none"/>
          <w:lang w:eastAsia="zh-CN"/>
        </w:rPr>
      </w:pPr>
      <w:r>
        <w:rPr>
          <w:rFonts w:hint="eastAsia" w:ascii="宋体" w:hAnsi="宋体" w:cs="宋体"/>
          <w:color w:val="auto"/>
          <w:kern w:val="0"/>
          <w:highlight w:val="none"/>
        </w:rPr>
        <w:t>联系方法：</w:t>
      </w:r>
      <w:r>
        <w:rPr>
          <w:rFonts w:hint="eastAsia" w:ascii="宋体" w:hAnsi="宋体" w:cs="宋体"/>
          <w:color w:val="auto"/>
          <w:kern w:val="0"/>
          <w:highlight w:val="none"/>
          <w:lang w:eastAsia="zh-CN"/>
        </w:rPr>
        <w:t>0595-23500066/15377987602</w:t>
      </w:r>
    </w:p>
    <w:p>
      <w:pPr>
        <w:widowControl/>
        <w:spacing w:before="68" w:after="68" w:line="360" w:lineRule="exact"/>
        <w:ind w:firstLine="435"/>
        <w:jc w:val="left"/>
        <w:outlineLvl w:val="9"/>
        <w:rPr>
          <w:rFonts w:ascii="宋体" w:hAnsi="宋体" w:cs="宋体"/>
          <w:color w:val="auto"/>
          <w:kern w:val="0"/>
          <w:highlight w:val="none"/>
        </w:rPr>
      </w:pPr>
    </w:p>
    <w:p>
      <w:pPr>
        <w:widowControl/>
        <w:spacing w:line="360" w:lineRule="auto"/>
        <w:jc w:val="left"/>
        <w:outlineLvl w:val="9"/>
        <w:rPr>
          <w:rFonts w:hint="eastAsia" w:ascii="宋体" w:hAnsi="宋体" w:cs="宋体"/>
          <w:b/>
          <w:bCs/>
          <w:color w:val="auto"/>
          <w:kern w:val="0"/>
          <w:highlight w:val="none"/>
        </w:rPr>
      </w:pPr>
      <w:bookmarkStart w:id="3" w:name="_Toc9747"/>
      <w:bookmarkStart w:id="4" w:name="_Toc30483_WPSOffice_Level2"/>
    </w:p>
    <w:p>
      <w:pPr>
        <w:pStyle w:val="2"/>
        <w:outlineLvl w:val="9"/>
        <w:rPr>
          <w:rFonts w:hint="eastAsia" w:ascii="宋体" w:hAnsi="宋体" w:cs="宋体"/>
          <w:b/>
          <w:bCs/>
          <w:color w:val="auto"/>
          <w:kern w:val="0"/>
          <w:highlight w:val="none"/>
        </w:rPr>
      </w:pPr>
    </w:p>
    <w:p>
      <w:pPr>
        <w:outlineLvl w:val="9"/>
        <w:rPr>
          <w:rFonts w:hint="eastAsia" w:ascii="宋体" w:hAnsi="宋体" w:cs="宋体"/>
          <w:b/>
          <w:bCs/>
          <w:color w:val="auto"/>
          <w:kern w:val="0"/>
          <w:highlight w:val="none"/>
        </w:rPr>
      </w:pPr>
    </w:p>
    <w:p>
      <w:pPr>
        <w:pStyle w:val="2"/>
        <w:outlineLvl w:val="9"/>
        <w:rPr>
          <w:rFonts w:hint="eastAsia"/>
        </w:rPr>
      </w:pPr>
    </w:p>
    <w:bookmarkEnd w:id="3"/>
    <w:bookmarkEnd w:id="4"/>
    <w:p>
      <w:pPr>
        <w:autoSpaceDE w:val="0"/>
        <w:autoSpaceDN w:val="0"/>
        <w:adjustRightInd w:val="0"/>
        <w:spacing w:line="360" w:lineRule="exact"/>
        <w:outlineLvl w:val="9"/>
        <w:rPr>
          <w:rFonts w:hint="eastAsia" w:ascii="宋体" w:hAnsi="宋体"/>
          <w:b/>
          <w:bCs/>
          <w:color w:val="auto"/>
          <w:sz w:val="28"/>
          <w:szCs w:val="32"/>
          <w:highlight w:val="none"/>
          <w:lang w:val="zh-CN"/>
        </w:rPr>
      </w:pPr>
      <w:r>
        <w:rPr>
          <w:rFonts w:hint="eastAsia" w:ascii="宋体" w:hAnsi="宋体"/>
          <w:b/>
          <w:bCs/>
          <w:color w:val="auto"/>
          <w:sz w:val="28"/>
          <w:szCs w:val="32"/>
          <w:highlight w:val="none"/>
        </w:rPr>
        <w:t>附</w:t>
      </w:r>
      <w:r>
        <w:rPr>
          <w:rFonts w:hint="eastAsia" w:ascii="宋体" w:hAnsi="宋体"/>
          <w:b/>
          <w:bCs/>
          <w:color w:val="auto"/>
          <w:sz w:val="28"/>
          <w:szCs w:val="32"/>
          <w:highlight w:val="none"/>
          <w:lang w:val="zh-CN"/>
        </w:rPr>
        <w:t>：</w:t>
      </w:r>
    </w:p>
    <w:p>
      <w:pPr>
        <w:autoSpaceDE w:val="0"/>
        <w:autoSpaceDN w:val="0"/>
        <w:adjustRightInd w:val="0"/>
        <w:jc w:val="center"/>
        <w:outlineLvl w:val="9"/>
        <w:rPr>
          <w:rFonts w:hint="eastAsia" w:ascii="宋体" w:hAnsi="宋体"/>
          <w:b/>
          <w:bCs/>
          <w:color w:val="auto"/>
          <w:sz w:val="28"/>
          <w:szCs w:val="32"/>
          <w:highlight w:val="none"/>
          <w:lang w:val="zh-CN"/>
        </w:rPr>
      </w:pPr>
      <w:r>
        <w:rPr>
          <w:rFonts w:hint="eastAsia" w:ascii="宋体" w:hAnsi="宋体"/>
          <w:b/>
          <w:bCs/>
          <w:color w:val="auto"/>
          <w:sz w:val="28"/>
          <w:szCs w:val="32"/>
          <w:highlight w:val="none"/>
          <w:lang w:val="zh-CN"/>
        </w:rPr>
        <w:t>采购标的一览表</w:t>
      </w:r>
    </w:p>
    <w:tbl>
      <w:tblPr>
        <w:tblStyle w:val="4"/>
        <w:tblW w:w="9117" w:type="dxa"/>
        <w:jc w:val="center"/>
        <w:tblLayout w:type="fixed"/>
        <w:tblCellMar>
          <w:top w:w="0" w:type="dxa"/>
          <w:left w:w="108" w:type="dxa"/>
          <w:bottom w:w="0" w:type="dxa"/>
          <w:right w:w="108" w:type="dxa"/>
        </w:tblCellMar>
      </w:tblPr>
      <w:tblGrid>
        <w:gridCol w:w="916"/>
        <w:gridCol w:w="831"/>
        <w:gridCol w:w="2475"/>
        <w:gridCol w:w="1140"/>
        <w:gridCol w:w="1908"/>
        <w:gridCol w:w="1847"/>
      </w:tblGrid>
      <w:tr>
        <w:tblPrEx>
          <w:tblCellMar>
            <w:top w:w="0" w:type="dxa"/>
            <w:left w:w="108" w:type="dxa"/>
            <w:bottom w:w="0" w:type="dxa"/>
            <w:right w:w="108" w:type="dxa"/>
          </w:tblCellMar>
        </w:tblPrEx>
        <w:trPr>
          <w:trHeight w:val="523" w:hRule="atLeast"/>
          <w:tblHeader/>
          <w:jc w:val="center"/>
        </w:trPr>
        <w:tc>
          <w:tcPr>
            <w:tcW w:w="91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eastAsia="宋体" w:cs="宋体"/>
                <w:b/>
                <w:bCs/>
                <w:color w:val="auto"/>
                <w:highlight w:val="none"/>
              </w:rPr>
            </w:pPr>
            <w:r>
              <w:rPr>
                <w:rFonts w:hint="eastAsia" w:eastAsia="宋体" w:cs="宋体"/>
                <w:b/>
                <w:bCs/>
                <w:color w:val="auto"/>
                <w:highlight w:val="none"/>
              </w:rPr>
              <w:t>合同包</w:t>
            </w:r>
          </w:p>
        </w:tc>
        <w:tc>
          <w:tcPr>
            <w:tcW w:w="83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eastAsia="宋体" w:cs="宋体"/>
                <w:b/>
                <w:bCs/>
                <w:color w:val="auto"/>
                <w:highlight w:val="none"/>
              </w:rPr>
            </w:pPr>
            <w:r>
              <w:rPr>
                <w:rFonts w:hint="eastAsia" w:eastAsia="宋体" w:cs="宋体"/>
                <w:b/>
                <w:bCs/>
                <w:color w:val="auto"/>
                <w:highlight w:val="none"/>
              </w:rPr>
              <w:t>品目号</w:t>
            </w:r>
          </w:p>
        </w:tc>
        <w:tc>
          <w:tcPr>
            <w:tcW w:w="24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eastAsia="宋体" w:cs="宋体"/>
                <w:b/>
                <w:bCs/>
                <w:color w:val="auto"/>
                <w:highlight w:val="none"/>
              </w:rPr>
            </w:pPr>
            <w:r>
              <w:rPr>
                <w:rFonts w:hint="eastAsia" w:eastAsia="宋体" w:cs="宋体"/>
                <w:b/>
                <w:bCs/>
                <w:color w:val="auto"/>
                <w:highlight w:val="none"/>
              </w:rPr>
              <w:t>采购标的</w:t>
            </w:r>
          </w:p>
        </w:tc>
        <w:tc>
          <w:tcPr>
            <w:tcW w:w="114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eastAsia="宋体" w:cs="宋体"/>
                <w:b/>
                <w:bCs/>
                <w:color w:val="auto"/>
                <w:highlight w:val="none"/>
              </w:rPr>
            </w:pPr>
            <w:r>
              <w:rPr>
                <w:rFonts w:hint="eastAsia" w:eastAsia="宋体" w:cs="宋体"/>
                <w:b/>
                <w:bCs/>
                <w:color w:val="auto"/>
                <w:highlight w:val="none"/>
              </w:rPr>
              <w:t>数量</w:t>
            </w:r>
          </w:p>
        </w:tc>
        <w:tc>
          <w:tcPr>
            <w:tcW w:w="1908"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outlineLvl w:val="9"/>
              <w:rPr>
                <w:rFonts w:eastAsia="宋体" w:cs="宋体"/>
                <w:b/>
                <w:bCs/>
                <w:color w:val="auto"/>
                <w:highlight w:val="none"/>
              </w:rPr>
            </w:pPr>
            <w:r>
              <w:rPr>
                <w:rFonts w:hint="eastAsia" w:eastAsia="宋体" w:cs="宋体"/>
                <w:b/>
                <w:bCs/>
                <w:color w:val="auto"/>
                <w:highlight w:val="none"/>
              </w:rPr>
              <w:t>预算价（元）</w:t>
            </w:r>
          </w:p>
        </w:tc>
        <w:tc>
          <w:tcPr>
            <w:tcW w:w="184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320" w:lineRule="exact"/>
              <w:jc w:val="center"/>
              <w:outlineLvl w:val="9"/>
              <w:rPr>
                <w:rFonts w:eastAsia="宋体" w:cs="宋体"/>
                <w:b/>
                <w:bCs/>
                <w:color w:val="auto"/>
                <w:highlight w:val="none"/>
              </w:rPr>
            </w:pPr>
            <w:r>
              <w:rPr>
                <w:rFonts w:hint="eastAsia" w:eastAsia="宋体" w:cs="宋体"/>
                <w:b/>
                <w:bCs/>
                <w:color w:val="auto"/>
                <w:highlight w:val="none"/>
              </w:rPr>
              <w:t>投标保证金</w:t>
            </w:r>
          </w:p>
          <w:p>
            <w:pPr>
              <w:spacing w:line="320" w:lineRule="exact"/>
              <w:jc w:val="center"/>
              <w:outlineLvl w:val="9"/>
              <w:rPr>
                <w:rFonts w:eastAsia="宋体" w:cs="宋体"/>
                <w:b/>
                <w:bCs/>
                <w:color w:val="auto"/>
                <w:highlight w:val="none"/>
              </w:rPr>
            </w:pPr>
            <w:r>
              <w:rPr>
                <w:rFonts w:hint="eastAsia" w:eastAsia="宋体" w:cs="宋体"/>
                <w:b/>
                <w:bCs/>
                <w:color w:val="auto"/>
                <w:highlight w:val="none"/>
              </w:rPr>
              <w:t>（元）</w:t>
            </w:r>
          </w:p>
        </w:tc>
      </w:tr>
      <w:tr>
        <w:tblPrEx>
          <w:tblCellMar>
            <w:top w:w="0" w:type="dxa"/>
            <w:left w:w="108" w:type="dxa"/>
            <w:bottom w:w="0" w:type="dxa"/>
            <w:right w:w="108" w:type="dxa"/>
          </w:tblCellMar>
        </w:tblPrEx>
        <w:trPr>
          <w:trHeight w:val="415" w:hRule="atLeast"/>
          <w:tblHeader/>
          <w:jc w:val="center"/>
        </w:trPr>
        <w:tc>
          <w:tcPr>
            <w:tcW w:w="91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3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其他椅凳类</w:t>
            </w:r>
          </w:p>
        </w:tc>
        <w:tc>
          <w:tcPr>
            <w:tcW w:w="114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批</w:t>
            </w:r>
          </w:p>
        </w:tc>
        <w:tc>
          <w:tcPr>
            <w:tcW w:w="1908"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3947272 </w:t>
            </w:r>
          </w:p>
        </w:tc>
        <w:tc>
          <w:tcPr>
            <w:tcW w:w="184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pacing w:line="400" w:lineRule="exact"/>
              <w:jc w:val="center"/>
              <w:outlineLvl w:val="9"/>
              <w:rPr>
                <w:rFonts w:hint="eastAsia" w:eastAsia="宋体" w:cs="宋体"/>
                <w:color w:val="auto"/>
                <w:sz w:val="24"/>
                <w:highlight w:val="none"/>
              </w:rPr>
            </w:pPr>
            <w:r>
              <w:rPr>
                <w:rFonts w:hint="eastAsia" w:ascii="宋体" w:hAnsi="宋体" w:eastAsia="宋体" w:cs="宋体"/>
                <w:color w:val="auto"/>
                <w:sz w:val="21"/>
                <w:szCs w:val="21"/>
                <w:highlight w:val="none"/>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zA2YzVlZDJmYTVlMGJkYmQ0ZDc5N2NmNzQ5ZDcifQ=="/>
  </w:docVars>
  <w:rsids>
    <w:rsidRoot w:val="4F974FD0"/>
    <w:rsid w:val="4F97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toc 2"/>
    <w:basedOn w:val="1"/>
    <w:next w:val="1"/>
    <w:qFormat/>
    <w:uiPriority w:val="0"/>
    <w:pPr>
      <w:ind w:left="200" w:leftChars="200"/>
    </w:pPr>
    <w:rPr>
      <w:rFonts w:ascii="Times New Roman" w:hAnsi="Times New Roman" w:eastAsia="宋体" w:cs="Times New Roman"/>
    </w:rPr>
  </w:style>
  <w:style w:type="character" w:styleId="6">
    <w:name w:val="Strong"/>
    <w:basedOn w:val="5"/>
    <w:qFormat/>
    <w:uiPriority w:val="0"/>
    <w:rPr>
      <w:rFonts w:ascii="Times New Roman" w:hAnsi="Times New Roman" w:eastAsia="宋体" w:cs="Times New Roman"/>
      <w:b/>
      <w:bCs/>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2022-06-29T11:42:00Z</dcterms:created>
  <dc:creator>WPS_1609903417</dc:creator>
  <cp:lastModifiedBy>WPS_1609903417</cp:lastModifiedBy>
  <dcterms:modified xsi:type="dcterms:W3CDTF">2022-06-29T11:42:25Z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EE404C6ED4CC44B9AB38D2EA3DACAE7B</vt:lpwstr>
  </property>
</Properties>
</file>