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lang w:val="en-US" w:eastAsia="zh-CN"/>
        </w:rPr>
      </w:pPr>
      <w:r>
        <w:rPr>
          <w:rFonts w:hint="eastAsia"/>
          <w:b/>
          <w:bCs/>
          <w:sz w:val="24"/>
          <w:szCs w:val="32"/>
          <w:lang w:val="en-US" w:eastAsia="zh-CN"/>
        </w:rPr>
        <w:t xml:space="preserve"> 附件：   </w:t>
      </w:r>
      <w:r>
        <w:rPr>
          <w:rFonts w:hint="eastAsia"/>
          <w:b/>
          <w:bCs/>
          <w:lang w:val="en-US" w:eastAsia="zh-CN"/>
        </w:rPr>
        <w:t xml:space="preserve">                            </w:t>
      </w:r>
    </w:p>
    <w:p>
      <w:pPr>
        <w:ind w:firstLine="480" w:firstLineChars="200"/>
        <w:rPr>
          <w:rFonts w:hint="eastAsia"/>
          <w:sz w:val="24"/>
          <w:szCs w:val="32"/>
          <w:lang w:val="en-US" w:eastAsia="zh-CN"/>
        </w:rPr>
      </w:pPr>
    </w:p>
    <w:p>
      <w:pPr>
        <w:ind w:firstLine="3213" w:firstLineChars="1000"/>
        <w:rPr>
          <w:rFonts w:hint="eastAsia"/>
          <w:b/>
          <w:bCs/>
          <w:sz w:val="24"/>
          <w:szCs w:val="32"/>
          <w:lang w:val="en-US" w:eastAsia="zh-CN"/>
        </w:rPr>
      </w:pPr>
      <w:r>
        <w:rPr>
          <w:rFonts w:hint="eastAsia"/>
          <w:b/>
          <w:bCs/>
          <w:sz w:val="32"/>
          <w:szCs w:val="40"/>
          <w:lang w:val="en-US" w:eastAsia="zh-CN"/>
        </w:rPr>
        <w:t>网上竞价须知</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noWrap w:val="0"/>
            <w:vAlign w:val="top"/>
          </w:tcPr>
          <w:p>
            <w:pPr>
              <w:widowControl/>
              <w:spacing w:line="440" w:lineRule="exact"/>
              <w:jc w:val="left"/>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一、</w:t>
            </w:r>
            <w:r>
              <w:rPr>
                <w:rFonts w:hint="eastAsia" w:ascii="宋体" w:hAnsi="宋体" w:eastAsia="宋体" w:cs="宋体"/>
                <w:b/>
                <w:bCs/>
                <w:kern w:val="0"/>
                <w:sz w:val="24"/>
                <w:szCs w:val="24"/>
              </w:rPr>
              <w:t>关于网上竞价线上报名</w:t>
            </w:r>
            <w:r>
              <w:rPr>
                <w:rFonts w:hint="eastAsia" w:ascii="宋体" w:hAnsi="宋体" w:eastAsia="宋体" w:cs="宋体"/>
                <w:b/>
                <w:bCs/>
                <w:kern w:val="0"/>
                <w:sz w:val="24"/>
                <w:szCs w:val="24"/>
                <w:lang w:eastAsia="zh-CN"/>
              </w:rPr>
              <w:t>及报价</w:t>
            </w:r>
            <w:r>
              <w:rPr>
                <w:rFonts w:hint="eastAsia" w:ascii="宋体" w:hAnsi="宋体" w:eastAsia="宋体" w:cs="宋体"/>
                <w:b/>
                <w:bCs/>
                <w:kern w:val="0"/>
                <w:sz w:val="24"/>
                <w:szCs w:val="24"/>
              </w:rPr>
              <w:t>流程：</w:t>
            </w:r>
          </w:p>
          <w:p>
            <w:pPr>
              <w:widowControl/>
              <w:spacing w:line="440" w:lineRule="exact"/>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请各潜在</w:t>
            </w:r>
            <w:r>
              <w:rPr>
                <w:rFonts w:hint="eastAsia" w:ascii="宋体" w:hAnsi="宋体" w:eastAsia="宋体" w:cs="宋体"/>
                <w:kern w:val="0"/>
                <w:sz w:val="24"/>
                <w:szCs w:val="24"/>
                <w:lang w:eastAsia="zh-CN"/>
              </w:rPr>
              <w:t>报价人</w:t>
            </w:r>
            <w:r>
              <w:rPr>
                <w:rFonts w:hint="eastAsia" w:ascii="宋体" w:hAnsi="宋体" w:eastAsia="宋体" w:cs="宋体"/>
                <w:kern w:val="0"/>
                <w:sz w:val="24"/>
                <w:szCs w:val="24"/>
              </w:rPr>
              <w:t>登录【</w:t>
            </w:r>
            <w:r>
              <w:rPr>
                <w:rFonts w:hint="eastAsia" w:ascii="宋体" w:hAnsi="宋体" w:eastAsia="宋体" w:cs="宋体"/>
                <w:sz w:val="24"/>
                <w:szCs w:val="24"/>
              </w:rPr>
              <w:t>福建优胜招标项目管理集团有限公司网站（http://www. fjyszb.com/）</w:t>
            </w:r>
            <w:r>
              <w:rPr>
                <w:rFonts w:hint="eastAsia" w:ascii="宋体" w:hAnsi="宋体" w:eastAsia="宋体" w:cs="宋体"/>
                <w:kern w:val="0"/>
                <w:sz w:val="24"/>
                <w:szCs w:val="24"/>
              </w:rPr>
              <w:t>】首</w:t>
            </w:r>
            <w:r>
              <w:rPr>
                <w:rFonts w:hint="eastAsia" w:ascii="宋体" w:hAnsi="宋体" w:eastAsia="宋体" w:cs="宋体"/>
                <w:kern w:val="0"/>
                <w:sz w:val="24"/>
                <w:szCs w:val="24"/>
                <w:lang w:eastAsia="zh-CN"/>
              </w:rPr>
              <w:t>页“会员登录”窗口</w:t>
            </w:r>
            <w:r>
              <w:rPr>
                <w:rFonts w:hint="eastAsia" w:ascii="宋体" w:hAnsi="宋体" w:eastAsia="宋体" w:cs="宋体"/>
                <w:kern w:val="0"/>
                <w:sz w:val="24"/>
                <w:szCs w:val="24"/>
              </w:rPr>
              <w:t>进行供应商</w:t>
            </w:r>
            <w:r>
              <w:rPr>
                <w:rFonts w:hint="eastAsia" w:ascii="宋体" w:hAnsi="宋体" w:eastAsia="宋体" w:cs="宋体"/>
                <w:kern w:val="0"/>
                <w:sz w:val="24"/>
                <w:szCs w:val="24"/>
                <w:lang w:eastAsia="zh-CN"/>
              </w:rPr>
              <w:t>账户</w:t>
            </w:r>
            <w:r>
              <w:rPr>
                <w:rFonts w:hint="eastAsia" w:ascii="宋体" w:hAnsi="宋体" w:eastAsia="宋体" w:cs="宋体"/>
                <w:kern w:val="0"/>
                <w:sz w:val="24"/>
                <w:szCs w:val="24"/>
              </w:rPr>
              <w:t>注册；</w:t>
            </w:r>
          </w:p>
          <w:p>
            <w:pPr>
              <w:widowControl/>
              <w:spacing w:line="440" w:lineRule="exact"/>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供应商</w:t>
            </w:r>
            <w:r>
              <w:rPr>
                <w:rFonts w:hint="eastAsia" w:ascii="宋体" w:hAnsi="宋体" w:eastAsia="宋体" w:cs="宋体"/>
                <w:kern w:val="0"/>
                <w:sz w:val="24"/>
                <w:szCs w:val="24"/>
                <w:lang w:eastAsia="zh-CN"/>
              </w:rPr>
              <w:t>账户</w:t>
            </w:r>
            <w:r>
              <w:rPr>
                <w:rFonts w:hint="eastAsia" w:ascii="宋体" w:hAnsi="宋体" w:eastAsia="宋体" w:cs="宋体"/>
                <w:kern w:val="0"/>
                <w:sz w:val="24"/>
                <w:szCs w:val="24"/>
              </w:rPr>
              <w:t>注册经</w:t>
            </w:r>
            <w:r>
              <w:rPr>
                <w:rFonts w:hint="eastAsia" w:ascii="宋体" w:hAnsi="宋体" w:eastAsia="宋体" w:cs="宋体"/>
                <w:kern w:val="0"/>
                <w:sz w:val="24"/>
                <w:szCs w:val="24"/>
                <w:lang w:eastAsia="zh-CN"/>
              </w:rPr>
              <w:t>代理审核</w:t>
            </w:r>
            <w:r>
              <w:rPr>
                <w:rFonts w:hint="eastAsia" w:ascii="宋体" w:hAnsi="宋体" w:eastAsia="宋体" w:cs="宋体"/>
                <w:kern w:val="0"/>
                <w:sz w:val="24"/>
                <w:szCs w:val="24"/>
              </w:rPr>
              <w:t>通过后，供应商应</w:t>
            </w:r>
            <w:r>
              <w:rPr>
                <w:rFonts w:hint="eastAsia" w:ascii="宋体" w:hAnsi="宋体" w:eastAsia="宋体" w:cs="宋体"/>
                <w:kern w:val="0"/>
                <w:sz w:val="24"/>
                <w:szCs w:val="24"/>
                <w:lang w:eastAsia="zh-CN"/>
              </w:rPr>
              <w:t>在</w:t>
            </w:r>
            <w:r>
              <w:rPr>
                <w:rFonts w:hint="eastAsia" w:ascii="宋体" w:hAnsi="宋体" w:eastAsia="宋体" w:cs="宋体"/>
                <w:sz w:val="24"/>
                <w:szCs w:val="24"/>
              </w:rPr>
              <w:t>福建优胜招标项目管理集团有限公司网站</w:t>
            </w:r>
            <w:r>
              <w:rPr>
                <w:rFonts w:hint="eastAsia" w:ascii="宋体" w:hAnsi="宋体" w:eastAsia="宋体" w:cs="宋体"/>
                <w:sz w:val="24"/>
                <w:szCs w:val="24"/>
                <w:lang w:eastAsia="zh-CN"/>
              </w:rPr>
              <w:t>首页“会员登录”窗口</w:t>
            </w:r>
            <w:r>
              <w:rPr>
                <w:rFonts w:hint="eastAsia" w:ascii="宋体" w:hAnsi="宋体" w:eastAsia="宋体" w:cs="宋体"/>
                <w:kern w:val="0"/>
                <w:sz w:val="24"/>
                <w:szCs w:val="24"/>
              </w:rPr>
              <w:t>登录供应商</w:t>
            </w:r>
            <w:r>
              <w:rPr>
                <w:rFonts w:hint="eastAsia" w:ascii="宋体" w:hAnsi="宋体" w:eastAsia="宋体" w:cs="宋体"/>
                <w:kern w:val="0"/>
                <w:sz w:val="24"/>
                <w:szCs w:val="24"/>
                <w:lang w:eastAsia="zh-CN"/>
              </w:rPr>
              <w:t>端口，进入“竞价报名”，点击相应的项目</w:t>
            </w:r>
            <w:r>
              <w:rPr>
                <w:rFonts w:hint="eastAsia" w:ascii="宋体" w:hAnsi="宋体" w:eastAsia="宋体" w:cs="宋体"/>
                <w:kern w:val="0"/>
                <w:sz w:val="24"/>
                <w:szCs w:val="24"/>
              </w:rPr>
              <w:t>进行报名</w:t>
            </w:r>
            <w:r>
              <w:rPr>
                <w:rFonts w:hint="eastAsia" w:ascii="宋体" w:hAnsi="宋体" w:eastAsia="宋体" w:cs="宋体"/>
                <w:kern w:val="0"/>
                <w:sz w:val="24"/>
                <w:szCs w:val="24"/>
                <w:lang w:eastAsia="zh-CN"/>
              </w:rPr>
              <w:t>；</w:t>
            </w:r>
          </w:p>
          <w:p>
            <w:pPr>
              <w:widowControl/>
              <w:spacing w:line="440" w:lineRule="exact"/>
              <w:jc w:val="left"/>
              <w:rPr>
                <w:rStyle w:val="5"/>
                <w:rFonts w:hint="eastAsia" w:ascii="宋体" w:hAnsi="宋体" w:eastAsia="宋体" w:cs="宋体"/>
                <w:sz w:val="24"/>
                <w:szCs w:val="24"/>
                <w:lang w:eastAsia="zh-CN"/>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lang w:eastAsia="zh-CN"/>
              </w:rPr>
              <w:t>供应商项目报名经代理审核通过后，供应商须在报价文件上传截止时间（详见网上竞价文件）之前上传</w:t>
            </w:r>
            <w:r>
              <w:rPr>
                <w:rFonts w:hint="eastAsia" w:ascii="宋体" w:hAnsi="宋体" w:eastAsia="宋体" w:cs="宋体"/>
                <w:b/>
                <w:bCs/>
                <w:kern w:val="0"/>
                <w:sz w:val="24"/>
                <w:szCs w:val="24"/>
                <w:lang w:eastAsia="zh-CN"/>
              </w:rPr>
              <w:t>电子版报价文件</w:t>
            </w:r>
            <w:r>
              <w:rPr>
                <w:rFonts w:hint="eastAsia" w:ascii="宋体" w:hAnsi="宋体" w:eastAsia="宋体" w:cs="宋体"/>
                <w:b w:val="0"/>
                <w:bCs w:val="0"/>
                <w:kern w:val="0"/>
                <w:sz w:val="24"/>
                <w:szCs w:val="24"/>
                <w:lang w:eastAsia="zh-CN"/>
              </w:rPr>
              <w:t>至官网后台（即点击“竞价报名、上传报价文件”）</w:t>
            </w:r>
            <w:r>
              <w:rPr>
                <w:rFonts w:hint="eastAsia" w:ascii="宋体" w:hAnsi="宋体" w:eastAsia="宋体" w:cs="宋体"/>
                <w:kern w:val="0"/>
                <w:sz w:val="24"/>
                <w:szCs w:val="24"/>
                <w:lang w:eastAsia="zh-CN"/>
              </w:rPr>
              <w:t>，</w:t>
            </w:r>
            <w:r>
              <w:rPr>
                <w:rFonts w:hint="eastAsia" w:ascii="宋体" w:hAnsi="宋体" w:eastAsia="宋体" w:cs="宋体"/>
                <w:sz w:val="24"/>
                <w:szCs w:val="24"/>
              </w:rPr>
              <w:t>否则</w:t>
            </w:r>
            <w:r>
              <w:rPr>
                <w:rStyle w:val="5"/>
                <w:rFonts w:hint="eastAsia" w:ascii="宋体" w:hAnsi="宋体" w:eastAsia="宋体" w:cs="宋体"/>
                <w:sz w:val="24"/>
                <w:szCs w:val="24"/>
                <w:lang w:eastAsia="zh-CN"/>
              </w:rPr>
              <w:t>竞价</w:t>
            </w:r>
            <w:r>
              <w:rPr>
                <w:rStyle w:val="5"/>
                <w:rFonts w:hint="eastAsia" w:ascii="宋体" w:hAnsi="宋体" w:eastAsia="宋体" w:cs="宋体"/>
                <w:sz w:val="24"/>
                <w:szCs w:val="24"/>
              </w:rPr>
              <w:t>将被拒绝</w:t>
            </w:r>
            <w:r>
              <w:rPr>
                <w:rStyle w:val="5"/>
                <w:rFonts w:hint="eastAsia" w:ascii="宋体" w:hAnsi="宋体" w:eastAsia="宋体" w:cs="宋体"/>
                <w:sz w:val="24"/>
                <w:szCs w:val="24"/>
                <w:lang w:eastAsia="zh-CN"/>
              </w:rPr>
              <w:t>；</w:t>
            </w:r>
          </w:p>
          <w:p>
            <w:pPr>
              <w:widowControl/>
              <w:spacing w:line="440" w:lineRule="exact"/>
              <w:jc w:val="left"/>
              <w:rPr>
                <w:rStyle w:val="5"/>
                <w:rFonts w:hint="eastAsia" w:ascii="宋体" w:hAnsi="宋体" w:eastAsia="宋体" w:cs="宋体"/>
                <w:b w:val="0"/>
                <w:bCs w:val="0"/>
                <w:sz w:val="24"/>
                <w:szCs w:val="24"/>
                <w:lang w:val="en-US" w:eastAsia="zh-CN"/>
              </w:rPr>
            </w:pPr>
            <w:r>
              <w:rPr>
                <w:rStyle w:val="5"/>
                <w:rFonts w:hint="eastAsia" w:ascii="宋体" w:hAnsi="宋体" w:eastAsia="宋体" w:cs="宋体"/>
                <w:b w:val="0"/>
                <w:bCs w:val="0"/>
                <w:sz w:val="24"/>
                <w:szCs w:val="24"/>
                <w:lang w:val="en-US" w:eastAsia="zh-CN"/>
              </w:rPr>
              <w:t>4、供应商应在规定的竞价时间内（详见网上竞价文件）登录供应商端口，进入竞价大厅进行报价。</w:t>
            </w:r>
          </w:p>
          <w:p>
            <w:pPr>
              <w:widowControl/>
              <w:numPr>
                <w:ilvl w:val="0"/>
                <w:numId w:val="0"/>
              </w:numPr>
              <w:spacing w:line="440" w:lineRule="exact"/>
              <w:jc w:val="left"/>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二、注意事项：</w:t>
            </w:r>
          </w:p>
          <w:p>
            <w:pPr>
              <w:widowControl/>
              <w:numPr>
                <w:ilvl w:val="0"/>
                <w:numId w:val="0"/>
              </w:numPr>
              <w:spacing w:line="440" w:lineRule="exact"/>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1、“报价文件”即“响应文件/投标文件”。</w:t>
            </w:r>
          </w:p>
          <w:p>
            <w:pPr>
              <w:widowControl/>
              <w:numPr>
                <w:ilvl w:val="0"/>
                <w:numId w:val="0"/>
              </w:numPr>
              <w:spacing w:line="440" w:lineRule="exact"/>
              <w:jc w:val="left"/>
              <w:rPr>
                <w:rStyle w:val="5"/>
                <w:rFonts w:hint="eastAsia" w:ascii="宋体" w:hAnsi="宋体" w:eastAsia="宋体" w:cs="宋体"/>
                <w:b/>
                <w:bCs/>
                <w:sz w:val="24"/>
                <w:szCs w:val="24"/>
              </w:rPr>
            </w:pPr>
            <w:r>
              <w:rPr>
                <w:rFonts w:hint="eastAsia" w:ascii="宋体" w:hAnsi="宋体" w:eastAsia="宋体" w:cs="宋体"/>
                <w:b w:val="0"/>
                <w:bCs w:val="0"/>
                <w:kern w:val="0"/>
                <w:sz w:val="24"/>
                <w:szCs w:val="24"/>
                <w:lang w:val="en-US" w:eastAsia="zh-CN"/>
              </w:rPr>
              <w:t>2、报价文件格式详见网上竞价文件《第二部分》。</w:t>
            </w:r>
          </w:p>
          <w:p>
            <w:pPr>
              <w:widowControl/>
              <w:numPr>
                <w:ilvl w:val="0"/>
                <w:numId w:val="0"/>
              </w:numPr>
              <w:spacing w:line="440" w:lineRule="exact"/>
              <w:jc w:val="left"/>
              <w:rPr>
                <w:rStyle w:val="5"/>
                <w:rFonts w:hint="eastAsia" w:ascii="宋体" w:hAnsi="宋体" w:eastAsia="宋体" w:cs="宋体"/>
                <w:b/>
                <w:bCs/>
                <w:sz w:val="24"/>
                <w:szCs w:val="24"/>
                <w:lang w:val="en-US" w:eastAsia="zh-CN"/>
              </w:rPr>
            </w:pPr>
            <w:r>
              <w:rPr>
                <w:rStyle w:val="5"/>
                <w:rFonts w:hint="eastAsia" w:ascii="宋体" w:hAnsi="宋体" w:eastAsia="宋体" w:cs="宋体"/>
                <w:b w:val="0"/>
                <w:bCs w:val="0"/>
                <w:sz w:val="24"/>
                <w:szCs w:val="24"/>
                <w:lang w:val="en-US" w:eastAsia="zh-CN"/>
              </w:rPr>
              <w:t>3、供应商报名时间与报价文件上传时间</w:t>
            </w:r>
            <w:r>
              <w:rPr>
                <w:rStyle w:val="5"/>
                <w:rFonts w:hint="eastAsia" w:ascii="宋体" w:hAnsi="宋体" w:eastAsia="宋体" w:cs="宋体"/>
                <w:b/>
                <w:bCs/>
                <w:sz w:val="24"/>
                <w:szCs w:val="24"/>
                <w:lang w:val="en-US" w:eastAsia="zh-CN"/>
              </w:rPr>
              <w:t>同步</w:t>
            </w:r>
            <w:r>
              <w:rPr>
                <w:rStyle w:val="5"/>
                <w:rFonts w:hint="eastAsia" w:ascii="宋体" w:hAnsi="宋体" w:eastAsia="宋体" w:cs="宋体"/>
                <w:b w:val="0"/>
                <w:bCs w:val="0"/>
                <w:sz w:val="24"/>
                <w:szCs w:val="24"/>
                <w:lang w:val="en-US" w:eastAsia="zh-CN"/>
              </w:rPr>
              <w:t>，报价文件上传时间与竞价时间</w:t>
            </w:r>
            <w:r>
              <w:rPr>
                <w:rStyle w:val="5"/>
                <w:rFonts w:hint="eastAsia" w:ascii="宋体" w:hAnsi="宋体" w:eastAsia="宋体" w:cs="宋体"/>
                <w:b/>
                <w:bCs/>
                <w:sz w:val="24"/>
                <w:szCs w:val="24"/>
                <w:lang w:val="en-US" w:eastAsia="zh-CN"/>
              </w:rPr>
              <w:t>独立分开，报价文件中不含价格部分。</w:t>
            </w:r>
            <w:bookmarkStart w:id="0" w:name="_GoBack"/>
            <w:bookmarkEnd w:id="0"/>
          </w:p>
          <w:p>
            <w:pPr>
              <w:widowControl/>
              <w:numPr>
                <w:ilvl w:val="0"/>
                <w:numId w:val="0"/>
              </w:numPr>
              <w:spacing w:line="440" w:lineRule="exact"/>
              <w:jc w:val="left"/>
              <w:rPr>
                <w:rStyle w:val="5"/>
                <w:rFonts w:hint="eastAsia" w:ascii="宋体" w:hAnsi="宋体" w:eastAsia="宋体" w:cs="宋体"/>
                <w:b/>
                <w:bCs/>
                <w:sz w:val="24"/>
                <w:szCs w:val="24"/>
                <w:lang w:val="en-US" w:eastAsia="zh-CN"/>
              </w:rPr>
            </w:pPr>
            <w:r>
              <w:rPr>
                <w:rStyle w:val="5"/>
                <w:rFonts w:hint="eastAsia" w:ascii="宋体" w:hAnsi="宋体" w:eastAsia="宋体" w:cs="宋体"/>
                <w:b w:val="0"/>
                <w:bCs w:val="0"/>
                <w:sz w:val="24"/>
                <w:szCs w:val="24"/>
                <w:lang w:val="en-US" w:eastAsia="zh-CN"/>
              </w:rPr>
              <w:t>4、</w:t>
            </w:r>
            <w:r>
              <w:rPr>
                <w:rStyle w:val="5"/>
                <w:rFonts w:hint="eastAsia" w:ascii="宋体" w:hAnsi="宋体" w:eastAsia="宋体" w:cs="宋体"/>
                <w:b/>
                <w:bCs/>
                <w:sz w:val="24"/>
                <w:szCs w:val="24"/>
                <w:lang w:val="en-US" w:eastAsia="zh-CN"/>
              </w:rPr>
              <w:t>报价文件最大容量：20M</w:t>
            </w:r>
          </w:p>
          <w:p>
            <w:pPr>
              <w:widowControl/>
              <w:numPr>
                <w:ilvl w:val="0"/>
                <w:numId w:val="0"/>
              </w:numPr>
              <w:spacing w:line="440" w:lineRule="exact"/>
              <w:jc w:val="left"/>
              <w:rPr>
                <w:rStyle w:val="5"/>
                <w:rFonts w:hint="default" w:ascii="宋体" w:hAnsi="宋体" w:eastAsia="宋体" w:cs="宋体"/>
                <w:b/>
                <w:bCs/>
                <w:sz w:val="24"/>
                <w:szCs w:val="24"/>
                <w:lang w:val="en-US" w:eastAsia="zh-CN"/>
              </w:rPr>
            </w:pPr>
            <w:r>
              <w:rPr>
                <w:rStyle w:val="5"/>
                <w:rFonts w:hint="eastAsia" w:ascii="宋体" w:hAnsi="宋体" w:eastAsia="宋体" w:cs="宋体"/>
                <w:b w:val="0"/>
                <w:bCs w:val="0"/>
                <w:sz w:val="24"/>
                <w:szCs w:val="24"/>
                <w:lang w:val="en-US" w:eastAsia="zh-CN"/>
              </w:rPr>
              <w:t>5、</w:t>
            </w:r>
            <w:r>
              <w:rPr>
                <w:rStyle w:val="5"/>
                <w:rFonts w:hint="eastAsia" w:ascii="宋体" w:hAnsi="宋体" w:eastAsia="宋体" w:cs="宋体"/>
                <w:b/>
                <w:bCs/>
                <w:sz w:val="24"/>
                <w:szCs w:val="24"/>
                <w:lang w:val="en-US" w:eastAsia="zh-CN"/>
              </w:rPr>
              <w:t>供应商上传报价文件建议</w:t>
            </w:r>
            <w:r>
              <w:rPr>
                <w:rStyle w:val="5"/>
                <w:rFonts w:hint="eastAsia" w:ascii="宋体" w:hAnsi="宋体" w:eastAsia="宋体" w:cs="宋体"/>
                <w:b/>
                <w:bCs/>
                <w:sz w:val="24"/>
                <w:szCs w:val="24"/>
                <w:lang w:val="en-US" w:eastAsia="zh-CN"/>
              </w:rPr>
              <w:t>使用</w:t>
            </w:r>
            <w:r>
              <w:rPr>
                <w:rStyle w:val="5"/>
                <w:rFonts w:hint="eastAsia" w:ascii="宋体" w:hAnsi="宋体" w:eastAsia="宋体" w:cs="宋体"/>
                <w:b/>
                <w:bCs/>
                <w:sz w:val="24"/>
                <w:szCs w:val="24"/>
                <w:shd w:val="clear" w:color="FFFFFF" w:fill="D9D9D9"/>
                <w:lang w:val="en-US" w:eastAsia="zh-CN"/>
              </w:rPr>
              <w:t>IE浏览器</w:t>
            </w:r>
            <w:r>
              <w:rPr>
                <w:rStyle w:val="5"/>
                <w:rFonts w:hint="eastAsia" w:ascii="宋体" w:hAnsi="宋体" w:eastAsia="宋体" w:cs="宋体"/>
                <w:b/>
                <w:bCs/>
                <w:sz w:val="24"/>
                <w:szCs w:val="24"/>
                <w:shd w:val="clear" w:color="auto" w:fill="auto"/>
                <w:lang w:val="en-US" w:eastAsia="zh-CN"/>
              </w:rPr>
              <w:t>，供应商须将</w:t>
            </w:r>
            <w:r>
              <w:rPr>
                <w:rStyle w:val="5"/>
                <w:rFonts w:hint="eastAsia" w:ascii="宋体" w:hAnsi="宋体" w:eastAsia="宋体" w:cs="宋体"/>
                <w:b/>
                <w:bCs/>
                <w:sz w:val="24"/>
                <w:szCs w:val="24"/>
                <w:lang w:val="en-US" w:eastAsia="zh-CN"/>
              </w:rPr>
              <w:t>报价文件扫描成</w:t>
            </w:r>
            <w:r>
              <w:rPr>
                <w:rStyle w:val="5"/>
                <w:rFonts w:hint="eastAsia" w:ascii="宋体" w:hAnsi="宋体" w:eastAsia="宋体" w:cs="宋体"/>
                <w:b/>
                <w:bCs/>
                <w:sz w:val="24"/>
                <w:szCs w:val="24"/>
                <w:shd w:val="clear" w:color="FFFFFF" w:fill="D9D9D9"/>
                <w:lang w:val="en-US" w:eastAsia="zh-CN"/>
              </w:rPr>
              <w:t>Jpg/pdf/文件夹压缩包RAR</w:t>
            </w:r>
            <w:r>
              <w:rPr>
                <w:rStyle w:val="5"/>
                <w:rFonts w:hint="eastAsia" w:ascii="宋体" w:hAnsi="宋体" w:eastAsia="宋体" w:cs="宋体"/>
                <w:b/>
                <w:bCs/>
                <w:sz w:val="24"/>
                <w:szCs w:val="24"/>
                <w:lang w:val="en-US" w:eastAsia="zh-CN"/>
              </w:rPr>
              <w:t>格式进行上传。</w:t>
            </w:r>
          </w:p>
          <w:p>
            <w:pPr>
              <w:widowControl/>
              <w:numPr>
                <w:ilvl w:val="0"/>
                <w:numId w:val="0"/>
              </w:numPr>
              <w:spacing w:line="440" w:lineRule="exact"/>
              <w:jc w:val="left"/>
              <w:rPr>
                <w:rFonts w:hint="eastAsia" w:ascii="宋体" w:hAnsi="宋体" w:eastAsia="宋体" w:cs="宋体"/>
                <w:b/>
                <w:bCs/>
                <w:color w:val="auto"/>
                <w:kern w:val="0"/>
                <w:sz w:val="24"/>
                <w:szCs w:val="24"/>
                <w:shd w:val="clear" w:color="FFFFFF" w:fill="D9D9D9"/>
                <w:lang w:val="en-US" w:eastAsia="zh-CN"/>
              </w:rPr>
            </w:pPr>
            <w:r>
              <w:rPr>
                <w:rStyle w:val="5"/>
                <w:rFonts w:hint="eastAsia" w:ascii="宋体" w:hAnsi="宋体" w:eastAsia="宋体" w:cs="宋体"/>
                <w:b w:val="0"/>
                <w:bCs w:val="0"/>
                <w:sz w:val="24"/>
                <w:szCs w:val="24"/>
                <w:lang w:val="en-US" w:eastAsia="zh-CN"/>
              </w:rPr>
              <w:t>6、</w:t>
            </w:r>
            <w:r>
              <w:rPr>
                <w:rStyle w:val="5"/>
                <w:rFonts w:hint="eastAsia" w:ascii="宋体" w:hAnsi="宋体" w:eastAsia="宋体" w:cs="宋体"/>
                <w:b/>
                <w:bCs/>
                <w:color w:val="auto"/>
                <w:sz w:val="24"/>
                <w:szCs w:val="24"/>
                <w:shd w:val="clear" w:color="FFFFFF" w:fill="D9D9D9"/>
                <w:lang w:val="en-US" w:eastAsia="zh-CN"/>
              </w:rPr>
              <w:t>供应商上传报价文件至后台后应致电代理，确认报价文件是否上传成功</w:t>
            </w:r>
            <w:r>
              <w:rPr>
                <w:rStyle w:val="5"/>
                <w:rFonts w:hint="eastAsia" w:ascii="宋体" w:hAnsi="宋体" w:eastAsia="宋体" w:cs="宋体"/>
                <w:b w:val="0"/>
                <w:bCs w:val="0"/>
                <w:color w:val="auto"/>
                <w:sz w:val="24"/>
                <w:szCs w:val="24"/>
                <w:shd w:val="clear" w:color="FFFFFF" w:fill="D9D9D9"/>
                <w:lang w:val="en-US" w:eastAsia="zh-CN"/>
              </w:rPr>
              <w:t>，</w:t>
            </w:r>
            <w:r>
              <w:rPr>
                <w:rFonts w:hint="eastAsia" w:ascii="宋体" w:hAnsi="宋体" w:eastAsia="宋体" w:cs="宋体"/>
                <w:b w:val="0"/>
                <w:bCs w:val="0"/>
                <w:kern w:val="0"/>
                <w:sz w:val="24"/>
                <w:szCs w:val="24"/>
                <w:lang w:val="en-US" w:eastAsia="zh-CN"/>
              </w:rPr>
              <w:t>竞价数据以我公司服务器数据库记录为准，一切因网络通信（包括但不限于计算机及其操作系统的使用，IE浏览器升级，输入法安装调试，控件插件的安装，杀毒软件、木马病毒的排查、网络带宽的延迟及掉线，断网等）造成的竞价数据错误或缺失均与福建优胜招标项目管理集团有限公司无关，</w:t>
            </w:r>
            <w:r>
              <w:rPr>
                <w:rFonts w:hint="eastAsia" w:ascii="宋体" w:hAnsi="宋体" w:eastAsia="宋体" w:cs="宋体"/>
                <w:b/>
                <w:bCs/>
                <w:color w:val="auto"/>
                <w:kern w:val="0"/>
                <w:sz w:val="24"/>
                <w:szCs w:val="24"/>
                <w:shd w:val="clear" w:color="FFFFFF" w:fill="D9D9D9"/>
                <w:lang w:val="en-US" w:eastAsia="zh-CN"/>
              </w:rPr>
              <w:t>请各报价人合理选择上传报价时间，以免造成不必要的损失。</w:t>
            </w:r>
          </w:p>
          <w:p>
            <w:pPr>
              <w:widowControl/>
              <w:numPr>
                <w:ilvl w:val="0"/>
                <w:numId w:val="0"/>
              </w:numPr>
              <w:spacing w:line="440" w:lineRule="exact"/>
              <w:jc w:val="left"/>
              <w:rPr>
                <w:rFonts w:hint="eastAsia" w:ascii="宋体" w:hAnsi="宋体" w:eastAsia="宋体" w:cs="宋体"/>
                <w:b/>
                <w:bCs/>
                <w:kern w:val="0"/>
                <w:sz w:val="24"/>
                <w:szCs w:val="24"/>
                <w:lang w:val="en-US" w:eastAsia="zh-CN"/>
              </w:rPr>
            </w:pPr>
            <w:r>
              <w:rPr>
                <w:rFonts w:hint="eastAsia" w:ascii="宋体" w:hAnsi="宋体" w:eastAsia="宋体" w:cs="宋体"/>
                <w:kern w:val="0"/>
                <w:sz w:val="24"/>
                <w:szCs w:val="24"/>
                <w:lang w:val="en-US" w:eastAsia="zh-CN"/>
              </w:rPr>
              <w:t>7、</w:t>
            </w:r>
            <w:r>
              <w:rPr>
                <w:rFonts w:hint="eastAsia" w:ascii="宋体" w:hAnsi="宋体" w:eastAsia="宋体" w:cs="宋体"/>
                <w:b/>
                <w:bCs/>
                <w:kern w:val="0"/>
                <w:sz w:val="24"/>
                <w:szCs w:val="24"/>
                <w:lang w:val="en-US" w:eastAsia="zh-CN"/>
              </w:rPr>
              <w:t>报价规则（</w:t>
            </w:r>
            <w:r>
              <w:rPr>
                <w:rStyle w:val="5"/>
                <w:rFonts w:hint="eastAsia" w:ascii="宋体" w:hAnsi="宋体" w:eastAsia="宋体" w:cs="宋体"/>
                <w:b/>
                <w:bCs/>
                <w:sz w:val="24"/>
                <w:szCs w:val="24"/>
                <w:lang w:val="en-US" w:eastAsia="zh-CN"/>
              </w:rPr>
              <w:t>金额单位：元 /人民币）：</w:t>
            </w:r>
          </w:p>
          <w:p>
            <w:pPr>
              <w:widowControl/>
              <w:numPr>
                <w:ilvl w:val="0"/>
                <w:numId w:val="0"/>
              </w:numPr>
              <w:spacing w:line="440" w:lineRule="exact"/>
              <w:jc w:val="left"/>
              <w:rPr>
                <w:rFonts w:hint="default" w:ascii="宋体" w:hAnsi="宋体" w:eastAsia="宋体" w:cs="宋体"/>
                <w:b/>
                <w:bCs/>
                <w:kern w:val="0"/>
                <w:sz w:val="24"/>
                <w:szCs w:val="24"/>
                <w:lang w:val="en-US" w:eastAsia="zh-CN"/>
              </w:rPr>
            </w:pPr>
            <w:r>
              <w:rPr>
                <w:rFonts w:hint="eastAsia" w:ascii="宋体" w:hAnsi="宋体" w:eastAsia="宋体" w:cs="宋体"/>
                <w:kern w:val="0"/>
                <w:sz w:val="24"/>
                <w:szCs w:val="24"/>
                <w:lang w:val="en-US" w:eastAsia="zh-CN"/>
              </w:rPr>
              <w:t>（1）</w:t>
            </w:r>
            <w:r>
              <w:rPr>
                <w:rFonts w:hint="default" w:ascii="宋体" w:hAnsi="宋体" w:eastAsia="宋体" w:cs="宋体"/>
                <w:kern w:val="0"/>
                <w:sz w:val="24"/>
                <w:szCs w:val="24"/>
                <w:lang w:val="en-US" w:eastAsia="zh-CN"/>
              </w:rPr>
              <w:t>供应商第一次</w:t>
            </w:r>
            <w:r>
              <w:rPr>
                <w:rFonts w:hint="eastAsia" w:ascii="宋体" w:hAnsi="宋体" w:eastAsia="宋体" w:cs="宋体"/>
                <w:kern w:val="0"/>
                <w:sz w:val="24"/>
                <w:szCs w:val="24"/>
                <w:lang w:val="en-US" w:eastAsia="zh-CN"/>
              </w:rPr>
              <w:t>报</w:t>
            </w:r>
            <w:r>
              <w:rPr>
                <w:rFonts w:hint="default" w:ascii="宋体" w:hAnsi="宋体" w:eastAsia="宋体" w:cs="宋体"/>
                <w:kern w:val="0"/>
                <w:sz w:val="24"/>
                <w:szCs w:val="24"/>
                <w:lang w:val="en-US" w:eastAsia="zh-CN"/>
              </w:rPr>
              <w:t>价必须低于</w:t>
            </w:r>
            <w:r>
              <w:rPr>
                <w:rFonts w:hint="eastAsia" w:ascii="宋体" w:hAnsi="宋体" w:eastAsia="宋体" w:cs="宋体"/>
                <w:kern w:val="0"/>
                <w:sz w:val="24"/>
                <w:szCs w:val="24"/>
                <w:lang w:val="en-US" w:eastAsia="zh-CN"/>
              </w:rPr>
              <w:t>项目</w:t>
            </w:r>
            <w:r>
              <w:rPr>
                <w:rFonts w:hint="default" w:ascii="宋体" w:hAnsi="宋体" w:eastAsia="宋体" w:cs="宋体"/>
                <w:kern w:val="0"/>
                <w:sz w:val="24"/>
                <w:szCs w:val="24"/>
                <w:lang w:val="en-US" w:eastAsia="zh-CN"/>
              </w:rPr>
              <w:t>最高限价的3%(不含)以上</w:t>
            </w:r>
            <w:r>
              <w:rPr>
                <w:rFonts w:hint="eastAsia" w:ascii="宋体" w:hAnsi="宋体" w:eastAsia="宋体" w:cs="宋体"/>
                <w:kern w:val="0"/>
                <w:sz w:val="24"/>
                <w:szCs w:val="24"/>
                <w:lang w:val="en-US" w:eastAsia="zh-CN"/>
              </w:rPr>
              <w:t>，</w:t>
            </w:r>
            <w:r>
              <w:rPr>
                <w:rFonts w:hint="eastAsia" w:ascii="宋体" w:hAnsi="宋体" w:eastAsia="宋体" w:cs="宋体"/>
                <w:b/>
                <w:bCs/>
                <w:kern w:val="0"/>
                <w:sz w:val="24"/>
                <w:szCs w:val="24"/>
                <w:shd w:val="clear" w:color="FFFFFF" w:fill="D9D9D9"/>
                <w:lang w:val="en-US" w:eastAsia="zh-CN"/>
              </w:rPr>
              <w:t>即：第一次报价须＜</w:t>
            </w:r>
            <w:r>
              <w:rPr>
                <w:rFonts w:hint="eastAsia" w:ascii="宋体" w:hAnsi="宋体" w:eastAsia="宋体" w:cs="宋体"/>
                <w:b/>
                <w:bCs/>
                <w:color w:val="auto"/>
                <w:kern w:val="0"/>
                <w:sz w:val="24"/>
                <w:szCs w:val="24"/>
                <w:shd w:val="clear" w:color="FFFFFF" w:fill="D9D9D9"/>
                <w:lang w:val="en-US" w:eastAsia="zh-CN"/>
              </w:rPr>
              <w:t>（不等于）</w:t>
            </w:r>
            <w:r>
              <w:rPr>
                <w:rFonts w:hint="eastAsia" w:ascii="宋体" w:hAnsi="宋体" w:eastAsia="宋体" w:cs="宋体"/>
                <w:b/>
                <w:bCs/>
                <w:kern w:val="0"/>
                <w:sz w:val="24"/>
                <w:szCs w:val="24"/>
                <w:shd w:val="clear" w:color="FFFFFF" w:fill="D9D9D9"/>
                <w:lang w:val="en-US" w:eastAsia="zh-CN"/>
              </w:rPr>
              <w:t>项目最高限价*0.97</w:t>
            </w:r>
            <w:r>
              <w:rPr>
                <w:rFonts w:hint="default" w:ascii="宋体" w:hAnsi="宋体" w:eastAsia="宋体" w:cs="宋体"/>
                <w:kern w:val="0"/>
                <w:sz w:val="24"/>
                <w:szCs w:val="24"/>
                <w:lang w:val="en-US" w:eastAsia="zh-CN"/>
              </w:rPr>
              <w:t>，</w:t>
            </w:r>
            <w:r>
              <w:rPr>
                <w:rFonts w:hint="default" w:ascii="宋体" w:hAnsi="宋体" w:eastAsia="宋体" w:cs="宋体"/>
                <w:b/>
                <w:bCs/>
                <w:kern w:val="0"/>
                <w:sz w:val="24"/>
                <w:szCs w:val="24"/>
                <w:lang w:val="en-US" w:eastAsia="zh-CN"/>
              </w:rPr>
              <w:t>否则视为无效竞价。</w:t>
            </w:r>
          </w:p>
          <w:p>
            <w:pPr>
              <w:widowControl/>
              <w:numPr>
                <w:ilvl w:val="0"/>
                <w:numId w:val="0"/>
              </w:numPr>
              <w:spacing w:line="440" w:lineRule="exact"/>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r>
              <w:rPr>
                <w:rFonts w:hint="default" w:ascii="宋体" w:hAnsi="宋体" w:eastAsia="宋体" w:cs="宋体"/>
                <w:kern w:val="0"/>
                <w:sz w:val="24"/>
                <w:szCs w:val="24"/>
                <w:lang w:val="en-US" w:eastAsia="zh-CN"/>
              </w:rPr>
              <w:t>竞价过程中，</w:t>
            </w:r>
            <w:r>
              <w:rPr>
                <w:rFonts w:hint="eastAsia" w:ascii="宋体" w:hAnsi="宋体" w:eastAsia="宋体" w:cs="宋体"/>
                <w:kern w:val="0"/>
                <w:sz w:val="24"/>
                <w:szCs w:val="24"/>
                <w:lang w:val="en-US" w:eastAsia="zh-CN"/>
              </w:rPr>
              <w:t>供应商可选择是否进行再次报价，再次</w:t>
            </w:r>
            <w:r>
              <w:rPr>
                <w:rFonts w:hint="default" w:ascii="宋体" w:hAnsi="宋体" w:eastAsia="宋体" w:cs="宋体"/>
                <w:kern w:val="0"/>
                <w:sz w:val="24"/>
                <w:szCs w:val="24"/>
                <w:lang w:val="en-US" w:eastAsia="zh-CN"/>
              </w:rPr>
              <w:t>报价须</w:t>
            </w:r>
            <w:r>
              <w:rPr>
                <w:rFonts w:hint="eastAsia" w:ascii="宋体" w:hAnsi="宋体" w:eastAsia="宋体" w:cs="宋体"/>
                <w:kern w:val="0"/>
                <w:sz w:val="24"/>
                <w:szCs w:val="24"/>
                <w:lang w:val="en-US" w:eastAsia="zh-CN"/>
              </w:rPr>
              <w:t>低于</w:t>
            </w:r>
            <w:r>
              <w:rPr>
                <w:rFonts w:hint="default" w:ascii="宋体" w:hAnsi="宋体" w:eastAsia="宋体" w:cs="宋体"/>
                <w:kern w:val="0"/>
                <w:sz w:val="24"/>
                <w:szCs w:val="24"/>
                <w:lang w:val="en-US" w:eastAsia="zh-CN"/>
              </w:rPr>
              <w:t>上</w:t>
            </w:r>
            <w:r>
              <w:rPr>
                <w:rFonts w:hint="eastAsia" w:ascii="宋体" w:hAnsi="宋体" w:eastAsia="宋体" w:cs="宋体"/>
                <w:kern w:val="0"/>
                <w:sz w:val="24"/>
                <w:szCs w:val="24"/>
                <w:lang w:val="en-US" w:eastAsia="zh-CN"/>
              </w:rPr>
              <w:t>一</w:t>
            </w:r>
            <w:r>
              <w:rPr>
                <w:rFonts w:hint="default" w:ascii="宋体" w:hAnsi="宋体" w:eastAsia="宋体" w:cs="宋体"/>
                <w:kern w:val="0"/>
                <w:sz w:val="24"/>
                <w:szCs w:val="24"/>
                <w:lang w:val="en-US" w:eastAsia="zh-CN"/>
              </w:rPr>
              <w:t>次的报价。</w:t>
            </w:r>
          </w:p>
          <w:p>
            <w:pPr>
              <w:widowControl/>
              <w:numPr>
                <w:ilvl w:val="0"/>
                <w:numId w:val="0"/>
              </w:numPr>
              <w:spacing w:line="440" w:lineRule="exact"/>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r>
              <w:rPr>
                <w:rFonts w:hint="default" w:ascii="宋体" w:hAnsi="宋体" w:eastAsia="宋体" w:cs="宋体"/>
                <w:kern w:val="0"/>
                <w:sz w:val="24"/>
                <w:szCs w:val="24"/>
                <w:lang w:val="en-US" w:eastAsia="zh-CN"/>
              </w:rPr>
              <w:t>符合以上相关要求的报价，可以在规定的</w:t>
            </w:r>
            <w:r>
              <w:rPr>
                <w:rFonts w:hint="eastAsia" w:ascii="宋体" w:hAnsi="宋体" w:eastAsia="宋体" w:cs="宋体"/>
                <w:kern w:val="0"/>
                <w:sz w:val="24"/>
                <w:szCs w:val="24"/>
                <w:lang w:val="en-US" w:eastAsia="zh-CN"/>
              </w:rPr>
              <w:t>竞价</w:t>
            </w:r>
            <w:r>
              <w:rPr>
                <w:rFonts w:hint="default" w:ascii="宋体" w:hAnsi="宋体" w:eastAsia="宋体" w:cs="宋体"/>
                <w:kern w:val="0"/>
                <w:sz w:val="24"/>
                <w:szCs w:val="24"/>
                <w:lang w:val="en-US" w:eastAsia="zh-CN"/>
              </w:rPr>
              <w:t>时限内不限次数报价，直到竞价截止时间为止。</w:t>
            </w:r>
          </w:p>
          <w:p>
            <w:pPr>
              <w:widowControl/>
              <w:numPr>
                <w:ilvl w:val="0"/>
                <w:numId w:val="0"/>
              </w:numPr>
              <w:spacing w:line="440" w:lineRule="exact"/>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r>
              <w:rPr>
                <w:rFonts w:hint="default" w:ascii="宋体" w:hAnsi="宋体" w:eastAsia="宋体" w:cs="宋体"/>
                <w:kern w:val="0"/>
                <w:sz w:val="24"/>
                <w:szCs w:val="24"/>
                <w:lang w:val="en-US" w:eastAsia="zh-CN"/>
              </w:rPr>
              <w:t>在符合采购需求且报价有效的前提下，报价最低者成交（报价相同的，以报价时间优先者成交）。</w:t>
            </w:r>
          </w:p>
          <w:p>
            <w:pPr>
              <w:widowControl/>
              <w:numPr>
                <w:ilvl w:val="0"/>
                <w:numId w:val="0"/>
              </w:numPr>
              <w:spacing w:line="440" w:lineRule="exact"/>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w:t>
            </w:r>
            <w:r>
              <w:rPr>
                <w:rFonts w:hint="eastAsia" w:ascii="宋体" w:hAnsi="宋体" w:eastAsia="宋体" w:cs="宋体"/>
                <w:b/>
                <w:bCs/>
                <w:kern w:val="0"/>
                <w:sz w:val="24"/>
                <w:szCs w:val="24"/>
                <w:lang w:val="en-US" w:eastAsia="zh-CN"/>
              </w:rPr>
              <w:t>成交供应商须知：</w:t>
            </w:r>
          </w:p>
          <w:p>
            <w:pPr>
              <w:widowControl/>
              <w:numPr>
                <w:ilvl w:val="0"/>
                <w:numId w:val="0"/>
              </w:numPr>
              <w:spacing w:line="440" w:lineRule="exact"/>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待成交公告发布后，成交供应商须等待代理电话通知后，携带网上竞价项目</w:t>
            </w:r>
            <w:r>
              <w:rPr>
                <w:rFonts w:hint="eastAsia" w:ascii="宋体" w:hAnsi="宋体" w:eastAsia="宋体" w:cs="宋体"/>
                <w:b/>
                <w:bCs/>
                <w:kern w:val="0"/>
                <w:sz w:val="24"/>
                <w:szCs w:val="24"/>
                <w:lang w:val="en-US" w:eastAsia="zh-CN"/>
              </w:rPr>
              <w:t>纸质版报价文件</w:t>
            </w:r>
            <w:r>
              <w:rPr>
                <w:rFonts w:hint="eastAsia" w:ascii="宋体" w:hAnsi="宋体" w:eastAsia="宋体" w:cs="宋体"/>
                <w:kern w:val="0"/>
                <w:sz w:val="24"/>
                <w:szCs w:val="24"/>
                <w:lang w:val="en-US" w:eastAsia="zh-CN"/>
              </w:rPr>
              <w:t>（详见网上竞价文件规定要求）至采购代理机构处领取成交通知书。</w:t>
            </w:r>
            <w:r>
              <w:rPr>
                <w:rFonts w:hint="eastAsia" w:ascii="宋体" w:hAnsi="宋体" w:eastAsia="宋体" w:cs="宋体"/>
                <w:b/>
                <w:bCs/>
                <w:kern w:val="0"/>
                <w:sz w:val="24"/>
                <w:szCs w:val="24"/>
                <w:lang w:val="en-US" w:eastAsia="zh-CN"/>
              </w:rPr>
              <w:t>未成交供应商无需提供纸质版报价文件。</w:t>
            </w:r>
          </w:p>
        </w:tc>
      </w:tr>
    </w:tbl>
    <w:p>
      <w:pPr>
        <w:rPr>
          <w:rFonts w:hint="default"/>
          <w:b w:val="0"/>
          <w:bCs w:val="0"/>
          <w:sz w:val="24"/>
          <w:szCs w:val="32"/>
          <w:lang w:val="en-US" w:eastAsia="zh-CN"/>
        </w:rPr>
      </w:pPr>
    </w:p>
    <w:p>
      <w:pPr>
        <w:ind w:left="-420" w:leftChars="-200" w:right="-512" w:rightChars="-244" w:firstLine="199" w:firstLineChars="90"/>
        <w:rPr>
          <w:rFonts w:hint="eastAsia"/>
          <w:b/>
          <w:bCs/>
          <w:sz w:val="22"/>
          <w:szCs w:val="28"/>
          <w:lang w:val="en-US" w:eastAsia="zh-CN"/>
        </w:rPr>
      </w:pPr>
    </w:p>
    <w:p>
      <w:pPr>
        <w:ind w:left="-420" w:leftChars="-200" w:right="-512" w:rightChars="-244" w:firstLine="417" w:firstLineChars="189"/>
        <w:rPr>
          <w:rFonts w:hint="default"/>
          <w:b/>
          <w:bCs/>
          <w:sz w:val="22"/>
          <w:szCs w:val="28"/>
          <w:lang w:val="en-US" w:eastAsia="zh-CN"/>
        </w:rPr>
      </w:pPr>
      <w:r>
        <w:rPr>
          <w:rFonts w:hint="eastAsia"/>
          <w:b/>
          <w:bCs/>
          <w:sz w:val="22"/>
          <w:szCs w:val="28"/>
          <w:lang w:val="en-US" w:eastAsia="zh-CN"/>
        </w:rPr>
        <w:t>此附件为供应商常有的疑惑解析，具体内容及项目事宜请供应商详见网上竞价文件。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D848E6"/>
    <w:rsid w:val="060D4EB3"/>
    <w:rsid w:val="0925677D"/>
    <w:rsid w:val="095207D8"/>
    <w:rsid w:val="0DBF1D02"/>
    <w:rsid w:val="0DF140F9"/>
    <w:rsid w:val="14FA56C0"/>
    <w:rsid w:val="177367FC"/>
    <w:rsid w:val="1B614366"/>
    <w:rsid w:val="1EC271DD"/>
    <w:rsid w:val="20341E10"/>
    <w:rsid w:val="21D848E6"/>
    <w:rsid w:val="23684BEF"/>
    <w:rsid w:val="23B16731"/>
    <w:rsid w:val="2D4918D9"/>
    <w:rsid w:val="2EED620E"/>
    <w:rsid w:val="3DE76C2B"/>
    <w:rsid w:val="44A6200A"/>
    <w:rsid w:val="50F80271"/>
    <w:rsid w:val="51AE55A7"/>
    <w:rsid w:val="54DC4EB9"/>
    <w:rsid w:val="592A14EE"/>
    <w:rsid w:val="595300C0"/>
    <w:rsid w:val="5C92239C"/>
    <w:rsid w:val="63AF71A8"/>
    <w:rsid w:val="69566FA1"/>
    <w:rsid w:val="69B05A45"/>
    <w:rsid w:val="6B963B2D"/>
    <w:rsid w:val="6EA05EDA"/>
    <w:rsid w:val="6F0C5144"/>
    <w:rsid w:val="7DDB20C5"/>
    <w:rsid w:val="7DEF6D3C"/>
    <w:rsid w:val="7E365375"/>
    <w:rsid w:val="7ED32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able of figures"/>
    <w:basedOn w:val="1"/>
    <w:next w:val="1"/>
    <w:semiHidden/>
    <w:qFormat/>
    <w:uiPriority w:val="0"/>
    <w:pPr>
      <w:ind w:leftChars="200" w:hanging="200" w:hangingChars="200"/>
    </w:pPr>
  </w:style>
  <w:style w:type="character" w:styleId="5">
    <w:name w:val="Strong"/>
    <w:basedOn w:val="4"/>
    <w:qFormat/>
    <w:uiPriority w:val="0"/>
    <w:rPr>
      <w:b/>
      <w:bCs/>
    </w:rPr>
  </w:style>
  <w:style w:type="paragraph" w:customStyle="1" w:styleId="6">
    <w:name w:val="样式2"/>
    <w:basedOn w:val="2"/>
    <w:qFormat/>
    <w:uiPriority w:val="0"/>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2021-03-04T06:24:00Z</dcterms:created>
  <dc:creator>优胜招标</dc:creator>
  <cp:lastModifiedBy>优胜招标</cp:lastModifiedBy>
  <dcterms:modified xsi:type="dcterms:W3CDTF">2021-03-05T08:13:57Z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