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int="default" w:ascii="Times New Roman" w:hAnsi="Times New Roman" w:cs="Times New Roman"/>
          <w:highlight w:val="none"/>
        </w:rPr>
      </w:pPr>
      <w:bookmarkStart w:id="0" w:name="_Toc8123"/>
      <w:bookmarkStart w:id="1" w:name="_Toc48134993"/>
      <w:r>
        <w:rPr>
          <w:rFonts w:hint="default" w:ascii="Times New Roman" w:hAnsi="Times New Roman" w:cs="Times New Roman"/>
          <w:highlight w:val="none"/>
        </w:rPr>
        <w:t>第一章竞争性谈判公告</w:t>
      </w:r>
      <w:bookmarkEnd w:id="0"/>
      <w:bookmarkEnd w:id="1"/>
    </w:p>
    <w:p>
      <w:pPr>
        <w:pStyle w:val="9"/>
        <w:widowControl/>
        <w:tabs>
          <w:tab w:val="clear" w:pos="720"/>
        </w:tabs>
        <w:spacing w:line="360" w:lineRule="auto"/>
        <w:ind w:left="0" w:firstLine="0"/>
        <w:outlineLvl w:val="1"/>
        <w:rPr>
          <w:rFonts w:hint="default" w:ascii="Times New Roman" w:hAnsi="Times New Roman" w:cs="Times New Roman"/>
          <w:b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kern w:val="0"/>
          <w:sz w:val="24"/>
          <w:szCs w:val="24"/>
          <w:highlight w:val="none"/>
        </w:rPr>
        <w:t>项目概况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bCs/>
          <w:sz w:val="24"/>
          <w:highlight w:val="none"/>
          <w:u w:val="single"/>
          <w:lang w:val="zh-CN" w:eastAsia="zh-CN"/>
        </w:rPr>
      </w:pPr>
      <w:r>
        <w:rPr>
          <w:rFonts w:hint="eastAsia" w:cs="Times New Roman"/>
          <w:bCs/>
          <w:sz w:val="24"/>
          <w:szCs w:val="24"/>
          <w:highlight w:val="none"/>
          <w:lang w:eastAsia="zh-CN"/>
        </w:rPr>
        <w:t>高度戒备监狱晒衣场工程</w:t>
      </w:r>
      <w:r>
        <w:rPr>
          <w:rFonts w:hint="default" w:ascii="Times New Roman" w:hAnsi="Times New Roman" w:cs="Times New Roman"/>
          <w:bCs/>
          <w:sz w:val="24"/>
          <w:highlight w:val="none"/>
        </w:rPr>
        <w:t>的潜在供应商应在海口市美兰区国兴大道国兴城B区8栋1单元1901获取采购文件，并于</w:t>
      </w:r>
      <w:r>
        <w:rPr>
          <w:rFonts w:hint="default" w:ascii="Times New Roman" w:hAnsi="Times New Roman" w:cs="Times New Roman"/>
          <w:bCs/>
          <w:sz w:val="24"/>
          <w:highlight w:val="none"/>
          <w:u w:val="single"/>
        </w:rPr>
        <w:t>202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24"/>
          <w:highlight w:val="none"/>
        </w:rPr>
        <w:t>年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>06</w:t>
      </w:r>
      <w:r>
        <w:rPr>
          <w:rFonts w:hint="default" w:ascii="Times New Roman" w:hAnsi="Times New Roman" w:cs="Times New Roman"/>
          <w:bCs/>
          <w:sz w:val="24"/>
          <w:highlight w:val="none"/>
        </w:rPr>
        <w:t>月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 xml:space="preserve"> 24</w:t>
      </w:r>
      <w:r>
        <w:rPr>
          <w:rFonts w:hint="default" w:ascii="Times New Roman" w:hAnsi="Times New Roman" w:cs="Times New Roman"/>
          <w:bCs/>
          <w:sz w:val="24"/>
          <w:highlight w:val="none"/>
        </w:rPr>
        <w:t>日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 xml:space="preserve"> 14</w:t>
      </w:r>
      <w:r>
        <w:rPr>
          <w:rFonts w:hint="default" w:ascii="Times New Roman" w:hAnsi="Times New Roman" w:cs="Times New Roman"/>
          <w:sz w:val="24"/>
          <w:highlight w:val="none"/>
        </w:rPr>
        <w:t>时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 xml:space="preserve"> 30</w:t>
      </w:r>
      <w:r>
        <w:rPr>
          <w:rFonts w:hint="default" w:ascii="Times New Roman" w:hAnsi="Times New Roman" w:cs="Times New Roman"/>
          <w:sz w:val="24"/>
          <w:highlight w:val="none"/>
        </w:rPr>
        <w:t>分</w:t>
      </w:r>
      <w:r>
        <w:rPr>
          <w:rFonts w:hint="default" w:ascii="Times New Roman" w:hAnsi="Times New Roman" w:cs="Times New Roman"/>
          <w:bCs/>
          <w:sz w:val="24"/>
          <w:highlight w:val="none"/>
        </w:rPr>
        <w:t>（北京时间）前提交</w:t>
      </w:r>
      <w:r>
        <w:rPr>
          <w:rFonts w:hint="eastAsia" w:cs="Times New Roman"/>
          <w:bCs/>
          <w:sz w:val="24"/>
          <w:highlight w:val="none"/>
          <w:lang w:val="en-US" w:eastAsia="zh-CN"/>
        </w:rPr>
        <w:t>响应</w:t>
      </w:r>
      <w:r>
        <w:rPr>
          <w:rFonts w:hint="default" w:ascii="Times New Roman" w:hAnsi="Times New Roman" w:cs="Times New Roman"/>
          <w:bCs/>
          <w:sz w:val="24"/>
          <w:highlight w:val="none"/>
        </w:rPr>
        <w:t>文件</w:t>
      </w:r>
      <w:r>
        <w:rPr>
          <w:rFonts w:hint="eastAsia" w:cs="Times New Roman"/>
          <w:bCs/>
          <w:sz w:val="24"/>
          <w:highlight w:val="none"/>
          <w:lang w:eastAsia="zh-CN"/>
        </w:rPr>
        <w:t>。</w:t>
      </w:r>
    </w:p>
    <w:p>
      <w:pPr>
        <w:pStyle w:val="9"/>
        <w:widowControl/>
        <w:tabs>
          <w:tab w:val="clear" w:pos="720"/>
        </w:tabs>
        <w:spacing w:line="360" w:lineRule="auto"/>
        <w:ind w:left="0" w:firstLine="0"/>
        <w:outlineLvl w:val="1"/>
        <w:rPr>
          <w:rFonts w:hint="default" w:ascii="Times New Roman" w:hAnsi="Times New Roman" w:cs="Times New Roman"/>
          <w:b/>
          <w:kern w:val="0"/>
          <w:sz w:val="24"/>
          <w:szCs w:val="24"/>
          <w:highlight w:val="none"/>
        </w:rPr>
      </w:pPr>
      <w:bookmarkStart w:id="2" w:name="_Toc39873570"/>
      <w:r>
        <w:rPr>
          <w:rFonts w:hint="default" w:ascii="Times New Roman" w:hAnsi="Times New Roman" w:cs="Times New Roman"/>
          <w:b/>
          <w:kern w:val="0"/>
          <w:sz w:val="24"/>
          <w:szCs w:val="24"/>
          <w:highlight w:val="none"/>
        </w:rPr>
        <w:t>一、</w:t>
      </w:r>
      <w:bookmarkEnd w:id="2"/>
      <w:r>
        <w:rPr>
          <w:rFonts w:hint="default" w:ascii="Times New Roman" w:hAnsi="Times New Roman" w:cs="Times New Roman"/>
          <w:b/>
          <w:kern w:val="0"/>
          <w:sz w:val="24"/>
          <w:szCs w:val="24"/>
          <w:highlight w:val="none"/>
        </w:rPr>
        <w:t>项目基本情况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bookmarkStart w:id="3" w:name="_Toc39873571"/>
      <w:r>
        <w:rPr>
          <w:rFonts w:hint="default" w:ascii="Times New Roman" w:hAnsi="Times New Roman" w:cs="Times New Roman"/>
          <w:sz w:val="24"/>
          <w:highlight w:val="none"/>
        </w:rPr>
        <w:t>1、项目编号：HNMC-2022-036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2、项目名称：</w:t>
      </w:r>
      <w:r>
        <w:rPr>
          <w:rFonts w:hint="eastAsia" w:cs="Times New Roman"/>
          <w:bCs/>
          <w:sz w:val="24"/>
          <w:szCs w:val="24"/>
          <w:highlight w:val="none"/>
          <w:lang w:eastAsia="zh-CN"/>
        </w:rPr>
        <w:t>高度戒备监狱晒衣场工程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3、采购方式：竞争性谈判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4、预算金额：</w:t>
      </w:r>
      <w:r>
        <w:rPr>
          <w:rFonts w:hint="eastAsia" w:cs="Times New Roman"/>
          <w:sz w:val="24"/>
          <w:highlight w:val="none"/>
          <w:lang w:eastAsia="zh-CN"/>
        </w:rPr>
        <w:t>724761.7</w:t>
      </w:r>
      <w:r>
        <w:rPr>
          <w:rFonts w:hint="eastAsia" w:cs="Times New Roman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sz w:val="24"/>
          <w:highlight w:val="none"/>
        </w:rPr>
        <w:t>元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5、最高限价：</w:t>
      </w:r>
      <w:r>
        <w:rPr>
          <w:rFonts w:hint="eastAsia" w:cs="Times New Roman"/>
          <w:sz w:val="24"/>
          <w:highlight w:val="none"/>
          <w:lang w:eastAsia="zh-CN"/>
        </w:rPr>
        <w:t>724761.7</w:t>
      </w:r>
      <w:r>
        <w:rPr>
          <w:rFonts w:hint="eastAsia" w:cs="Times New Roman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sz w:val="24"/>
          <w:highlight w:val="none"/>
        </w:rPr>
        <w:t>元，投标报价超过最高限价视为无效报价。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6、采购需求：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eastAsia" w:cs="Times New Roman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highlight w:val="none"/>
        </w:rPr>
        <w:t>.1项目规模及概况：</w:t>
      </w:r>
      <w:r>
        <w:rPr>
          <w:rFonts w:hint="eastAsia" w:ascii="宋体" w:hAnsi="宋体"/>
          <w:bCs/>
          <w:sz w:val="24"/>
          <w:szCs w:val="24"/>
        </w:rPr>
        <w:t>高度戒备监狱晒衣场工程</w:t>
      </w:r>
      <w:r>
        <w:rPr>
          <w:rFonts w:hint="default" w:ascii="Times New Roman" w:hAnsi="Times New Roman" w:cs="Times New Roman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6.2地点</w:t>
      </w:r>
      <w:r>
        <w:rPr>
          <w:rFonts w:hint="eastAsia" w:cs="Times New Roman"/>
          <w:sz w:val="24"/>
          <w:highlight w:val="none"/>
          <w:lang w:eastAsia="zh-CN"/>
        </w:rPr>
        <w:t>：</w:t>
      </w:r>
      <w:r>
        <w:rPr>
          <w:rFonts w:hint="eastAsia" w:cs="Times New Roman"/>
          <w:sz w:val="24"/>
          <w:highlight w:val="none"/>
          <w:lang w:val="en-US" w:eastAsia="zh-CN"/>
        </w:rPr>
        <w:t>乐东县。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6.3招标范围：施工图及工程量清单包含的全部内容（具体工程内容详见施工图纸及工程量清单）。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highlight w:val="none"/>
        </w:rPr>
        <w:t xml:space="preserve">6.4资金来源: </w:t>
      </w:r>
      <w:r>
        <w:rPr>
          <w:rFonts w:hint="eastAsia" w:cs="Times New Roman"/>
          <w:sz w:val="24"/>
          <w:highlight w:val="none"/>
          <w:lang w:val="en-US" w:eastAsia="zh-CN"/>
        </w:rPr>
        <w:t>财政资金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highlight w:val="none"/>
        </w:rPr>
        <w:t>7、合同履行期限：</w:t>
      </w:r>
      <w:r>
        <w:rPr>
          <w:rFonts w:hint="eastAsia" w:cs="Times New Roman"/>
          <w:sz w:val="24"/>
          <w:highlight w:val="none"/>
          <w:lang w:val="en-US" w:eastAsia="zh-CN"/>
        </w:rPr>
        <w:t>合同签订后</w:t>
      </w:r>
      <w:r>
        <w:rPr>
          <w:rFonts w:hint="eastAsia" w:cs="Times New Roman"/>
          <w:sz w:val="24"/>
          <w:highlight w:val="none"/>
          <w:u w:val="none"/>
          <w:lang w:val="en-US" w:eastAsia="zh-CN"/>
        </w:rPr>
        <w:t>50</w:t>
      </w:r>
      <w:r>
        <w:rPr>
          <w:rFonts w:hint="default" w:ascii="Times New Roman" w:hAnsi="Times New Roman" w:cs="Times New Roman"/>
          <w:sz w:val="24"/>
          <w:highlight w:val="none"/>
        </w:rPr>
        <w:t>日历天</w:t>
      </w:r>
      <w:r>
        <w:rPr>
          <w:rFonts w:hint="eastAsia" w:cs="Times New Roman"/>
          <w:sz w:val="24"/>
          <w:highlight w:val="none"/>
          <w:lang w:val="en-US" w:eastAsia="zh-CN"/>
        </w:rPr>
        <w:t>内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8、本项目不接受联合体投标。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b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9、投标有效期：</w:t>
      </w:r>
      <w:r>
        <w:rPr>
          <w:rFonts w:hint="eastAsia" w:cs="Times New Roman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highlight w:val="none"/>
        </w:rPr>
        <w:t>0日历天。</w:t>
      </w:r>
    </w:p>
    <w:p>
      <w:pPr>
        <w:pStyle w:val="9"/>
        <w:widowControl/>
        <w:tabs>
          <w:tab w:val="clear" w:pos="720"/>
        </w:tabs>
        <w:spacing w:line="360" w:lineRule="auto"/>
        <w:ind w:left="0" w:firstLine="0"/>
        <w:outlineLvl w:val="1"/>
        <w:rPr>
          <w:rFonts w:hint="default" w:ascii="Times New Roman" w:hAnsi="Times New Roman" w:cs="Times New Roman"/>
          <w:b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kern w:val="0"/>
          <w:sz w:val="24"/>
          <w:szCs w:val="24"/>
          <w:highlight w:val="none"/>
        </w:rPr>
        <w:t>二、</w:t>
      </w:r>
      <w:bookmarkEnd w:id="3"/>
      <w:r>
        <w:rPr>
          <w:rFonts w:hint="default" w:ascii="Times New Roman" w:hAnsi="Times New Roman" w:cs="Times New Roman"/>
          <w:b/>
          <w:kern w:val="0"/>
          <w:sz w:val="24"/>
          <w:szCs w:val="24"/>
          <w:highlight w:val="none"/>
        </w:rPr>
        <w:t>申请人的资格要求</w:t>
      </w:r>
    </w:p>
    <w:p>
      <w:pPr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b/>
          <w:bCs/>
          <w:sz w:val="24"/>
          <w:highlight w:val="none"/>
        </w:rPr>
      </w:pPr>
      <w:bookmarkStart w:id="4" w:name="_Toc38218998"/>
      <w:r>
        <w:rPr>
          <w:rFonts w:hint="default" w:ascii="Times New Roman" w:hAnsi="Times New Roman" w:cs="Times New Roman"/>
          <w:b/>
          <w:bCs/>
          <w:sz w:val="24"/>
          <w:highlight w:val="none"/>
        </w:rPr>
        <w:t>1.满足《中华人民共和国政府采购法》第二十二条规定：</w:t>
      </w:r>
    </w:p>
    <w:p>
      <w:pPr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b/>
          <w:bCs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highlight w:val="none"/>
        </w:rPr>
        <w:t>2.落实政府采购政策需满足的资格要求：</w:t>
      </w:r>
      <w:r>
        <w:rPr>
          <w:rFonts w:hint="default" w:ascii="Times New Roman" w:hAnsi="Times New Roman" w:cs="Times New Roman"/>
          <w:bCs/>
          <w:sz w:val="24"/>
          <w:highlight w:val="none"/>
          <w:u w:val="single"/>
        </w:rPr>
        <w:t>本项目支持政府采购促进中小企业发展政策、政府采购支持监狱企业发展政策、促进残疾人就业政府采购政策、政府采购优先采购节能产品政策、政府采购优先采购环境标志产品政策、扶持不发达地区和少数民族地区等相关政策</w:t>
      </w:r>
      <w:r>
        <w:rPr>
          <w:rFonts w:hint="default" w:ascii="Times New Roman" w:hAnsi="Times New Roman" w:cs="Times New Roman"/>
          <w:bCs/>
          <w:sz w:val="24"/>
          <w:highlight w:val="none"/>
        </w:rPr>
        <w:t>。</w:t>
      </w:r>
    </w:p>
    <w:p>
      <w:pPr>
        <w:snapToGrid w:val="0"/>
        <w:spacing w:line="360" w:lineRule="auto"/>
        <w:ind w:firstLine="482" w:firstLineChars="200"/>
        <w:rPr>
          <w:rFonts w:hint="default" w:ascii="Times New Roman" w:hAnsi="Times New Roman" w:cs="Times New Roman"/>
          <w:b/>
          <w:bCs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highlight w:val="none"/>
        </w:rPr>
        <w:t>3.本项目的特定资格要求：</w:t>
      </w:r>
      <w:bookmarkEnd w:id="4"/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bookmarkStart w:id="5" w:name="_Toc39873572"/>
      <w:r>
        <w:rPr>
          <w:rFonts w:hint="eastAsia" w:ascii="宋体" w:hAnsi="宋体"/>
          <w:color w:val="000000"/>
          <w:sz w:val="24"/>
          <w:szCs w:val="24"/>
          <w:highlight w:val="none"/>
        </w:rPr>
        <w:t>3.1在中华人民共和国注册的、具有独立承担民事责任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能力（需提供三证合一的营业执照复印件加盖单位公章）；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3.2有良好的商业信誉和健全的财务会计制度（提供20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年度经审计财务报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告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或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202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年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至今任意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个月的企业财务报表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（资产负债表、现金流量表、利润表）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复印件加盖公章，供应商成立时间不足一年的，按实际成立日期至今提供所有财务报表）</w:t>
      </w:r>
      <w:r>
        <w:rPr>
          <w:rFonts w:hint="eastAsia" w:ascii="宋体" w:hAnsi="宋体"/>
          <w:color w:val="000000"/>
          <w:sz w:val="24"/>
          <w:szCs w:val="24"/>
          <w:highlight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3.3具有履行合同必需的设备和专业技术能力（提供承诺函加盖公章）；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3.4具有依法缴纳税收和社会保障资金的良好记录（提供202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月至今任意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个月的社保缴纳记录凭证和纳税证明复印件并加盖公章）；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3.5参加政府采购活动前三年内（成立不足三年的从成立之日起算），在经营活动中没有重大违法记录（需提供加盖公章的声明书）；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3.6供应商必须为未被列入“信用中国”网站( www.creditchina.gov.cn) 失信被执行人、税收违法</w:t>
      </w: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黑名单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、政府采购严重违法失信行为记录名单和“中国政府采购网” ( www.ccgp.gov.cn)政府采购严重违法失信行为记录名单的响应人；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3.7按要求报名并交纳保证金的供应商。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  <w:lang w:val="en-US" w:eastAsia="zh-CN"/>
        </w:rPr>
        <w:t>3.8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（提供承诺函加盖公章）。</w:t>
      </w:r>
    </w:p>
    <w:p>
      <w:pPr>
        <w:pStyle w:val="9"/>
        <w:widowControl/>
        <w:tabs>
          <w:tab w:val="clear" w:pos="720"/>
        </w:tabs>
        <w:spacing w:line="360" w:lineRule="auto"/>
        <w:ind w:left="0" w:firstLine="0"/>
        <w:outlineLvl w:val="1"/>
        <w:rPr>
          <w:rFonts w:hint="default" w:ascii="Times New Roman" w:hAnsi="Times New Roman" w:cs="Times New Roman"/>
          <w:b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kern w:val="0"/>
          <w:sz w:val="24"/>
          <w:szCs w:val="24"/>
          <w:highlight w:val="none"/>
        </w:rPr>
        <w:t>三、</w:t>
      </w:r>
      <w:bookmarkEnd w:id="5"/>
      <w:r>
        <w:rPr>
          <w:rFonts w:hint="default" w:ascii="Times New Roman" w:hAnsi="Times New Roman" w:cs="Times New Roman"/>
          <w:b/>
          <w:kern w:val="0"/>
          <w:sz w:val="24"/>
          <w:szCs w:val="24"/>
          <w:highlight w:val="none"/>
        </w:rPr>
        <w:t>获取采购文件</w:t>
      </w:r>
    </w:p>
    <w:p>
      <w:pPr>
        <w:tabs>
          <w:tab w:val="left" w:pos="4680"/>
        </w:tabs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  <w:highlight w:val="none"/>
        </w:rPr>
      </w:pPr>
      <w:r>
        <w:rPr>
          <w:rFonts w:hint="default" w:ascii="Times New Roman" w:hAnsi="Times New Roman" w:cs="Times New Roman"/>
          <w:bCs/>
          <w:sz w:val="24"/>
          <w:highlight w:val="none"/>
        </w:rPr>
        <w:t>1、时间：</w:t>
      </w:r>
      <w:r>
        <w:rPr>
          <w:rFonts w:hint="default" w:ascii="Times New Roman" w:hAnsi="Times New Roman" w:cs="Times New Roman"/>
          <w:bCs/>
          <w:sz w:val="24"/>
          <w:highlight w:val="none"/>
          <w:u w:val="single"/>
        </w:rPr>
        <w:t>202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24"/>
          <w:highlight w:val="none"/>
          <w:u w:val="single"/>
        </w:rPr>
        <w:t>年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>06</w:t>
      </w:r>
      <w:r>
        <w:rPr>
          <w:rFonts w:hint="default" w:ascii="Times New Roman" w:hAnsi="Times New Roman" w:cs="Times New Roman"/>
          <w:bCs/>
          <w:sz w:val="24"/>
          <w:highlight w:val="none"/>
          <w:u w:val="single"/>
        </w:rPr>
        <w:t>月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>21</w:t>
      </w:r>
      <w:r>
        <w:rPr>
          <w:rFonts w:hint="default" w:ascii="Times New Roman" w:hAnsi="Times New Roman" w:cs="Times New Roman"/>
          <w:bCs/>
          <w:sz w:val="24"/>
          <w:highlight w:val="none"/>
          <w:u w:val="single"/>
        </w:rPr>
        <w:t>日至202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24"/>
          <w:highlight w:val="none"/>
          <w:u w:val="single"/>
        </w:rPr>
        <w:t>年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>06</w:t>
      </w:r>
      <w:r>
        <w:rPr>
          <w:rFonts w:hint="default" w:ascii="Times New Roman" w:hAnsi="Times New Roman" w:cs="Times New Roman"/>
          <w:bCs/>
          <w:sz w:val="24"/>
          <w:highlight w:val="none"/>
          <w:u w:val="single"/>
        </w:rPr>
        <w:t>月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>23</w:t>
      </w:r>
      <w:r>
        <w:rPr>
          <w:rFonts w:hint="default" w:ascii="Times New Roman" w:hAnsi="Times New Roman" w:cs="Times New Roman"/>
          <w:bCs/>
          <w:sz w:val="24"/>
          <w:highlight w:val="none"/>
          <w:u w:val="single"/>
        </w:rPr>
        <w:t>日</w:t>
      </w:r>
      <w:r>
        <w:rPr>
          <w:rFonts w:hint="default" w:ascii="Times New Roman" w:hAnsi="Times New Roman" w:cs="Times New Roman"/>
          <w:bCs/>
          <w:sz w:val="24"/>
          <w:highlight w:val="none"/>
        </w:rPr>
        <w:t>，请于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每天上午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u w:val="single"/>
        </w:rPr>
        <w:t>9:00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至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u w:val="single"/>
        </w:rPr>
        <w:t>12:00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，下午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u w:val="single"/>
        </w:rPr>
        <w:t>14:30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至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  <w:u w:val="single"/>
        </w:rPr>
        <w:t>17:00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（北京时间，法定节假日除外）</w:t>
      </w:r>
    </w:p>
    <w:p>
      <w:pPr>
        <w:tabs>
          <w:tab w:val="left" w:pos="4680"/>
        </w:tabs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bCs/>
          <w:sz w:val="24"/>
          <w:highlight w:val="none"/>
        </w:rPr>
        <w:t>2、</w:t>
      </w:r>
      <w:r>
        <w:rPr>
          <w:rFonts w:hint="default" w:ascii="Times New Roman" w:hAnsi="Times New Roman" w:cs="Times New Roman"/>
          <w:sz w:val="24"/>
          <w:highlight w:val="none"/>
        </w:rPr>
        <w:t>地点：海口市美兰区国兴大道国兴城B区8栋1单元1901</w:t>
      </w:r>
    </w:p>
    <w:p>
      <w:pPr>
        <w:tabs>
          <w:tab w:val="left" w:pos="4680"/>
        </w:tabs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bCs/>
          <w:sz w:val="24"/>
          <w:highlight w:val="none"/>
        </w:rPr>
      </w:pPr>
      <w:r>
        <w:rPr>
          <w:rFonts w:hint="default" w:ascii="Times New Roman" w:hAnsi="Times New Roman" w:cs="Times New Roman"/>
          <w:bCs/>
          <w:sz w:val="24"/>
          <w:highlight w:val="none"/>
        </w:rPr>
        <w:t>3、方式：现场购买（供应商需携带以下资料购买竞争性</w:t>
      </w:r>
      <w:r>
        <w:rPr>
          <w:rFonts w:hint="default" w:ascii="Times New Roman" w:hAnsi="Times New Roman" w:cs="Times New Roman"/>
          <w:bCs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Cs/>
          <w:sz w:val="24"/>
          <w:highlight w:val="none"/>
        </w:rPr>
        <w:t>文件：持加盖公章的公司营业执照及资质证书副本复印件、法定代表人身份证明及法人身份证复印件、介绍信（或委托函）原件、</w:t>
      </w:r>
      <w:r>
        <w:rPr>
          <w:rFonts w:hint="eastAsia" w:cs="Times New Roman"/>
          <w:bCs/>
          <w:sz w:val="24"/>
          <w:highlight w:val="none"/>
          <w:lang w:val="en-US" w:eastAsia="zh-CN"/>
        </w:rPr>
        <w:t>受</w:t>
      </w:r>
      <w:r>
        <w:rPr>
          <w:rFonts w:hint="default" w:ascii="Times New Roman" w:hAnsi="Times New Roman" w:cs="Times New Roman"/>
          <w:bCs/>
          <w:sz w:val="24"/>
          <w:highlight w:val="none"/>
        </w:rPr>
        <w:t>托人身份证复印件</w:t>
      </w:r>
      <w:r>
        <w:rPr>
          <w:rFonts w:hint="eastAsia" w:cs="Times New Roman"/>
          <w:bCs/>
          <w:sz w:val="24"/>
          <w:highlight w:val="none"/>
          <w:lang w:eastAsia="zh-CN"/>
        </w:rPr>
        <w:t>（</w:t>
      </w:r>
      <w:r>
        <w:rPr>
          <w:rFonts w:hint="eastAsia" w:cs="Times New Roman"/>
          <w:bCs/>
          <w:sz w:val="24"/>
          <w:highlight w:val="none"/>
          <w:lang w:val="en-US" w:eastAsia="zh-CN"/>
        </w:rPr>
        <w:t>须提供受托人身份证原件核查</w:t>
      </w:r>
      <w:bookmarkStart w:id="7" w:name="_GoBack"/>
      <w:bookmarkEnd w:id="7"/>
      <w:r>
        <w:rPr>
          <w:rFonts w:hint="eastAsia" w:cs="Times New Roman"/>
          <w:bCs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Cs/>
          <w:sz w:val="24"/>
          <w:highlight w:val="none"/>
        </w:rPr>
        <w:t>）；</w:t>
      </w:r>
    </w:p>
    <w:p>
      <w:pPr>
        <w:shd w:val="clear" w:color="auto" w:fill="FFFFFF"/>
        <w:tabs>
          <w:tab w:val="left" w:pos="0"/>
        </w:tabs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bCs/>
          <w:sz w:val="24"/>
          <w:highlight w:val="none"/>
        </w:rPr>
        <w:t>4、竞争性谈判文件售价</w:t>
      </w:r>
      <w:r>
        <w:rPr>
          <w:rFonts w:hint="default" w:ascii="Times New Roman" w:hAnsi="Times New Roman" w:cs="Times New Roman"/>
          <w:b/>
          <w:bCs/>
          <w:sz w:val="24"/>
          <w:highlight w:val="none"/>
          <w:u w:val="single"/>
        </w:rPr>
        <w:t>500.00</w:t>
      </w:r>
      <w:r>
        <w:rPr>
          <w:rFonts w:hint="default" w:ascii="Times New Roman" w:hAnsi="Times New Roman" w:cs="Times New Roman"/>
          <w:bCs/>
          <w:sz w:val="24"/>
          <w:highlight w:val="none"/>
        </w:rPr>
        <w:t>元/份</w:t>
      </w:r>
      <w:bookmarkStart w:id="6" w:name="_Toc39873573"/>
      <w:r>
        <w:rPr>
          <w:rFonts w:hint="eastAsia" w:cs="Times New Roman"/>
          <w:bCs/>
          <w:sz w:val="24"/>
          <w:highlight w:val="none"/>
          <w:lang w:eastAsia="zh-CN"/>
        </w:rPr>
        <w:t>。</w:t>
      </w:r>
    </w:p>
    <w:p>
      <w:pPr>
        <w:pStyle w:val="9"/>
        <w:widowControl/>
        <w:tabs>
          <w:tab w:val="clear" w:pos="720"/>
        </w:tabs>
        <w:spacing w:line="360" w:lineRule="auto"/>
        <w:ind w:left="0" w:firstLine="0"/>
        <w:outlineLvl w:val="1"/>
        <w:rPr>
          <w:rFonts w:hint="default" w:ascii="Times New Roman" w:hAnsi="Times New Roman" w:cs="Times New Roman"/>
          <w:b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kern w:val="0"/>
          <w:sz w:val="24"/>
          <w:szCs w:val="24"/>
          <w:highlight w:val="none"/>
        </w:rPr>
        <w:t>四、响应文件提交</w:t>
      </w:r>
      <w:bookmarkEnd w:id="6"/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bCs/>
          <w:sz w:val="24"/>
          <w:highlight w:val="none"/>
        </w:rPr>
        <w:t>1、截止时间：</w:t>
      </w:r>
      <w:r>
        <w:rPr>
          <w:rFonts w:hint="default" w:ascii="Times New Roman" w:hAnsi="Times New Roman" w:cs="Times New Roman"/>
          <w:bCs/>
          <w:sz w:val="24"/>
          <w:highlight w:val="none"/>
          <w:u w:val="single"/>
        </w:rPr>
        <w:t>202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24"/>
          <w:highlight w:val="none"/>
        </w:rPr>
        <w:t>年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>06</w:t>
      </w:r>
      <w:r>
        <w:rPr>
          <w:rFonts w:hint="default" w:ascii="Times New Roman" w:hAnsi="Times New Roman" w:cs="Times New Roman"/>
          <w:bCs/>
          <w:sz w:val="24"/>
          <w:highlight w:val="none"/>
        </w:rPr>
        <w:t>月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 xml:space="preserve"> 24</w:t>
      </w:r>
      <w:r>
        <w:rPr>
          <w:rFonts w:hint="default" w:ascii="Times New Roman" w:hAnsi="Times New Roman" w:cs="Times New Roman"/>
          <w:bCs/>
          <w:sz w:val="24"/>
          <w:highlight w:val="none"/>
        </w:rPr>
        <w:t>日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 xml:space="preserve"> 14</w:t>
      </w:r>
      <w:r>
        <w:rPr>
          <w:rFonts w:hint="default" w:ascii="Times New Roman" w:hAnsi="Times New Roman" w:cs="Times New Roman"/>
          <w:sz w:val="24"/>
          <w:highlight w:val="none"/>
        </w:rPr>
        <w:t>时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 xml:space="preserve"> 30</w:t>
      </w:r>
      <w:r>
        <w:rPr>
          <w:rFonts w:hint="default" w:ascii="Times New Roman" w:hAnsi="Times New Roman" w:cs="Times New Roman"/>
          <w:sz w:val="24"/>
          <w:highlight w:val="none"/>
        </w:rPr>
        <w:t>分（北京时间）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2"/>
          <w:highlight w:val="none"/>
          <w:lang w:val="en-US"/>
        </w:rPr>
      </w:pPr>
      <w:r>
        <w:rPr>
          <w:rFonts w:hint="default" w:ascii="Times New Roman" w:hAnsi="Times New Roman" w:cs="Times New Roman"/>
          <w:sz w:val="24"/>
          <w:highlight w:val="none"/>
        </w:rPr>
        <w:t>2、地点：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海口市美兰区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海秀东路74号鸿泰大厦14楼开标室2号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>五、开启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ab/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1、时间：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>2022</w:t>
      </w:r>
      <w:r>
        <w:rPr>
          <w:rFonts w:hint="default" w:ascii="Times New Roman" w:hAnsi="Times New Roman" w:cs="Times New Roman"/>
          <w:bCs/>
          <w:sz w:val="24"/>
          <w:highlight w:val="none"/>
        </w:rPr>
        <w:t>年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 xml:space="preserve"> 06</w:t>
      </w:r>
      <w:r>
        <w:rPr>
          <w:rFonts w:hint="default" w:ascii="Times New Roman" w:hAnsi="Times New Roman" w:cs="Times New Roman"/>
          <w:bCs/>
          <w:sz w:val="24"/>
          <w:highlight w:val="none"/>
        </w:rPr>
        <w:t>月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 xml:space="preserve"> 24</w:t>
      </w:r>
      <w:r>
        <w:rPr>
          <w:rFonts w:hint="default" w:ascii="Times New Roman" w:hAnsi="Times New Roman" w:cs="Times New Roman"/>
          <w:bCs/>
          <w:sz w:val="24"/>
          <w:highlight w:val="none"/>
        </w:rPr>
        <w:t>日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 xml:space="preserve"> 14</w:t>
      </w:r>
      <w:r>
        <w:rPr>
          <w:rFonts w:hint="default" w:ascii="Times New Roman" w:hAnsi="Times New Roman" w:cs="Times New Roman"/>
          <w:sz w:val="24"/>
          <w:highlight w:val="none"/>
        </w:rPr>
        <w:t>时</w:t>
      </w:r>
      <w:r>
        <w:rPr>
          <w:rFonts w:hint="eastAsia" w:cs="Times New Roman"/>
          <w:bCs/>
          <w:sz w:val="24"/>
          <w:highlight w:val="none"/>
          <w:u w:val="single"/>
          <w:lang w:val="en-US" w:eastAsia="zh-CN"/>
        </w:rPr>
        <w:t xml:space="preserve"> 30</w:t>
      </w:r>
      <w:r>
        <w:rPr>
          <w:rFonts w:hint="default" w:ascii="Times New Roman" w:hAnsi="Times New Roman" w:cs="Times New Roman"/>
          <w:sz w:val="24"/>
          <w:highlight w:val="none"/>
        </w:rPr>
        <w:t>分（北京时间）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szCs w:val="22"/>
          <w:highlight w:val="none"/>
          <w:lang w:val="en-US"/>
        </w:rPr>
      </w:pPr>
      <w:r>
        <w:rPr>
          <w:rFonts w:hint="default" w:ascii="Times New Roman" w:hAnsi="Times New Roman" w:cs="Times New Roman"/>
          <w:sz w:val="24"/>
          <w:highlight w:val="none"/>
        </w:rPr>
        <w:t>2、地点：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海口市美兰区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海秀东路74号鸿泰大厦14楼开标室2号</w:t>
      </w:r>
    </w:p>
    <w:p>
      <w:pPr>
        <w:spacing w:line="360" w:lineRule="auto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>六、公告期限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自本公告发布之日起3个工作日。</w:t>
      </w:r>
    </w:p>
    <w:p>
      <w:pPr>
        <w:pStyle w:val="9"/>
        <w:widowControl/>
        <w:tabs>
          <w:tab w:val="clear" w:pos="720"/>
        </w:tabs>
        <w:spacing w:line="360" w:lineRule="auto"/>
        <w:ind w:left="0" w:firstLine="0"/>
        <w:outlineLvl w:val="1"/>
        <w:rPr>
          <w:rFonts w:hint="default" w:ascii="Times New Roman" w:hAnsi="Times New Roman" w:cs="Times New Roman"/>
          <w:b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kern w:val="0"/>
          <w:sz w:val="24"/>
          <w:szCs w:val="24"/>
          <w:highlight w:val="none"/>
        </w:rPr>
        <w:t>七、其他补充事宜</w:t>
      </w:r>
    </w:p>
    <w:p>
      <w:pPr>
        <w:pStyle w:val="4"/>
        <w:spacing w:line="360" w:lineRule="auto"/>
        <w:ind w:firstLine="480" w:firstLineChars="200"/>
        <w:rPr>
          <w:rFonts w:hint="default" w:ascii="Times New Roman" w:hAnsi="Times New Roman" w:cs="Times New Roman"/>
          <w:bCs/>
          <w:color w:val="auto"/>
          <w:kern w:val="0"/>
          <w:sz w:val="24"/>
          <w:highlight w:val="none"/>
          <w:lang w:val="en-US"/>
        </w:rPr>
      </w:pPr>
      <w:r>
        <w:rPr>
          <w:rFonts w:hint="default" w:ascii="Times New Roman" w:hAnsi="Times New Roman" w:cs="Times New Roman"/>
          <w:bCs/>
          <w:color w:val="auto"/>
          <w:kern w:val="0"/>
          <w:sz w:val="24"/>
          <w:highlight w:val="none"/>
        </w:rPr>
        <w:t>公告发布媒介：</w:t>
      </w:r>
      <w:r>
        <w:rPr>
          <w:rFonts w:hint="eastAsia" w:ascii="宋体" w:hAnsi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中国政府采购网</w:t>
      </w:r>
    </w:p>
    <w:p>
      <w:pPr>
        <w:pStyle w:val="9"/>
        <w:widowControl/>
        <w:tabs>
          <w:tab w:val="clear" w:pos="720"/>
        </w:tabs>
        <w:spacing w:line="360" w:lineRule="auto"/>
        <w:ind w:left="0" w:firstLine="0"/>
        <w:outlineLvl w:val="1"/>
        <w:rPr>
          <w:rFonts w:hint="default" w:ascii="Times New Roman" w:hAnsi="Times New Roman" w:cs="Times New Roman"/>
          <w:b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kern w:val="0"/>
          <w:sz w:val="24"/>
          <w:szCs w:val="24"/>
          <w:highlight w:val="none"/>
        </w:rPr>
        <w:t>八、凡对本次采购提出询问，请按以下方式联系。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1.采购人信息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名称：</w:t>
      </w:r>
      <w:r>
        <w:rPr>
          <w:rFonts w:hint="eastAsia" w:cs="Times New Roman"/>
          <w:sz w:val="24"/>
          <w:highlight w:val="none"/>
          <w:lang w:val="en-US" w:eastAsia="zh-CN"/>
        </w:rPr>
        <w:t>海南省乐东监狱</w:t>
      </w:r>
      <w:r>
        <w:rPr>
          <w:rFonts w:hint="default" w:ascii="Times New Roman" w:hAnsi="Times New Roman" w:cs="Times New Roman"/>
          <w:sz w:val="24"/>
          <w:highlight w:val="none"/>
        </w:rPr>
        <w:t>　　　　　　　　　　　　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地址：</w:t>
      </w:r>
      <w:r>
        <w:rPr>
          <w:rFonts w:hint="eastAsia" w:cs="Times New Roman"/>
          <w:sz w:val="24"/>
          <w:highlight w:val="none"/>
          <w:lang w:val="en-US" w:eastAsia="zh-CN"/>
        </w:rPr>
        <w:t>乐东县</w:t>
      </w:r>
      <w:r>
        <w:rPr>
          <w:rFonts w:hint="default" w:ascii="Times New Roman" w:hAnsi="Times New Roman" w:cs="Times New Roman"/>
          <w:sz w:val="24"/>
          <w:highlight w:val="none"/>
        </w:rPr>
        <w:t>　　　　　　　　　　　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联系方式：0898-85826526   　　　　　　　　　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2.采购代理机构信息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采购代理机构名称：海南明川项目管理有限公司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地址：海口市美兰区国兴大道国兴城B区8栋1单元1901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联系方式：</w:t>
      </w:r>
      <w:r>
        <w:rPr>
          <w:rFonts w:hint="eastAsia" w:cs="Times New Roman"/>
          <w:sz w:val="24"/>
          <w:highlight w:val="none"/>
          <w:lang w:val="en-US" w:eastAsia="zh-CN"/>
        </w:rPr>
        <w:t>徐</w:t>
      </w:r>
      <w:r>
        <w:rPr>
          <w:rFonts w:hint="default" w:ascii="Times New Roman" w:hAnsi="Times New Roman" w:cs="Times New Roman"/>
          <w:sz w:val="24"/>
          <w:highlight w:val="none"/>
        </w:rPr>
        <w:t>工0898-65345458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3.项目联系方式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项目联系人：</w:t>
      </w:r>
      <w:r>
        <w:rPr>
          <w:rFonts w:hint="eastAsia" w:cs="Times New Roman"/>
          <w:sz w:val="24"/>
          <w:highlight w:val="none"/>
          <w:lang w:val="en-US" w:eastAsia="zh-CN"/>
        </w:rPr>
        <w:t>徐</w:t>
      </w:r>
      <w:r>
        <w:rPr>
          <w:rFonts w:hint="default" w:ascii="Times New Roman" w:hAnsi="Times New Roman" w:cs="Times New Roman"/>
          <w:sz w:val="24"/>
          <w:highlight w:val="none"/>
        </w:rPr>
        <w:t>工</w:t>
      </w:r>
    </w:p>
    <w:p>
      <w:pPr>
        <w:ind w:firstLine="480" w:firstLineChars="200"/>
      </w:pPr>
      <w:r>
        <w:rPr>
          <w:rFonts w:hint="default" w:ascii="Times New Roman" w:hAnsi="Times New Roman" w:cs="Times New Roman"/>
          <w:sz w:val="24"/>
          <w:highlight w:val="none"/>
        </w:rPr>
        <w:t>电　　话：0898-65345458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TE3MzIzOTE2Mjk5M2YyOGMyZmNjOWU3N2Q4NzYifQ=="/>
  </w:docVars>
  <w:rsids>
    <w:rsidRoot w:val="6FC73EF5"/>
    <w:rsid w:val="6FC73EF5"/>
    <w:rsid w:val="7AF8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20"/>
    </w:pPr>
    <w:rPr>
      <w:rFonts w:ascii="宋体" w:hAnsiTheme="minorHAnsi" w:cstheme="minorBidi"/>
      <w:kern w:val="2"/>
      <w:szCs w:val="22"/>
    </w:rPr>
  </w:style>
  <w:style w:type="paragraph" w:styleId="4">
    <w:name w:val="Body Text"/>
    <w:basedOn w:val="1"/>
    <w:qFormat/>
    <w:uiPriority w:val="0"/>
    <w:pPr>
      <w:spacing w:after="120"/>
    </w:pPr>
    <w:rPr>
      <w:rFonts w:asciiTheme="minorHAnsi" w:hAnsiTheme="minorHAnsi" w:cstheme="minorBidi"/>
      <w:kern w:val="2"/>
      <w:szCs w:val="22"/>
    </w:rPr>
  </w:style>
  <w:style w:type="paragraph" w:styleId="5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宋体" w:hAnsiTheme="minorHAnsi" w:cstheme="minorBidi"/>
      <w:kern w:val="2"/>
      <w:sz w:val="18"/>
      <w:szCs w:val="18"/>
    </w:rPr>
  </w:style>
  <w:style w:type="paragraph" w:styleId="6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jc w:val="center"/>
    </w:pPr>
    <w:rPr>
      <w:rFonts w:ascii="宋体" w:hAnsiTheme="minorHAnsi" w:cstheme="minorBidi"/>
      <w:kern w:val="2"/>
      <w:sz w:val="18"/>
      <w:szCs w:val="18"/>
    </w:rPr>
  </w:style>
  <w:style w:type="paragraph" w:customStyle="1" w:styleId="9">
    <w:name w:val="样式2"/>
    <w:basedOn w:val="1"/>
    <w:qFormat/>
    <w:uiPriority w:val="0"/>
    <w:pPr>
      <w:widowControl w:val="0"/>
      <w:tabs>
        <w:tab w:val="left" w:pos="720"/>
      </w:tabs>
      <w:ind w:left="760" w:firstLine="200"/>
      <w:jc w:val="both"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1526</Words>
  <Characters>1732</Characters>
  <Lines>0</Lines>
  <Paragraphs>0</Paragraphs>
  <TotalTime>0</TotalTime>
  <ScaleCrop>false</ScaleCrop>
  <LinksUpToDate>false</LinksUpToDate>
  <CharactersWithSpaces>1787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2022-06-20T13:38:00Z</dcterms:created>
  <dc:creator>Administrator</dc:creator>
  <cp:lastModifiedBy>Administrator</cp:lastModifiedBy>
  <dcterms:modified xsi:type="dcterms:W3CDTF">2022-06-20T13:43:55Z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274DAECE15994861B58200B91CB88154</vt:lpwstr>
  </property>
</Properties>
</file>