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0"/>
        </w:tabs>
        <w:autoSpaceDE w:val="0"/>
        <w:autoSpaceDN w:val="0"/>
        <w:adjustRightInd w:val="0"/>
        <w:snapToGrid w:val="0"/>
        <w:spacing w:before="0" w:after="0" w:line="600" w:lineRule="exact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成交结果公告</w:t>
      </w:r>
      <w:bookmarkEnd w:id="0"/>
      <w:bookmarkEnd w:id="1"/>
    </w:p>
    <w:p>
      <w:pPr>
        <w:snapToGrid w:val="0"/>
        <w:spacing w:line="6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</w:rPr>
        <w:t>NEPUFS22019</w:t>
      </w:r>
    </w:p>
    <w:p>
      <w:pPr>
        <w:snapToGrid w:val="0"/>
        <w:spacing w:line="600" w:lineRule="exac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</w:rPr>
        <w:t>东北石油大学2022年下半年食堂原材料大米采购</w:t>
      </w:r>
    </w:p>
    <w:p>
      <w:pPr>
        <w:snapToGrid w:val="0"/>
        <w:spacing w:line="6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三、成交信息</w:t>
      </w:r>
    </w:p>
    <w:p>
      <w:pPr>
        <w:snapToGri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吉林省德伟米业有限公司</w:t>
      </w:r>
    </w:p>
    <w:p>
      <w:pPr>
        <w:snapToGrid w:val="0"/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eastAsia="zh-CN"/>
        </w:rPr>
        <w:t>松原市宁江区雅达虹工业集中区</w:t>
      </w:r>
    </w:p>
    <w:p>
      <w:pPr>
        <w:snapToGrid w:val="0"/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成交金额：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eastAsia="zh-CN"/>
        </w:rPr>
        <w:t>肆元零伍分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/公斤（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￥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4.05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元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/公斤）</w:t>
      </w:r>
    </w:p>
    <w:p>
      <w:pPr>
        <w:snapToGrid w:val="0"/>
        <w:spacing w:line="6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1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0" w:type="dxa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</w:trPr>
        <w:tc>
          <w:tcPr>
            <w:tcW w:w="9020" w:type="dxa"/>
          </w:tcPr>
          <w:p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名称：详见附件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品牌：详见附件</w:t>
            </w:r>
          </w:p>
          <w:p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规格型号：详见附件</w:t>
            </w:r>
          </w:p>
          <w:p>
            <w:pPr>
              <w:snapToGrid w:val="0"/>
              <w:spacing w:line="6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数量：详见附件</w:t>
            </w:r>
          </w:p>
          <w:p>
            <w:pPr>
              <w:snapToGrid w:val="0"/>
              <w:spacing w:line="60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单价：详见附件</w:t>
            </w:r>
          </w:p>
        </w:tc>
      </w:tr>
    </w:tbl>
    <w:p>
      <w:pPr>
        <w:snapToGrid w:val="0"/>
        <w:spacing w:line="600" w:lineRule="exact"/>
        <w:rPr>
          <w:rFonts w:ascii="黑体" w:hAnsi="黑体" w:eastAsia="黑体"/>
          <w:sz w:val="28"/>
          <w:szCs w:val="28"/>
          <w:highlight w:val="yellow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吴文胜</w:t>
      </w:r>
      <w:r>
        <w:rPr>
          <w:rFonts w:hint="eastAsia" w:ascii="仿宋" w:hAnsi="仿宋" w:eastAsia="仿宋" w:cs="宋体"/>
          <w:kern w:val="0"/>
          <w:sz w:val="28"/>
          <w:szCs w:val="28"/>
        </w:rPr>
        <w:t>、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刘文一</w:t>
      </w:r>
      <w:r>
        <w:rPr>
          <w:rFonts w:hint="eastAsia" w:ascii="仿宋" w:hAnsi="仿宋" w:eastAsia="仿宋" w:cs="宋体"/>
          <w:kern w:val="0"/>
          <w:sz w:val="28"/>
          <w:szCs w:val="28"/>
        </w:rPr>
        <w:t>、于艳伍</w:t>
      </w:r>
    </w:p>
    <w:p>
      <w:pPr>
        <w:snapToGrid w:val="0"/>
        <w:spacing w:line="6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仿宋" w:hAnsi="仿宋" w:eastAsia="仿宋"/>
          <w:kern w:val="0"/>
          <w:sz w:val="28"/>
          <w:szCs w:val="28"/>
        </w:rPr>
        <w:t>5,250.00元</w:t>
      </w:r>
    </w:p>
    <w:p>
      <w:pPr>
        <w:snapToGrid w:val="0"/>
        <w:spacing w:line="6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snapToGrid w:val="0"/>
        <w:spacing w:line="60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snapToGrid w:val="0"/>
        <w:spacing w:line="600" w:lineRule="exact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snapToGrid w:val="0"/>
        <w:spacing w:line="60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本项目非政府采购项目，特借助中国政府采购网发布信息。</w:t>
      </w:r>
    </w:p>
    <w:p>
      <w:pPr>
        <w:snapToGrid w:val="0"/>
        <w:spacing w:line="600" w:lineRule="exac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snapToGrid w:val="0"/>
        <w:spacing w:line="60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bookmarkStart w:id="2" w:name="_Toc35393641"/>
      <w:bookmarkStart w:id="3" w:name="_Toc28359100"/>
      <w:bookmarkStart w:id="4" w:name="_Toc35393810"/>
      <w:bookmarkStart w:id="5" w:name="_Toc28359023"/>
      <w:r>
        <w:rPr>
          <w:rFonts w:hint="eastAsia" w:ascii="仿宋" w:hAnsi="仿宋" w:eastAsia="仿宋"/>
          <w:kern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snapToGrid w:val="0"/>
        <w:spacing w:line="60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名    称：东北石油大学</w:t>
      </w:r>
    </w:p>
    <w:p>
      <w:pPr>
        <w:snapToGrid w:val="0"/>
        <w:spacing w:line="60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地    址：黑龙江省大庆市高新技术产业开发区学府街99号　　　</w:t>
      </w:r>
    </w:p>
    <w:p>
      <w:pPr>
        <w:snapToGrid w:val="0"/>
        <w:spacing w:line="60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联系方式：0459-6504293</w:t>
      </w:r>
    </w:p>
    <w:p>
      <w:pPr>
        <w:snapToGrid w:val="0"/>
        <w:spacing w:line="60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bookmarkStart w:id="6" w:name="_Toc28359101"/>
      <w:bookmarkStart w:id="7" w:name="_Toc35393642"/>
      <w:bookmarkStart w:id="8" w:name="_Toc35393811"/>
      <w:bookmarkStart w:id="9" w:name="_Toc28359024"/>
      <w:r>
        <w:rPr>
          <w:rFonts w:hint="eastAsia" w:ascii="仿宋" w:hAnsi="仿宋" w:eastAsia="仿宋"/>
          <w:kern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snapToGrid w:val="0"/>
        <w:spacing w:line="60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名    称：黑龙江鼎鑫建筑工程管理咨询有限公司</w:t>
      </w:r>
    </w:p>
    <w:p>
      <w:pPr>
        <w:snapToGrid w:val="0"/>
        <w:spacing w:line="60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 xml:space="preserve">地　  址：黑龙江省大庆市高新区外包园A3楼2单元502室　　　　 </w:t>
      </w:r>
    </w:p>
    <w:p>
      <w:pPr>
        <w:snapToGrid w:val="0"/>
        <w:spacing w:line="60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联系方式：0459-8972049/8997026</w:t>
      </w:r>
    </w:p>
    <w:p>
      <w:pPr>
        <w:snapToGrid w:val="0"/>
        <w:spacing w:line="60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bookmarkStart w:id="10" w:name="_Toc28359025"/>
      <w:bookmarkStart w:id="11" w:name="_Toc28359102"/>
      <w:bookmarkStart w:id="12" w:name="_Toc35393643"/>
      <w:bookmarkStart w:id="13" w:name="_Toc35393812"/>
      <w:r>
        <w:rPr>
          <w:rFonts w:hint="eastAsia" w:ascii="仿宋" w:hAnsi="仿宋" w:eastAsia="仿宋"/>
          <w:kern w:val="0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>
      <w:pPr>
        <w:snapToGrid w:val="0"/>
        <w:spacing w:line="60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项目联系人：黄锦石</w:t>
      </w:r>
    </w:p>
    <w:p>
      <w:pPr>
        <w:snapToGrid w:val="0"/>
        <w:spacing w:line="60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电　  话：0459-6504293</w:t>
      </w:r>
    </w:p>
    <w:p>
      <w:pPr>
        <w:snapToGrid w:val="0"/>
        <w:spacing w:line="600" w:lineRule="exact"/>
        <w:rPr>
          <w:rFonts w:hint="eastAsia" w:ascii="黑体" w:hAnsi="黑体" w:eastAsia="黑体" w:cs="宋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eastAsia="zh-CN"/>
        </w:rPr>
        <w:t>十、附件</w:t>
      </w:r>
    </w:p>
    <w:p>
      <w:pPr>
        <w:snapToGrid w:val="0"/>
        <w:spacing w:line="60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1.响应报价明细表</w:t>
      </w:r>
    </w:p>
    <w:p>
      <w:pPr>
        <w:pStyle w:val="2"/>
        <w:rPr>
          <w:rFonts w:hint="eastAsia" w:ascii="仿宋" w:hAnsi="仿宋" w:eastAsia="仿宋"/>
          <w:kern w:val="0"/>
          <w:sz w:val="28"/>
          <w:szCs w:val="28"/>
        </w:rPr>
      </w:pPr>
    </w:p>
    <w:p>
      <w:pPr>
        <w:pStyle w:val="2"/>
        <w:rPr>
          <w:rFonts w:hint="eastAsia" w:ascii="仿宋" w:hAnsi="仿宋" w:eastAsia="仿宋"/>
          <w:kern w:val="0"/>
          <w:sz w:val="28"/>
          <w:szCs w:val="28"/>
        </w:rPr>
      </w:pPr>
    </w:p>
    <w:p>
      <w:pPr>
        <w:pStyle w:val="2"/>
        <w:rPr>
          <w:rFonts w:hint="eastAsia" w:ascii="仿宋" w:hAnsi="仿宋" w:eastAsia="仿宋"/>
          <w:kern w:val="0"/>
          <w:sz w:val="28"/>
          <w:szCs w:val="28"/>
        </w:rPr>
      </w:pPr>
    </w:p>
    <w:p>
      <w:pPr>
        <w:pStyle w:val="2"/>
        <w:rPr>
          <w:rFonts w:hint="eastAsia" w:ascii="仿宋" w:hAnsi="仿宋" w:eastAsia="仿宋"/>
          <w:kern w:val="0"/>
          <w:sz w:val="28"/>
          <w:szCs w:val="28"/>
        </w:rPr>
      </w:pPr>
    </w:p>
    <w:p>
      <w:pPr>
        <w:pStyle w:val="2"/>
        <w:rPr>
          <w:rFonts w:hint="eastAsia" w:ascii="仿宋" w:hAnsi="仿宋" w:eastAsia="仿宋"/>
          <w:kern w:val="0"/>
          <w:sz w:val="28"/>
          <w:szCs w:val="28"/>
        </w:rPr>
      </w:pPr>
    </w:p>
    <w:p>
      <w:pPr>
        <w:pStyle w:val="2"/>
        <w:rPr>
          <w:rFonts w:hint="eastAsia" w:ascii="仿宋" w:hAnsi="仿宋" w:eastAsia="仿宋"/>
          <w:kern w:val="0"/>
          <w:sz w:val="28"/>
          <w:szCs w:val="28"/>
        </w:rPr>
      </w:pPr>
    </w:p>
    <w:p>
      <w:pPr>
        <w:pStyle w:val="2"/>
        <w:rPr>
          <w:rFonts w:hint="eastAsia" w:ascii="仿宋" w:hAnsi="仿宋" w:eastAsia="仿宋"/>
          <w:kern w:val="0"/>
          <w:sz w:val="28"/>
          <w:szCs w:val="28"/>
        </w:rPr>
      </w:pPr>
    </w:p>
    <w:p>
      <w:pPr>
        <w:pStyle w:val="2"/>
        <w:rPr>
          <w:rFonts w:hint="eastAsia" w:ascii="仿宋" w:hAnsi="仿宋" w:eastAsia="仿宋"/>
          <w:kern w:val="0"/>
          <w:sz w:val="28"/>
          <w:szCs w:val="28"/>
        </w:rPr>
      </w:pPr>
    </w:p>
    <w:p>
      <w:pPr>
        <w:pStyle w:val="2"/>
        <w:rPr>
          <w:rFonts w:hint="eastAsia" w:ascii="仿宋" w:hAnsi="仿宋" w:eastAsia="仿宋"/>
          <w:kern w:val="0"/>
          <w:sz w:val="28"/>
          <w:szCs w:val="28"/>
        </w:rPr>
      </w:pPr>
    </w:p>
    <w:p>
      <w:pPr>
        <w:pStyle w:val="2"/>
        <w:rPr>
          <w:rFonts w:hint="eastAsia" w:ascii="仿宋" w:hAnsi="仿宋" w:eastAsia="仿宋"/>
          <w:kern w:val="0"/>
          <w:sz w:val="28"/>
          <w:szCs w:val="28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both"/>
        <w:textAlignment w:val="auto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附件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</w:pPr>
      <w:r>
        <w:rPr>
          <w:rFonts w:hint="eastAsia"/>
          <w:sz w:val="40"/>
          <w:szCs w:val="40"/>
        </w:rPr>
        <w:t>响应报价明细表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right="444"/>
        <w:jc w:val="right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金额单位：（元/公斤）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right="444"/>
        <w:textAlignment w:val="auto"/>
        <w:rPr>
          <w:rFonts w:ascii="宋体" w:hAnsi="宋体" w:eastAsia="宋体" w:cs="Times New Roman"/>
          <w:sz w:val="24"/>
          <w:szCs w:val="24"/>
        </w:rPr>
      </w:pPr>
    </w:p>
    <w:tbl>
      <w:tblPr>
        <w:tblStyle w:val="10"/>
        <w:tblW w:w="50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1403"/>
        <w:gridCol w:w="937"/>
        <w:gridCol w:w="700"/>
        <w:gridCol w:w="1158"/>
        <w:gridCol w:w="683"/>
        <w:gridCol w:w="570"/>
        <w:gridCol w:w="863"/>
        <w:gridCol w:w="1156"/>
        <w:gridCol w:w="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253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842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名称</w:t>
            </w:r>
          </w:p>
        </w:tc>
        <w:tc>
          <w:tcPr>
            <w:tcW w:w="562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规格、型号</w:t>
            </w:r>
          </w:p>
        </w:tc>
        <w:tc>
          <w:tcPr>
            <w:tcW w:w="420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品牌</w:t>
            </w: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生产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厂家</w:t>
            </w: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数量</w:t>
            </w:r>
          </w:p>
        </w:tc>
        <w:tc>
          <w:tcPr>
            <w:tcW w:w="51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单价（元/公斤）</w:t>
            </w:r>
          </w:p>
        </w:tc>
        <w:tc>
          <w:tcPr>
            <w:tcW w:w="693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供货期</w:t>
            </w:r>
          </w:p>
        </w:tc>
        <w:tc>
          <w:tcPr>
            <w:tcW w:w="260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53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8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东北大米（粳米一级）</w:t>
            </w:r>
          </w:p>
        </w:tc>
        <w:tc>
          <w:tcPr>
            <w:tcW w:w="562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公斤</w:t>
            </w:r>
          </w:p>
        </w:tc>
        <w:tc>
          <w:tcPr>
            <w:tcW w:w="420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德伟</w:t>
            </w:r>
          </w:p>
        </w:tc>
        <w:tc>
          <w:tcPr>
            <w:tcW w:w="695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吉林省德伟米业有限公司</w:t>
            </w: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公斤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51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4.05</w:t>
            </w:r>
          </w:p>
        </w:tc>
        <w:tc>
          <w:tcPr>
            <w:tcW w:w="693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2022年7月1日至2022年12月31日。合同期内，产品价格不予调整，市场价格波动的风险由甲乙双方各自承担。</w:t>
            </w:r>
          </w:p>
        </w:tc>
        <w:tc>
          <w:tcPr>
            <w:tcW w:w="260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Times New Roman"/>
          <w:sz w:val="24"/>
          <w:szCs w:val="20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/>
          <w:kern w:val="0"/>
          <w:sz w:val="28"/>
          <w:szCs w:val="28"/>
        </w:rPr>
      </w:pPr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ZmMyMjE3OGZjYTA5NWJhMDdhZjA3OGM5MmExNjYifQ=="/>
  </w:docVars>
  <w:rsids>
    <w:rsidRoot w:val="00E42899"/>
    <w:rsid w:val="00330D21"/>
    <w:rsid w:val="005D58B9"/>
    <w:rsid w:val="00765710"/>
    <w:rsid w:val="00955C74"/>
    <w:rsid w:val="00A426CA"/>
    <w:rsid w:val="00C6316D"/>
    <w:rsid w:val="00CE57E4"/>
    <w:rsid w:val="00E42899"/>
    <w:rsid w:val="067E0E51"/>
    <w:rsid w:val="09756E61"/>
    <w:rsid w:val="0B6C1A65"/>
    <w:rsid w:val="0D720699"/>
    <w:rsid w:val="0FA15C2A"/>
    <w:rsid w:val="1B885ABE"/>
    <w:rsid w:val="21360FBC"/>
    <w:rsid w:val="22EE634A"/>
    <w:rsid w:val="23376745"/>
    <w:rsid w:val="236E0751"/>
    <w:rsid w:val="2861780D"/>
    <w:rsid w:val="2BDB34CB"/>
    <w:rsid w:val="2FE04785"/>
    <w:rsid w:val="327F605A"/>
    <w:rsid w:val="32DD31FD"/>
    <w:rsid w:val="33F8746A"/>
    <w:rsid w:val="351514CD"/>
    <w:rsid w:val="36D250E0"/>
    <w:rsid w:val="3B145CC6"/>
    <w:rsid w:val="3BD55369"/>
    <w:rsid w:val="3FEF270C"/>
    <w:rsid w:val="419D24D5"/>
    <w:rsid w:val="41D52A3D"/>
    <w:rsid w:val="43B93143"/>
    <w:rsid w:val="442173BD"/>
    <w:rsid w:val="464A0752"/>
    <w:rsid w:val="477542CF"/>
    <w:rsid w:val="49701477"/>
    <w:rsid w:val="4CA94424"/>
    <w:rsid w:val="59CF2FF0"/>
    <w:rsid w:val="5A176FB3"/>
    <w:rsid w:val="5B425CF6"/>
    <w:rsid w:val="61354081"/>
    <w:rsid w:val="63C32DAD"/>
    <w:rsid w:val="69EE18D2"/>
    <w:rsid w:val="6CEA6446"/>
    <w:rsid w:val="6E882F3D"/>
    <w:rsid w:val="6F5B1156"/>
    <w:rsid w:val="75440A67"/>
    <w:rsid w:val="78A03BC6"/>
    <w:rsid w:val="78CF1B63"/>
    <w:rsid w:val="7F87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 w:line="360" w:lineRule="auto"/>
      <w:ind w:firstLine="420"/>
    </w:pPr>
    <w:rPr>
      <w:b w:val="0"/>
      <w:sz w:val="24"/>
      <w:szCs w:val="22"/>
    </w:rPr>
  </w:style>
  <w:style w:type="paragraph" w:styleId="3">
    <w:name w:val="Body Text"/>
    <w:basedOn w:val="1"/>
    <w:next w:val="4"/>
    <w:qFormat/>
    <w:uiPriority w:val="0"/>
    <w:rPr>
      <w:b/>
      <w:sz w:val="32"/>
    </w:rPr>
  </w:style>
  <w:style w:type="paragraph" w:styleId="4">
    <w:name w:val="Body Text 2"/>
    <w:basedOn w:val="1"/>
    <w:qFormat/>
    <w:uiPriority w:val="0"/>
    <w:rPr>
      <w:rFonts w:ascii="宋体" w:hAnsi="宋体"/>
      <w:sz w:val="24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Char"/>
    <w:basedOn w:val="12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539</Words>
  <Characters>625</Characters>
  <Lines>3</Lines>
  <Paragraphs>1</Paragraphs>
  <TotalTime>14</TotalTime>
  <ScaleCrop>false</ScaleCrop>
  <LinksUpToDate>false</LinksUpToDate>
  <CharactersWithSpaces>652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2021-11-22T06:26:00Z</dcterms:created>
  <dc:creator>Administrator</dc:creator>
  <cp:lastModifiedBy>黑龙江鼎鑫建筑工程管理咨询有限公司</cp:lastModifiedBy>
  <cp:lastPrinted>2022-03-30T07:02:00Z</cp:lastPrinted>
  <dcterms:modified xsi:type="dcterms:W3CDTF">2022-06-23T02:48:06Z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3ABA1E4171C448A1B16A4320B50D44C2</vt:lpwstr>
  </property>
</Properties>
</file>