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ascii="宋体" w:hAnsi="宋体" w:eastAsia="宋体" w:cs="Times New Roman"/>
          <w:szCs w:val="21"/>
          <w:lang w:val="zh-CN"/>
        </w:rPr>
      </w:pPr>
      <w:r>
        <w:rPr>
          <w:rFonts w:hint="eastAsia" w:ascii="宋体" w:hAnsi="宋体" w:eastAsia="宋体" w:cs="Times New Roman"/>
          <w:b/>
          <w:kern w:val="0"/>
          <w:sz w:val="28"/>
          <w:szCs w:val="28"/>
        </w:rPr>
        <w:t>招标公告</w:t>
      </w:r>
    </w:p>
    <w:p>
      <w:pPr>
        <w:spacing w:line="360" w:lineRule="auto"/>
        <w:ind w:firstLine="630" w:firstLineChars="300"/>
        <w:rPr>
          <w:rFonts w:hint="eastAsia" w:ascii="宋体" w:hAnsi="宋体" w:eastAsia="Calibri" w:cs="宋体"/>
          <w:szCs w:val="21"/>
        </w:rPr>
      </w:pPr>
      <w:r>
        <w:rPr>
          <w:rFonts w:hint="eastAsia" w:ascii="宋体" w:hAnsi="宋体" w:eastAsia="宋体" w:cs="宋体"/>
          <w:szCs w:val="21"/>
        </w:rPr>
        <w:t>广东亨泰项目管理有限公司（以下简称“采购代理机构”）受</w:t>
      </w:r>
      <w:r>
        <w:rPr>
          <w:rFonts w:hint="eastAsia" w:ascii="宋体" w:hAnsi="宋体" w:eastAsia="宋体" w:cs="宋体"/>
          <w:color w:val="auto"/>
          <w:szCs w:val="21"/>
          <w:lang w:eastAsia="zh-CN"/>
        </w:rPr>
        <w:t>肇庆市端州区睦岗街水松根股份合作经济社</w:t>
      </w:r>
      <w:r>
        <w:rPr>
          <w:rFonts w:hint="eastAsia" w:ascii="宋体" w:hAnsi="宋体" w:eastAsia="宋体" w:cs="宋体"/>
          <w:color w:val="auto"/>
          <w:szCs w:val="21"/>
          <w:lang w:val="zh-CN"/>
        </w:rPr>
        <w:t>（</w:t>
      </w:r>
      <w:r>
        <w:rPr>
          <w:rFonts w:hint="eastAsia" w:ascii="宋体" w:hAnsi="宋体" w:eastAsia="宋体" w:cs="宋体"/>
          <w:color w:val="auto"/>
          <w:szCs w:val="21"/>
        </w:rPr>
        <w:t>以下简称“采购人”）的委托，对</w:t>
      </w:r>
      <w:r>
        <w:rPr>
          <w:rFonts w:hint="eastAsia" w:ascii="宋体" w:hAnsi="宋体" w:eastAsia="宋体" w:cs="宋体"/>
          <w:color w:val="auto"/>
          <w:szCs w:val="21"/>
          <w:lang w:eastAsia="zh-CN"/>
        </w:rPr>
        <w:t>水松根自来水管网工程</w:t>
      </w:r>
      <w:r>
        <w:rPr>
          <w:rFonts w:hint="eastAsia" w:ascii="宋体" w:hAnsi="宋体" w:eastAsia="宋体" w:cs="宋体"/>
          <w:color w:val="auto"/>
          <w:szCs w:val="21"/>
        </w:rPr>
        <w:t>进行竞争性磋商采购</w:t>
      </w:r>
      <w:r>
        <w:rPr>
          <w:rFonts w:hint="eastAsia" w:ascii="宋体" w:hAnsi="宋体" w:eastAsia="Calibri" w:cs="宋体"/>
          <w:color w:val="auto"/>
          <w:szCs w:val="21"/>
        </w:rPr>
        <w:t>，本项目将优先确定符合相应资格条件的自主创新产品、节能产品、环保产品供应商参加</w:t>
      </w:r>
      <w:r>
        <w:rPr>
          <w:rFonts w:hint="eastAsia" w:ascii="宋体" w:hAnsi="宋体" w:eastAsia="宋体" w:cs="宋体"/>
          <w:color w:val="auto"/>
          <w:szCs w:val="21"/>
        </w:rPr>
        <w:t>磋商</w:t>
      </w:r>
      <w:r>
        <w:rPr>
          <w:rFonts w:hint="eastAsia" w:ascii="宋体" w:hAnsi="宋体" w:eastAsia="Calibri" w:cs="宋体"/>
          <w:color w:val="auto"/>
          <w:szCs w:val="21"/>
        </w:rPr>
        <w:t>。</w:t>
      </w:r>
    </w:p>
    <w:p>
      <w:pPr>
        <w:spacing w:line="360" w:lineRule="auto"/>
        <w:ind w:firstLine="630" w:firstLineChars="300"/>
        <w:rPr>
          <w:rFonts w:hint="eastAsia" w:ascii="宋体" w:hAnsi="宋体" w:eastAsia="宋体" w:cs="宋体"/>
          <w:color w:val="FF0000"/>
          <w:szCs w:val="21"/>
          <w:lang w:eastAsia="zh-CN"/>
        </w:rPr>
      </w:pPr>
      <w:r>
        <w:rPr>
          <w:rFonts w:hint="eastAsia" w:ascii="宋体" w:hAnsi="宋体" w:eastAsia="宋体" w:cs="宋体"/>
          <w:szCs w:val="21"/>
        </w:rPr>
        <w:t>一、项目采购编号：</w:t>
      </w:r>
      <w:r>
        <w:rPr>
          <w:rFonts w:hint="eastAsia" w:ascii="宋体" w:hAnsi="宋体" w:eastAsia="宋体" w:cs="宋体"/>
          <w:szCs w:val="21"/>
          <w:lang w:eastAsia="zh-CN"/>
        </w:rPr>
        <w:t>htzfcg-22/015</w:t>
      </w:r>
    </w:p>
    <w:p>
      <w:pPr>
        <w:spacing w:line="360" w:lineRule="auto"/>
        <w:ind w:firstLine="630" w:firstLineChars="300"/>
        <w:rPr>
          <w:rFonts w:hint="eastAsia" w:ascii="宋体" w:hAnsi="宋体" w:eastAsia="宋体" w:cs="宋体"/>
          <w:szCs w:val="21"/>
          <w:lang w:eastAsia="zh-CN"/>
        </w:rPr>
      </w:pPr>
      <w:r>
        <w:rPr>
          <w:rFonts w:hint="eastAsia" w:ascii="宋体" w:hAnsi="宋体" w:eastAsia="宋体" w:cs="宋体"/>
          <w:szCs w:val="21"/>
        </w:rPr>
        <w:t>二、采购项目名称：</w:t>
      </w:r>
      <w:r>
        <w:rPr>
          <w:rFonts w:hint="eastAsia" w:ascii="宋体" w:hAnsi="宋体" w:eastAsia="宋体" w:cs="宋体"/>
          <w:szCs w:val="21"/>
          <w:lang w:eastAsia="zh-CN"/>
        </w:rPr>
        <w:t>水松根自来水管网工程</w:t>
      </w:r>
    </w:p>
    <w:p>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 xml:space="preserve">三、采购项目类别：工程类 </w:t>
      </w:r>
    </w:p>
    <w:p>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 xml:space="preserve">四、采购项目内容、数量及完成时间： </w:t>
      </w:r>
    </w:p>
    <w:p>
      <w:pPr>
        <w:pStyle w:val="2"/>
        <w:ind w:firstLine="420"/>
        <w:rPr>
          <w:rFonts w:hint="eastAsia" w:ascii="宋体" w:hAnsi="宋体" w:eastAsia="宋体"/>
          <w:color w:val="000000"/>
          <w:kern w:val="2"/>
          <w:sz w:val="21"/>
          <w:szCs w:val="21"/>
        </w:rPr>
      </w:pPr>
      <w:r>
        <w:rPr>
          <w:rFonts w:hint="eastAsia" w:ascii="宋体" w:hAnsi="宋体" w:eastAsia="宋体"/>
          <w:color w:val="000000"/>
          <w:kern w:val="2"/>
          <w:sz w:val="21"/>
          <w:szCs w:val="21"/>
        </w:rPr>
        <w:t>（1）项目建安费</w:t>
      </w:r>
      <w:r>
        <w:rPr>
          <w:rFonts w:hint="eastAsia" w:ascii="宋体" w:hAnsi="宋体" w:eastAsia="宋体"/>
          <w:color w:val="000000"/>
          <w:kern w:val="2"/>
          <w:sz w:val="21"/>
          <w:szCs w:val="21"/>
          <w:lang w:val="en-US" w:eastAsia="zh-CN"/>
        </w:rPr>
        <w:t>最高限价</w:t>
      </w:r>
      <w:r>
        <w:rPr>
          <w:rFonts w:hint="eastAsia" w:ascii="宋体" w:hAnsi="宋体" w:eastAsia="宋体"/>
          <w:color w:val="000000"/>
          <w:kern w:val="2"/>
          <w:sz w:val="21"/>
          <w:szCs w:val="21"/>
        </w:rPr>
        <w:t>：</w:t>
      </w:r>
      <w:r>
        <w:rPr>
          <w:rFonts w:hint="eastAsia" w:ascii="宋体" w:hAnsi="宋体" w:eastAsia="宋体"/>
          <w:color w:val="000000"/>
          <w:kern w:val="2"/>
          <w:sz w:val="21"/>
          <w:szCs w:val="21"/>
          <w:lang w:val="en-US" w:eastAsia="zh-CN"/>
        </w:rPr>
        <w:t>1072396.12</w:t>
      </w:r>
      <w:r>
        <w:rPr>
          <w:rFonts w:hint="eastAsia" w:ascii="宋体" w:hAnsi="宋体" w:eastAsia="宋体"/>
          <w:color w:val="000000"/>
          <w:kern w:val="2"/>
          <w:sz w:val="21"/>
          <w:szCs w:val="21"/>
        </w:rPr>
        <w:t>元</w:t>
      </w:r>
    </w:p>
    <w:p>
      <w:pPr>
        <w:pStyle w:val="2"/>
        <w:ind w:firstLine="420"/>
        <w:rPr>
          <w:rFonts w:hint="eastAsia" w:ascii="Times New Roman" w:hAnsi="Times New Roman" w:eastAsia="宋体"/>
          <w:sz w:val="10"/>
          <w:lang w:eastAsia="zh-CN"/>
        </w:rPr>
      </w:pPr>
      <w:r>
        <w:rPr>
          <w:rFonts w:hint="eastAsia" w:ascii="宋体" w:hAnsi="宋体" w:eastAsia="宋体"/>
          <w:kern w:val="2"/>
          <w:sz w:val="21"/>
          <w:szCs w:val="21"/>
        </w:rPr>
        <w:t>（2）</w:t>
      </w:r>
      <w:r>
        <w:rPr>
          <w:rFonts w:hint="eastAsia" w:ascii="宋体" w:hAnsi="宋体" w:eastAsia="宋体"/>
          <w:kern w:val="2"/>
          <w:sz w:val="21"/>
          <w:szCs w:val="21"/>
          <w:lang w:eastAsia="zh-CN"/>
        </w:rPr>
        <w:t>签订合同后</w:t>
      </w:r>
      <w:r>
        <w:rPr>
          <w:rFonts w:hint="eastAsia" w:ascii="宋体" w:hAnsi="宋体" w:eastAsia="宋体"/>
          <w:kern w:val="2"/>
          <w:sz w:val="21"/>
          <w:szCs w:val="21"/>
          <w:lang w:val="en-US" w:eastAsia="zh-CN"/>
        </w:rPr>
        <w:t>90</w:t>
      </w:r>
      <w:r>
        <w:rPr>
          <w:rFonts w:hint="eastAsia" w:ascii="宋体" w:hAnsi="宋体" w:eastAsia="宋体"/>
          <w:kern w:val="2"/>
          <w:sz w:val="21"/>
          <w:szCs w:val="21"/>
          <w:lang w:eastAsia="zh-CN"/>
        </w:rPr>
        <w:t>日历天完成并验收合格（如甲方原因或遇不可抗力因素则工期顺延，最终开工时间以甲方发出开工令为准）</w:t>
      </w:r>
    </w:p>
    <w:p>
      <w:pPr>
        <w:pStyle w:val="3"/>
        <w:numPr>
          <w:ilvl w:val="0"/>
          <w:numId w:val="1"/>
        </w:numPr>
        <w:spacing w:before="120" w:beforeLines="50" w:line="269" w:lineRule="exact"/>
        <w:ind w:left="1123"/>
        <w:rPr>
          <w:rFonts w:hint="eastAsia" w:ascii="Times New Roman" w:hAnsi="Times New Roman" w:eastAsia="宋体" w:cs="Times New Roman"/>
        </w:rPr>
      </w:pPr>
      <w:r>
        <w:rPr>
          <w:rFonts w:hint="eastAsia" w:ascii="Times New Roman" w:hAnsi="Times New Roman" w:eastAsia="宋体" w:cs="Times New Roman"/>
        </w:rPr>
        <w:t>供应商资格条件：</w:t>
      </w:r>
    </w:p>
    <w:p>
      <w:pPr>
        <w:pStyle w:val="3"/>
        <w:spacing w:before="120" w:beforeLines="50" w:line="240" w:lineRule="auto"/>
        <w:rPr>
          <w:rFonts w:hint="eastAsia" w:ascii="Times New Roman" w:hAnsi="Times New Roman" w:eastAsia="宋体" w:cs="Times New Roman"/>
        </w:rPr>
      </w:pPr>
    </w:p>
    <w:p>
      <w:pPr>
        <w:ind w:firstLine="630" w:firstLineChars="300"/>
        <w:rPr>
          <w:rFonts w:hint="eastAsia" w:ascii="宋体" w:hAnsi="宋体" w:eastAsia="宋体" w:cs="宋体"/>
          <w:szCs w:val="21"/>
        </w:rPr>
      </w:pPr>
      <w:r>
        <w:rPr>
          <w:rFonts w:hint="eastAsia" w:ascii="宋体" w:hAnsi="宋体" w:eastAsia="宋体" w:cs="宋体"/>
          <w:szCs w:val="21"/>
        </w:rPr>
        <w:t>1、供应商应具备《政府采购法》第二十二条规定的条件；</w:t>
      </w:r>
    </w:p>
    <w:p>
      <w:pPr>
        <w:ind w:firstLine="630" w:firstLineChars="300"/>
        <w:rPr>
          <w:rFonts w:hint="eastAsia" w:ascii="宋体" w:hAnsi="宋体" w:eastAsia="宋体" w:cs="宋体"/>
          <w:szCs w:val="21"/>
        </w:rPr>
      </w:pPr>
      <w:r>
        <w:rPr>
          <w:rFonts w:hint="eastAsia" w:ascii="宋体" w:hAnsi="宋体" w:eastAsia="宋体" w:cs="宋体"/>
          <w:szCs w:val="21"/>
        </w:rPr>
        <w:t>2、供应商必须是具有独立承担民事责任能力的在中华人民共和国境内注册的企业法人或个体工商户</w:t>
      </w:r>
      <w:r>
        <w:rPr>
          <w:rFonts w:hint="eastAsia" w:ascii="宋体" w:hAnsi="宋体" w:eastAsia="宋体" w:cs="宋体"/>
          <w:szCs w:val="21"/>
          <w:lang w:eastAsia="zh-CN"/>
        </w:rPr>
        <w:t>，</w:t>
      </w:r>
      <w:r>
        <w:rPr>
          <w:rFonts w:hint="eastAsia" w:ascii="宋体" w:hAnsi="宋体" w:eastAsia="宋体" w:cs="宋体"/>
          <w:szCs w:val="21"/>
          <w:lang w:val="en-US" w:eastAsia="zh-CN"/>
        </w:rPr>
        <w:t>经营范围包含工程施工类别</w:t>
      </w:r>
      <w:r>
        <w:rPr>
          <w:rFonts w:hint="eastAsia" w:ascii="宋体" w:hAnsi="宋体" w:eastAsia="宋体" w:cs="宋体"/>
          <w:szCs w:val="21"/>
        </w:rPr>
        <w:t>，（提供法人的营业执照或三证合一等证明文件）；</w:t>
      </w:r>
    </w:p>
    <w:p>
      <w:pPr>
        <w:ind w:firstLine="630" w:firstLineChars="3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、未被列入“信用中国”网站(www.creditchina.gov.cn)失信被执行人名单、</w:t>
      </w:r>
      <w:r>
        <w:rPr>
          <w:rFonts w:hint="eastAsia" w:ascii="宋体" w:hAnsi="宋体" w:eastAsia="宋体" w:cs="宋体"/>
          <w:szCs w:val="21"/>
          <w:lang w:eastAsia="zh-CN"/>
        </w:rPr>
        <w:t>税收违法黑名单</w:t>
      </w:r>
      <w:r>
        <w:rPr>
          <w:rFonts w:hint="eastAsia" w:ascii="宋体" w:hAnsi="宋体" w:eastAsia="宋体" w:cs="宋体"/>
          <w:szCs w:val="21"/>
        </w:rPr>
        <w:t>、政府采购严重违法失信行为记录名单和中国政府采购网(www.ccgp.gov.cn)政府采购严重违法失信行为记录名单；（以本项目投标截止时点查询结果为准，该查询结果打印页面与项目档案一起存档）。</w:t>
      </w:r>
    </w:p>
    <w:p>
      <w:pPr>
        <w:ind w:firstLine="630" w:firstLineChars="3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、具有履行合同所必需的设备和专业技术能力（须提供书面声明）；</w:t>
      </w:r>
    </w:p>
    <w:p>
      <w:pPr>
        <w:ind w:firstLine="630" w:firstLineChars="3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、参加政府采购活动前三年内，在经营活动中没有重大违法记录（提供书面声明）</w:t>
      </w:r>
    </w:p>
    <w:p>
      <w:pPr>
        <w:ind w:firstLine="630" w:firstLineChars="3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 xml:space="preserve">、本项目不接受联合体投标。 </w:t>
      </w:r>
    </w:p>
    <w:p>
      <w:pPr>
        <w:ind w:firstLine="630" w:firstLineChars="300"/>
        <w:rPr>
          <w:rFonts w:hint="eastAsia" w:ascii="宋体" w:hAnsi="宋体" w:eastAsia="宋体" w:cs="宋体"/>
          <w:color w:val="auto"/>
          <w:szCs w:val="21"/>
        </w:rPr>
      </w:pPr>
      <w:r>
        <w:rPr>
          <w:rFonts w:hint="eastAsia" w:ascii="宋体" w:hAnsi="宋体" w:eastAsia="宋体" w:cs="宋体"/>
          <w:szCs w:val="21"/>
          <w:lang w:val="en-US" w:eastAsia="zh-CN"/>
        </w:rPr>
        <w:t>7</w:t>
      </w:r>
      <w:r>
        <w:rPr>
          <w:rFonts w:hint="eastAsia" w:ascii="宋体" w:hAnsi="宋体" w:eastAsia="宋体" w:cs="宋体"/>
          <w:szCs w:val="21"/>
        </w:rPr>
        <w:t>.已登记报名并购</w:t>
      </w:r>
      <w:r>
        <w:rPr>
          <w:rFonts w:hint="eastAsia" w:ascii="宋体" w:hAnsi="宋体" w:eastAsia="宋体" w:cs="宋体"/>
          <w:color w:val="auto"/>
          <w:szCs w:val="21"/>
        </w:rPr>
        <w:t xml:space="preserve">买了招标文件。 </w:t>
      </w:r>
    </w:p>
    <w:p>
      <w:pPr>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rPr>
        <w:t>六、符合资格的供应商应当在202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24</w:t>
      </w:r>
      <w:r>
        <w:rPr>
          <w:rFonts w:hint="eastAsia" w:ascii="宋体" w:hAnsi="宋体" w:eastAsia="宋体" w:cs="宋体"/>
          <w:color w:val="auto"/>
          <w:szCs w:val="21"/>
        </w:rPr>
        <w:t>日 至 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  期间（上午09:30至1</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0,下午15:00至17:</w:t>
      </w:r>
      <w:r>
        <w:rPr>
          <w:rFonts w:hint="eastAsia" w:ascii="宋体" w:hAnsi="宋体" w:eastAsia="宋体" w:cs="宋体"/>
          <w:color w:val="auto"/>
          <w:szCs w:val="21"/>
          <w:lang w:val="en-US" w:eastAsia="zh-CN"/>
        </w:rPr>
        <w:t>0</w:t>
      </w:r>
      <w:r>
        <w:rPr>
          <w:rFonts w:hint="eastAsia" w:ascii="宋体" w:hAnsi="宋体" w:eastAsia="宋体" w:cs="宋体"/>
          <w:color w:val="auto"/>
          <w:szCs w:val="21"/>
        </w:rPr>
        <w:t xml:space="preserve">0，法定节假日除外,不少于5个工作日）到 广东亨泰项目管理有限公司 （详细地址：肇庆市端州区信安西侧83区敏捷广场一期1座5层）购买招标文件，招标文件每套售价人民币 </w:t>
      </w:r>
      <w:r>
        <w:rPr>
          <w:rFonts w:hint="eastAsia" w:ascii="宋体" w:hAnsi="宋体" w:eastAsia="宋体" w:cs="宋体"/>
          <w:color w:val="auto"/>
          <w:szCs w:val="21"/>
          <w:lang w:val="en-US" w:eastAsia="zh-CN"/>
        </w:rPr>
        <w:t>500</w:t>
      </w:r>
      <w:r>
        <w:rPr>
          <w:rFonts w:hint="eastAsia" w:ascii="宋体" w:hAnsi="宋体" w:eastAsia="宋体" w:cs="宋体"/>
          <w:color w:val="auto"/>
          <w:szCs w:val="21"/>
        </w:rPr>
        <w:t xml:space="preserve"> 元（售后不退），现场报名，不接受邮购</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lang w:eastAsia="zh-CN"/>
        </w:rPr>
        <w:t>有意向报名的供应商在递交报名资料之前需先在招标代理机构处预约现场踏勘，完成现场踏勘后在采购人处领取踏勘现场回执后方可报名投标并购买招标文件</w:t>
      </w:r>
      <w:r>
        <w:rPr>
          <w:rFonts w:hint="eastAsia" w:ascii="宋体" w:hAnsi="宋体" w:eastAsia="宋体" w:cs="宋体"/>
          <w:color w:val="auto"/>
          <w:szCs w:val="21"/>
          <w:highlight w:val="none"/>
        </w:rPr>
        <w:t xml:space="preserve">。 </w:t>
      </w:r>
    </w:p>
    <w:p>
      <w:pPr>
        <w:ind w:firstLine="630" w:firstLineChars="300"/>
        <w:rPr>
          <w:rFonts w:hint="eastAsia" w:ascii="宋体" w:hAnsi="宋体" w:eastAsia="宋体" w:cs="宋体"/>
          <w:color w:val="auto"/>
          <w:szCs w:val="21"/>
        </w:rPr>
      </w:pPr>
      <w:r>
        <w:rPr>
          <w:rFonts w:hint="eastAsia" w:ascii="宋体" w:hAnsi="宋体" w:eastAsia="宋体" w:cs="宋体"/>
          <w:color w:val="auto"/>
          <w:szCs w:val="21"/>
        </w:rPr>
        <w:t xml:space="preserve">七、购买招标文件时提供以下报名资料编制页码、目录并装订成册一式两份递交至招标代理机构处（复印件加盖公章，并注明“与原件相符”， 提供资料原件查验，查验后退回）：  </w:t>
      </w:r>
    </w:p>
    <w:p>
      <w:pPr>
        <w:pStyle w:val="3"/>
        <w:spacing w:line="240" w:lineRule="auto"/>
        <w:ind w:left="186"/>
        <w:rPr>
          <w:rFonts w:ascii="Times New Roman" w:hAnsi="Times New Roman" w:eastAsia="宋体" w:cs="Times New Roman"/>
          <w:color w:val="auto"/>
          <w:sz w:val="2"/>
        </w:rPr>
      </w:pPr>
      <w:r>
        <w:rPr>
          <w:rFonts w:ascii="Times New Roman" w:hAnsi="Times New Roman" w:eastAsia="宋体" w:cs="Times New Roman"/>
          <w:color w:val="auto"/>
          <w:spacing w:val="5"/>
          <w:sz w:val="2"/>
        </w:rPr>
        <w:t xml:space="preserve"> </w:t>
      </w:r>
    </w:p>
    <w:p>
      <w:pPr>
        <w:pStyle w:val="3"/>
        <w:numPr>
          <w:ilvl w:val="0"/>
          <w:numId w:val="2"/>
        </w:numPr>
        <w:spacing w:before="137" w:line="24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提供法人或个体户的营业执照或三证合一等证明文件；</w:t>
      </w:r>
    </w:p>
    <w:p>
      <w:pPr>
        <w:pStyle w:val="3"/>
        <w:numPr>
          <w:ilvl w:val="0"/>
          <w:numId w:val="2"/>
        </w:numPr>
        <w:spacing w:before="137" w:line="24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未被列入“信用中国”网站(www.creditchina.gov.cn)失信被执行人名单、</w:t>
      </w:r>
      <w:r>
        <w:rPr>
          <w:rFonts w:hint="eastAsia" w:ascii="Times New Roman" w:hAnsi="Times New Roman" w:eastAsia="宋体" w:cs="Times New Roman"/>
          <w:color w:val="auto"/>
          <w:lang w:eastAsia="zh-CN"/>
        </w:rPr>
        <w:t>税收违法黑名单</w:t>
      </w:r>
      <w:r>
        <w:rPr>
          <w:rFonts w:hint="eastAsia" w:ascii="Times New Roman" w:hAnsi="Times New Roman" w:eastAsia="宋体" w:cs="Times New Roman"/>
          <w:color w:val="auto"/>
        </w:rPr>
        <w:t>、政府采购严重违法失信行为记录名单和中国政府采购网(www.ccgp.gov.cn)政府采购严重违法失信行为记录名单；（以本项目投标截止时点查询结果为准，该查询结果打印页面与项目档案一起存档）。</w:t>
      </w:r>
    </w:p>
    <w:p>
      <w:pPr>
        <w:pStyle w:val="3"/>
        <w:numPr>
          <w:ilvl w:val="0"/>
          <w:numId w:val="2"/>
        </w:numPr>
        <w:spacing w:before="137" w:line="24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具有履行合同所必需的设备和专业技术能力（须提供书面声明）；</w:t>
      </w:r>
    </w:p>
    <w:p>
      <w:pPr>
        <w:pStyle w:val="3"/>
        <w:numPr>
          <w:ilvl w:val="0"/>
          <w:numId w:val="2"/>
        </w:numPr>
        <w:spacing w:before="137" w:line="24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参加政府采购活动前三年内，在经营活动中没有重大违法记录（提供书面声明）</w:t>
      </w:r>
    </w:p>
    <w:p>
      <w:pPr>
        <w:pStyle w:val="6"/>
        <w:numPr>
          <w:ilvl w:val="0"/>
          <w:numId w:val="2"/>
        </w:numPr>
        <w:ind w:firstLine="420"/>
        <w:rPr>
          <w:rFonts w:hint="eastAsia" w:ascii="微软雅黑" w:hAnsi="Times New Roman" w:eastAsia="微软雅黑" w:cs="Times New Roman"/>
          <w:b/>
          <w:color w:val="auto"/>
          <w:w w:val="168"/>
          <w:sz w:val="21"/>
        </w:rPr>
      </w:pPr>
      <w:r>
        <w:rPr>
          <w:rFonts w:hint="eastAsia" w:ascii="宋体" w:hAnsi="宋体" w:eastAsia="宋体" w:cs="宋体"/>
          <w:color w:val="auto"/>
          <w:sz w:val="21"/>
        </w:rPr>
        <w:t xml:space="preserve">法定代表人证明书、法定代表人授权委托书（非法人或经营者报名需提供）、法定代表人身份证及授权人身份证（非法人或经营者报名需提供）。 </w:t>
      </w:r>
      <w:r>
        <w:rPr>
          <w:rFonts w:hint="eastAsia" w:ascii="微软雅黑" w:hAnsi="Times New Roman" w:eastAsia="微软雅黑" w:cs="Times New Roman"/>
          <w:b/>
          <w:color w:val="auto"/>
          <w:w w:val="168"/>
          <w:sz w:val="21"/>
        </w:rPr>
        <w:t xml:space="preserve"> </w:t>
      </w:r>
    </w:p>
    <w:p>
      <w:pPr>
        <w:pStyle w:val="6"/>
        <w:ind w:firstLine="0" w:firstLineChars="0"/>
        <w:rPr>
          <w:rFonts w:hint="eastAsia" w:ascii="宋体" w:hAnsi="宋体" w:eastAsia="宋体" w:cs="宋体"/>
          <w:color w:val="auto"/>
          <w:sz w:val="21"/>
        </w:rPr>
      </w:pPr>
      <w:r>
        <w:rPr>
          <w:rFonts w:hint="eastAsia" w:ascii="宋体" w:hAnsi="宋体" w:eastAsia="宋体" w:cs="宋体"/>
          <w:color w:val="auto"/>
          <w:sz w:val="21"/>
        </w:rPr>
        <w:t>（本项目不接受其他方式的报名和获取磋商文件。仅接受通过以上方式正式获取磋商文件的供应商报名。）</w:t>
      </w:r>
    </w:p>
    <w:p>
      <w:pPr>
        <w:pStyle w:val="3"/>
        <w:spacing w:before="141" w:line="240" w:lineRule="auto"/>
        <w:ind w:left="700" w:right="213" w:firstLine="42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八</w:t>
      </w:r>
      <w:r>
        <w:rPr>
          <w:rFonts w:hint="eastAsia" w:ascii="Times New Roman" w:hAnsi="Times New Roman" w:eastAsia="宋体" w:cs="Times New Roman"/>
          <w:color w:val="auto"/>
        </w:rPr>
        <w:t>、投标截止时间：</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时</w:t>
      </w:r>
      <w:r>
        <w:rPr>
          <w:rFonts w:hint="eastAsia" w:ascii="Times New Roman" w:hAnsi="Times New Roman" w:eastAsia="宋体" w:cs="Times New Roman"/>
          <w:color w:val="auto"/>
          <w:lang w:val="en-US" w:eastAsia="zh-CN"/>
        </w:rPr>
        <w:t>00</w:t>
      </w:r>
      <w:r>
        <w:rPr>
          <w:rFonts w:ascii="Times New Roman" w:hAnsi="Times New Roman" w:eastAsia="宋体" w:cs="Times New Roman"/>
          <w:color w:val="auto"/>
        </w:rPr>
        <w:t>分</w:t>
      </w:r>
    </w:p>
    <w:p>
      <w:pPr>
        <w:pStyle w:val="3"/>
        <w:spacing w:before="141" w:line="240" w:lineRule="auto"/>
        <w:ind w:left="700" w:right="213" w:firstLine="42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九</w:t>
      </w:r>
      <w:r>
        <w:rPr>
          <w:rFonts w:ascii="Times New Roman" w:hAnsi="Times New Roman" w:eastAsia="宋体" w:cs="Times New Roman"/>
          <w:color w:val="auto"/>
        </w:rPr>
        <w:t>、提交投标文件地点：</w:t>
      </w:r>
      <w:r>
        <w:rPr>
          <w:rFonts w:hint="eastAsia" w:ascii="Times New Roman" w:hAnsi="Times New Roman" w:eastAsia="宋体" w:cs="Times New Roman"/>
          <w:color w:val="auto"/>
          <w:szCs w:val="21"/>
          <w:shd w:val="clear" w:color="auto" w:fill="FFFFFF"/>
          <w:lang w:eastAsia="zh-CN"/>
        </w:rPr>
        <w:t>肇庆市公共资源交易中心</w:t>
      </w:r>
      <w:r>
        <w:rPr>
          <w:rFonts w:hint="eastAsia" w:ascii="Times New Roman" w:hAnsi="Times New Roman" w:eastAsia="宋体" w:cs="Times New Roman"/>
          <w:color w:val="auto"/>
          <w:szCs w:val="21"/>
          <w:shd w:val="clear" w:color="auto" w:fill="FFFFFF"/>
          <w:lang w:val="en-US" w:eastAsia="zh-CN"/>
        </w:rPr>
        <w:t>610</w:t>
      </w:r>
    </w:p>
    <w:p>
      <w:pPr>
        <w:pStyle w:val="3"/>
        <w:spacing w:before="141" w:line="240" w:lineRule="auto"/>
        <w:ind w:left="700" w:right="213" w:firstLine="420"/>
        <w:rPr>
          <w:rFonts w:hint="eastAsia"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、开标时间：</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时</w:t>
      </w:r>
      <w:r>
        <w:rPr>
          <w:rFonts w:hint="eastAsia" w:ascii="Times New Roman" w:hAnsi="Times New Roman" w:eastAsia="宋体" w:cs="Times New Roman"/>
          <w:color w:val="auto"/>
          <w:lang w:val="en-US" w:eastAsia="zh-CN"/>
        </w:rPr>
        <w:t>00</w:t>
      </w:r>
      <w:r>
        <w:rPr>
          <w:rFonts w:ascii="Times New Roman" w:hAnsi="Times New Roman" w:eastAsia="宋体" w:cs="Times New Roman"/>
          <w:color w:val="auto"/>
        </w:rPr>
        <w:t>分</w:t>
      </w:r>
    </w:p>
    <w:p>
      <w:pPr>
        <w:pStyle w:val="3"/>
        <w:spacing w:before="141" w:line="240" w:lineRule="auto"/>
        <w:ind w:left="700" w:right="213" w:firstLine="420"/>
        <w:rPr>
          <w:rFonts w:hint="default" w:ascii="Times New Roman" w:hAnsi="Times New Roman" w:eastAsia="宋体" w:cs="Times New Roman"/>
          <w:color w:val="auto"/>
          <w:lang w:val="en-US" w:eastAsia="zh-CN"/>
        </w:rPr>
      </w:pPr>
      <w:r>
        <w:rPr>
          <w:rFonts w:ascii="Times New Roman" w:hAnsi="Times New Roman" w:eastAsia="宋体" w:cs="Times New Roman"/>
          <w:color w:val="auto"/>
        </w:rPr>
        <w:t>十</w:t>
      </w:r>
      <w:r>
        <w:rPr>
          <w:rFonts w:hint="eastAsia" w:ascii="Times New Roman" w:hAnsi="Times New Roman" w:eastAsia="宋体" w:cs="Times New Roman"/>
          <w:color w:val="auto"/>
          <w:lang w:val="en-US" w:eastAsia="zh-CN"/>
        </w:rPr>
        <w:t>一</w:t>
      </w:r>
      <w:r>
        <w:rPr>
          <w:rFonts w:ascii="Times New Roman" w:hAnsi="Times New Roman" w:eastAsia="宋体" w:cs="Times New Roman"/>
          <w:color w:val="auto"/>
        </w:rPr>
        <w:t>、</w:t>
      </w:r>
      <w:r>
        <w:rPr>
          <w:rFonts w:hint="eastAsia" w:ascii="Times New Roman" w:hAnsi="Times New Roman" w:eastAsia="宋体" w:cs="Times New Roman"/>
          <w:color w:val="auto"/>
        </w:rPr>
        <w:t>开标地点：</w:t>
      </w:r>
      <w:r>
        <w:rPr>
          <w:rFonts w:hint="eastAsia" w:ascii="Times New Roman" w:hAnsi="Times New Roman" w:eastAsia="宋体" w:cs="Times New Roman"/>
          <w:color w:val="auto"/>
          <w:szCs w:val="21"/>
          <w:shd w:val="clear" w:color="auto" w:fill="FFFFFF"/>
          <w:lang w:eastAsia="zh-CN"/>
        </w:rPr>
        <w:t>肇庆市公共资源交易中心</w:t>
      </w:r>
      <w:r>
        <w:rPr>
          <w:rFonts w:hint="eastAsia" w:ascii="Times New Roman" w:hAnsi="Times New Roman" w:eastAsia="宋体" w:cs="Times New Roman"/>
          <w:color w:val="auto"/>
          <w:szCs w:val="21"/>
          <w:shd w:val="clear" w:color="auto" w:fill="FFFFFF"/>
          <w:lang w:val="en-US" w:eastAsia="zh-CN"/>
        </w:rPr>
        <w:t>610</w:t>
      </w:r>
    </w:p>
    <w:p>
      <w:pPr>
        <w:pStyle w:val="3"/>
        <w:spacing w:line="240" w:lineRule="auto"/>
        <w:ind w:left="1120"/>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lang w:val="en-US" w:eastAsia="zh-CN"/>
        </w:rPr>
        <w:t>二</w:t>
      </w:r>
      <w:r>
        <w:rPr>
          <w:rFonts w:ascii="Times New Roman" w:hAnsi="Times New Roman" w:eastAsia="宋体" w:cs="Times New Roman"/>
          <w:color w:val="auto"/>
        </w:rPr>
        <w:t xml:space="preserve">、联系事项： </w:t>
      </w:r>
    </w:p>
    <w:p>
      <w:pPr>
        <w:pStyle w:val="3"/>
        <w:spacing w:before="141" w:line="240" w:lineRule="auto"/>
        <w:ind w:left="700" w:right="213" w:firstLine="42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（一）采购人：</w:t>
      </w:r>
      <w:r>
        <w:rPr>
          <w:rFonts w:hint="eastAsia" w:ascii="Times New Roman" w:hAnsi="Times New Roman" w:eastAsia="宋体" w:cs="Times New Roman"/>
          <w:color w:val="auto"/>
          <w:lang w:eastAsia="zh-CN"/>
        </w:rPr>
        <w:t>肇庆市端州区睦岗街水松根股份合作经济社</w:t>
      </w:r>
    </w:p>
    <w:p>
      <w:pPr>
        <w:pStyle w:val="3"/>
        <w:spacing w:before="141" w:line="240" w:lineRule="auto"/>
        <w:ind w:left="700" w:right="213" w:firstLine="420"/>
        <w:rPr>
          <w:rFonts w:hint="default" w:ascii="Times New Roman" w:hAnsi="Times New Roman" w:eastAsia="宋体" w:cs="Times New Roman"/>
          <w:color w:val="auto"/>
          <w:lang w:val="en-US" w:eastAsia="zh-CN"/>
        </w:rPr>
      </w:pPr>
      <w:r>
        <w:rPr>
          <w:rFonts w:ascii="Times New Roman" w:hAnsi="Times New Roman" w:eastAsia="宋体" w:cs="Times New Roman"/>
          <w:color w:val="auto"/>
        </w:rPr>
        <w:t>地址：</w:t>
      </w:r>
      <w:r>
        <w:rPr>
          <w:rFonts w:hint="eastAsia" w:ascii="Times New Roman" w:hAnsi="Times New Roman" w:eastAsia="宋体" w:cs="Times New Roman"/>
          <w:color w:val="auto"/>
          <w:lang w:eastAsia="zh-CN"/>
        </w:rPr>
        <w:t>肇庆市端州区睦岗街水松根股份合作经济社</w:t>
      </w:r>
    </w:p>
    <w:p>
      <w:pPr>
        <w:spacing w:before="141"/>
        <w:ind w:left="700" w:right="213" w:firstLine="420"/>
        <w:rPr>
          <w:rFonts w:hint="default" w:ascii="Times New Roman" w:hAnsi="Times New Roman" w:eastAsia="宋体" w:cs="Times New Roman"/>
          <w:color w:val="auto"/>
          <w:szCs w:val="20"/>
          <w:lang w:val="en-US" w:eastAsia="zh-CN"/>
        </w:rPr>
      </w:pPr>
      <w:r>
        <w:rPr>
          <w:rFonts w:ascii="Times New Roman" w:hAnsi="Times New Roman" w:eastAsia="宋体" w:cs="Times New Roman"/>
          <w:color w:val="auto"/>
          <w:szCs w:val="20"/>
        </w:rPr>
        <w:t>联系人</w:t>
      </w:r>
      <w:r>
        <w:rPr>
          <w:rFonts w:hint="eastAsia" w:ascii="Times New Roman" w:hAnsi="Times New Roman" w:eastAsia="宋体" w:cs="Times New Roman"/>
          <w:color w:val="auto"/>
          <w:szCs w:val="20"/>
        </w:rPr>
        <w:t>：郑</w:t>
      </w:r>
      <w:r>
        <w:rPr>
          <w:rFonts w:hint="eastAsia" w:ascii="Times New Roman" w:hAnsi="Times New Roman" w:eastAsia="宋体" w:cs="Times New Roman"/>
          <w:color w:val="auto"/>
          <w:szCs w:val="20"/>
          <w:lang w:val="en-US" w:eastAsia="zh-CN"/>
        </w:rPr>
        <w:t xml:space="preserve">先生 </w:t>
      </w:r>
      <w:r>
        <w:rPr>
          <w:rFonts w:hint="eastAsia" w:ascii="Times New Roman" w:hAnsi="Times New Roman" w:eastAsia="宋体" w:cs="Times New Roman"/>
          <w:color w:val="auto"/>
          <w:szCs w:val="20"/>
        </w:rPr>
        <w:t xml:space="preserve"> </w:t>
      </w:r>
      <w:r>
        <w:rPr>
          <w:rFonts w:ascii="Times New Roman" w:hAnsi="Times New Roman" w:eastAsia="宋体" w:cs="Times New Roman"/>
          <w:color w:val="auto"/>
          <w:szCs w:val="20"/>
        </w:rPr>
        <w:t>联系电话：</w:t>
      </w:r>
      <w:r>
        <w:rPr>
          <w:rFonts w:hint="eastAsia" w:ascii="Times New Roman" w:hAnsi="Times New Roman" w:eastAsia="宋体" w:cs="Times New Roman"/>
          <w:color w:val="auto"/>
          <w:szCs w:val="20"/>
          <w:lang w:val="en-US" w:eastAsia="zh-CN"/>
        </w:rPr>
        <w:t>0758-</w:t>
      </w:r>
      <w:r>
        <w:rPr>
          <w:rFonts w:hint="eastAsia" w:ascii="Times New Roman" w:hAnsi="Times New Roman" w:eastAsia="宋体" w:cs="Times New Roman"/>
          <w:color w:val="auto"/>
          <w:szCs w:val="20"/>
        </w:rPr>
        <w:t>2872281</w:t>
      </w:r>
    </w:p>
    <w:p>
      <w:pPr>
        <w:pStyle w:val="3"/>
        <w:spacing w:before="141" w:line="240" w:lineRule="auto"/>
        <w:ind w:left="700" w:right="213" w:firstLine="420"/>
        <w:rPr>
          <w:rFonts w:ascii="Times New Roman" w:hAnsi="Times New Roman" w:eastAsia="宋体" w:cs="Times New Roman"/>
          <w:color w:val="auto"/>
        </w:rPr>
      </w:pPr>
      <w:r>
        <w:rPr>
          <w:rFonts w:ascii="Times New Roman" w:hAnsi="Times New Roman" w:eastAsia="宋体" w:cs="Times New Roman"/>
          <w:color w:val="auto"/>
        </w:rPr>
        <w:t>（二）采购代理机构 ：</w:t>
      </w:r>
      <w:r>
        <w:rPr>
          <w:rFonts w:hint="eastAsia" w:ascii="Times New Roman" w:hAnsi="Times New Roman" w:eastAsia="宋体" w:cs="Times New Roman"/>
          <w:color w:val="auto"/>
        </w:rPr>
        <w:t>广东亨泰项目管理有限公司</w:t>
      </w:r>
    </w:p>
    <w:p>
      <w:pPr>
        <w:pStyle w:val="3"/>
        <w:spacing w:before="141" w:line="240" w:lineRule="auto"/>
        <w:ind w:left="700" w:right="213" w:firstLine="420"/>
        <w:rPr>
          <w:rFonts w:hint="eastAsia" w:ascii="Times New Roman" w:hAnsi="Times New Roman" w:eastAsia="宋体" w:cs="Times New Roman"/>
          <w:color w:val="auto"/>
        </w:rPr>
      </w:pPr>
      <w:r>
        <w:rPr>
          <w:rFonts w:ascii="Times New Roman" w:hAnsi="Times New Roman" w:eastAsia="宋体" w:cs="Times New Roman"/>
          <w:color w:val="auto"/>
        </w:rPr>
        <w:t>地址：</w:t>
      </w:r>
      <w:r>
        <w:rPr>
          <w:rFonts w:hint="eastAsia" w:ascii="Times New Roman" w:hAnsi="Times New Roman" w:eastAsia="宋体" w:cs="Times New Roman"/>
          <w:color w:val="auto"/>
        </w:rPr>
        <w:t>肇庆市端州区信安西侧83区敏捷广场一期1座5层532室</w:t>
      </w:r>
    </w:p>
    <w:p>
      <w:pPr>
        <w:pStyle w:val="3"/>
        <w:spacing w:before="141" w:line="240" w:lineRule="auto"/>
        <w:ind w:left="700" w:right="213" w:firstLine="420"/>
        <w:rPr>
          <w:rFonts w:hint="eastAsia" w:ascii="Times New Roman" w:hAnsi="Times New Roman" w:eastAsia="宋体" w:cs="Times New Roman"/>
          <w:color w:val="auto"/>
        </w:rPr>
      </w:pPr>
      <w:r>
        <w:rPr>
          <w:rFonts w:ascii="Times New Roman" w:hAnsi="Times New Roman" w:eastAsia="宋体" w:cs="Times New Roman"/>
          <w:color w:val="auto"/>
        </w:rPr>
        <w:t>联系人：</w:t>
      </w:r>
      <w:r>
        <w:rPr>
          <w:rFonts w:hint="eastAsia" w:ascii="Times New Roman" w:hAnsi="Times New Roman" w:eastAsia="宋体" w:cs="Times New Roman"/>
          <w:color w:val="auto"/>
        </w:rPr>
        <w:t>赵小姐</w:t>
      </w:r>
    </w:p>
    <w:p>
      <w:pPr>
        <w:pStyle w:val="3"/>
        <w:spacing w:before="141" w:line="240" w:lineRule="auto"/>
        <w:ind w:left="700" w:right="213" w:firstLine="420"/>
        <w:rPr>
          <w:rFonts w:ascii="Times New Roman" w:hAnsi="Times New Roman" w:eastAsia="宋体" w:cs="Times New Roman"/>
          <w:color w:val="auto"/>
        </w:rPr>
      </w:pPr>
      <w:r>
        <w:rPr>
          <w:rFonts w:ascii="Times New Roman" w:hAnsi="Times New Roman" w:eastAsia="宋体" w:cs="Times New Roman"/>
          <w:color w:val="auto"/>
        </w:rPr>
        <w:t>联系电话：</w:t>
      </w:r>
      <w:r>
        <w:rPr>
          <w:rFonts w:hint="eastAsia" w:ascii="Times New Roman" w:hAnsi="Times New Roman" w:eastAsia="宋体" w:cs="Times New Roman"/>
          <w:color w:val="auto"/>
        </w:rPr>
        <w:t>0758-2729868</w:t>
      </w:r>
    </w:p>
    <w:p>
      <w:pPr>
        <w:pStyle w:val="3"/>
        <w:spacing w:before="141" w:line="240" w:lineRule="auto"/>
        <w:ind w:left="700" w:right="213" w:firstLine="420"/>
        <w:rPr>
          <w:rFonts w:ascii="Times New Roman" w:hAnsi="Times New Roman" w:eastAsia="宋体" w:cs="Times New Roman"/>
          <w:color w:val="auto"/>
        </w:rPr>
      </w:pPr>
      <w:r>
        <w:rPr>
          <w:rFonts w:ascii="Times New Roman" w:hAnsi="Times New Roman" w:eastAsia="宋体" w:cs="Times New Roman"/>
          <w:color w:val="auto"/>
        </w:rPr>
        <w:t>传真：</w:t>
      </w:r>
      <w:r>
        <w:rPr>
          <w:rFonts w:hint="eastAsia" w:ascii="Times New Roman" w:hAnsi="Times New Roman" w:eastAsia="宋体" w:cs="Times New Roman"/>
          <w:color w:val="auto"/>
        </w:rPr>
        <w:t>0758-2729868</w:t>
      </w:r>
    </w:p>
    <w:p>
      <w:pPr>
        <w:pStyle w:val="3"/>
        <w:spacing w:before="141" w:line="240" w:lineRule="auto"/>
        <w:ind w:left="700" w:right="213" w:firstLine="420"/>
        <w:rPr>
          <w:rFonts w:ascii="Times New Roman" w:hAnsi="Times New Roman" w:eastAsia="宋体" w:cs="Times New Roman"/>
          <w:color w:val="auto"/>
        </w:rPr>
      </w:pPr>
      <w:r>
        <w:rPr>
          <w:rFonts w:ascii="Times New Roman" w:hAnsi="Times New Roman" w:eastAsia="宋体" w:cs="Times New Roman"/>
          <w:color w:val="auto"/>
        </w:rPr>
        <w:t>邮编：</w:t>
      </w:r>
      <w:r>
        <w:rPr>
          <w:rFonts w:hint="eastAsia" w:ascii="Times New Roman" w:hAnsi="Times New Roman" w:eastAsia="宋体" w:cs="Times New Roman"/>
          <w:color w:val="auto"/>
        </w:rPr>
        <w:t>526060</w:t>
      </w:r>
    </w:p>
    <w:p>
      <w:pPr>
        <w:pStyle w:val="3"/>
        <w:spacing w:before="141" w:line="240" w:lineRule="auto"/>
        <w:ind w:left="700" w:right="213" w:firstLine="420"/>
        <w:jc w:val="right"/>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p>
    <w:p>
      <w:pPr>
        <w:rPr>
          <w:rFonts w:ascii="Times New Roman" w:hAnsi="Times New Roman" w:eastAsia="宋体"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87127"/>
    <w:multiLevelType w:val="singleLevel"/>
    <w:tmpl w:val="E2B87127"/>
    <w:lvl w:ilvl="0" w:tentative="0">
      <w:start w:val="1"/>
      <w:numFmt w:val="decimalEnclosedCircleChinese"/>
      <w:suff w:val="nothing"/>
      <w:lvlText w:val="%1　"/>
      <w:lvlJc w:val="left"/>
      <w:pPr>
        <w:ind w:left="26" w:firstLine="400"/>
      </w:pPr>
      <w:rPr>
        <w:rFonts w:hint="eastAsia" w:ascii="宋体" w:hAnsi="宋体" w:eastAsia="宋体"/>
        <w:b w:val="0"/>
      </w:rPr>
    </w:lvl>
  </w:abstractNum>
  <w:abstractNum w:abstractNumId="1">
    <w:nsid w:val="28513D5E"/>
    <w:multiLevelType w:val="singleLevel"/>
    <w:tmpl w:val="28513D5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TQ0YmQ5MDAyZjMyMzBiZTQyZjMxY2FhMzJhMzQifQ=="/>
  </w:docVars>
  <w:rsids>
    <w:rsidRoot w:val="3BC82148"/>
    <w:rsid w:val="3BC8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qFormat/>
    <w:uiPriority w:val="0"/>
    <w:pPr>
      <w:widowControl w:val="0"/>
      <w:spacing w:before="120" w:beforeLines="0" w:after="120" w:afterLines="0"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styleId="3">
    <w:name w:val="Body Text"/>
    <w:next w:val="4"/>
    <w:qFormat/>
    <w:uiPriority w:val="99"/>
    <w:pPr>
      <w:widowControl w:val="0"/>
      <w:spacing w:line="360" w:lineRule="auto"/>
      <w:jc w:val="both"/>
    </w:pPr>
    <w:rPr>
      <w:rFonts w:ascii="Times New Roman" w:hAnsi="Times New Roman" w:eastAsia="宋体" w:cs="Times New Roman"/>
      <w:kern w:val="2"/>
      <w:sz w:val="21"/>
      <w:szCs w:val="20"/>
      <w:lang w:val="en-US" w:eastAsia="zh-CN" w:bidi="ar-SA"/>
    </w:rPr>
  </w:style>
  <w:style w:type="paragraph" w:styleId="4">
    <w:name w:val="Body Text 2"/>
    <w:next w:val="1"/>
    <w:qFormat/>
    <w:uiPriority w:val="99"/>
    <w:pPr>
      <w:widowControl w:val="0"/>
      <w:spacing w:after="120" w:line="480" w:lineRule="auto"/>
      <w:jc w:val="both"/>
    </w:pPr>
    <w:rPr>
      <w:rFonts w:ascii="Times New Roman" w:hAnsi="Times New Roman" w:eastAsia="宋体" w:cs="Times New Roman"/>
      <w:kern w:val="2"/>
      <w:sz w:val="24"/>
      <w:szCs w:val="24"/>
      <w:lang w:val="en-US" w:eastAsia="zh-CN" w:bidi="ar-SA"/>
    </w:rPr>
  </w:style>
  <w:style w:type="paragraph" w:styleId="5">
    <w:name w:val="Body Text Indent"/>
    <w:qFormat/>
    <w:uiPriority w:val="0"/>
    <w:pPr>
      <w:widowControl w:val="0"/>
      <w:ind w:firstLine="830" w:firstLineChars="352"/>
      <w:jc w:val="both"/>
    </w:pPr>
    <w:rPr>
      <w:rFonts w:ascii="仿宋_GB2312" w:hAnsi="Times New Roman" w:eastAsia="仿宋_GB2312" w:cs="Times New Roman"/>
      <w:kern w:val="2"/>
      <w:sz w:val="32"/>
      <w:szCs w:val="20"/>
      <w:lang w:val="en-US" w:eastAsia="zh-CN" w:bidi="ar-SA"/>
    </w:rPr>
  </w:style>
  <w:style w:type="paragraph" w:styleId="6">
    <w:name w:val="Body Text First Indent 2"/>
    <w:qFormat/>
    <w:uiPriority w:val="99"/>
    <w:pPr>
      <w:widowControl w:val="0"/>
      <w:ind w:firstLine="420" w:firstLineChars="200"/>
      <w:jc w:val="both"/>
    </w:pPr>
    <w:rPr>
      <w:rFonts w:ascii="仿宋_GB2312"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2022-06-24T04:52:00Z</dcterms:created>
  <dc:creator>vita赵屎屎</dc:creator>
  <cp:lastModifiedBy>vita赵屎屎</cp:lastModifiedBy>
  <dcterms:modified xsi:type="dcterms:W3CDTF">2022-06-24T04:53:14Z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A7355ACC30744F13BC26556F3CE81BF0</vt:lpwstr>
  </property>
</Properties>
</file>