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63FB" w14:textId="61CFD8BB" w:rsidR="0027688B" w:rsidRPr="0027688B" w:rsidRDefault="0027688B" w:rsidP="0027688B">
      <w:pPr>
        <w:pageBreakBefore/>
        <w:adjustRightInd w:val="0"/>
        <w:spacing w:beforeLines="50" w:before="156" w:afterLines="50" w:after="156" w:line="440" w:lineRule="exact"/>
        <w:jc w:val="center"/>
        <w:textAlignment w:val="baseline"/>
        <w:outlineLvl w:val="0"/>
        <w:rPr>
          <w:rFonts w:ascii="Arial" w:eastAsia="方正小标宋简体" w:hAnsi="Arial" w:cs="Times New Roman"/>
          <w:kern w:val="0"/>
          <w:sz w:val="32"/>
          <w:szCs w:val="20"/>
        </w:rPr>
      </w:pPr>
      <w:r w:rsidRPr="0027688B">
        <w:rPr>
          <w:rFonts w:ascii="Arial" w:eastAsia="方正小标宋简体" w:hAnsi="Arial" w:cs="Times New Roman" w:hint="eastAsia"/>
          <w:kern w:val="0"/>
          <w:sz w:val="32"/>
          <w:szCs w:val="20"/>
        </w:rPr>
        <w:t>询价公告</w:t>
      </w:r>
    </w:p>
    <w:p w14:paraId="5B807F8E" w14:textId="77777777" w:rsidR="0027688B" w:rsidRPr="0027688B" w:rsidRDefault="0027688B" w:rsidP="0027688B">
      <w:pPr>
        <w:autoSpaceDE w:val="0"/>
        <w:autoSpaceDN w:val="0"/>
        <w:adjustRightInd w:val="0"/>
        <w:spacing w:line="360" w:lineRule="auto"/>
        <w:jc w:val="left"/>
        <w:rPr>
          <w:rFonts w:ascii="Arial" w:eastAsia="宋体" w:hAnsi="Arial" w:cs="Times New Roman"/>
          <w:kern w:val="0"/>
          <w:szCs w:val="21"/>
        </w:rPr>
      </w:pPr>
    </w:p>
    <w:p w14:paraId="6BAA4FA9" w14:textId="77777777" w:rsidR="0027688B" w:rsidRPr="0027688B" w:rsidRDefault="0027688B" w:rsidP="0027688B">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Chars="200" w:firstLine="560"/>
        <w:jc w:val="left"/>
        <w:rPr>
          <w:rFonts w:ascii="仿宋" w:eastAsia="仿宋" w:hAnsi="仿宋" w:cs="Times New Roman"/>
          <w:kern w:val="0"/>
          <w:sz w:val="28"/>
          <w:szCs w:val="28"/>
        </w:rPr>
      </w:pPr>
      <w:r w:rsidRPr="0027688B">
        <w:rPr>
          <w:rFonts w:ascii="仿宋" w:eastAsia="仿宋" w:hAnsi="仿宋" w:cs="Times New Roman" w:hint="eastAsia"/>
          <w:color w:val="FF0000"/>
          <w:kern w:val="0"/>
          <w:sz w:val="28"/>
          <w:szCs w:val="28"/>
          <w:u w:val="single"/>
        </w:rPr>
        <w:t>教学内网桌面</w:t>
      </w:r>
      <w:proofErr w:type="gramStart"/>
      <w:r w:rsidRPr="0027688B">
        <w:rPr>
          <w:rFonts w:ascii="仿宋" w:eastAsia="仿宋" w:hAnsi="仿宋" w:cs="Times New Roman" w:hint="eastAsia"/>
          <w:color w:val="FF0000"/>
          <w:kern w:val="0"/>
          <w:sz w:val="28"/>
          <w:szCs w:val="28"/>
          <w:u w:val="single"/>
        </w:rPr>
        <w:t>云建设</w:t>
      </w:r>
      <w:proofErr w:type="gramEnd"/>
      <w:r w:rsidRPr="0027688B">
        <w:rPr>
          <w:rFonts w:ascii="仿宋" w:eastAsia="仿宋" w:hAnsi="仿宋" w:cs="Times New Roman" w:hint="eastAsia"/>
          <w:color w:val="FF0000"/>
          <w:kern w:val="0"/>
          <w:sz w:val="28"/>
          <w:szCs w:val="28"/>
          <w:u w:val="single"/>
        </w:rPr>
        <w:t>B室内布置</w:t>
      </w:r>
      <w:r w:rsidRPr="0027688B">
        <w:rPr>
          <w:rFonts w:ascii="仿宋" w:eastAsia="仿宋" w:hAnsi="仿宋" w:cs="Times New Roman" w:hint="eastAsia"/>
          <w:kern w:val="0"/>
          <w:sz w:val="28"/>
          <w:szCs w:val="28"/>
        </w:rPr>
        <w:t>项目的潜在供应商应通过网上报名或现场报名的方式，从</w:t>
      </w:r>
      <w:r w:rsidRPr="0027688B">
        <w:rPr>
          <w:rFonts w:ascii="仿宋" w:eastAsia="仿宋" w:hAnsi="仿宋" w:cs="Times New Roman" w:hint="eastAsia"/>
          <w:kern w:val="0"/>
          <w:sz w:val="28"/>
          <w:szCs w:val="28"/>
          <w:u w:val="single"/>
        </w:rPr>
        <w:t>国家移民管理局常备力量第二总队政府</w:t>
      </w:r>
      <w:proofErr w:type="gramStart"/>
      <w:r w:rsidRPr="0027688B">
        <w:rPr>
          <w:rFonts w:ascii="仿宋" w:eastAsia="仿宋" w:hAnsi="仿宋" w:cs="Times New Roman" w:hint="eastAsia"/>
          <w:kern w:val="0"/>
          <w:sz w:val="28"/>
          <w:szCs w:val="28"/>
          <w:u w:val="single"/>
        </w:rPr>
        <w:t>采购科</w:t>
      </w:r>
      <w:proofErr w:type="gramEnd"/>
      <w:r w:rsidRPr="0027688B">
        <w:rPr>
          <w:rFonts w:ascii="仿宋" w:eastAsia="仿宋" w:hAnsi="仿宋" w:cs="Times New Roman" w:hint="eastAsia"/>
          <w:kern w:val="0"/>
          <w:sz w:val="28"/>
          <w:szCs w:val="28"/>
        </w:rPr>
        <w:t>获取采购通知书，并于</w:t>
      </w:r>
      <w:r w:rsidRPr="0027688B">
        <w:rPr>
          <w:rFonts w:ascii="仿宋" w:eastAsia="仿宋" w:hAnsi="仿宋" w:cs="Times New Roman" w:hint="eastAsia"/>
          <w:color w:val="FF0000"/>
          <w:kern w:val="0"/>
          <w:sz w:val="28"/>
          <w:szCs w:val="28"/>
          <w:u w:val="single"/>
        </w:rPr>
        <w:t>2022年6月23日</w:t>
      </w:r>
      <w:r w:rsidRPr="0027688B">
        <w:rPr>
          <w:rFonts w:ascii="仿宋" w:eastAsia="仿宋" w:hAnsi="仿宋" w:cs="Times New Roman"/>
          <w:bCs/>
          <w:color w:val="FF0000"/>
          <w:kern w:val="0"/>
          <w:sz w:val="28"/>
          <w:szCs w:val="28"/>
          <w:u w:val="single"/>
        </w:rPr>
        <w:t>10</w:t>
      </w:r>
      <w:r w:rsidRPr="0027688B">
        <w:rPr>
          <w:rFonts w:ascii="仿宋" w:eastAsia="仿宋" w:hAnsi="仿宋" w:cs="Times New Roman" w:hint="eastAsia"/>
          <w:bCs/>
          <w:color w:val="FF0000"/>
          <w:kern w:val="0"/>
          <w:sz w:val="28"/>
          <w:szCs w:val="28"/>
          <w:u w:val="single"/>
        </w:rPr>
        <w:t>点</w:t>
      </w:r>
      <w:r w:rsidRPr="0027688B">
        <w:rPr>
          <w:rFonts w:ascii="仿宋" w:eastAsia="仿宋" w:hAnsi="仿宋" w:cs="Times New Roman" w:hint="eastAsia"/>
          <w:bCs/>
          <w:kern w:val="0"/>
          <w:sz w:val="28"/>
          <w:szCs w:val="28"/>
        </w:rPr>
        <w:t>（北京时间）前提交响应</w:t>
      </w:r>
      <w:r w:rsidRPr="0027688B">
        <w:rPr>
          <w:rFonts w:ascii="仿宋" w:eastAsia="仿宋" w:hAnsi="仿宋" w:cs="Times New Roman"/>
          <w:bCs/>
          <w:kern w:val="0"/>
          <w:sz w:val="28"/>
          <w:szCs w:val="28"/>
        </w:rPr>
        <w:t>文件</w:t>
      </w:r>
      <w:r w:rsidRPr="0027688B">
        <w:rPr>
          <w:rFonts w:ascii="仿宋" w:eastAsia="仿宋" w:hAnsi="仿宋" w:cs="Times New Roman" w:hint="eastAsia"/>
          <w:kern w:val="0"/>
          <w:sz w:val="28"/>
          <w:szCs w:val="28"/>
        </w:rPr>
        <w:t>。</w:t>
      </w:r>
    </w:p>
    <w:p w14:paraId="7FBF07DE" w14:textId="77777777" w:rsidR="0027688B" w:rsidRPr="0027688B" w:rsidRDefault="0027688B" w:rsidP="0027688B">
      <w:pPr>
        <w:autoSpaceDE w:val="0"/>
        <w:autoSpaceDN w:val="0"/>
        <w:adjustRightInd w:val="0"/>
        <w:spacing w:line="360" w:lineRule="auto"/>
        <w:jc w:val="left"/>
        <w:rPr>
          <w:rFonts w:ascii="Arial" w:eastAsia="宋体" w:hAnsi="Arial" w:cs="Times New Roman"/>
          <w:kern w:val="0"/>
          <w:szCs w:val="21"/>
        </w:rPr>
      </w:pPr>
    </w:p>
    <w:p w14:paraId="5E9DCB0E" w14:textId="77777777" w:rsidR="0027688B" w:rsidRPr="0027688B" w:rsidRDefault="0027688B" w:rsidP="0027688B">
      <w:pPr>
        <w:numPr>
          <w:ilvl w:val="0"/>
          <w:numId w:val="1"/>
        </w:numPr>
        <w:autoSpaceDE w:val="0"/>
        <w:autoSpaceDN w:val="0"/>
        <w:adjustRightInd w:val="0"/>
        <w:spacing w:line="440" w:lineRule="exact"/>
        <w:jc w:val="left"/>
        <w:outlineLvl w:val="0"/>
        <w:rPr>
          <w:rFonts w:ascii="黑体" w:eastAsia="黑体" w:hAnsi="华文楷体" w:cs="Times New Roman"/>
          <w:kern w:val="0"/>
          <w:sz w:val="28"/>
          <w:szCs w:val="36"/>
        </w:rPr>
      </w:pPr>
      <w:bookmarkStart w:id="0" w:name="_Toc68296087"/>
      <w:bookmarkStart w:id="1" w:name="_Toc83674968"/>
      <w:bookmarkStart w:id="2" w:name="_Toc84454675"/>
      <w:bookmarkStart w:id="3" w:name="_Toc84454744"/>
      <w:bookmarkStart w:id="4" w:name="_Toc96417906"/>
      <w:r w:rsidRPr="0027688B">
        <w:rPr>
          <w:rFonts w:ascii="黑体" w:eastAsia="黑体" w:hAnsi="华文楷体" w:cs="Times New Roman" w:hint="eastAsia"/>
          <w:kern w:val="0"/>
          <w:sz w:val="28"/>
          <w:szCs w:val="36"/>
        </w:rPr>
        <w:t>项目名称及编号</w:t>
      </w:r>
      <w:bookmarkEnd w:id="0"/>
      <w:bookmarkEnd w:id="1"/>
      <w:bookmarkEnd w:id="2"/>
      <w:bookmarkEnd w:id="3"/>
      <w:bookmarkEnd w:id="4"/>
    </w:p>
    <w:p w14:paraId="6683B838" w14:textId="77777777" w:rsidR="0027688B" w:rsidRPr="0027688B" w:rsidRDefault="0027688B" w:rsidP="0027688B">
      <w:pPr>
        <w:numPr>
          <w:ilvl w:val="1"/>
          <w:numId w:val="3"/>
        </w:numPr>
        <w:autoSpaceDE w:val="0"/>
        <w:autoSpaceDN w:val="0"/>
        <w:adjustRightInd w:val="0"/>
        <w:snapToGrid w:val="0"/>
        <w:spacing w:line="440" w:lineRule="exact"/>
        <w:jc w:val="left"/>
        <w:rPr>
          <w:rFonts w:ascii="楷体_GB2312" w:eastAsia="仿宋_GB2312" w:hAnsi="Arial" w:cs="Times New Roman"/>
          <w:color w:val="FF0000"/>
          <w:kern w:val="0"/>
          <w:sz w:val="24"/>
          <w:szCs w:val="24"/>
        </w:rPr>
      </w:pPr>
      <w:bookmarkStart w:id="5" w:name="_Toc68296088"/>
      <w:bookmarkStart w:id="6" w:name="_Toc83674969"/>
      <w:bookmarkStart w:id="7" w:name="_Toc84454676"/>
      <w:bookmarkStart w:id="8" w:name="_Toc84454745"/>
      <w:bookmarkStart w:id="9" w:name="_Toc11076189"/>
      <w:bookmarkStart w:id="10" w:name="_Toc236534827"/>
      <w:bookmarkStart w:id="11" w:name="_Toc236558389"/>
      <w:bookmarkStart w:id="12" w:name="_Toc236560761"/>
      <w:bookmarkStart w:id="13" w:name="_Toc272778183"/>
      <w:r w:rsidRPr="0027688B">
        <w:rPr>
          <w:rFonts w:ascii="楷体_GB2312" w:eastAsia="仿宋_GB2312" w:hAnsi="Arial" w:cs="Times New Roman" w:hint="eastAsia"/>
          <w:kern w:val="0"/>
          <w:sz w:val="24"/>
          <w:szCs w:val="24"/>
        </w:rPr>
        <w:t>项目编号：</w:t>
      </w:r>
      <w:r w:rsidRPr="0027688B">
        <w:rPr>
          <w:rFonts w:ascii="楷体_GB2312" w:eastAsia="仿宋_GB2312" w:hAnsi="Arial" w:cs="Times New Roman"/>
          <w:color w:val="FF0000"/>
          <w:kern w:val="0"/>
          <w:sz w:val="24"/>
          <w:szCs w:val="24"/>
        </w:rPr>
        <w:t>CG2022021B</w:t>
      </w:r>
      <w:r w:rsidRPr="0027688B">
        <w:rPr>
          <w:rFonts w:ascii="楷体_GB2312" w:eastAsia="仿宋_GB2312" w:hAnsi="Arial" w:cs="Times New Roman" w:hint="eastAsia"/>
          <w:kern w:val="0"/>
          <w:sz w:val="24"/>
          <w:szCs w:val="24"/>
        </w:rPr>
        <w:t>。</w:t>
      </w:r>
    </w:p>
    <w:p w14:paraId="663F17E7" w14:textId="77777777" w:rsidR="0027688B" w:rsidRPr="0027688B" w:rsidRDefault="0027688B" w:rsidP="0027688B">
      <w:pPr>
        <w:numPr>
          <w:ilvl w:val="1"/>
          <w:numId w:val="3"/>
        </w:numPr>
        <w:autoSpaceDE w:val="0"/>
        <w:autoSpaceDN w:val="0"/>
        <w:adjustRightInd w:val="0"/>
        <w:snapToGrid w:val="0"/>
        <w:spacing w:line="440" w:lineRule="exact"/>
        <w:jc w:val="left"/>
        <w:rPr>
          <w:rFonts w:ascii="楷体_GB2312" w:eastAsia="仿宋_GB2312" w:hAnsi="Arial" w:cs="Times New Roman"/>
          <w:color w:val="FF0000"/>
          <w:kern w:val="0"/>
          <w:sz w:val="24"/>
          <w:szCs w:val="24"/>
        </w:rPr>
      </w:pPr>
      <w:r w:rsidRPr="0027688B">
        <w:rPr>
          <w:rFonts w:ascii="楷体_GB2312" w:eastAsia="仿宋_GB2312" w:hAnsi="Arial" w:cs="Times New Roman" w:hint="eastAsia"/>
          <w:color w:val="000000"/>
          <w:kern w:val="0"/>
          <w:sz w:val="24"/>
          <w:szCs w:val="24"/>
        </w:rPr>
        <w:t>项目名称：</w:t>
      </w:r>
      <w:r w:rsidRPr="0027688B">
        <w:rPr>
          <w:rFonts w:ascii="楷体_GB2312" w:eastAsia="仿宋_GB2312" w:hAnsi="Arial" w:cs="Times New Roman" w:hint="eastAsia"/>
          <w:color w:val="FF0000"/>
          <w:kern w:val="0"/>
          <w:sz w:val="24"/>
          <w:szCs w:val="24"/>
        </w:rPr>
        <w:t>教学内网桌面</w:t>
      </w:r>
      <w:proofErr w:type="gramStart"/>
      <w:r w:rsidRPr="0027688B">
        <w:rPr>
          <w:rFonts w:ascii="楷体_GB2312" w:eastAsia="仿宋_GB2312" w:hAnsi="Arial" w:cs="Times New Roman" w:hint="eastAsia"/>
          <w:color w:val="FF0000"/>
          <w:kern w:val="0"/>
          <w:sz w:val="24"/>
          <w:szCs w:val="24"/>
        </w:rPr>
        <w:t>云建设</w:t>
      </w:r>
      <w:proofErr w:type="gramEnd"/>
      <w:r w:rsidRPr="0027688B">
        <w:rPr>
          <w:rFonts w:ascii="楷体_GB2312" w:eastAsia="仿宋_GB2312" w:hAnsi="Arial" w:cs="Times New Roman" w:hint="eastAsia"/>
          <w:color w:val="FF0000"/>
          <w:kern w:val="0"/>
          <w:sz w:val="24"/>
          <w:szCs w:val="24"/>
        </w:rPr>
        <w:t>B</w:t>
      </w:r>
      <w:r w:rsidRPr="0027688B">
        <w:rPr>
          <w:rFonts w:ascii="楷体_GB2312" w:eastAsia="仿宋_GB2312" w:hAnsi="Arial" w:cs="Times New Roman" w:hint="eastAsia"/>
          <w:color w:val="FF0000"/>
          <w:kern w:val="0"/>
          <w:sz w:val="24"/>
          <w:szCs w:val="24"/>
        </w:rPr>
        <w:t>室内布置</w:t>
      </w:r>
      <w:r w:rsidRPr="0027688B">
        <w:rPr>
          <w:rFonts w:ascii="楷体_GB2312" w:eastAsia="仿宋_GB2312" w:hAnsi="Arial" w:cs="Times New Roman" w:hint="eastAsia"/>
          <w:kern w:val="0"/>
          <w:sz w:val="24"/>
          <w:szCs w:val="24"/>
        </w:rPr>
        <w:t>。</w:t>
      </w:r>
    </w:p>
    <w:p w14:paraId="1D84F7C6" w14:textId="77777777" w:rsidR="0027688B" w:rsidRPr="0027688B" w:rsidRDefault="0027688B" w:rsidP="0027688B">
      <w:pPr>
        <w:numPr>
          <w:ilvl w:val="1"/>
          <w:numId w:val="3"/>
        </w:numPr>
        <w:autoSpaceDE w:val="0"/>
        <w:autoSpaceDN w:val="0"/>
        <w:adjustRightInd w:val="0"/>
        <w:snapToGrid w:val="0"/>
        <w:spacing w:line="440" w:lineRule="exact"/>
        <w:jc w:val="left"/>
        <w:rPr>
          <w:rFonts w:ascii="楷体_GB2312" w:eastAsia="仿宋_GB2312" w:hAnsi="Arial" w:cs="Times New Roman"/>
          <w:color w:val="000000"/>
          <w:kern w:val="0"/>
          <w:sz w:val="24"/>
          <w:szCs w:val="24"/>
        </w:rPr>
      </w:pPr>
      <w:r w:rsidRPr="0027688B">
        <w:rPr>
          <w:rFonts w:ascii="楷体_GB2312" w:eastAsia="仿宋_GB2312" w:hAnsi="Arial" w:cs="Times New Roman" w:hint="eastAsia"/>
          <w:color w:val="000000"/>
          <w:kern w:val="0"/>
          <w:sz w:val="24"/>
          <w:szCs w:val="24"/>
        </w:rPr>
        <w:t>预算金额：</w:t>
      </w:r>
      <w:r w:rsidRPr="0027688B">
        <w:rPr>
          <w:rFonts w:ascii="楷体_GB2312" w:eastAsia="仿宋_GB2312" w:hAnsi="Arial" w:cs="Times New Roman"/>
          <w:color w:val="000000"/>
          <w:kern w:val="0"/>
          <w:sz w:val="24"/>
          <w:szCs w:val="24"/>
        </w:rPr>
        <w:t>185450.00</w:t>
      </w:r>
      <w:r w:rsidRPr="0027688B">
        <w:rPr>
          <w:rFonts w:ascii="楷体_GB2312" w:eastAsia="仿宋_GB2312" w:hAnsi="Arial" w:cs="Times New Roman" w:hint="eastAsia"/>
          <w:color w:val="000000"/>
          <w:kern w:val="0"/>
          <w:sz w:val="24"/>
          <w:szCs w:val="24"/>
        </w:rPr>
        <w:t>（大写：</w:t>
      </w:r>
      <w:proofErr w:type="gramStart"/>
      <w:r w:rsidRPr="0027688B">
        <w:rPr>
          <w:rFonts w:ascii="楷体_GB2312" w:eastAsia="仿宋_GB2312" w:hAnsi="Arial" w:cs="Times New Roman" w:hint="eastAsia"/>
          <w:color w:val="000000"/>
          <w:kern w:val="0"/>
          <w:sz w:val="24"/>
          <w:szCs w:val="24"/>
        </w:rPr>
        <w:t>壹拾捌万伍仟肆佰伍拾</w:t>
      </w:r>
      <w:proofErr w:type="gramEnd"/>
      <w:r w:rsidRPr="0027688B">
        <w:rPr>
          <w:rFonts w:ascii="楷体_GB2312" w:eastAsia="仿宋_GB2312" w:hAnsi="Arial" w:cs="Times New Roman" w:hint="eastAsia"/>
          <w:color w:val="000000"/>
          <w:kern w:val="0"/>
          <w:sz w:val="24"/>
          <w:szCs w:val="24"/>
        </w:rPr>
        <w:t>元整）</w:t>
      </w:r>
      <w:r w:rsidRPr="0027688B">
        <w:rPr>
          <w:rFonts w:ascii="楷体_GB2312" w:eastAsia="仿宋_GB2312" w:hAnsi="Arial" w:cs="Times New Roman" w:hint="eastAsia"/>
          <w:kern w:val="0"/>
          <w:sz w:val="24"/>
          <w:szCs w:val="24"/>
        </w:rPr>
        <w:t>。</w:t>
      </w:r>
    </w:p>
    <w:p w14:paraId="11222E44" w14:textId="77777777" w:rsidR="0027688B" w:rsidRPr="0027688B" w:rsidRDefault="0027688B" w:rsidP="0027688B">
      <w:pPr>
        <w:numPr>
          <w:ilvl w:val="1"/>
          <w:numId w:val="3"/>
        </w:numPr>
        <w:autoSpaceDE w:val="0"/>
        <w:autoSpaceDN w:val="0"/>
        <w:adjustRightInd w:val="0"/>
        <w:snapToGrid w:val="0"/>
        <w:spacing w:line="440" w:lineRule="exact"/>
        <w:jc w:val="left"/>
        <w:rPr>
          <w:rFonts w:ascii="楷体_GB2312" w:eastAsia="仿宋_GB2312" w:hAnsi="Arial" w:cs="Times New Roman"/>
          <w:color w:val="FF0000"/>
          <w:kern w:val="0"/>
          <w:sz w:val="24"/>
          <w:szCs w:val="24"/>
        </w:rPr>
      </w:pPr>
      <w:r w:rsidRPr="0027688B">
        <w:rPr>
          <w:rFonts w:ascii="楷体_GB2312" w:eastAsia="仿宋_GB2312" w:hAnsi="Arial" w:cs="Times New Roman" w:hint="eastAsia"/>
          <w:kern w:val="0"/>
          <w:sz w:val="24"/>
          <w:szCs w:val="24"/>
        </w:rPr>
        <w:t>采购人：国家移民管理局常备力量第二总队。</w:t>
      </w:r>
    </w:p>
    <w:p w14:paraId="6755972E" w14:textId="77777777" w:rsidR="0027688B" w:rsidRPr="0027688B" w:rsidRDefault="0027688B" w:rsidP="0027688B">
      <w:pPr>
        <w:numPr>
          <w:ilvl w:val="1"/>
          <w:numId w:val="3"/>
        </w:numPr>
        <w:autoSpaceDE w:val="0"/>
        <w:autoSpaceDN w:val="0"/>
        <w:adjustRightInd w:val="0"/>
        <w:snapToGrid w:val="0"/>
        <w:spacing w:line="440" w:lineRule="exact"/>
        <w:jc w:val="left"/>
        <w:rPr>
          <w:rFonts w:ascii="楷体_GB2312" w:eastAsia="仿宋_GB2312" w:hAnsi="Arial" w:cs="Times New Roman"/>
          <w:color w:val="000000"/>
          <w:kern w:val="0"/>
          <w:sz w:val="24"/>
          <w:szCs w:val="24"/>
        </w:rPr>
      </w:pPr>
      <w:r w:rsidRPr="0027688B">
        <w:rPr>
          <w:rFonts w:ascii="楷体_GB2312" w:eastAsia="仿宋_GB2312" w:hAnsi="Arial" w:cs="Times New Roman" w:hint="eastAsia"/>
          <w:color w:val="000000"/>
          <w:kern w:val="0"/>
          <w:sz w:val="24"/>
          <w:szCs w:val="24"/>
        </w:rPr>
        <w:t>项目实施地点：</w:t>
      </w:r>
      <w:r w:rsidRPr="0027688B">
        <w:rPr>
          <w:rFonts w:ascii="楷体_GB2312" w:eastAsia="仿宋_GB2312" w:hAnsi="Arial" w:cs="Times New Roman" w:hint="eastAsia"/>
          <w:color w:val="FF0000"/>
          <w:kern w:val="0"/>
          <w:sz w:val="24"/>
          <w:szCs w:val="24"/>
        </w:rPr>
        <w:t>国家移民管理局常备力量第二总队</w:t>
      </w:r>
      <w:r w:rsidRPr="0027688B">
        <w:rPr>
          <w:rFonts w:ascii="楷体_GB2312" w:eastAsia="仿宋_GB2312" w:hAnsi="Arial" w:cs="Times New Roman" w:hint="eastAsia"/>
          <w:color w:val="000000"/>
          <w:kern w:val="0"/>
          <w:sz w:val="24"/>
          <w:szCs w:val="24"/>
        </w:rPr>
        <w:t>。</w:t>
      </w:r>
    </w:p>
    <w:p w14:paraId="5995AD8E" w14:textId="77777777" w:rsidR="0027688B" w:rsidRPr="0027688B" w:rsidRDefault="0027688B" w:rsidP="0027688B">
      <w:pPr>
        <w:numPr>
          <w:ilvl w:val="1"/>
          <w:numId w:val="3"/>
        </w:numPr>
        <w:autoSpaceDE w:val="0"/>
        <w:autoSpaceDN w:val="0"/>
        <w:adjustRightInd w:val="0"/>
        <w:snapToGrid w:val="0"/>
        <w:spacing w:line="440" w:lineRule="exact"/>
        <w:jc w:val="left"/>
        <w:rPr>
          <w:rFonts w:ascii="楷体_GB2312" w:eastAsia="仿宋_GB2312" w:hAnsi="Arial" w:cs="Times New Roman"/>
          <w:color w:val="000000"/>
          <w:kern w:val="0"/>
          <w:sz w:val="24"/>
          <w:szCs w:val="24"/>
        </w:rPr>
      </w:pPr>
      <w:r w:rsidRPr="0027688B">
        <w:rPr>
          <w:rFonts w:ascii="楷体_GB2312" w:eastAsia="仿宋_GB2312" w:hAnsi="Arial" w:cs="Times New Roman" w:hint="eastAsia"/>
          <w:color w:val="000000"/>
          <w:kern w:val="0"/>
          <w:sz w:val="24"/>
          <w:szCs w:val="24"/>
        </w:rPr>
        <w:t>合同履行期限：</w:t>
      </w:r>
      <w:r w:rsidRPr="0027688B">
        <w:rPr>
          <w:rFonts w:ascii="楷体_GB2312" w:eastAsia="仿宋_GB2312" w:hAnsi="宋体" w:cs="Times New Roman" w:hint="eastAsia"/>
          <w:color w:val="FF0000"/>
          <w:kern w:val="0"/>
          <w:sz w:val="24"/>
          <w:szCs w:val="24"/>
        </w:rPr>
        <w:t>签订合同</w:t>
      </w:r>
      <w:r w:rsidRPr="0027688B">
        <w:rPr>
          <w:rFonts w:ascii="楷体_GB2312" w:eastAsia="仿宋_GB2312" w:hAnsi="宋体" w:cs="Times New Roman"/>
          <w:color w:val="FF0000"/>
          <w:kern w:val="0"/>
          <w:sz w:val="24"/>
          <w:szCs w:val="24"/>
        </w:rPr>
        <w:t>6</w:t>
      </w:r>
      <w:r w:rsidRPr="0027688B">
        <w:rPr>
          <w:rFonts w:ascii="楷体_GB2312" w:eastAsia="仿宋_GB2312" w:hAnsi="宋体" w:cs="Times New Roman" w:hint="eastAsia"/>
          <w:color w:val="FF0000"/>
          <w:kern w:val="0"/>
          <w:sz w:val="24"/>
          <w:szCs w:val="24"/>
        </w:rPr>
        <w:t>0</w:t>
      </w:r>
      <w:r w:rsidRPr="0027688B">
        <w:rPr>
          <w:rFonts w:ascii="楷体_GB2312" w:eastAsia="仿宋_GB2312" w:hAnsi="宋体" w:cs="Times New Roman" w:hint="eastAsia"/>
          <w:color w:val="FF0000"/>
          <w:kern w:val="0"/>
          <w:sz w:val="24"/>
          <w:szCs w:val="24"/>
        </w:rPr>
        <w:t>个日历日内完成终验</w:t>
      </w:r>
      <w:r w:rsidRPr="0027688B">
        <w:rPr>
          <w:rFonts w:ascii="楷体_GB2312" w:eastAsia="仿宋_GB2312" w:hAnsi="Arial" w:cs="Times New Roman" w:hint="eastAsia"/>
          <w:kern w:val="0"/>
          <w:sz w:val="24"/>
          <w:szCs w:val="24"/>
        </w:rPr>
        <w:t>。</w:t>
      </w:r>
    </w:p>
    <w:p w14:paraId="5E30055D" w14:textId="77777777" w:rsidR="0027688B" w:rsidRPr="0027688B" w:rsidRDefault="0027688B" w:rsidP="0027688B">
      <w:pPr>
        <w:numPr>
          <w:ilvl w:val="1"/>
          <w:numId w:val="3"/>
        </w:numPr>
        <w:autoSpaceDE w:val="0"/>
        <w:autoSpaceDN w:val="0"/>
        <w:adjustRightInd w:val="0"/>
        <w:snapToGrid w:val="0"/>
        <w:spacing w:line="440" w:lineRule="exact"/>
        <w:jc w:val="left"/>
        <w:rPr>
          <w:rFonts w:ascii="楷体_GB2312" w:eastAsia="仿宋_GB2312" w:hAnsi="Arial" w:cs="Times New Roman"/>
          <w:color w:val="000000"/>
          <w:kern w:val="0"/>
          <w:sz w:val="24"/>
          <w:szCs w:val="24"/>
        </w:rPr>
      </w:pPr>
      <w:r w:rsidRPr="0027688B">
        <w:rPr>
          <w:rFonts w:ascii="楷体_GB2312" w:eastAsia="仿宋_GB2312" w:hAnsi="Arial" w:cs="Times New Roman" w:hint="eastAsia"/>
          <w:kern w:val="0"/>
          <w:sz w:val="24"/>
          <w:szCs w:val="24"/>
        </w:rPr>
        <w:t>采购需求</w:t>
      </w:r>
    </w:p>
    <w:p w14:paraId="734AA663" w14:textId="77777777" w:rsidR="0027688B" w:rsidRPr="0027688B" w:rsidRDefault="0027688B" w:rsidP="0027688B">
      <w:pPr>
        <w:numPr>
          <w:ilvl w:val="2"/>
          <w:numId w:val="3"/>
        </w:numPr>
        <w:autoSpaceDE w:val="0"/>
        <w:autoSpaceDN w:val="0"/>
        <w:adjustRightInd w:val="0"/>
        <w:snapToGrid w:val="0"/>
        <w:spacing w:line="440" w:lineRule="exact"/>
        <w:jc w:val="left"/>
        <w:rPr>
          <w:rFonts w:ascii="楷体_GB2312" w:eastAsia="仿宋_GB2312" w:hAnsi="Arial" w:cs="Times New Roman"/>
          <w:color w:val="000000"/>
          <w:kern w:val="0"/>
          <w:sz w:val="24"/>
          <w:szCs w:val="24"/>
        </w:rPr>
      </w:pPr>
      <w:bookmarkStart w:id="14" w:name="_Hlk96412131"/>
      <w:r w:rsidRPr="0027688B">
        <w:rPr>
          <w:rFonts w:ascii="楷体_GB2312" w:eastAsia="仿宋_GB2312" w:hAnsi="Arial" w:cs="Times New Roman" w:hint="eastAsia"/>
          <w:kern w:val="0"/>
          <w:sz w:val="24"/>
          <w:szCs w:val="24"/>
        </w:rPr>
        <w:t>采购内容</w:t>
      </w:r>
    </w:p>
    <w:tbl>
      <w:tblPr>
        <w:tblStyle w:val="1"/>
        <w:tblW w:w="9017" w:type="dxa"/>
        <w:jc w:val="center"/>
        <w:tblLook w:val="04A0" w:firstRow="1" w:lastRow="0" w:firstColumn="1" w:lastColumn="0" w:noHBand="0" w:noVBand="1"/>
      </w:tblPr>
      <w:tblGrid>
        <w:gridCol w:w="814"/>
        <w:gridCol w:w="2016"/>
        <w:gridCol w:w="840"/>
        <w:gridCol w:w="986"/>
        <w:gridCol w:w="4361"/>
      </w:tblGrid>
      <w:tr w:rsidR="0027688B" w:rsidRPr="0027688B" w14:paraId="6338D17D" w14:textId="77777777" w:rsidTr="00ED0A8F">
        <w:trPr>
          <w:tblHeader/>
          <w:jc w:val="center"/>
        </w:trPr>
        <w:tc>
          <w:tcPr>
            <w:tcW w:w="814" w:type="dxa"/>
            <w:vAlign w:val="center"/>
          </w:tcPr>
          <w:p w14:paraId="11DE097F" w14:textId="77777777" w:rsidR="0027688B" w:rsidRPr="0027688B" w:rsidRDefault="0027688B" w:rsidP="0027688B">
            <w:pPr>
              <w:spacing w:line="440" w:lineRule="exact"/>
              <w:jc w:val="center"/>
              <w:rPr>
                <w:rFonts w:ascii="楷体_GB2312" w:eastAsia="楷体_GB2312"/>
                <w:b/>
                <w:sz w:val="24"/>
                <w:szCs w:val="24"/>
              </w:rPr>
            </w:pPr>
            <w:r w:rsidRPr="0027688B">
              <w:rPr>
                <w:rFonts w:ascii="楷体_GB2312" w:eastAsia="楷体_GB2312" w:hint="eastAsia"/>
                <w:b/>
                <w:sz w:val="24"/>
                <w:szCs w:val="24"/>
              </w:rPr>
              <w:t>序号</w:t>
            </w:r>
          </w:p>
        </w:tc>
        <w:tc>
          <w:tcPr>
            <w:tcW w:w="2016" w:type="dxa"/>
            <w:vAlign w:val="center"/>
          </w:tcPr>
          <w:p w14:paraId="0E1F0569" w14:textId="77777777" w:rsidR="0027688B" w:rsidRPr="0027688B" w:rsidRDefault="0027688B" w:rsidP="0027688B">
            <w:pPr>
              <w:spacing w:line="440" w:lineRule="exact"/>
              <w:jc w:val="center"/>
              <w:rPr>
                <w:rFonts w:ascii="楷体_GB2312" w:eastAsia="楷体_GB2312"/>
                <w:b/>
                <w:sz w:val="24"/>
                <w:szCs w:val="24"/>
              </w:rPr>
            </w:pPr>
            <w:r w:rsidRPr="0027688B">
              <w:rPr>
                <w:rFonts w:ascii="楷体_GB2312" w:eastAsia="楷体_GB2312" w:hint="eastAsia"/>
                <w:b/>
                <w:sz w:val="24"/>
                <w:szCs w:val="24"/>
              </w:rPr>
              <w:t>采购内容名称</w:t>
            </w:r>
          </w:p>
        </w:tc>
        <w:tc>
          <w:tcPr>
            <w:tcW w:w="840" w:type="dxa"/>
            <w:vAlign w:val="center"/>
          </w:tcPr>
          <w:p w14:paraId="571F506E" w14:textId="77777777" w:rsidR="0027688B" w:rsidRPr="0027688B" w:rsidRDefault="0027688B" w:rsidP="0027688B">
            <w:pPr>
              <w:spacing w:line="440" w:lineRule="exact"/>
              <w:jc w:val="center"/>
              <w:rPr>
                <w:rFonts w:ascii="楷体_GB2312" w:eastAsia="楷体_GB2312"/>
                <w:b/>
                <w:sz w:val="24"/>
                <w:szCs w:val="24"/>
              </w:rPr>
            </w:pPr>
            <w:r w:rsidRPr="0027688B">
              <w:rPr>
                <w:rFonts w:ascii="楷体_GB2312" w:eastAsia="楷体_GB2312" w:hint="eastAsia"/>
                <w:b/>
                <w:sz w:val="24"/>
                <w:szCs w:val="24"/>
              </w:rPr>
              <w:t>数量</w:t>
            </w:r>
          </w:p>
        </w:tc>
        <w:tc>
          <w:tcPr>
            <w:tcW w:w="986" w:type="dxa"/>
            <w:vAlign w:val="center"/>
          </w:tcPr>
          <w:p w14:paraId="675D6A25" w14:textId="77777777" w:rsidR="0027688B" w:rsidRPr="0027688B" w:rsidRDefault="0027688B" w:rsidP="0027688B">
            <w:pPr>
              <w:spacing w:line="440" w:lineRule="exact"/>
              <w:jc w:val="center"/>
              <w:rPr>
                <w:rFonts w:ascii="楷体_GB2312" w:eastAsia="楷体_GB2312"/>
                <w:b/>
                <w:sz w:val="24"/>
                <w:szCs w:val="24"/>
              </w:rPr>
            </w:pPr>
            <w:r w:rsidRPr="0027688B">
              <w:rPr>
                <w:rFonts w:ascii="楷体_GB2312" w:eastAsia="楷体_GB2312" w:hint="eastAsia"/>
                <w:b/>
                <w:sz w:val="24"/>
                <w:szCs w:val="24"/>
              </w:rPr>
              <w:t>单位</w:t>
            </w:r>
          </w:p>
        </w:tc>
        <w:tc>
          <w:tcPr>
            <w:tcW w:w="4361" w:type="dxa"/>
            <w:vAlign w:val="center"/>
          </w:tcPr>
          <w:p w14:paraId="05BDF3A6" w14:textId="77777777" w:rsidR="0027688B" w:rsidRPr="0027688B" w:rsidRDefault="0027688B" w:rsidP="0027688B">
            <w:pPr>
              <w:spacing w:line="440" w:lineRule="exact"/>
              <w:jc w:val="center"/>
              <w:rPr>
                <w:rFonts w:ascii="楷体_GB2312" w:eastAsia="楷体_GB2312"/>
                <w:b/>
                <w:sz w:val="24"/>
                <w:szCs w:val="24"/>
              </w:rPr>
            </w:pPr>
            <w:r w:rsidRPr="0027688B">
              <w:rPr>
                <w:rFonts w:ascii="楷体_GB2312" w:eastAsia="楷体_GB2312" w:hint="eastAsia"/>
                <w:b/>
                <w:sz w:val="24"/>
                <w:szCs w:val="24"/>
              </w:rPr>
              <w:t>规格参数</w:t>
            </w:r>
          </w:p>
        </w:tc>
      </w:tr>
      <w:tr w:rsidR="0027688B" w:rsidRPr="0027688B" w14:paraId="79FDD29F" w14:textId="77777777" w:rsidTr="00ED0A8F">
        <w:trPr>
          <w:trHeight w:val="440"/>
          <w:jc w:val="center"/>
        </w:trPr>
        <w:tc>
          <w:tcPr>
            <w:tcW w:w="814" w:type="dxa"/>
            <w:vAlign w:val="center"/>
          </w:tcPr>
          <w:p w14:paraId="15C98C5E"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1</w:t>
            </w:r>
          </w:p>
        </w:tc>
        <w:tc>
          <w:tcPr>
            <w:tcW w:w="2016" w:type="dxa"/>
            <w:vAlign w:val="center"/>
          </w:tcPr>
          <w:p w14:paraId="701AB176"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光模块</w:t>
            </w:r>
          </w:p>
        </w:tc>
        <w:tc>
          <w:tcPr>
            <w:tcW w:w="840" w:type="dxa"/>
            <w:vAlign w:val="center"/>
          </w:tcPr>
          <w:p w14:paraId="4B16E85D"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4</w:t>
            </w:r>
          </w:p>
        </w:tc>
        <w:tc>
          <w:tcPr>
            <w:tcW w:w="986" w:type="dxa"/>
            <w:vAlign w:val="center"/>
          </w:tcPr>
          <w:p w14:paraId="48DD1239" w14:textId="77777777" w:rsidR="0027688B" w:rsidRPr="0027688B" w:rsidRDefault="0027688B" w:rsidP="0027688B">
            <w:pPr>
              <w:spacing w:line="440" w:lineRule="exact"/>
              <w:jc w:val="center"/>
              <w:rPr>
                <w:rFonts w:eastAsia="仿宋_GB2312"/>
                <w:sz w:val="24"/>
                <w:szCs w:val="24"/>
              </w:rPr>
            </w:pPr>
            <w:proofErr w:type="gramStart"/>
            <w:r w:rsidRPr="0027688B">
              <w:rPr>
                <w:rFonts w:eastAsia="仿宋_GB2312"/>
                <w:sz w:val="24"/>
                <w:szCs w:val="24"/>
              </w:rPr>
              <w:t>个</w:t>
            </w:r>
            <w:proofErr w:type="gramEnd"/>
          </w:p>
        </w:tc>
        <w:tc>
          <w:tcPr>
            <w:tcW w:w="4361" w:type="dxa"/>
            <w:vAlign w:val="center"/>
          </w:tcPr>
          <w:p w14:paraId="6410F7C3"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万兆</w:t>
            </w:r>
            <w:r w:rsidRPr="0027688B">
              <w:rPr>
                <w:rFonts w:eastAsia="仿宋_GB2312" w:hint="eastAsia"/>
                <w:sz w:val="24"/>
                <w:szCs w:val="24"/>
              </w:rPr>
              <w:t>LC</w:t>
            </w:r>
            <w:r w:rsidRPr="0027688B">
              <w:rPr>
                <w:rFonts w:eastAsia="仿宋_GB2312" w:hint="eastAsia"/>
                <w:sz w:val="24"/>
                <w:szCs w:val="24"/>
              </w:rPr>
              <w:t>接口光模块，</w:t>
            </w:r>
            <w:r w:rsidRPr="0027688B">
              <w:rPr>
                <w:rFonts w:eastAsia="仿宋_GB2312" w:hint="eastAsia"/>
                <w:sz w:val="24"/>
                <w:szCs w:val="24"/>
              </w:rPr>
              <w:t>300</w:t>
            </w:r>
            <w:r w:rsidRPr="0027688B">
              <w:rPr>
                <w:rFonts w:eastAsia="仿宋_GB2312" w:hint="eastAsia"/>
                <w:sz w:val="24"/>
                <w:szCs w:val="24"/>
              </w:rPr>
              <w:t>米，多模，适用于</w:t>
            </w:r>
            <w:r w:rsidRPr="0027688B">
              <w:rPr>
                <w:rFonts w:eastAsia="仿宋_GB2312" w:hint="eastAsia"/>
                <w:sz w:val="24"/>
                <w:szCs w:val="24"/>
              </w:rPr>
              <w:t>SFP+</w:t>
            </w:r>
            <w:r w:rsidRPr="0027688B">
              <w:rPr>
                <w:rFonts w:eastAsia="仿宋_GB2312" w:hint="eastAsia"/>
                <w:sz w:val="24"/>
                <w:szCs w:val="24"/>
              </w:rPr>
              <w:t>接口。</w:t>
            </w:r>
          </w:p>
        </w:tc>
      </w:tr>
      <w:tr w:rsidR="0027688B" w:rsidRPr="0027688B" w14:paraId="3D45539B" w14:textId="77777777" w:rsidTr="00ED0A8F">
        <w:trPr>
          <w:trHeight w:val="440"/>
          <w:jc w:val="center"/>
        </w:trPr>
        <w:tc>
          <w:tcPr>
            <w:tcW w:w="814" w:type="dxa"/>
            <w:vAlign w:val="center"/>
          </w:tcPr>
          <w:p w14:paraId="1986155A"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2</w:t>
            </w:r>
          </w:p>
        </w:tc>
        <w:tc>
          <w:tcPr>
            <w:tcW w:w="2016" w:type="dxa"/>
            <w:vAlign w:val="center"/>
          </w:tcPr>
          <w:p w14:paraId="47EDCD46"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液晶显示器</w:t>
            </w:r>
          </w:p>
        </w:tc>
        <w:tc>
          <w:tcPr>
            <w:tcW w:w="840" w:type="dxa"/>
            <w:vAlign w:val="center"/>
          </w:tcPr>
          <w:p w14:paraId="08E8DD63"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61</w:t>
            </w:r>
          </w:p>
        </w:tc>
        <w:tc>
          <w:tcPr>
            <w:tcW w:w="986" w:type="dxa"/>
            <w:vAlign w:val="center"/>
          </w:tcPr>
          <w:p w14:paraId="6881C21B"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台</w:t>
            </w:r>
          </w:p>
        </w:tc>
        <w:tc>
          <w:tcPr>
            <w:tcW w:w="4361" w:type="dxa"/>
            <w:vAlign w:val="center"/>
          </w:tcPr>
          <w:p w14:paraId="550066EA"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21.5</w:t>
            </w:r>
            <w:r w:rsidRPr="0027688B">
              <w:rPr>
                <w:rFonts w:eastAsia="仿宋_GB2312" w:hint="eastAsia"/>
                <w:sz w:val="24"/>
                <w:szCs w:val="24"/>
              </w:rPr>
              <w:t>英寸显示器</w:t>
            </w:r>
            <w:r w:rsidRPr="0027688B">
              <w:rPr>
                <w:rFonts w:eastAsia="仿宋_GB2312" w:hint="eastAsia"/>
                <w:sz w:val="24"/>
                <w:szCs w:val="24"/>
              </w:rPr>
              <w:t>(</w:t>
            </w:r>
            <w:r w:rsidRPr="0027688B">
              <w:rPr>
                <w:rFonts w:eastAsia="仿宋_GB2312" w:hint="eastAsia"/>
                <w:sz w:val="24"/>
                <w:szCs w:val="24"/>
              </w:rPr>
              <w:t>黑色</w:t>
            </w:r>
            <w:r w:rsidRPr="0027688B">
              <w:rPr>
                <w:rFonts w:eastAsia="仿宋_GB2312" w:hint="eastAsia"/>
                <w:sz w:val="24"/>
                <w:szCs w:val="24"/>
              </w:rPr>
              <w:t>)</w:t>
            </w:r>
            <w:r w:rsidRPr="0027688B">
              <w:rPr>
                <w:rFonts w:eastAsia="仿宋_GB2312" w:hint="eastAsia"/>
                <w:sz w:val="24"/>
                <w:szCs w:val="24"/>
              </w:rPr>
              <w:t>，屏幕比例</w:t>
            </w:r>
            <w:r w:rsidRPr="0027688B">
              <w:rPr>
                <w:rFonts w:eastAsia="仿宋_GB2312" w:hint="eastAsia"/>
                <w:sz w:val="24"/>
                <w:szCs w:val="24"/>
              </w:rPr>
              <w:t>16:9</w:t>
            </w:r>
            <w:r w:rsidRPr="0027688B">
              <w:rPr>
                <w:rFonts w:eastAsia="仿宋_GB2312" w:hint="eastAsia"/>
                <w:sz w:val="24"/>
                <w:szCs w:val="24"/>
              </w:rPr>
              <w:t>；面板类型</w:t>
            </w:r>
            <w:r w:rsidRPr="0027688B">
              <w:rPr>
                <w:rFonts w:eastAsia="仿宋_GB2312" w:hint="eastAsia"/>
                <w:sz w:val="24"/>
                <w:szCs w:val="24"/>
              </w:rPr>
              <w:t>VA</w:t>
            </w:r>
            <w:r w:rsidRPr="0027688B">
              <w:rPr>
                <w:rFonts w:eastAsia="仿宋_GB2312" w:hint="eastAsia"/>
                <w:sz w:val="24"/>
                <w:szCs w:val="24"/>
              </w:rPr>
              <w:t>；最佳分辨率：不低于</w:t>
            </w:r>
            <w:r w:rsidRPr="0027688B">
              <w:rPr>
                <w:rFonts w:eastAsia="仿宋_GB2312" w:hint="eastAsia"/>
                <w:sz w:val="24"/>
                <w:szCs w:val="24"/>
              </w:rPr>
              <w:t>1920x1080</w:t>
            </w:r>
            <w:r w:rsidRPr="0027688B">
              <w:rPr>
                <w:rFonts w:eastAsia="仿宋_GB2312" w:hint="eastAsia"/>
                <w:sz w:val="24"/>
                <w:szCs w:val="24"/>
              </w:rPr>
              <w:t>；屏幕比例</w:t>
            </w:r>
            <w:r w:rsidRPr="0027688B">
              <w:rPr>
                <w:rFonts w:eastAsia="仿宋_GB2312" w:hint="eastAsia"/>
                <w:sz w:val="24"/>
                <w:szCs w:val="24"/>
              </w:rPr>
              <w:t>16:9(</w:t>
            </w:r>
            <w:r w:rsidRPr="0027688B">
              <w:rPr>
                <w:rFonts w:eastAsia="仿宋_GB2312" w:hint="eastAsia"/>
                <w:sz w:val="24"/>
                <w:szCs w:val="24"/>
              </w:rPr>
              <w:t>宽屏</w:t>
            </w:r>
            <w:r w:rsidRPr="0027688B">
              <w:rPr>
                <w:rFonts w:eastAsia="仿宋_GB2312" w:hint="eastAsia"/>
                <w:sz w:val="24"/>
                <w:szCs w:val="24"/>
              </w:rPr>
              <w:t>)</w:t>
            </w:r>
            <w:r w:rsidRPr="0027688B">
              <w:rPr>
                <w:rFonts w:eastAsia="仿宋_GB2312" w:hint="eastAsia"/>
                <w:sz w:val="24"/>
                <w:szCs w:val="24"/>
              </w:rPr>
              <w:t>；支持</w:t>
            </w:r>
            <w:r w:rsidRPr="0027688B">
              <w:rPr>
                <w:rFonts w:eastAsia="仿宋_GB2312" w:hint="eastAsia"/>
                <w:sz w:val="24"/>
                <w:szCs w:val="24"/>
              </w:rPr>
              <w:t>VESA</w:t>
            </w:r>
            <w:r w:rsidRPr="0027688B">
              <w:rPr>
                <w:rFonts w:eastAsia="仿宋_GB2312" w:hint="eastAsia"/>
                <w:sz w:val="24"/>
                <w:szCs w:val="24"/>
              </w:rPr>
              <w:t>标准壁挂；机身厚度要求小于等于</w:t>
            </w:r>
            <w:r w:rsidRPr="0027688B">
              <w:rPr>
                <w:rFonts w:eastAsia="仿宋_GB2312" w:hint="eastAsia"/>
                <w:sz w:val="24"/>
                <w:szCs w:val="24"/>
              </w:rPr>
              <w:t>7.1mm</w:t>
            </w:r>
            <w:r w:rsidRPr="0027688B">
              <w:rPr>
                <w:rFonts w:eastAsia="仿宋_GB2312" w:hint="eastAsia"/>
                <w:sz w:val="24"/>
                <w:szCs w:val="24"/>
              </w:rPr>
              <w:t>；三面</w:t>
            </w:r>
            <w:proofErr w:type="gramStart"/>
            <w:r w:rsidRPr="0027688B">
              <w:rPr>
                <w:rFonts w:eastAsia="仿宋_GB2312" w:hint="eastAsia"/>
                <w:sz w:val="24"/>
                <w:szCs w:val="24"/>
              </w:rPr>
              <w:t>窄</w:t>
            </w:r>
            <w:proofErr w:type="gramEnd"/>
            <w:r w:rsidRPr="0027688B">
              <w:rPr>
                <w:rFonts w:eastAsia="仿宋_GB2312" w:hint="eastAsia"/>
                <w:sz w:val="24"/>
                <w:szCs w:val="24"/>
              </w:rPr>
              <w:t>边框设计，支持多屏拼接；低蓝光不闪屏技术视频接口：</w:t>
            </w:r>
            <w:r w:rsidRPr="0027688B">
              <w:rPr>
                <w:rFonts w:eastAsia="仿宋_GB2312" w:hint="eastAsia"/>
                <w:sz w:val="24"/>
                <w:szCs w:val="24"/>
              </w:rPr>
              <w:t>D-Sub(VGA)</w:t>
            </w:r>
            <w:r w:rsidRPr="0027688B">
              <w:rPr>
                <w:rFonts w:eastAsia="仿宋_GB2312" w:hint="eastAsia"/>
                <w:sz w:val="24"/>
                <w:szCs w:val="24"/>
              </w:rPr>
              <w:t>，</w:t>
            </w:r>
            <w:r w:rsidRPr="0027688B">
              <w:rPr>
                <w:rFonts w:eastAsia="仿宋_GB2312" w:hint="eastAsia"/>
                <w:sz w:val="24"/>
                <w:szCs w:val="24"/>
              </w:rPr>
              <w:t>HDMI1.4</w:t>
            </w:r>
            <w:r w:rsidRPr="0027688B">
              <w:rPr>
                <w:rFonts w:eastAsia="仿宋_GB2312" w:hint="eastAsia"/>
                <w:sz w:val="24"/>
                <w:szCs w:val="24"/>
              </w:rPr>
              <w:t>；亮度：不低于</w:t>
            </w:r>
            <w:r w:rsidRPr="0027688B">
              <w:rPr>
                <w:rFonts w:eastAsia="仿宋_GB2312" w:hint="eastAsia"/>
                <w:sz w:val="24"/>
                <w:szCs w:val="24"/>
              </w:rPr>
              <w:t>250cd/m</w:t>
            </w:r>
            <w:r w:rsidRPr="0027688B">
              <w:rPr>
                <w:rFonts w:ascii="Calibri" w:eastAsia="仿宋_GB2312" w:hAnsi="Calibri" w:cs="Calibri"/>
                <w:sz w:val="24"/>
                <w:szCs w:val="24"/>
              </w:rPr>
              <w:t>²</w:t>
            </w:r>
            <w:r w:rsidRPr="0027688B">
              <w:rPr>
                <w:rFonts w:ascii="仿宋_GB2312" w:eastAsia="仿宋_GB2312" w:hAnsi="仿宋_GB2312" w:cs="仿宋_GB2312" w:hint="eastAsia"/>
                <w:sz w:val="24"/>
                <w:szCs w:val="24"/>
              </w:rPr>
              <w:t>；可视角度：</w:t>
            </w:r>
            <w:r w:rsidRPr="0027688B">
              <w:rPr>
                <w:rFonts w:eastAsia="仿宋_GB2312" w:hint="eastAsia"/>
                <w:sz w:val="24"/>
                <w:szCs w:val="24"/>
              </w:rPr>
              <w:t>178/178</w:t>
            </w:r>
            <w:r w:rsidRPr="0027688B">
              <w:rPr>
                <w:rFonts w:eastAsia="仿宋_GB2312" w:hint="eastAsia"/>
                <w:sz w:val="24"/>
                <w:szCs w:val="24"/>
              </w:rPr>
              <w:t>°；</w:t>
            </w:r>
            <w:proofErr w:type="gramStart"/>
            <w:r w:rsidRPr="0027688B">
              <w:rPr>
                <w:rFonts w:eastAsia="仿宋_GB2312" w:hint="eastAsia"/>
                <w:sz w:val="24"/>
                <w:szCs w:val="24"/>
              </w:rPr>
              <w:t>免工具</w:t>
            </w:r>
            <w:proofErr w:type="gramEnd"/>
            <w:r w:rsidRPr="0027688B">
              <w:rPr>
                <w:rFonts w:eastAsia="仿宋_GB2312" w:hint="eastAsia"/>
                <w:sz w:val="24"/>
                <w:szCs w:val="24"/>
              </w:rPr>
              <w:t>拆卸，便捷安装。</w:t>
            </w:r>
          </w:p>
          <w:p w14:paraId="0B79086F"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lastRenderedPageBreak/>
              <w:t>液晶显示器制造商应当为国内企业。</w:t>
            </w:r>
          </w:p>
        </w:tc>
      </w:tr>
      <w:tr w:rsidR="0027688B" w:rsidRPr="0027688B" w14:paraId="49E9CDF4" w14:textId="77777777" w:rsidTr="00ED0A8F">
        <w:trPr>
          <w:trHeight w:val="440"/>
          <w:jc w:val="center"/>
        </w:trPr>
        <w:tc>
          <w:tcPr>
            <w:tcW w:w="814" w:type="dxa"/>
            <w:vAlign w:val="center"/>
          </w:tcPr>
          <w:p w14:paraId="27A52D83"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lastRenderedPageBreak/>
              <w:t>3</w:t>
            </w:r>
          </w:p>
        </w:tc>
        <w:tc>
          <w:tcPr>
            <w:tcW w:w="2016" w:type="dxa"/>
            <w:vAlign w:val="center"/>
          </w:tcPr>
          <w:p w14:paraId="06CFCA05"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键盘套装</w:t>
            </w:r>
          </w:p>
        </w:tc>
        <w:tc>
          <w:tcPr>
            <w:tcW w:w="840" w:type="dxa"/>
            <w:vAlign w:val="center"/>
          </w:tcPr>
          <w:p w14:paraId="6C85C39B"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61</w:t>
            </w:r>
          </w:p>
        </w:tc>
        <w:tc>
          <w:tcPr>
            <w:tcW w:w="986" w:type="dxa"/>
            <w:vAlign w:val="center"/>
          </w:tcPr>
          <w:p w14:paraId="62AE0E70"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套</w:t>
            </w:r>
          </w:p>
        </w:tc>
        <w:tc>
          <w:tcPr>
            <w:tcW w:w="4361" w:type="dxa"/>
            <w:vAlign w:val="center"/>
          </w:tcPr>
          <w:p w14:paraId="4A6CC5B7"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USB</w:t>
            </w:r>
            <w:r w:rsidRPr="0027688B">
              <w:rPr>
                <w:rFonts w:eastAsia="仿宋_GB2312" w:hint="eastAsia"/>
                <w:sz w:val="24"/>
                <w:szCs w:val="24"/>
              </w:rPr>
              <w:t>接口键盘鼠标套装。</w:t>
            </w:r>
          </w:p>
        </w:tc>
      </w:tr>
      <w:tr w:rsidR="0027688B" w:rsidRPr="0027688B" w14:paraId="1E4CD3D3" w14:textId="77777777" w:rsidTr="00ED0A8F">
        <w:trPr>
          <w:trHeight w:val="440"/>
          <w:jc w:val="center"/>
        </w:trPr>
        <w:tc>
          <w:tcPr>
            <w:tcW w:w="814" w:type="dxa"/>
            <w:vAlign w:val="center"/>
          </w:tcPr>
          <w:p w14:paraId="298EE6A1"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4</w:t>
            </w:r>
          </w:p>
        </w:tc>
        <w:tc>
          <w:tcPr>
            <w:tcW w:w="2016" w:type="dxa"/>
            <w:vAlign w:val="center"/>
          </w:tcPr>
          <w:p w14:paraId="6A3271EC"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服务器机柜</w:t>
            </w:r>
          </w:p>
        </w:tc>
        <w:tc>
          <w:tcPr>
            <w:tcW w:w="840" w:type="dxa"/>
            <w:vAlign w:val="center"/>
          </w:tcPr>
          <w:p w14:paraId="2C4956DC"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1</w:t>
            </w:r>
          </w:p>
        </w:tc>
        <w:tc>
          <w:tcPr>
            <w:tcW w:w="986" w:type="dxa"/>
            <w:vAlign w:val="center"/>
          </w:tcPr>
          <w:p w14:paraId="1495ED86"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台</w:t>
            </w:r>
          </w:p>
        </w:tc>
        <w:tc>
          <w:tcPr>
            <w:tcW w:w="4361" w:type="dxa"/>
            <w:vAlign w:val="center"/>
          </w:tcPr>
          <w:p w14:paraId="56C5D89D"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1.</w:t>
            </w:r>
            <w:r w:rsidRPr="0027688B">
              <w:rPr>
                <w:rFonts w:eastAsia="仿宋_GB2312" w:hint="eastAsia"/>
                <w:sz w:val="24"/>
                <w:szCs w:val="24"/>
              </w:rPr>
              <w:t>机柜采用冷轧钢板制作，要求板材厚度方孔条不少于</w:t>
            </w:r>
            <w:r w:rsidRPr="0027688B">
              <w:rPr>
                <w:rFonts w:eastAsia="仿宋_GB2312" w:hint="eastAsia"/>
                <w:sz w:val="24"/>
                <w:szCs w:val="24"/>
              </w:rPr>
              <w:t>2.0mm</w:t>
            </w:r>
            <w:r w:rsidRPr="0027688B">
              <w:rPr>
                <w:rFonts w:eastAsia="仿宋_GB2312" w:hint="eastAsia"/>
                <w:sz w:val="24"/>
                <w:szCs w:val="24"/>
              </w:rPr>
              <w:t>、不少于安装梁</w:t>
            </w:r>
            <w:r w:rsidRPr="0027688B">
              <w:rPr>
                <w:rFonts w:eastAsia="仿宋_GB2312" w:hint="eastAsia"/>
                <w:sz w:val="24"/>
                <w:szCs w:val="24"/>
              </w:rPr>
              <w:t>1.5mm</w:t>
            </w:r>
            <w:r w:rsidRPr="0027688B">
              <w:rPr>
                <w:rFonts w:eastAsia="仿宋_GB2312" w:hint="eastAsia"/>
                <w:sz w:val="24"/>
                <w:szCs w:val="24"/>
              </w:rPr>
              <w:t>、其余不少于</w:t>
            </w:r>
            <w:r w:rsidRPr="0027688B">
              <w:rPr>
                <w:rFonts w:eastAsia="仿宋_GB2312" w:hint="eastAsia"/>
                <w:sz w:val="24"/>
                <w:szCs w:val="24"/>
              </w:rPr>
              <w:t>1.0mm</w:t>
            </w:r>
            <w:r w:rsidRPr="0027688B">
              <w:rPr>
                <w:rFonts w:eastAsia="仿宋_GB2312" w:hint="eastAsia"/>
                <w:sz w:val="24"/>
                <w:szCs w:val="24"/>
              </w:rPr>
              <w:t>；</w:t>
            </w:r>
          </w:p>
          <w:p w14:paraId="7F13DBF1"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2.</w:t>
            </w:r>
            <w:r w:rsidRPr="0027688B">
              <w:rPr>
                <w:rFonts w:eastAsia="仿宋_GB2312" w:hint="eastAsia"/>
                <w:sz w:val="24"/>
                <w:szCs w:val="24"/>
              </w:rPr>
              <w:t>静态承重</w:t>
            </w:r>
            <w:r w:rsidRPr="0027688B">
              <w:rPr>
                <w:rFonts w:eastAsia="仿宋_GB2312" w:hint="eastAsia"/>
                <w:sz w:val="24"/>
                <w:szCs w:val="24"/>
              </w:rPr>
              <w:t>500KG</w:t>
            </w:r>
            <w:r w:rsidRPr="0027688B">
              <w:rPr>
                <w:rFonts w:eastAsia="仿宋_GB2312" w:hint="eastAsia"/>
                <w:sz w:val="24"/>
                <w:szCs w:val="24"/>
              </w:rPr>
              <w:t>（带支脚）；</w:t>
            </w:r>
          </w:p>
          <w:p w14:paraId="37E9B5BF"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3.</w:t>
            </w:r>
            <w:r w:rsidRPr="0027688B">
              <w:rPr>
                <w:rFonts w:eastAsia="仿宋_GB2312" w:hint="eastAsia"/>
                <w:sz w:val="24"/>
                <w:szCs w:val="24"/>
              </w:rPr>
              <w:t>机柜尺寸</w:t>
            </w:r>
            <w:r w:rsidRPr="0027688B">
              <w:rPr>
                <w:rFonts w:eastAsia="仿宋_GB2312" w:hint="eastAsia"/>
                <w:sz w:val="24"/>
                <w:szCs w:val="24"/>
              </w:rPr>
              <w:t>600mm</w:t>
            </w:r>
            <w:r w:rsidRPr="0027688B">
              <w:rPr>
                <w:rFonts w:eastAsia="仿宋_GB2312" w:hint="eastAsia"/>
                <w:sz w:val="24"/>
                <w:szCs w:val="24"/>
              </w:rPr>
              <w:t>宽</w:t>
            </w:r>
            <w:r w:rsidRPr="0027688B">
              <w:rPr>
                <w:rFonts w:eastAsia="仿宋_GB2312" w:hint="eastAsia"/>
                <w:sz w:val="24"/>
                <w:szCs w:val="24"/>
              </w:rPr>
              <w:t>*1000mm</w:t>
            </w:r>
            <w:r w:rsidRPr="0027688B">
              <w:rPr>
                <w:rFonts w:eastAsia="仿宋_GB2312" w:hint="eastAsia"/>
                <w:sz w:val="24"/>
                <w:szCs w:val="24"/>
              </w:rPr>
              <w:t>深</w:t>
            </w:r>
            <w:r w:rsidRPr="0027688B">
              <w:rPr>
                <w:rFonts w:eastAsia="仿宋_GB2312" w:hint="eastAsia"/>
                <w:sz w:val="24"/>
                <w:szCs w:val="24"/>
              </w:rPr>
              <w:t>*1200mm</w:t>
            </w:r>
            <w:r w:rsidRPr="0027688B">
              <w:rPr>
                <w:rFonts w:eastAsia="仿宋_GB2312" w:hint="eastAsia"/>
                <w:sz w:val="24"/>
                <w:szCs w:val="24"/>
              </w:rPr>
              <w:t>（</w:t>
            </w:r>
            <w:r w:rsidRPr="0027688B">
              <w:rPr>
                <w:rFonts w:eastAsia="仿宋_GB2312" w:hint="eastAsia"/>
                <w:sz w:val="24"/>
                <w:szCs w:val="24"/>
              </w:rPr>
              <w:t>22U</w:t>
            </w:r>
            <w:r w:rsidRPr="0027688B">
              <w:rPr>
                <w:rFonts w:eastAsia="仿宋_GB2312" w:hint="eastAsia"/>
                <w:sz w:val="24"/>
                <w:szCs w:val="24"/>
              </w:rPr>
              <w:t>）高（尺寸误差不超过</w:t>
            </w:r>
            <w:r w:rsidRPr="0027688B">
              <w:rPr>
                <w:rFonts w:eastAsia="仿宋_GB2312" w:hint="eastAsia"/>
                <w:sz w:val="24"/>
                <w:szCs w:val="24"/>
              </w:rPr>
              <w:t>5%</w:t>
            </w:r>
            <w:r w:rsidRPr="0027688B">
              <w:rPr>
                <w:rFonts w:eastAsia="仿宋_GB2312" w:hint="eastAsia"/>
                <w:sz w:val="24"/>
                <w:szCs w:val="24"/>
              </w:rPr>
              <w:t>），前后均为网孔门大锁，网孔通孔率不低于</w:t>
            </w:r>
            <w:r w:rsidRPr="0027688B">
              <w:rPr>
                <w:rFonts w:eastAsia="仿宋_GB2312" w:hint="eastAsia"/>
                <w:sz w:val="24"/>
                <w:szCs w:val="24"/>
              </w:rPr>
              <w:t>75%</w:t>
            </w:r>
            <w:r w:rsidRPr="0027688B">
              <w:rPr>
                <w:rFonts w:eastAsia="仿宋_GB2312" w:hint="eastAsia"/>
                <w:sz w:val="24"/>
                <w:szCs w:val="24"/>
              </w:rPr>
              <w:t>，门锁为高级典雅锁，颜色为黑色（</w:t>
            </w:r>
            <w:r w:rsidRPr="0027688B">
              <w:rPr>
                <w:rFonts w:eastAsia="仿宋_GB2312" w:hint="eastAsia"/>
                <w:sz w:val="24"/>
                <w:szCs w:val="24"/>
              </w:rPr>
              <w:t>RAL9004</w:t>
            </w:r>
            <w:r w:rsidRPr="0027688B">
              <w:rPr>
                <w:rFonts w:eastAsia="仿宋_GB2312" w:hint="eastAsia"/>
                <w:sz w:val="24"/>
                <w:szCs w:val="24"/>
              </w:rPr>
              <w:t>）；</w:t>
            </w:r>
          </w:p>
          <w:p w14:paraId="1BEE2A58"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4.</w:t>
            </w:r>
            <w:r w:rsidRPr="0027688B">
              <w:rPr>
                <w:rFonts w:eastAsia="仿宋_GB2312" w:hint="eastAsia"/>
                <w:sz w:val="24"/>
                <w:szCs w:val="24"/>
              </w:rPr>
              <w:t>配置：</w:t>
            </w:r>
            <w:proofErr w:type="gramStart"/>
            <w:r w:rsidRPr="0027688B">
              <w:rPr>
                <w:rFonts w:eastAsia="仿宋_GB2312" w:hint="eastAsia"/>
                <w:sz w:val="24"/>
                <w:szCs w:val="24"/>
              </w:rPr>
              <w:t>固定板</w:t>
            </w:r>
            <w:proofErr w:type="gramEnd"/>
            <w:r w:rsidRPr="0027688B">
              <w:rPr>
                <w:rFonts w:eastAsia="仿宋_GB2312" w:hint="eastAsia"/>
                <w:sz w:val="24"/>
                <w:szCs w:val="24"/>
              </w:rPr>
              <w:t>一块，风扇组建一套，</w:t>
            </w:r>
            <w:r w:rsidRPr="0027688B">
              <w:rPr>
                <w:rFonts w:eastAsia="仿宋_GB2312" w:hint="eastAsia"/>
                <w:sz w:val="24"/>
                <w:szCs w:val="24"/>
              </w:rPr>
              <w:t>6</w:t>
            </w:r>
            <w:r w:rsidRPr="0027688B">
              <w:rPr>
                <w:rFonts w:eastAsia="仿宋_GB2312" w:hint="eastAsia"/>
                <w:sz w:val="24"/>
                <w:szCs w:val="24"/>
              </w:rPr>
              <w:t>位国标</w:t>
            </w:r>
            <w:proofErr w:type="gramStart"/>
            <w:r w:rsidRPr="0027688B">
              <w:rPr>
                <w:rFonts w:eastAsia="仿宋_GB2312" w:hint="eastAsia"/>
                <w:sz w:val="24"/>
                <w:szCs w:val="24"/>
              </w:rPr>
              <w:t>电源排插一个</w:t>
            </w:r>
            <w:proofErr w:type="gramEnd"/>
            <w:r w:rsidRPr="0027688B">
              <w:rPr>
                <w:rFonts w:eastAsia="仿宋_GB2312" w:hint="eastAsia"/>
                <w:sz w:val="24"/>
                <w:szCs w:val="24"/>
              </w:rPr>
              <w:t>，方螺母螺钉，支脚及脚轮各四只；</w:t>
            </w:r>
          </w:p>
          <w:p w14:paraId="1ADB3029"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5.</w:t>
            </w:r>
            <w:r w:rsidRPr="0027688B">
              <w:rPr>
                <w:rFonts w:eastAsia="仿宋_GB2312" w:hint="eastAsia"/>
                <w:sz w:val="24"/>
                <w:szCs w:val="24"/>
              </w:rPr>
              <w:t>耐指纹镀铝锌板方孔条，设备消除静电干扰，保护设备安全；</w:t>
            </w:r>
          </w:p>
          <w:p w14:paraId="65D36597"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6.</w:t>
            </w:r>
            <w:r w:rsidRPr="0027688B">
              <w:rPr>
                <w:rFonts w:eastAsia="仿宋_GB2312" w:hint="eastAsia"/>
                <w:sz w:val="24"/>
                <w:szCs w:val="24"/>
              </w:rPr>
              <w:t>机柜内部</w:t>
            </w:r>
            <w:r w:rsidRPr="0027688B">
              <w:rPr>
                <w:rFonts w:eastAsia="仿宋_GB2312" w:hint="eastAsia"/>
                <w:sz w:val="24"/>
                <w:szCs w:val="24"/>
              </w:rPr>
              <w:t>4</w:t>
            </w:r>
            <w:r w:rsidRPr="0027688B">
              <w:rPr>
                <w:rFonts w:eastAsia="仿宋_GB2312" w:hint="eastAsia"/>
                <w:sz w:val="24"/>
                <w:szCs w:val="24"/>
              </w:rPr>
              <w:t>根方孔条，用于安装设备和固定层板，方孔条有清晰</w:t>
            </w:r>
            <w:r w:rsidRPr="0027688B">
              <w:rPr>
                <w:rFonts w:eastAsia="仿宋_GB2312" w:hint="eastAsia"/>
                <w:sz w:val="24"/>
                <w:szCs w:val="24"/>
              </w:rPr>
              <w:t>U</w:t>
            </w:r>
            <w:r w:rsidRPr="0027688B">
              <w:rPr>
                <w:rFonts w:eastAsia="仿宋_GB2312" w:hint="eastAsia"/>
                <w:sz w:val="24"/>
                <w:szCs w:val="24"/>
              </w:rPr>
              <w:t>数标识；</w:t>
            </w:r>
          </w:p>
          <w:p w14:paraId="79ED43BE"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7.</w:t>
            </w:r>
            <w:r w:rsidRPr="0027688B">
              <w:rPr>
                <w:rFonts w:eastAsia="仿宋_GB2312" w:hint="eastAsia"/>
                <w:sz w:val="24"/>
                <w:szCs w:val="24"/>
              </w:rPr>
              <w:t>安装梁和方孔条全部采用单面镀膜</w:t>
            </w:r>
            <w:r w:rsidRPr="0027688B">
              <w:rPr>
                <w:rFonts w:eastAsia="仿宋_GB2312" w:hint="eastAsia"/>
                <w:sz w:val="24"/>
                <w:szCs w:val="24"/>
              </w:rPr>
              <w:t>60</w:t>
            </w:r>
            <w:r w:rsidRPr="0027688B">
              <w:rPr>
                <w:rFonts w:eastAsia="仿宋_GB2312" w:hint="eastAsia"/>
                <w:sz w:val="24"/>
                <w:szCs w:val="24"/>
              </w:rPr>
              <w:t>μ</w:t>
            </w:r>
            <w:r w:rsidRPr="0027688B">
              <w:rPr>
                <w:rFonts w:eastAsia="仿宋_GB2312" w:hint="eastAsia"/>
                <w:sz w:val="24"/>
                <w:szCs w:val="24"/>
              </w:rPr>
              <w:t>m</w:t>
            </w:r>
            <w:r w:rsidRPr="0027688B">
              <w:rPr>
                <w:rFonts w:eastAsia="仿宋_GB2312" w:hint="eastAsia"/>
                <w:sz w:val="24"/>
                <w:szCs w:val="24"/>
              </w:rPr>
              <w:t>双面镀膜</w:t>
            </w:r>
            <w:r w:rsidRPr="0027688B">
              <w:rPr>
                <w:rFonts w:eastAsia="仿宋_GB2312" w:hint="eastAsia"/>
                <w:sz w:val="24"/>
                <w:szCs w:val="24"/>
              </w:rPr>
              <w:t>120</w:t>
            </w:r>
            <w:r w:rsidRPr="0027688B">
              <w:rPr>
                <w:rFonts w:eastAsia="仿宋_GB2312" w:hint="eastAsia"/>
                <w:sz w:val="24"/>
                <w:szCs w:val="24"/>
              </w:rPr>
              <w:t>μ</w:t>
            </w:r>
            <w:r w:rsidRPr="0027688B">
              <w:rPr>
                <w:rFonts w:eastAsia="仿宋_GB2312" w:hint="eastAsia"/>
                <w:sz w:val="24"/>
                <w:szCs w:val="24"/>
              </w:rPr>
              <w:t>m</w:t>
            </w:r>
            <w:r w:rsidRPr="0027688B">
              <w:rPr>
                <w:rFonts w:eastAsia="仿宋_GB2312" w:hint="eastAsia"/>
                <w:sz w:val="24"/>
                <w:szCs w:val="24"/>
              </w:rPr>
              <w:t>镀铝</w:t>
            </w:r>
            <w:proofErr w:type="gramStart"/>
            <w:r w:rsidRPr="0027688B">
              <w:rPr>
                <w:rFonts w:eastAsia="仿宋_GB2312" w:hint="eastAsia"/>
                <w:sz w:val="24"/>
                <w:szCs w:val="24"/>
              </w:rPr>
              <w:t>锌</w:t>
            </w:r>
            <w:proofErr w:type="gramEnd"/>
            <w:r w:rsidRPr="0027688B">
              <w:rPr>
                <w:rFonts w:eastAsia="仿宋_GB2312" w:hint="eastAsia"/>
                <w:sz w:val="24"/>
                <w:szCs w:val="24"/>
              </w:rPr>
              <w:t>钢板，具有寿命长、耐腐蚀、耐高温、更稳固、承重能力强的特点。</w:t>
            </w:r>
          </w:p>
        </w:tc>
      </w:tr>
      <w:tr w:rsidR="0027688B" w:rsidRPr="0027688B" w14:paraId="4F16AF66" w14:textId="77777777" w:rsidTr="00ED0A8F">
        <w:trPr>
          <w:trHeight w:val="440"/>
          <w:jc w:val="center"/>
        </w:trPr>
        <w:tc>
          <w:tcPr>
            <w:tcW w:w="814" w:type="dxa"/>
            <w:vAlign w:val="center"/>
          </w:tcPr>
          <w:p w14:paraId="04670C9D"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5</w:t>
            </w:r>
          </w:p>
        </w:tc>
        <w:tc>
          <w:tcPr>
            <w:tcW w:w="2016" w:type="dxa"/>
            <w:vAlign w:val="center"/>
          </w:tcPr>
          <w:p w14:paraId="005B970A"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室内空调</w:t>
            </w:r>
          </w:p>
        </w:tc>
        <w:tc>
          <w:tcPr>
            <w:tcW w:w="840" w:type="dxa"/>
            <w:vAlign w:val="center"/>
          </w:tcPr>
          <w:p w14:paraId="54BE105B"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1</w:t>
            </w:r>
          </w:p>
        </w:tc>
        <w:tc>
          <w:tcPr>
            <w:tcW w:w="986" w:type="dxa"/>
            <w:vAlign w:val="center"/>
          </w:tcPr>
          <w:p w14:paraId="1A8655F8" w14:textId="77777777" w:rsidR="0027688B" w:rsidRPr="0027688B" w:rsidRDefault="0027688B" w:rsidP="0027688B">
            <w:pPr>
              <w:spacing w:line="440" w:lineRule="exact"/>
              <w:ind w:firstLineChars="100" w:firstLine="240"/>
              <w:rPr>
                <w:rFonts w:eastAsia="仿宋_GB2312"/>
                <w:sz w:val="24"/>
                <w:szCs w:val="24"/>
              </w:rPr>
            </w:pPr>
            <w:r w:rsidRPr="0027688B">
              <w:rPr>
                <w:rFonts w:eastAsia="仿宋_GB2312"/>
                <w:sz w:val="24"/>
                <w:szCs w:val="24"/>
              </w:rPr>
              <w:t>台</w:t>
            </w:r>
          </w:p>
        </w:tc>
        <w:tc>
          <w:tcPr>
            <w:tcW w:w="4361" w:type="dxa"/>
            <w:vAlign w:val="center"/>
          </w:tcPr>
          <w:p w14:paraId="2E9CC3F7"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能效等级：一级；立式；冷暖类型；工作方式：变频；</w:t>
            </w:r>
            <w:proofErr w:type="gramStart"/>
            <w:r w:rsidRPr="0027688B">
              <w:rPr>
                <w:rFonts w:eastAsia="仿宋_GB2312" w:hint="eastAsia"/>
                <w:sz w:val="24"/>
                <w:szCs w:val="24"/>
              </w:rPr>
              <w:t>冷暖电辅</w:t>
            </w:r>
            <w:proofErr w:type="gramEnd"/>
            <w:r w:rsidRPr="0027688B">
              <w:rPr>
                <w:rFonts w:eastAsia="仿宋_GB2312" w:hint="eastAsia"/>
                <w:sz w:val="24"/>
                <w:szCs w:val="24"/>
              </w:rPr>
              <w:t>；空调功率</w:t>
            </w:r>
            <w:r w:rsidRPr="0027688B">
              <w:rPr>
                <w:rFonts w:eastAsia="仿宋_GB2312" w:hint="eastAsia"/>
                <w:sz w:val="24"/>
                <w:szCs w:val="24"/>
              </w:rPr>
              <w:t>3P</w:t>
            </w:r>
            <w:r w:rsidRPr="0027688B">
              <w:rPr>
                <w:rFonts w:eastAsia="仿宋_GB2312" w:hint="eastAsia"/>
                <w:sz w:val="24"/>
                <w:szCs w:val="24"/>
              </w:rPr>
              <w:t>；符合国家</w:t>
            </w:r>
            <w:r w:rsidRPr="0027688B">
              <w:rPr>
                <w:rFonts w:eastAsia="仿宋_GB2312" w:hint="eastAsia"/>
                <w:sz w:val="24"/>
                <w:szCs w:val="24"/>
              </w:rPr>
              <w:t>CCC</w:t>
            </w:r>
            <w:r w:rsidRPr="0027688B">
              <w:rPr>
                <w:rFonts w:eastAsia="仿宋_GB2312" w:hint="eastAsia"/>
                <w:sz w:val="24"/>
                <w:szCs w:val="24"/>
              </w:rPr>
              <w:t>认证标准；内机尺寸小于</w:t>
            </w:r>
            <w:r w:rsidRPr="0027688B">
              <w:rPr>
                <w:rFonts w:eastAsia="仿宋_GB2312" w:hint="eastAsia"/>
                <w:sz w:val="24"/>
                <w:szCs w:val="24"/>
              </w:rPr>
              <w:t>400</w:t>
            </w:r>
            <w:r w:rsidRPr="0027688B">
              <w:rPr>
                <w:rFonts w:eastAsia="仿宋_GB2312" w:hint="eastAsia"/>
                <w:sz w:val="24"/>
                <w:szCs w:val="24"/>
              </w:rPr>
              <w:t>×</w:t>
            </w:r>
            <w:r w:rsidRPr="0027688B">
              <w:rPr>
                <w:rFonts w:eastAsia="仿宋_GB2312" w:hint="eastAsia"/>
                <w:sz w:val="24"/>
                <w:szCs w:val="24"/>
              </w:rPr>
              <w:t>410</w:t>
            </w:r>
            <w:r w:rsidRPr="0027688B">
              <w:rPr>
                <w:rFonts w:eastAsia="仿宋_GB2312" w:hint="eastAsia"/>
                <w:sz w:val="24"/>
                <w:szCs w:val="24"/>
              </w:rPr>
              <w:t>×</w:t>
            </w:r>
            <w:r w:rsidRPr="0027688B">
              <w:rPr>
                <w:rFonts w:eastAsia="仿宋_GB2312" w:hint="eastAsia"/>
                <w:sz w:val="24"/>
                <w:szCs w:val="24"/>
              </w:rPr>
              <w:t>1900mm</w:t>
            </w:r>
            <w:r w:rsidRPr="0027688B">
              <w:rPr>
                <w:rFonts w:eastAsia="仿宋_GB2312" w:hint="eastAsia"/>
                <w:sz w:val="24"/>
                <w:szCs w:val="24"/>
              </w:rPr>
              <w:t>（尺寸误差不超过</w:t>
            </w:r>
            <w:r w:rsidRPr="0027688B">
              <w:rPr>
                <w:rFonts w:eastAsia="仿宋_GB2312" w:hint="eastAsia"/>
                <w:sz w:val="24"/>
                <w:szCs w:val="24"/>
              </w:rPr>
              <w:t>5%</w:t>
            </w:r>
            <w:r w:rsidRPr="0027688B">
              <w:rPr>
                <w:rFonts w:eastAsia="仿宋_GB2312" w:hint="eastAsia"/>
                <w:sz w:val="24"/>
                <w:szCs w:val="24"/>
              </w:rPr>
              <w:t>）；外机尺寸小于：</w:t>
            </w:r>
            <w:r w:rsidRPr="0027688B">
              <w:rPr>
                <w:rFonts w:eastAsia="仿宋_GB2312" w:hint="eastAsia"/>
                <w:sz w:val="24"/>
                <w:szCs w:val="24"/>
              </w:rPr>
              <w:t>1000</w:t>
            </w:r>
            <w:r w:rsidRPr="0027688B">
              <w:rPr>
                <w:rFonts w:eastAsia="仿宋_GB2312" w:hint="eastAsia"/>
                <w:sz w:val="24"/>
                <w:szCs w:val="24"/>
              </w:rPr>
              <w:t>×</w:t>
            </w:r>
            <w:r w:rsidRPr="0027688B">
              <w:rPr>
                <w:rFonts w:eastAsia="仿宋_GB2312" w:hint="eastAsia"/>
                <w:sz w:val="24"/>
                <w:szCs w:val="24"/>
              </w:rPr>
              <w:t>410</w:t>
            </w:r>
            <w:r w:rsidRPr="0027688B">
              <w:rPr>
                <w:rFonts w:eastAsia="仿宋_GB2312" w:hint="eastAsia"/>
                <w:sz w:val="24"/>
                <w:szCs w:val="24"/>
              </w:rPr>
              <w:t>×</w:t>
            </w:r>
            <w:r w:rsidRPr="0027688B">
              <w:rPr>
                <w:rFonts w:eastAsia="仿宋_GB2312" w:hint="eastAsia"/>
                <w:sz w:val="24"/>
                <w:szCs w:val="24"/>
              </w:rPr>
              <w:t>700mm</w:t>
            </w:r>
            <w:r w:rsidRPr="0027688B">
              <w:rPr>
                <w:rFonts w:eastAsia="仿宋_GB2312" w:hint="eastAsia"/>
                <w:sz w:val="24"/>
                <w:szCs w:val="24"/>
              </w:rPr>
              <w:t>（尺寸误差不超过</w:t>
            </w:r>
            <w:r w:rsidRPr="0027688B">
              <w:rPr>
                <w:rFonts w:eastAsia="仿宋_GB2312" w:hint="eastAsia"/>
                <w:sz w:val="24"/>
                <w:szCs w:val="24"/>
              </w:rPr>
              <w:t>5%</w:t>
            </w:r>
            <w:r w:rsidRPr="0027688B">
              <w:rPr>
                <w:rFonts w:eastAsia="仿宋_GB2312" w:hint="eastAsia"/>
                <w:sz w:val="24"/>
                <w:szCs w:val="24"/>
              </w:rPr>
              <w:t>）。</w:t>
            </w:r>
          </w:p>
        </w:tc>
      </w:tr>
      <w:tr w:rsidR="0027688B" w:rsidRPr="0027688B" w14:paraId="53037FD8" w14:textId="77777777" w:rsidTr="00ED0A8F">
        <w:trPr>
          <w:trHeight w:val="440"/>
          <w:jc w:val="center"/>
        </w:trPr>
        <w:tc>
          <w:tcPr>
            <w:tcW w:w="814" w:type="dxa"/>
            <w:vAlign w:val="center"/>
          </w:tcPr>
          <w:p w14:paraId="3453BFA3"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6</w:t>
            </w:r>
          </w:p>
        </w:tc>
        <w:tc>
          <w:tcPr>
            <w:tcW w:w="2016" w:type="dxa"/>
            <w:vAlign w:val="center"/>
          </w:tcPr>
          <w:p w14:paraId="0BEB930E"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网线</w:t>
            </w:r>
          </w:p>
        </w:tc>
        <w:tc>
          <w:tcPr>
            <w:tcW w:w="840" w:type="dxa"/>
            <w:vAlign w:val="center"/>
          </w:tcPr>
          <w:p w14:paraId="67753475"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300</w:t>
            </w:r>
          </w:p>
        </w:tc>
        <w:tc>
          <w:tcPr>
            <w:tcW w:w="986" w:type="dxa"/>
            <w:vAlign w:val="center"/>
          </w:tcPr>
          <w:p w14:paraId="166A6B6F"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米</w:t>
            </w:r>
          </w:p>
        </w:tc>
        <w:tc>
          <w:tcPr>
            <w:tcW w:w="4361" w:type="dxa"/>
            <w:vAlign w:val="center"/>
          </w:tcPr>
          <w:p w14:paraId="0BA84FA1"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六类非屏蔽双绞线。</w:t>
            </w:r>
          </w:p>
        </w:tc>
      </w:tr>
      <w:tr w:rsidR="0027688B" w:rsidRPr="0027688B" w14:paraId="6A7397B1" w14:textId="77777777" w:rsidTr="00ED0A8F">
        <w:trPr>
          <w:trHeight w:val="440"/>
          <w:jc w:val="center"/>
        </w:trPr>
        <w:tc>
          <w:tcPr>
            <w:tcW w:w="814" w:type="dxa"/>
            <w:vAlign w:val="center"/>
          </w:tcPr>
          <w:p w14:paraId="484C6FB0"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7</w:t>
            </w:r>
          </w:p>
        </w:tc>
        <w:tc>
          <w:tcPr>
            <w:tcW w:w="2016" w:type="dxa"/>
            <w:vAlign w:val="center"/>
          </w:tcPr>
          <w:p w14:paraId="37659432"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防静电地板</w:t>
            </w:r>
          </w:p>
        </w:tc>
        <w:tc>
          <w:tcPr>
            <w:tcW w:w="840" w:type="dxa"/>
            <w:vAlign w:val="center"/>
          </w:tcPr>
          <w:p w14:paraId="4EF31329"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75</w:t>
            </w:r>
          </w:p>
        </w:tc>
        <w:tc>
          <w:tcPr>
            <w:tcW w:w="986" w:type="dxa"/>
            <w:vAlign w:val="center"/>
          </w:tcPr>
          <w:p w14:paraId="5E32F34B"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平方米</w:t>
            </w:r>
          </w:p>
        </w:tc>
        <w:tc>
          <w:tcPr>
            <w:tcW w:w="4361" w:type="dxa"/>
            <w:vAlign w:val="center"/>
          </w:tcPr>
          <w:p w14:paraId="63AC778F"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单块规格</w:t>
            </w:r>
            <w:proofErr w:type="gramStart"/>
            <w:r w:rsidRPr="0027688B">
              <w:rPr>
                <w:rFonts w:eastAsia="仿宋_GB2312" w:hint="eastAsia"/>
                <w:sz w:val="24"/>
                <w:szCs w:val="24"/>
              </w:rPr>
              <w:t>600</w:t>
            </w:r>
            <w:r w:rsidRPr="0027688B">
              <w:rPr>
                <w:rFonts w:eastAsia="仿宋_GB2312" w:hint="eastAsia"/>
                <w:sz w:val="24"/>
                <w:szCs w:val="24"/>
              </w:rPr>
              <w:t>×</w:t>
            </w:r>
            <w:r w:rsidRPr="0027688B">
              <w:rPr>
                <w:rFonts w:eastAsia="仿宋_GB2312" w:hint="eastAsia"/>
                <w:sz w:val="24"/>
                <w:szCs w:val="24"/>
              </w:rPr>
              <w:t>600</w:t>
            </w:r>
            <w:r w:rsidRPr="0027688B">
              <w:rPr>
                <w:rFonts w:eastAsia="仿宋_GB2312" w:hint="eastAsia"/>
                <w:sz w:val="24"/>
                <w:szCs w:val="24"/>
              </w:rPr>
              <w:t>×</w:t>
            </w:r>
            <w:proofErr w:type="gramEnd"/>
            <w:r w:rsidRPr="0027688B">
              <w:rPr>
                <w:rFonts w:eastAsia="仿宋_GB2312" w:hint="eastAsia"/>
                <w:sz w:val="24"/>
                <w:szCs w:val="24"/>
              </w:rPr>
              <w:t>40mm*</w:t>
            </w:r>
            <w:r w:rsidRPr="0027688B">
              <w:rPr>
                <w:rFonts w:eastAsia="仿宋_GB2312" w:hint="eastAsia"/>
                <w:sz w:val="24"/>
                <w:szCs w:val="24"/>
              </w:rPr>
              <w:t>（尺寸误差</w:t>
            </w:r>
            <w:r w:rsidRPr="0027688B">
              <w:rPr>
                <w:rFonts w:eastAsia="仿宋_GB2312" w:hint="eastAsia"/>
                <w:sz w:val="24"/>
                <w:szCs w:val="24"/>
              </w:rPr>
              <w:lastRenderedPageBreak/>
              <w:t>不超过</w:t>
            </w:r>
            <w:r w:rsidRPr="0027688B">
              <w:rPr>
                <w:rFonts w:eastAsia="仿宋_GB2312" w:hint="eastAsia"/>
                <w:sz w:val="24"/>
                <w:szCs w:val="24"/>
              </w:rPr>
              <w:t>5%</w:t>
            </w:r>
            <w:r w:rsidRPr="0027688B">
              <w:rPr>
                <w:rFonts w:eastAsia="仿宋_GB2312" w:hint="eastAsia"/>
                <w:sz w:val="24"/>
                <w:szCs w:val="24"/>
              </w:rPr>
              <w:t>）；瓷砖面要求：表面须经严格除油、磷化、防锈处理后，再施以环氧树脂粉末静电喷涂处理成型；内芯：填充水泥</w:t>
            </w:r>
            <w:r w:rsidRPr="0027688B">
              <w:rPr>
                <w:rFonts w:eastAsia="仿宋_GB2312" w:hint="eastAsia"/>
                <w:sz w:val="24"/>
                <w:szCs w:val="24"/>
              </w:rPr>
              <w:t>+</w:t>
            </w:r>
            <w:r w:rsidRPr="0027688B">
              <w:rPr>
                <w:rFonts w:eastAsia="仿宋_GB2312" w:hint="eastAsia"/>
                <w:sz w:val="24"/>
                <w:szCs w:val="24"/>
              </w:rPr>
              <w:t>河沙（强度高）。</w:t>
            </w:r>
          </w:p>
        </w:tc>
      </w:tr>
      <w:tr w:rsidR="0027688B" w:rsidRPr="0027688B" w14:paraId="79EE5910" w14:textId="77777777" w:rsidTr="00ED0A8F">
        <w:trPr>
          <w:trHeight w:val="440"/>
          <w:jc w:val="center"/>
        </w:trPr>
        <w:tc>
          <w:tcPr>
            <w:tcW w:w="814" w:type="dxa"/>
            <w:vAlign w:val="center"/>
          </w:tcPr>
          <w:p w14:paraId="6F8F4CF8"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lastRenderedPageBreak/>
              <w:t>8</w:t>
            </w:r>
          </w:p>
        </w:tc>
        <w:tc>
          <w:tcPr>
            <w:tcW w:w="2016" w:type="dxa"/>
            <w:vAlign w:val="center"/>
          </w:tcPr>
          <w:p w14:paraId="6788C6F8"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电脑桌</w:t>
            </w:r>
          </w:p>
        </w:tc>
        <w:tc>
          <w:tcPr>
            <w:tcW w:w="840" w:type="dxa"/>
            <w:vAlign w:val="center"/>
          </w:tcPr>
          <w:p w14:paraId="0546021F"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12</w:t>
            </w:r>
          </w:p>
        </w:tc>
        <w:tc>
          <w:tcPr>
            <w:tcW w:w="986" w:type="dxa"/>
            <w:vAlign w:val="center"/>
          </w:tcPr>
          <w:p w14:paraId="69CC138F"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套</w:t>
            </w:r>
          </w:p>
        </w:tc>
        <w:tc>
          <w:tcPr>
            <w:tcW w:w="4361" w:type="dxa"/>
            <w:vAlign w:val="center"/>
          </w:tcPr>
          <w:p w14:paraId="55174CE9"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尺寸：</w:t>
            </w:r>
            <w:r w:rsidRPr="0027688B">
              <w:rPr>
                <w:rFonts w:eastAsia="仿宋_GB2312" w:hint="eastAsia"/>
                <w:sz w:val="24"/>
                <w:szCs w:val="24"/>
              </w:rPr>
              <w:t>3000</w:t>
            </w:r>
            <w:r w:rsidRPr="0027688B">
              <w:rPr>
                <w:rFonts w:eastAsia="仿宋_GB2312" w:hint="eastAsia"/>
                <w:sz w:val="24"/>
                <w:szCs w:val="24"/>
              </w:rPr>
              <w:t>×</w:t>
            </w:r>
            <w:r w:rsidRPr="0027688B">
              <w:rPr>
                <w:rFonts w:eastAsia="仿宋_GB2312" w:hint="eastAsia"/>
                <w:sz w:val="24"/>
                <w:szCs w:val="24"/>
              </w:rPr>
              <w:t>500</w:t>
            </w:r>
            <w:r w:rsidRPr="0027688B">
              <w:rPr>
                <w:rFonts w:eastAsia="仿宋_GB2312" w:hint="eastAsia"/>
                <w:sz w:val="24"/>
                <w:szCs w:val="24"/>
              </w:rPr>
              <w:t>×</w:t>
            </w:r>
            <w:r w:rsidRPr="0027688B">
              <w:rPr>
                <w:rFonts w:eastAsia="仿宋_GB2312" w:hint="eastAsia"/>
                <w:sz w:val="24"/>
                <w:szCs w:val="24"/>
              </w:rPr>
              <w:t>750mm</w:t>
            </w:r>
            <w:r w:rsidRPr="0027688B">
              <w:rPr>
                <w:rFonts w:eastAsia="仿宋_GB2312" w:hint="eastAsia"/>
                <w:sz w:val="24"/>
                <w:szCs w:val="24"/>
              </w:rPr>
              <w:t>（五人，尺寸误差不超过</w:t>
            </w:r>
            <w:r w:rsidRPr="0027688B">
              <w:rPr>
                <w:rFonts w:eastAsia="仿宋_GB2312" w:hint="eastAsia"/>
                <w:sz w:val="24"/>
                <w:szCs w:val="24"/>
              </w:rPr>
              <w:t>5%</w:t>
            </w:r>
            <w:r w:rsidRPr="0027688B">
              <w:rPr>
                <w:rFonts w:eastAsia="仿宋_GB2312" w:hint="eastAsia"/>
                <w:sz w:val="24"/>
                <w:szCs w:val="24"/>
              </w:rPr>
              <w:t>）；材料：桌子桌面板采用实木颗粒板材料，厚度不少于</w:t>
            </w:r>
            <w:r w:rsidRPr="0027688B">
              <w:rPr>
                <w:rFonts w:eastAsia="仿宋_GB2312" w:hint="eastAsia"/>
                <w:sz w:val="24"/>
                <w:szCs w:val="24"/>
              </w:rPr>
              <w:t>40mm</w:t>
            </w:r>
            <w:r w:rsidRPr="0027688B">
              <w:rPr>
                <w:rFonts w:eastAsia="仿宋_GB2312" w:hint="eastAsia"/>
                <w:sz w:val="24"/>
                <w:szCs w:val="24"/>
              </w:rPr>
              <w:t>，两侧支撑板厚度不少于</w:t>
            </w:r>
            <w:r w:rsidRPr="0027688B">
              <w:rPr>
                <w:rFonts w:eastAsia="仿宋_GB2312" w:hint="eastAsia"/>
                <w:sz w:val="24"/>
                <w:szCs w:val="24"/>
              </w:rPr>
              <w:t>25mm</w:t>
            </w:r>
            <w:r w:rsidRPr="0027688B">
              <w:rPr>
                <w:rFonts w:eastAsia="仿宋_GB2312" w:hint="eastAsia"/>
                <w:sz w:val="24"/>
                <w:szCs w:val="24"/>
              </w:rPr>
              <w:t>，其它板材厚度不低于</w:t>
            </w:r>
            <w:r w:rsidRPr="0027688B">
              <w:rPr>
                <w:rFonts w:eastAsia="仿宋_GB2312" w:hint="eastAsia"/>
                <w:sz w:val="24"/>
                <w:szCs w:val="24"/>
              </w:rPr>
              <w:t>16mm</w:t>
            </w:r>
            <w:r w:rsidRPr="0027688B">
              <w:rPr>
                <w:rFonts w:eastAsia="仿宋_GB2312" w:hint="eastAsia"/>
                <w:sz w:val="24"/>
                <w:szCs w:val="24"/>
              </w:rPr>
              <w:t>，抗弯力强，不易变形，耐磨环保，符合国家环保标准。</w:t>
            </w:r>
          </w:p>
        </w:tc>
      </w:tr>
      <w:tr w:rsidR="0027688B" w:rsidRPr="0027688B" w14:paraId="2085D370" w14:textId="77777777" w:rsidTr="00ED0A8F">
        <w:trPr>
          <w:trHeight w:val="440"/>
          <w:jc w:val="center"/>
        </w:trPr>
        <w:tc>
          <w:tcPr>
            <w:tcW w:w="814" w:type="dxa"/>
            <w:vAlign w:val="center"/>
          </w:tcPr>
          <w:p w14:paraId="47DBB386"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9</w:t>
            </w:r>
          </w:p>
        </w:tc>
        <w:tc>
          <w:tcPr>
            <w:tcW w:w="2016" w:type="dxa"/>
            <w:vAlign w:val="center"/>
          </w:tcPr>
          <w:p w14:paraId="5282E722" w14:textId="77777777" w:rsidR="0027688B" w:rsidRPr="0027688B" w:rsidRDefault="0027688B" w:rsidP="0027688B">
            <w:pPr>
              <w:spacing w:line="440" w:lineRule="exact"/>
              <w:jc w:val="center"/>
              <w:rPr>
                <w:rFonts w:eastAsia="仿宋_GB2312"/>
                <w:sz w:val="24"/>
                <w:szCs w:val="24"/>
              </w:rPr>
            </w:pPr>
            <w:r w:rsidRPr="0027688B">
              <w:rPr>
                <w:rFonts w:eastAsia="仿宋_GB2312"/>
                <w:sz w:val="24"/>
                <w:szCs w:val="24"/>
              </w:rPr>
              <w:t>电脑椅</w:t>
            </w:r>
          </w:p>
        </w:tc>
        <w:tc>
          <w:tcPr>
            <w:tcW w:w="840" w:type="dxa"/>
            <w:vAlign w:val="center"/>
          </w:tcPr>
          <w:p w14:paraId="02E9D9D3"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60</w:t>
            </w:r>
          </w:p>
        </w:tc>
        <w:tc>
          <w:tcPr>
            <w:tcW w:w="986" w:type="dxa"/>
            <w:vAlign w:val="center"/>
          </w:tcPr>
          <w:p w14:paraId="6056184A" w14:textId="77777777" w:rsidR="0027688B" w:rsidRPr="0027688B" w:rsidRDefault="0027688B" w:rsidP="0027688B">
            <w:pPr>
              <w:spacing w:line="440" w:lineRule="exact"/>
              <w:jc w:val="center"/>
              <w:rPr>
                <w:rFonts w:eastAsia="仿宋_GB2312"/>
                <w:sz w:val="24"/>
                <w:szCs w:val="24"/>
              </w:rPr>
            </w:pPr>
            <w:proofErr w:type="gramStart"/>
            <w:r w:rsidRPr="0027688B">
              <w:rPr>
                <w:rFonts w:eastAsia="仿宋_GB2312"/>
                <w:sz w:val="24"/>
                <w:szCs w:val="24"/>
              </w:rPr>
              <w:t>个</w:t>
            </w:r>
            <w:proofErr w:type="gramEnd"/>
          </w:p>
        </w:tc>
        <w:tc>
          <w:tcPr>
            <w:tcW w:w="4361" w:type="dxa"/>
            <w:vAlign w:val="center"/>
          </w:tcPr>
          <w:p w14:paraId="61EEC844"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尺寸：</w:t>
            </w:r>
            <w:r w:rsidRPr="0027688B">
              <w:rPr>
                <w:rFonts w:eastAsia="仿宋_GB2312" w:hint="eastAsia"/>
                <w:sz w:val="24"/>
                <w:szCs w:val="24"/>
              </w:rPr>
              <w:t>530</w:t>
            </w:r>
            <w:r w:rsidRPr="0027688B">
              <w:rPr>
                <w:rFonts w:eastAsia="仿宋_GB2312" w:hint="eastAsia"/>
                <w:sz w:val="24"/>
                <w:szCs w:val="24"/>
              </w:rPr>
              <w:t>×</w:t>
            </w:r>
            <w:r w:rsidRPr="0027688B">
              <w:rPr>
                <w:rFonts w:eastAsia="仿宋_GB2312" w:hint="eastAsia"/>
                <w:sz w:val="24"/>
                <w:szCs w:val="24"/>
              </w:rPr>
              <w:t>520</w:t>
            </w:r>
            <w:r w:rsidRPr="0027688B">
              <w:rPr>
                <w:rFonts w:eastAsia="仿宋_GB2312" w:hint="eastAsia"/>
                <w:sz w:val="24"/>
                <w:szCs w:val="24"/>
              </w:rPr>
              <w:t>×</w:t>
            </w:r>
            <w:r w:rsidRPr="0027688B">
              <w:rPr>
                <w:rFonts w:eastAsia="仿宋_GB2312" w:hint="eastAsia"/>
                <w:sz w:val="24"/>
                <w:szCs w:val="24"/>
              </w:rPr>
              <w:t>760mm</w:t>
            </w:r>
            <w:r w:rsidRPr="0027688B">
              <w:rPr>
                <w:rFonts w:eastAsia="仿宋_GB2312" w:hint="eastAsia"/>
                <w:sz w:val="24"/>
                <w:szCs w:val="24"/>
              </w:rPr>
              <w:t>（单人，尺寸误差不超过</w:t>
            </w:r>
            <w:r w:rsidRPr="0027688B">
              <w:rPr>
                <w:rFonts w:eastAsia="仿宋_GB2312" w:hint="eastAsia"/>
                <w:sz w:val="24"/>
                <w:szCs w:val="24"/>
              </w:rPr>
              <w:t>5%</w:t>
            </w:r>
            <w:r w:rsidRPr="0027688B">
              <w:rPr>
                <w:rFonts w:eastAsia="仿宋_GB2312" w:hint="eastAsia"/>
                <w:sz w:val="24"/>
                <w:szCs w:val="24"/>
              </w:rPr>
              <w:t>），主体结构为木制，座面为皮质，符合国家环保标准。</w:t>
            </w:r>
          </w:p>
        </w:tc>
      </w:tr>
      <w:tr w:rsidR="0027688B" w:rsidRPr="0027688B" w14:paraId="10BEEBB4" w14:textId="77777777" w:rsidTr="00ED0A8F">
        <w:trPr>
          <w:trHeight w:val="440"/>
          <w:jc w:val="center"/>
        </w:trPr>
        <w:tc>
          <w:tcPr>
            <w:tcW w:w="814" w:type="dxa"/>
            <w:vAlign w:val="center"/>
          </w:tcPr>
          <w:p w14:paraId="490D3765"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10</w:t>
            </w:r>
          </w:p>
        </w:tc>
        <w:tc>
          <w:tcPr>
            <w:tcW w:w="2016" w:type="dxa"/>
            <w:vAlign w:val="center"/>
          </w:tcPr>
          <w:p w14:paraId="1B12F104"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辅材</w:t>
            </w:r>
          </w:p>
        </w:tc>
        <w:tc>
          <w:tcPr>
            <w:tcW w:w="840" w:type="dxa"/>
            <w:vAlign w:val="center"/>
          </w:tcPr>
          <w:p w14:paraId="40B4D954"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1</w:t>
            </w:r>
          </w:p>
        </w:tc>
        <w:tc>
          <w:tcPr>
            <w:tcW w:w="986" w:type="dxa"/>
            <w:vAlign w:val="center"/>
          </w:tcPr>
          <w:p w14:paraId="7502522A" w14:textId="77777777" w:rsidR="0027688B" w:rsidRPr="0027688B" w:rsidRDefault="0027688B" w:rsidP="0027688B">
            <w:pPr>
              <w:spacing w:line="440" w:lineRule="exact"/>
              <w:jc w:val="center"/>
              <w:rPr>
                <w:rFonts w:eastAsia="仿宋_GB2312"/>
                <w:sz w:val="24"/>
                <w:szCs w:val="24"/>
              </w:rPr>
            </w:pPr>
            <w:r w:rsidRPr="0027688B">
              <w:rPr>
                <w:rFonts w:eastAsia="仿宋_GB2312" w:hint="eastAsia"/>
                <w:sz w:val="24"/>
                <w:szCs w:val="24"/>
              </w:rPr>
              <w:t>批</w:t>
            </w:r>
          </w:p>
        </w:tc>
        <w:tc>
          <w:tcPr>
            <w:tcW w:w="4361" w:type="dxa"/>
            <w:vAlign w:val="center"/>
          </w:tcPr>
          <w:p w14:paraId="75170F9D" w14:textId="77777777" w:rsidR="0027688B" w:rsidRPr="0027688B" w:rsidRDefault="0027688B" w:rsidP="0027688B">
            <w:pPr>
              <w:spacing w:line="440" w:lineRule="exact"/>
              <w:rPr>
                <w:rFonts w:eastAsia="仿宋_GB2312"/>
                <w:sz w:val="24"/>
                <w:szCs w:val="24"/>
              </w:rPr>
            </w:pPr>
            <w:r w:rsidRPr="0027688B">
              <w:rPr>
                <w:rFonts w:eastAsia="仿宋_GB2312" w:hint="eastAsia"/>
                <w:sz w:val="24"/>
                <w:szCs w:val="24"/>
              </w:rPr>
              <w:t>包含且不限于插线板、电源线、水晶头、空气开关、光缆等未列入采购清单，但项目建设所必需的辅材。</w:t>
            </w:r>
          </w:p>
        </w:tc>
      </w:tr>
    </w:tbl>
    <w:p w14:paraId="07652100" w14:textId="77777777" w:rsidR="0027688B" w:rsidRPr="0027688B" w:rsidRDefault="0027688B" w:rsidP="0027688B">
      <w:pPr>
        <w:numPr>
          <w:ilvl w:val="2"/>
          <w:numId w:val="3"/>
        </w:numPr>
        <w:autoSpaceDE w:val="0"/>
        <w:autoSpaceDN w:val="0"/>
        <w:adjustRightInd w:val="0"/>
        <w:snapToGrid w:val="0"/>
        <w:spacing w:line="440" w:lineRule="exact"/>
        <w:jc w:val="left"/>
        <w:rPr>
          <w:rFonts w:ascii="楷体_GB2312" w:eastAsia="仿宋_GB2312" w:hAnsi="Arial" w:cs="Times New Roman"/>
          <w:color w:val="000000"/>
          <w:kern w:val="0"/>
          <w:sz w:val="24"/>
          <w:szCs w:val="24"/>
        </w:rPr>
      </w:pPr>
      <w:r w:rsidRPr="0027688B">
        <w:rPr>
          <w:rFonts w:ascii="楷体_GB2312" w:eastAsia="仿宋_GB2312" w:hAnsi="Arial" w:cs="Times New Roman" w:hint="eastAsia"/>
          <w:color w:val="000000"/>
          <w:kern w:val="0"/>
          <w:sz w:val="24"/>
          <w:szCs w:val="24"/>
        </w:rPr>
        <w:t>采购要求</w:t>
      </w:r>
    </w:p>
    <w:p w14:paraId="4DAFB0DA" w14:textId="77777777" w:rsidR="0027688B" w:rsidRPr="0027688B" w:rsidRDefault="0027688B" w:rsidP="0027688B">
      <w:pPr>
        <w:autoSpaceDE w:val="0"/>
        <w:autoSpaceDN w:val="0"/>
        <w:adjustRightInd w:val="0"/>
        <w:snapToGrid w:val="0"/>
        <w:spacing w:line="440" w:lineRule="exact"/>
        <w:ind w:firstLineChars="200" w:firstLine="480"/>
        <w:jc w:val="left"/>
        <w:rPr>
          <w:rFonts w:ascii="楷体_GB2312" w:eastAsia="仿宋_GB2312" w:hAnsi="Arial" w:cs="Times New Roman"/>
          <w:color w:val="000000"/>
          <w:kern w:val="0"/>
          <w:sz w:val="24"/>
          <w:szCs w:val="24"/>
        </w:rPr>
      </w:pPr>
      <w:r w:rsidRPr="0027688B">
        <w:rPr>
          <w:rFonts w:ascii="楷体_GB2312" w:eastAsia="仿宋_GB2312" w:hAnsi="Arial" w:cs="Times New Roman" w:hint="eastAsia"/>
          <w:color w:val="000000"/>
          <w:kern w:val="0"/>
          <w:sz w:val="24"/>
          <w:szCs w:val="24"/>
        </w:rPr>
        <w:t>成交供应商应当按照采购人要求铺设（架设）线路、安装设施设备，所需费用应当包含在供应商总报价中，采购人</w:t>
      </w:r>
      <w:proofErr w:type="gramStart"/>
      <w:r w:rsidRPr="0027688B">
        <w:rPr>
          <w:rFonts w:ascii="楷体_GB2312" w:eastAsia="仿宋_GB2312" w:hAnsi="Arial" w:cs="Times New Roman" w:hint="eastAsia"/>
          <w:color w:val="000000"/>
          <w:kern w:val="0"/>
          <w:sz w:val="24"/>
          <w:szCs w:val="24"/>
        </w:rPr>
        <w:t>不</w:t>
      </w:r>
      <w:proofErr w:type="gramEnd"/>
      <w:r w:rsidRPr="0027688B">
        <w:rPr>
          <w:rFonts w:ascii="楷体_GB2312" w:eastAsia="仿宋_GB2312" w:hAnsi="Arial" w:cs="Times New Roman" w:hint="eastAsia"/>
          <w:color w:val="000000"/>
          <w:kern w:val="0"/>
          <w:sz w:val="24"/>
          <w:szCs w:val="24"/>
        </w:rPr>
        <w:t>额外支付任何费用。</w:t>
      </w:r>
    </w:p>
    <w:bookmarkEnd w:id="14"/>
    <w:p w14:paraId="68206958" w14:textId="77777777" w:rsidR="0027688B" w:rsidRPr="0027688B" w:rsidRDefault="0027688B" w:rsidP="0027688B">
      <w:pPr>
        <w:numPr>
          <w:ilvl w:val="1"/>
          <w:numId w:val="3"/>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现场踏勘</w:t>
      </w:r>
    </w:p>
    <w:p w14:paraId="3E76401E" w14:textId="77777777" w:rsidR="0027688B" w:rsidRPr="0027688B" w:rsidRDefault="0027688B" w:rsidP="0027688B">
      <w:pPr>
        <w:numPr>
          <w:ilvl w:val="2"/>
          <w:numId w:val="3"/>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组织时间：</w:t>
      </w:r>
      <w:r w:rsidRPr="0027688B">
        <w:rPr>
          <w:rFonts w:ascii="楷体_GB2312" w:eastAsia="仿宋_GB2312" w:hAnsi="仿宋" w:cs="Times New Roman" w:hint="eastAsia"/>
          <w:color w:val="FF0000"/>
          <w:kern w:val="0"/>
          <w:sz w:val="24"/>
          <w:szCs w:val="21"/>
        </w:rPr>
        <w:t>2022</w:t>
      </w:r>
      <w:r w:rsidRPr="0027688B">
        <w:rPr>
          <w:rFonts w:ascii="楷体_GB2312" w:eastAsia="仿宋_GB2312" w:hAnsi="仿宋" w:cs="Times New Roman" w:hint="eastAsia"/>
          <w:color w:val="FF0000"/>
          <w:kern w:val="0"/>
          <w:sz w:val="24"/>
          <w:szCs w:val="21"/>
        </w:rPr>
        <w:t>年</w:t>
      </w:r>
      <w:r w:rsidRPr="0027688B">
        <w:rPr>
          <w:rFonts w:ascii="楷体_GB2312" w:eastAsia="仿宋_GB2312" w:hAnsi="仿宋" w:cs="Times New Roman" w:hint="eastAsia"/>
          <w:color w:val="FF0000"/>
          <w:kern w:val="0"/>
          <w:sz w:val="24"/>
          <w:szCs w:val="21"/>
        </w:rPr>
        <w:t>6</w:t>
      </w:r>
      <w:r w:rsidRPr="0027688B">
        <w:rPr>
          <w:rFonts w:ascii="楷体_GB2312" w:eastAsia="仿宋_GB2312" w:hAnsi="仿宋" w:cs="Times New Roman" w:hint="eastAsia"/>
          <w:color w:val="FF0000"/>
          <w:kern w:val="0"/>
          <w:sz w:val="24"/>
          <w:szCs w:val="21"/>
        </w:rPr>
        <w:t>月</w:t>
      </w:r>
      <w:r w:rsidRPr="0027688B">
        <w:rPr>
          <w:rFonts w:ascii="楷体_GB2312" w:eastAsia="仿宋_GB2312" w:hAnsi="仿宋" w:cs="Times New Roman" w:hint="eastAsia"/>
          <w:color w:val="FF0000"/>
          <w:kern w:val="0"/>
          <w:sz w:val="24"/>
          <w:szCs w:val="21"/>
        </w:rPr>
        <w:t>2</w:t>
      </w:r>
      <w:r w:rsidRPr="0027688B">
        <w:rPr>
          <w:rFonts w:ascii="楷体_GB2312" w:eastAsia="仿宋_GB2312" w:hAnsi="仿宋" w:cs="Times New Roman"/>
          <w:color w:val="FF0000"/>
          <w:kern w:val="0"/>
          <w:sz w:val="24"/>
          <w:szCs w:val="21"/>
        </w:rPr>
        <w:t>2</w:t>
      </w:r>
      <w:r w:rsidRPr="0027688B">
        <w:rPr>
          <w:rFonts w:ascii="楷体_GB2312" w:eastAsia="仿宋_GB2312" w:hAnsi="仿宋" w:cs="Times New Roman" w:hint="eastAsia"/>
          <w:color w:val="FF0000"/>
          <w:kern w:val="0"/>
          <w:sz w:val="24"/>
          <w:szCs w:val="21"/>
        </w:rPr>
        <w:t>日</w:t>
      </w:r>
      <w:r w:rsidRPr="0027688B">
        <w:rPr>
          <w:rFonts w:ascii="楷体_GB2312" w:eastAsia="仿宋_GB2312" w:hAnsi="仿宋" w:cs="Times New Roman"/>
          <w:color w:val="FF0000"/>
          <w:kern w:val="0"/>
          <w:sz w:val="24"/>
          <w:szCs w:val="21"/>
        </w:rPr>
        <w:t>9</w:t>
      </w:r>
      <w:r w:rsidRPr="0027688B">
        <w:rPr>
          <w:rFonts w:ascii="楷体_GB2312" w:eastAsia="仿宋_GB2312" w:hAnsi="仿宋" w:cs="Times New Roman" w:hint="eastAsia"/>
          <w:color w:val="FF0000"/>
          <w:kern w:val="0"/>
          <w:sz w:val="24"/>
          <w:szCs w:val="21"/>
        </w:rPr>
        <w:t>点</w:t>
      </w:r>
      <w:r w:rsidRPr="0027688B">
        <w:rPr>
          <w:rFonts w:ascii="楷体_GB2312" w:eastAsia="仿宋_GB2312" w:hAnsi="仿宋" w:cs="Times New Roman" w:hint="eastAsia"/>
          <w:color w:val="FF0000"/>
          <w:kern w:val="0"/>
          <w:sz w:val="24"/>
          <w:szCs w:val="21"/>
        </w:rPr>
        <w:t>3</w:t>
      </w:r>
      <w:r w:rsidRPr="0027688B">
        <w:rPr>
          <w:rFonts w:ascii="楷体_GB2312" w:eastAsia="仿宋_GB2312" w:hAnsi="仿宋" w:cs="Times New Roman"/>
          <w:color w:val="FF0000"/>
          <w:kern w:val="0"/>
          <w:sz w:val="24"/>
          <w:szCs w:val="21"/>
        </w:rPr>
        <w:t>0</w:t>
      </w:r>
      <w:r w:rsidRPr="0027688B">
        <w:rPr>
          <w:rFonts w:ascii="楷体_GB2312" w:eastAsia="仿宋_GB2312" w:hAnsi="仿宋" w:cs="Times New Roman" w:hint="eastAsia"/>
          <w:color w:val="FF0000"/>
          <w:kern w:val="0"/>
          <w:sz w:val="24"/>
          <w:szCs w:val="21"/>
        </w:rPr>
        <w:t>分（北京时间）。</w:t>
      </w:r>
    </w:p>
    <w:p w14:paraId="59868EFF" w14:textId="77777777" w:rsidR="0027688B" w:rsidRPr="0027688B" w:rsidRDefault="0027688B" w:rsidP="0027688B">
      <w:pPr>
        <w:numPr>
          <w:ilvl w:val="2"/>
          <w:numId w:val="3"/>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组织地点：</w:t>
      </w:r>
      <w:r w:rsidRPr="0027688B">
        <w:rPr>
          <w:rFonts w:ascii="楷体_GB2312" w:eastAsia="仿宋_GB2312" w:hAnsi="Arial" w:cs="Times New Roman" w:hint="eastAsia"/>
          <w:color w:val="FF0000"/>
          <w:kern w:val="0"/>
          <w:sz w:val="24"/>
          <w:szCs w:val="24"/>
        </w:rPr>
        <w:t>国家移民管理局常备力量第二总队</w:t>
      </w:r>
      <w:r w:rsidRPr="0027688B">
        <w:rPr>
          <w:rFonts w:ascii="楷体_GB2312" w:eastAsia="仿宋_GB2312" w:hAnsi="Arial" w:cs="Times New Roman" w:hint="eastAsia"/>
          <w:color w:val="000000"/>
          <w:kern w:val="0"/>
          <w:sz w:val="24"/>
          <w:szCs w:val="24"/>
        </w:rPr>
        <w:t>。</w:t>
      </w:r>
    </w:p>
    <w:p w14:paraId="1A28AD26" w14:textId="77777777" w:rsidR="0027688B" w:rsidRPr="0027688B" w:rsidRDefault="0027688B" w:rsidP="0027688B">
      <w:pPr>
        <w:numPr>
          <w:ilvl w:val="2"/>
          <w:numId w:val="3"/>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华文楷体" w:cs="Times New Roman" w:hint="eastAsia"/>
          <w:color w:val="000000"/>
          <w:kern w:val="0"/>
          <w:sz w:val="24"/>
          <w:szCs w:val="24"/>
        </w:rPr>
        <w:t>联系方式：</w:t>
      </w:r>
      <w:r w:rsidRPr="0027688B">
        <w:rPr>
          <w:rFonts w:ascii="楷体_GB2312" w:eastAsia="仿宋_GB2312" w:hAnsi="华文楷体" w:cs="Times New Roman"/>
          <w:bCs/>
          <w:snapToGrid w:val="0"/>
          <w:kern w:val="0"/>
          <w:sz w:val="24"/>
          <w:szCs w:val="24"/>
        </w:rPr>
        <w:t>0871-68097390</w:t>
      </w:r>
      <w:r w:rsidRPr="0027688B">
        <w:rPr>
          <w:rFonts w:ascii="楷体_GB2312" w:eastAsia="仿宋_GB2312" w:hAnsi="华文楷体" w:cs="Times New Roman" w:hint="eastAsia"/>
          <w:bCs/>
          <w:snapToGrid w:val="0"/>
          <w:kern w:val="0"/>
          <w:sz w:val="24"/>
          <w:szCs w:val="24"/>
        </w:rPr>
        <w:t>或</w:t>
      </w:r>
      <w:r w:rsidRPr="0027688B">
        <w:rPr>
          <w:rFonts w:ascii="楷体_GB2312" w:eastAsia="仿宋_GB2312" w:hAnsi="华文楷体" w:cs="Times New Roman"/>
          <w:bCs/>
          <w:snapToGrid w:val="0"/>
          <w:kern w:val="0"/>
          <w:sz w:val="24"/>
          <w:szCs w:val="24"/>
        </w:rPr>
        <w:t>0871-68097391</w:t>
      </w:r>
      <w:r w:rsidRPr="0027688B">
        <w:rPr>
          <w:rFonts w:ascii="楷体_GB2312" w:eastAsia="仿宋_GB2312" w:hAnsi="华文楷体" w:cs="Times New Roman" w:hint="eastAsia"/>
          <w:bCs/>
          <w:snapToGrid w:val="0"/>
          <w:kern w:val="0"/>
          <w:sz w:val="24"/>
          <w:szCs w:val="24"/>
        </w:rPr>
        <w:t>。</w:t>
      </w:r>
    </w:p>
    <w:p w14:paraId="25873C7C" w14:textId="77777777" w:rsidR="0027688B" w:rsidRPr="0027688B" w:rsidRDefault="0027688B" w:rsidP="0027688B">
      <w:pPr>
        <w:numPr>
          <w:ilvl w:val="1"/>
          <w:numId w:val="3"/>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履约保证金</w:t>
      </w:r>
    </w:p>
    <w:p w14:paraId="502824EE" w14:textId="77777777" w:rsidR="0027688B" w:rsidRPr="0027688B" w:rsidRDefault="0027688B" w:rsidP="0027688B">
      <w:pPr>
        <w:numPr>
          <w:ilvl w:val="2"/>
          <w:numId w:val="3"/>
        </w:numPr>
        <w:autoSpaceDE w:val="0"/>
        <w:autoSpaceDN w:val="0"/>
        <w:adjustRightInd w:val="0"/>
        <w:snapToGrid w:val="0"/>
        <w:spacing w:line="440" w:lineRule="exact"/>
        <w:jc w:val="left"/>
        <w:rPr>
          <w:rFonts w:ascii="楷体_GB2312" w:eastAsia="仿宋_GB2312" w:hAnsi="Arial" w:cs="Times New Roman"/>
          <w:color w:val="000000"/>
          <w:kern w:val="0"/>
          <w:sz w:val="24"/>
          <w:szCs w:val="24"/>
        </w:rPr>
      </w:pPr>
      <w:r w:rsidRPr="0027688B">
        <w:rPr>
          <w:rFonts w:ascii="楷体_GB2312" w:eastAsia="仿宋_GB2312" w:hAnsi="Arial" w:cs="Times New Roman" w:hint="eastAsia"/>
          <w:color w:val="000000"/>
          <w:kern w:val="0"/>
          <w:sz w:val="24"/>
          <w:szCs w:val="24"/>
        </w:rPr>
        <w:t>金额：</w:t>
      </w:r>
      <w:r w:rsidRPr="0027688B">
        <w:rPr>
          <w:rFonts w:ascii="楷体_GB2312" w:eastAsia="仿宋_GB2312" w:hAnsi="Arial" w:cs="Times New Roman" w:hint="eastAsia"/>
          <w:color w:val="FF0000"/>
          <w:kern w:val="0"/>
          <w:sz w:val="24"/>
          <w:szCs w:val="24"/>
        </w:rPr>
        <w:t>成交价的</w:t>
      </w:r>
      <w:r w:rsidRPr="0027688B">
        <w:rPr>
          <w:rFonts w:ascii="楷体_GB2312" w:eastAsia="仿宋_GB2312" w:hAnsi="Arial" w:cs="Times New Roman" w:hint="eastAsia"/>
          <w:color w:val="FF0000"/>
          <w:kern w:val="0"/>
          <w:sz w:val="24"/>
          <w:szCs w:val="24"/>
        </w:rPr>
        <w:t>5%</w:t>
      </w:r>
      <w:r w:rsidRPr="0027688B">
        <w:rPr>
          <w:rFonts w:ascii="楷体_GB2312" w:eastAsia="仿宋_GB2312" w:hAnsi="Arial" w:cs="Times New Roman" w:hint="eastAsia"/>
          <w:color w:val="FF0000"/>
          <w:kern w:val="0"/>
          <w:sz w:val="24"/>
          <w:szCs w:val="24"/>
        </w:rPr>
        <w:t>。</w:t>
      </w:r>
    </w:p>
    <w:p w14:paraId="2F1DAE08" w14:textId="77777777" w:rsidR="0027688B" w:rsidRPr="0027688B" w:rsidRDefault="0027688B" w:rsidP="0027688B">
      <w:pPr>
        <w:numPr>
          <w:ilvl w:val="2"/>
          <w:numId w:val="3"/>
        </w:numPr>
        <w:autoSpaceDE w:val="0"/>
        <w:autoSpaceDN w:val="0"/>
        <w:adjustRightInd w:val="0"/>
        <w:snapToGrid w:val="0"/>
        <w:spacing w:line="440" w:lineRule="exact"/>
        <w:jc w:val="left"/>
        <w:rPr>
          <w:rFonts w:ascii="楷体_GB2312" w:eastAsia="仿宋_GB2312" w:hAnsi="Arial" w:cs="Times New Roman"/>
          <w:color w:val="000000"/>
          <w:kern w:val="0"/>
          <w:sz w:val="24"/>
          <w:szCs w:val="24"/>
        </w:rPr>
      </w:pPr>
      <w:r w:rsidRPr="0027688B">
        <w:rPr>
          <w:rFonts w:ascii="楷体_GB2312" w:eastAsia="仿宋_GB2312" w:hAnsi="Arial" w:cs="Times New Roman" w:hint="eastAsia"/>
          <w:color w:val="000000"/>
          <w:kern w:val="0"/>
          <w:sz w:val="24"/>
          <w:szCs w:val="24"/>
        </w:rPr>
        <w:t>缴纳方式：公对公转账或金融机构、担保机构出具的有效保函。</w:t>
      </w:r>
    </w:p>
    <w:p w14:paraId="20AA2E24" w14:textId="77777777" w:rsidR="0027688B" w:rsidRPr="0027688B" w:rsidRDefault="0027688B" w:rsidP="0027688B">
      <w:pPr>
        <w:numPr>
          <w:ilvl w:val="2"/>
          <w:numId w:val="3"/>
        </w:numPr>
        <w:autoSpaceDE w:val="0"/>
        <w:autoSpaceDN w:val="0"/>
        <w:adjustRightInd w:val="0"/>
        <w:snapToGrid w:val="0"/>
        <w:spacing w:line="440" w:lineRule="exact"/>
        <w:jc w:val="left"/>
        <w:rPr>
          <w:rFonts w:ascii="楷体_GB2312" w:eastAsia="仿宋_GB2312" w:hAnsi="Arial" w:cs="Times New Roman"/>
          <w:color w:val="000000"/>
          <w:kern w:val="0"/>
          <w:sz w:val="24"/>
          <w:szCs w:val="24"/>
        </w:rPr>
      </w:pPr>
      <w:r w:rsidRPr="0027688B">
        <w:rPr>
          <w:rFonts w:ascii="楷体_GB2312" w:eastAsia="仿宋_GB2312" w:hAnsi="Arial" w:cs="Times New Roman" w:hint="eastAsia"/>
          <w:color w:val="000000"/>
          <w:kern w:val="0"/>
          <w:sz w:val="24"/>
          <w:szCs w:val="24"/>
        </w:rPr>
        <w:t>缴纳期限：合同签订之日起</w:t>
      </w:r>
      <w:r w:rsidRPr="0027688B">
        <w:rPr>
          <w:rFonts w:ascii="楷体_GB2312" w:eastAsia="仿宋_GB2312" w:hAnsi="Arial" w:cs="Times New Roman" w:hint="eastAsia"/>
          <w:color w:val="000000"/>
          <w:kern w:val="0"/>
          <w:sz w:val="24"/>
          <w:szCs w:val="24"/>
        </w:rPr>
        <w:t>7</w:t>
      </w:r>
      <w:r w:rsidRPr="0027688B">
        <w:rPr>
          <w:rFonts w:ascii="楷体_GB2312" w:eastAsia="仿宋_GB2312" w:hAnsi="Arial" w:cs="Times New Roman" w:hint="eastAsia"/>
          <w:color w:val="000000"/>
          <w:kern w:val="0"/>
          <w:sz w:val="24"/>
          <w:szCs w:val="24"/>
        </w:rPr>
        <w:t>个工作日内。</w:t>
      </w:r>
    </w:p>
    <w:p w14:paraId="3BB8EEA0" w14:textId="77777777" w:rsidR="0027688B" w:rsidRPr="0027688B" w:rsidRDefault="0027688B" w:rsidP="0027688B">
      <w:pPr>
        <w:numPr>
          <w:ilvl w:val="2"/>
          <w:numId w:val="3"/>
        </w:numPr>
        <w:autoSpaceDE w:val="0"/>
        <w:autoSpaceDN w:val="0"/>
        <w:adjustRightInd w:val="0"/>
        <w:snapToGrid w:val="0"/>
        <w:spacing w:line="440" w:lineRule="exact"/>
        <w:jc w:val="left"/>
        <w:rPr>
          <w:rFonts w:ascii="楷体_GB2312" w:eastAsia="仿宋_GB2312" w:hAnsi="Arial" w:cs="Times New Roman"/>
          <w:color w:val="000000"/>
          <w:kern w:val="0"/>
          <w:sz w:val="24"/>
          <w:szCs w:val="24"/>
        </w:rPr>
      </w:pPr>
      <w:r w:rsidRPr="0027688B">
        <w:rPr>
          <w:rFonts w:ascii="楷体_GB2312" w:eastAsia="仿宋_GB2312" w:hAnsi="Arial" w:cs="Times New Roman" w:hint="eastAsia"/>
          <w:color w:val="000000"/>
          <w:kern w:val="0"/>
          <w:sz w:val="24"/>
          <w:szCs w:val="24"/>
        </w:rPr>
        <w:t>退还时间：</w:t>
      </w:r>
      <w:r w:rsidRPr="0027688B">
        <w:rPr>
          <w:rFonts w:ascii="楷体_GB2312" w:eastAsia="仿宋_GB2312" w:hAnsi="Arial" w:cs="Times New Roman" w:hint="eastAsia"/>
          <w:color w:val="FF0000"/>
          <w:kern w:val="0"/>
          <w:sz w:val="24"/>
          <w:szCs w:val="24"/>
        </w:rPr>
        <w:t>终</w:t>
      </w:r>
      <w:proofErr w:type="gramStart"/>
      <w:r w:rsidRPr="0027688B">
        <w:rPr>
          <w:rFonts w:ascii="楷体_GB2312" w:eastAsia="仿宋_GB2312" w:hAnsi="Arial" w:cs="Times New Roman" w:hint="eastAsia"/>
          <w:color w:val="FF0000"/>
          <w:kern w:val="0"/>
          <w:sz w:val="24"/>
          <w:szCs w:val="24"/>
        </w:rPr>
        <w:t>验通过</w:t>
      </w:r>
      <w:proofErr w:type="gramEnd"/>
      <w:r w:rsidRPr="0027688B">
        <w:rPr>
          <w:rFonts w:ascii="楷体_GB2312" w:eastAsia="仿宋_GB2312" w:hAnsi="Arial" w:cs="Times New Roman" w:hint="eastAsia"/>
          <w:color w:val="FF0000"/>
          <w:kern w:val="0"/>
          <w:sz w:val="24"/>
          <w:szCs w:val="24"/>
        </w:rPr>
        <w:t>后无息退还。</w:t>
      </w:r>
    </w:p>
    <w:p w14:paraId="40A737E8" w14:textId="77777777" w:rsidR="0027688B" w:rsidRPr="0027688B" w:rsidRDefault="0027688B" w:rsidP="0027688B">
      <w:pPr>
        <w:numPr>
          <w:ilvl w:val="0"/>
          <w:numId w:val="3"/>
        </w:numPr>
        <w:autoSpaceDE w:val="0"/>
        <w:autoSpaceDN w:val="0"/>
        <w:adjustRightInd w:val="0"/>
        <w:spacing w:line="440" w:lineRule="exact"/>
        <w:jc w:val="left"/>
        <w:outlineLvl w:val="0"/>
        <w:rPr>
          <w:rFonts w:ascii="黑体" w:eastAsia="黑体" w:hAnsi="华文楷体" w:cs="Times New Roman"/>
          <w:kern w:val="0"/>
          <w:sz w:val="28"/>
          <w:szCs w:val="36"/>
        </w:rPr>
      </w:pPr>
      <w:bookmarkStart w:id="15" w:name="_Toc96417907"/>
      <w:r w:rsidRPr="0027688B">
        <w:rPr>
          <w:rFonts w:ascii="黑体" w:eastAsia="黑体" w:hAnsi="华文楷体" w:cs="Times New Roman" w:hint="eastAsia"/>
          <w:kern w:val="0"/>
          <w:sz w:val="28"/>
          <w:szCs w:val="36"/>
        </w:rPr>
        <w:t>申请人的资格要求</w:t>
      </w:r>
      <w:bookmarkEnd w:id="5"/>
      <w:bookmarkEnd w:id="6"/>
      <w:bookmarkEnd w:id="7"/>
      <w:bookmarkEnd w:id="8"/>
      <w:bookmarkEnd w:id="15"/>
    </w:p>
    <w:p w14:paraId="6A189991"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lastRenderedPageBreak/>
        <w:t>满足《中华人民共和国政府采购法》第二十二条规定。</w:t>
      </w:r>
    </w:p>
    <w:p w14:paraId="4CC84B28" w14:textId="77777777" w:rsidR="0027688B" w:rsidRPr="0027688B" w:rsidRDefault="0027688B" w:rsidP="0027688B">
      <w:pPr>
        <w:numPr>
          <w:ilvl w:val="2"/>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营业执照有效。</w:t>
      </w:r>
    </w:p>
    <w:p w14:paraId="3AF8248F" w14:textId="77777777" w:rsidR="0027688B" w:rsidRPr="0027688B" w:rsidRDefault="0027688B" w:rsidP="0027688B">
      <w:pPr>
        <w:numPr>
          <w:ilvl w:val="2"/>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提供以下证明资料中的一种</w:t>
      </w:r>
    </w:p>
    <w:p w14:paraId="5C9F526C" w14:textId="77777777" w:rsidR="0027688B" w:rsidRPr="0027688B" w:rsidRDefault="0027688B" w:rsidP="0027688B">
      <w:pPr>
        <w:numPr>
          <w:ilvl w:val="3"/>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自响应文件提交截止时间前三年内，任意</w:t>
      </w:r>
      <w:r w:rsidRPr="0027688B">
        <w:rPr>
          <w:rFonts w:ascii="楷体_GB2312" w:eastAsia="仿宋_GB2312" w:hAnsi="Arial" w:cs="Times New Roman" w:hint="eastAsia"/>
          <w:kern w:val="0"/>
          <w:sz w:val="24"/>
          <w:szCs w:val="24"/>
        </w:rPr>
        <w:t>1</w:t>
      </w:r>
      <w:r w:rsidRPr="0027688B">
        <w:rPr>
          <w:rFonts w:ascii="楷体_GB2312" w:eastAsia="仿宋_GB2312" w:hAnsi="Arial" w:cs="Times New Roman" w:hint="eastAsia"/>
          <w:kern w:val="0"/>
          <w:sz w:val="24"/>
          <w:szCs w:val="24"/>
        </w:rPr>
        <w:t>个年度的财务会计报表（成立不满</w:t>
      </w:r>
      <w:r w:rsidRPr="0027688B">
        <w:rPr>
          <w:rFonts w:ascii="楷体_GB2312" w:eastAsia="仿宋_GB2312" w:hAnsi="Arial" w:cs="Times New Roman" w:hint="eastAsia"/>
          <w:kern w:val="0"/>
          <w:sz w:val="24"/>
          <w:szCs w:val="24"/>
        </w:rPr>
        <w:t>1</w:t>
      </w:r>
      <w:r w:rsidRPr="0027688B">
        <w:rPr>
          <w:rFonts w:ascii="楷体_GB2312" w:eastAsia="仿宋_GB2312" w:hAnsi="Arial" w:cs="Times New Roman" w:hint="eastAsia"/>
          <w:kern w:val="0"/>
          <w:sz w:val="24"/>
          <w:szCs w:val="24"/>
        </w:rPr>
        <w:t>年的供应商根据实际情况提供）；</w:t>
      </w:r>
    </w:p>
    <w:p w14:paraId="6729D638" w14:textId="77777777" w:rsidR="0027688B" w:rsidRPr="0027688B" w:rsidRDefault="0027688B" w:rsidP="0027688B">
      <w:pPr>
        <w:numPr>
          <w:ilvl w:val="3"/>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自响应文件提交截止时间前三个月内，开户银行出具的资信证明；</w:t>
      </w:r>
    </w:p>
    <w:p w14:paraId="4B0C0C24" w14:textId="77777777" w:rsidR="0027688B" w:rsidRPr="0027688B" w:rsidRDefault="0027688B" w:rsidP="0027688B">
      <w:pPr>
        <w:numPr>
          <w:ilvl w:val="3"/>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财政部门认可的政府采购专业担保机构对供应商进行资信审查后出具的担保函。</w:t>
      </w:r>
    </w:p>
    <w:p w14:paraId="283AAD34" w14:textId="77777777" w:rsidR="0027688B" w:rsidRPr="0027688B" w:rsidRDefault="0027688B" w:rsidP="0027688B">
      <w:pPr>
        <w:numPr>
          <w:ilvl w:val="2"/>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具有依法缴纳税收和社会保障资金的良好记录，提供自响应文件提交截止时间前</w:t>
      </w:r>
      <w:r w:rsidRPr="0027688B">
        <w:rPr>
          <w:rFonts w:ascii="楷体_GB2312" w:eastAsia="仿宋_GB2312" w:hAnsi="Arial" w:cs="Times New Roman" w:hint="eastAsia"/>
          <w:kern w:val="0"/>
          <w:sz w:val="24"/>
          <w:szCs w:val="24"/>
        </w:rPr>
        <w:t>6</w:t>
      </w:r>
      <w:r w:rsidRPr="0027688B">
        <w:rPr>
          <w:rFonts w:ascii="楷体_GB2312" w:eastAsia="仿宋_GB2312" w:hAnsi="Arial" w:cs="Times New Roman" w:hint="eastAsia"/>
          <w:kern w:val="0"/>
          <w:sz w:val="24"/>
          <w:szCs w:val="24"/>
        </w:rPr>
        <w:t>个月内，任意</w:t>
      </w:r>
      <w:r w:rsidRPr="0027688B">
        <w:rPr>
          <w:rFonts w:ascii="楷体_GB2312" w:eastAsia="仿宋_GB2312" w:hAnsi="Arial" w:cs="Times New Roman" w:hint="eastAsia"/>
          <w:kern w:val="0"/>
          <w:sz w:val="24"/>
          <w:szCs w:val="24"/>
        </w:rPr>
        <w:t>1</w:t>
      </w:r>
      <w:r w:rsidRPr="0027688B">
        <w:rPr>
          <w:rFonts w:ascii="楷体_GB2312" w:eastAsia="仿宋_GB2312" w:hAnsi="Arial" w:cs="Times New Roman" w:hint="eastAsia"/>
          <w:kern w:val="0"/>
          <w:sz w:val="24"/>
          <w:szCs w:val="24"/>
        </w:rPr>
        <w:t>个月依法缴纳税收和缴纳社会保障资金的证明</w:t>
      </w:r>
      <w:r w:rsidRPr="0027688B">
        <w:rPr>
          <w:rFonts w:ascii="楷体_GB2312" w:eastAsia="仿宋_GB2312" w:hAnsi="Arial" w:cs="Times New Roman" w:hint="eastAsia"/>
          <w:kern w:val="0"/>
          <w:sz w:val="24"/>
          <w:szCs w:val="24"/>
        </w:rPr>
        <w:t>(</w:t>
      </w:r>
      <w:r w:rsidRPr="0027688B">
        <w:rPr>
          <w:rFonts w:ascii="楷体_GB2312" w:eastAsia="仿宋_GB2312" w:hAnsi="Arial" w:cs="Times New Roman" w:hint="eastAsia"/>
          <w:kern w:val="0"/>
          <w:sz w:val="24"/>
          <w:szCs w:val="24"/>
        </w:rPr>
        <w:t>成立未满</w:t>
      </w:r>
      <w:r w:rsidRPr="0027688B">
        <w:rPr>
          <w:rFonts w:ascii="楷体_GB2312" w:eastAsia="仿宋_GB2312" w:hAnsi="Arial" w:cs="Times New Roman" w:hint="eastAsia"/>
          <w:kern w:val="0"/>
          <w:sz w:val="24"/>
          <w:szCs w:val="24"/>
        </w:rPr>
        <w:t>6</w:t>
      </w:r>
      <w:r w:rsidRPr="0027688B">
        <w:rPr>
          <w:rFonts w:ascii="楷体_GB2312" w:eastAsia="仿宋_GB2312" w:hAnsi="Arial" w:cs="Times New Roman" w:hint="eastAsia"/>
          <w:kern w:val="0"/>
          <w:sz w:val="24"/>
          <w:szCs w:val="24"/>
        </w:rPr>
        <w:t>个月的提供成立以来的税收和社会保障资金缴纳凭证或相关情况说明；依法免税或不需要缴纳社会保障资金的供应商，应提供相应文件证明其依法免税或不需要缴纳社会保障资金</w:t>
      </w:r>
      <w:r w:rsidRPr="0027688B">
        <w:rPr>
          <w:rFonts w:ascii="楷体_GB2312" w:eastAsia="仿宋_GB2312" w:hAnsi="Arial" w:cs="Times New Roman" w:hint="eastAsia"/>
          <w:kern w:val="0"/>
          <w:sz w:val="24"/>
          <w:szCs w:val="24"/>
        </w:rPr>
        <w:t>)</w:t>
      </w:r>
      <w:r w:rsidRPr="0027688B">
        <w:rPr>
          <w:rFonts w:ascii="楷体_GB2312" w:eastAsia="仿宋_GB2312" w:hAnsi="Arial" w:cs="Times New Roman" w:hint="eastAsia"/>
          <w:kern w:val="0"/>
          <w:sz w:val="24"/>
          <w:szCs w:val="24"/>
        </w:rPr>
        <w:t>。</w:t>
      </w:r>
    </w:p>
    <w:p w14:paraId="6E135B7C" w14:textId="77777777" w:rsidR="0027688B" w:rsidRPr="0027688B" w:rsidRDefault="0027688B" w:rsidP="0027688B">
      <w:pPr>
        <w:numPr>
          <w:ilvl w:val="2"/>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提供履行合同所必需的设备和专业技术能力说明。</w:t>
      </w:r>
    </w:p>
    <w:p w14:paraId="77A99BB4" w14:textId="77777777" w:rsidR="0027688B" w:rsidRPr="0027688B" w:rsidRDefault="0027688B" w:rsidP="0027688B">
      <w:pPr>
        <w:numPr>
          <w:ilvl w:val="2"/>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自响应文件提交截止时间前三年内，在经营活动中没有重大违法记录，且提供了加盖本单位公章的书面声明原件。</w:t>
      </w:r>
    </w:p>
    <w:p w14:paraId="40C74BBD"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Arial" w:cs="Times New Roman"/>
          <w:kern w:val="0"/>
          <w:sz w:val="24"/>
          <w:szCs w:val="24"/>
        </w:rPr>
      </w:pPr>
      <w:bookmarkStart w:id="16" w:name="_Hlk96412573"/>
      <w:r w:rsidRPr="0027688B">
        <w:rPr>
          <w:rFonts w:ascii="楷体_GB2312" w:eastAsia="仿宋_GB2312" w:hAnsi="Arial" w:cs="Times New Roman" w:hint="eastAsia"/>
          <w:kern w:val="0"/>
          <w:sz w:val="24"/>
          <w:szCs w:val="24"/>
        </w:rPr>
        <w:t>本项目面向中小</w:t>
      </w:r>
      <w:proofErr w:type="gramStart"/>
      <w:r w:rsidRPr="0027688B">
        <w:rPr>
          <w:rFonts w:ascii="楷体_GB2312" w:eastAsia="仿宋_GB2312" w:hAnsi="Arial" w:cs="Times New Roman" w:hint="eastAsia"/>
          <w:kern w:val="0"/>
          <w:sz w:val="24"/>
          <w:szCs w:val="24"/>
        </w:rPr>
        <w:t>微企业</w:t>
      </w:r>
      <w:proofErr w:type="gramEnd"/>
      <w:r w:rsidRPr="0027688B">
        <w:rPr>
          <w:rFonts w:ascii="楷体_GB2312" w:eastAsia="仿宋_GB2312" w:hAnsi="Arial" w:cs="Times New Roman" w:hint="eastAsia"/>
          <w:kern w:val="0"/>
          <w:sz w:val="24"/>
          <w:szCs w:val="24"/>
        </w:rPr>
        <w:t>份额为：</w:t>
      </w:r>
      <w:r w:rsidRPr="0027688B">
        <w:rPr>
          <w:rFonts w:ascii="楷体_GB2312" w:eastAsia="仿宋_GB2312" w:hAnsi="Arial" w:cs="Times New Roman" w:hint="eastAsia"/>
          <w:color w:val="FF0000"/>
          <w:kern w:val="0"/>
          <w:sz w:val="24"/>
          <w:szCs w:val="24"/>
        </w:rPr>
        <w:t>100%</w:t>
      </w:r>
      <w:r w:rsidRPr="0027688B">
        <w:rPr>
          <w:rFonts w:ascii="楷体_GB2312" w:eastAsia="仿宋_GB2312" w:hAnsi="Arial" w:cs="Times New Roman" w:hint="eastAsia"/>
          <w:color w:val="FF0000"/>
          <w:kern w:val="0"/>
          <w:sz w:val="24"/>
          <w:szCs w:val="24"/>
        </w:rPr>
        <w:t>，仅限中小</w:t>
      </w:r>
      <w:proofErr w:type="gramStart"/>
      <w:r w:rsidRPr="0027688B">
        <w:rPr>
          <w:rFonts w:ascii="楷体_GB2312" w:eastAsia="仿宋_GB2312" w:hAnsi="Arial" w:cs="Times New Roman" w:hint="eastAsia"/>
          <w:color w:val="FF0000"/>
          <w:kern w:val="0"/>
          <w:sz w:val="24"/>
          <w:szCs w:val="24"/>
        </w:rPr>
        <w:t>微企业</w:t>
      </w:r>
      <w:proofErr w:type="gramEnd"/>
      <w:r w:rsidRPr="0027688B">
        <w:rPr>
          <w:rFonts w:ascii="楷体_GB2312" w:eastAsia="仿宋_GB2312" w:hAnsi="Arial" w:cs="Times New Roman" w:hint="eastAsia"/>
          <w:color w:val="FF0000"/>
          <w:kern w:val="0"/>
          <w:sz w:val="24"/>
          <w:szCs w:val="24"/>
        </w:rPr>
        <w:t>参加</w:t>
      </w:r>
      <w:r w:rsidRPr="0027688B">
        <w:rPr>
          <w:rFonts w:ascii="楷体_GB2312" w:eastAsia="仿宋_GB2312" w:hAnsi="Arial" w:cs="Times New Roman" w:hint="eastAsia"/>
          <w:kern w:val="0"/>
          <w:sz w:val="24"/>
          <w:szCs w:val="24"/>
        </w:rPr>
        <w:t>。</w:t>
      </w:r>
    </w:p>
    <w:bookmarkEnd w:id="16"/>
    <w:p w14:paraId="38B17B89"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本项目所属行业：</w:t>
      </w:r>
      <w:r w:rsidRPr="0027688B">
        <w:rPr>
          <w:rFonts w:ascii="楷体_GB2312" w:eastAsia="仿宋_GB2312" w:hAnsi="Arial" w:cs="Times New Roman" w:hint="eastAsia"/>
          <w:color w:val="FF0000"/>
          <w:kern w:val="0"/>
          <w:sz w:val="24"/>
          <w:szCs w:val="24"/>
        </w:rPr>
        <w:t>工业。</w:t>
      </w:r>
    </w:p>
    <w:p w14:paraId="0BDD0380"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caps/>
          <w:color w:val="000000"/>
          <w:kern w:val="0"/>
          <w:sz w:val="24"/>
          <w:szCs w:val="24"/>
        </w:rPr>
        <w:t>本项目采购清单中无政府强制采购节能产品。</w:t>
      </w:r>
    </w:p>
    <w:p w14:paraId="38DBF8FA"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本项目的特定资格要求：</w:t>
      </w:r>
    </w:p>
    <w:p w14:paraId="69EB607D" w14:textId="77777777" w:rsidR="0027688B" w:rsidRPr="0027688B" w:rsidRDefault="0027688B" w:rsidP="0027688B">
      <w:pPr>
        <w:numPr>
          <w:ilvl w:val="2"/>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通过现场或网上的方式进行过报名；</w:t>
      </w:r>
    </w:p>
    <w:p w14:paraId="05E19B2B" w14:textId="77777777" w:rsidR="0027688B" w:rsidRPr="0027688B" w:rsidRDefault="0027688B" w:rsidP="0027688B">
      <w:pPr>
        <w:numPr>
          <w:ilvl w:val="2"/>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有相应行业资质证明。</w:t>
      </w:r>
    </w:p>
    <w:p w14:paraId="3B0A687C"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单位负责人为同一人或者存在直接控股、管理关系的不同供应商，不得参加同一合同项下的政府采购活动；</w:t>
      </w:r>
    </w:p>
    <w:p w14:paraId="195728CD"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Arial" w:cs="Times New Roman"/>
          <w:kern w:val="0"/>
          <w:sz w:val="24"/>
          <w:szCs w:val="24"/>
        </w:rPr>
      </w:pPr>
      <w:r w:rsidRPr="0027688B">
        <w:rPr>
          <w:rFonts w:ascii="楷体_GB2312" w:eastAsia="仿宋_GB2312" w:hAnsi="Arial" w:cs="Times New Roman" w:hint="eastAsia"/>
          <w:kern w:val="0"/>
          <w:sz w:val="24"/>
          <w:szCs w:val="24"/>
        </w:rPr>
        <w:t>本项目不接受联合体报名。</w:t>
      </w:r>
    </w:p>
    <w:p w14:paraId="3FC50C73" w14:textId="77777777" w:rsidR="0027688B" w:rsidRPr="0027688B" w:rsidRDefault="0027688B" w:rsidP="0027688B">
      <w:pPr>
        <w:numPr>
          <w:ilvl w:val="0"/>
          <w:numId w:val="2"/>
        </w:numPr>
        <w:autoSpaceDE w:val="0"/>
        <w:autoSpaceDN w:val="0"/>
        <w:adjustRightInd w:val="0"/>
        <w:spacing w:line="440" w:lineRule="exact"/>
        <w:jc w:val="left"/>
        <w:outlineLvl w:val="0"/>
        <w:rPr>
          <w:rFonts w:ascii="黑体" w:eastAsia="黑体" w:hAnsi="华文楷体" w:cs="Times New Roman"/>
          <w:kern w:val="0"/>
          <w:sz w:val="28"/>
          <w:szCs w:val="36"/>
        </w:rPr>
      </w:pPr>
      <w:bookmarkStart w:id="17" w:name="_Toc68296089"/>
      <w:bookmarkStart w:id="18" w:name="_Toc83674970"/>
      <w:bookmarkStart w:id="19" w:name="_Toc84454677"/>
      <w:bookmarkStart w:id="20" w:name="_Toc84454746"/>
      <w:bookmarkStart w:id="21" w:name="_Toc96417908"/>
      <w:r w:rsidRPr="0027688B">
        <w:rPr>
          <w:rFonts w:ascii="黑体" w:eastAsia="黑体" w:hAnsi="华文楷体" w:cs="Times New Roman" w:hint="eastAsia"/>
          <w:kern w:val="0"/>
          <w:sz w:val="28"/>
          <w:szCs w:val="36"/>
        </w:rPr>
        <w:t>获取采购文件</w:t>
      </w:r>
      <w:bookmarkEnd w:id="9"/>
      <w:bookmarkEnd w:id="17"/>
      <w:bookmarkEnd w:id="18"/>
      <w:bookmarkEnd w:id="19"/>
      <w:bookmarkEnd w:id="20"/>
      <w:bookmarkEnd w:id="21"/>
    </w:p>
    <w:p w14:paraId="057B78AA"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华文楷体" w:cs="Times New Roman"/>
          <w:kern w:val="0"/>
          <w:sz w:val="24"/>
          <w:szCs w:val="21"/>
        </w:rPr>
      </w:pPr>
      <w:bookmarkStart w:id="22" w:name="_Hlk96412594"/>
      <w:r w:rsidRPr="0027688B">
        <w:rPr>
          <w:rFonts w:ascii="楷体_GB2312" w:eastAsia="仿宋_GB2312" w:hAnsi="华文楷体" w:cs="Times New Roman" w:hint="eastAsia"/>
          <w:kern w:val="0"/>
          <w:sz w:val="24"/>
          <w:szCs w:val="21"/>
        </w:rPr>
        <w:t>时间：</w:t>
      </w:r>
      <w:r w:rsidRPr="0027688B">
        <w:rPr>
          <w:rFonts w:ascii="楷体_GB2312" w:eastAsia="仿宋_GB2312" w:hAnsi="华文楷体" w:cs="Times New Roman" w:hint="eastAsia"/>
          <w:color w:val="FF0000"/>
          <w:kern w:val="0"/>
          <w:sz w:val="24"/>
          <w:szCs w:val="21"/>
        </w:rPr>
        <w:t>2022</w:t>
      </w:r>
      <w:r w:rsidRPr="0027688B">
        <w:rPr>
          <w:rFonts w:ascii="楷体_GB2312" w:eastAsia="仿宋_GB2312" w:hAnsi="华文楷体" w:cs="Times New Roman" w:hint="eastAsia"/>
          <w:color w:val="FF0000"/>
          <w:kern w:val="0"/>
          <w:sz w:val="24"/>
          <w:szCs w:val="21"/>
        </w:rPr>
        <w:t>年</w:t>
      </w:r>
      <w:r w:rsidRPr="0027688B">
        <w:rPr>
          <w:rFonts w:ascii="楷体_GB2312" w:eastAsia="仿宋_GB2312" w:hAnsi="华文楷体" w:cs="Times New Roman"/>
          <w:color w:val="FF0000"/>
          <w:kern w:val="0"/>
          <w:sz w:val="24"/>
          <w:szCs w:val="21"/>
        </w:rPr>
        <w:t>6</w:t>
      </w:r>
      <w:r w:rsidRPr="0027688B">
        <w:rPr>
          <w:rFonts w:ascii="楷体_GB2312" w:eastAsia="仿宋_GB2312" w:hAnsi="华文楷体" w:cs="Times New Roman" w:hint="eastAsia"/>
          <w:color w:val="FF0000"/>
          <w:kern w:val="0"/>
          <w:sz w:val="24"/>
          <w:szCs w:val="21"/>
        </w:rPr>
        <w:t>月</w:t>
      </w:r>
      <w:r w:rsidRPr="0027688B">
        <w:rPr>
          <w:rFonts w:ascii="楷体_GB2312" w:eastAsia="仿宋_GB2312" w:hAnsi="华文楷体" w:cs="Times New Roman"/>
          <w:color w:val="FF0000"/>
          <w:kern w:val="0"/>
          <w:sz w:val="24"/>
          <w:szCs w:val="21"/>
        </w:rPr>
        <w:t>16</w:t>
      </w:r>
      <w:r w:rsidRPr="0027688B">
        <w:rPr>
          <w:rFonts w:ascii="楷体_GB2312" w:eastAsia="仿宋_GB2312" w:hAnsi="华文楷体" w:cs="Times New Roman" w:hint="eastAsia"/>
          <w:color w:val="FF0000"/>
          <w:kern w:val="0"/>
          <w:sz w:val="24"/>
          <w:szCs w:val="21"/>
        </w:rPr>
        <w:t>日至</w:t>
      </w:r>
      <w:r w:rsidRPr="0027688B">
        <w:rPr>
          <w:rFonts w:ascii="楷体_GB2312" w:eastAsia="仿宋_GB2312" w:hAnsi="华文楷体" w:cs="Times New Roman" w:hint="eastAsia"/>
          <w:color w:val="FF0000"/>
          <w:kern w:val="0"/>
          <w:sz w:val="24"/>
          <w:szCs w:val="21"/>
        </w:rPr>
        <w:t>2022</w:t>
      </w:r>
      <w:r w:rsidRPr="0027688B">
        <w:rPr>
          <w:rFonts w:ascii="楷体_GB2312" w:eastAsia="仿宋_GB2312" w:hAnsi="华文楷体" w:cs="Times New Roman" w:hint="eastAsia"/>
          <w:color w:val="FF0000"/>
          <w:kern w:val="0"/>
          <w:sz w:val="24"/>
          <w:szCs w:val="21"/>
        </w:rPr>
        <w:t>年</w:t>
      </w:r>
      <w:r w:rsidRPr="0027688B">
        <w:rPr>
          <w:rFonts w:ascii="楷体_GB2312" w:eastAsia="仿宋_GB2312" w:hAnsi="华文楷体" w:cs="Times New Roman"/>
          <w:color w:val="FF0000"/>
          <w:kern w:val="0"/>
          <w:sz w:val="24"/>
          <w:szCs w:val="21"/>
        </w:rPr>
        <w:t>6</w:t>
      </w:r>
      <w:r w:rsidRPr="0027688B">
        <w:rPr>
          <w:rFonts w:ascii="楷体_GB2312" w:eastAsia="仿宋_GB2312" w:hAnsi="华文楷体" w:cs="Times New Roman" w:hint="eastAsia"/>
          <w:color w:val="FF0000"/>
          <w:kern w:val="0"/>
          <w:sz w:val="24"/>
          <w:szCs w:val="21"/>
        </w:rPr>
        <w:t>月</w:t>
      </w:r>
      <w:r w:rsidRPr="0027688B">
        <w:rPr>
          <w:rFonts w:ascii="楷体_GB2312" w:eastAsia="仿宋_GB2312" w:hAnsi="华文楷体" w:cs="Times New Roman"/>
          <w:color w:val="FF0000"/>
          <w:kern w:val="0"/>
          <w:sz w:val="24"/>
          <w:szCs w:val="21"/>
        </w:rPr>
        <w:t>21</w:t>
      </w:r>
      <w:r w:rsidRPr="0027688B">
        <w:rPr>
          <w:rFonts w:ascii="楷体_GB2312" w:eastAsia="仿宋_GB2312" w:hAnsi="华文楷体" w:cs="Times New Roman" w:hint="eastAsia"/>
          <w:color w:val="FF0000"/>
          <w:kern w:val="0"/>
          <w:sz w:val="24"/>
          <w:szCs w:val="21"/>
        </w:rPr>
        <w:t>日</w:t>
      </w:r>
      <w:r w:rsidRPr="0027688B">
        <w:rPr>
          <w:rFonts w:ascii="楷体_GB2312" w:eastAsia="仿宋_GB2312" w:hAnsi="华文楷体" w:cs="Times New Roman" w:hint="eastAsia"/>
          <w:kern w:val="0"/>
          <w:sz w:val="24"/>
          <w:szCs w:val="21"/>
        </w:rPr>
        <w:t>，每天上午</w:t>
      </w:r>
      <w:r w:rsidRPr="0027688B">
        <w:rPr>
          <w:rFonts w:ascii="楷体_GB2312" w:eastAsia="仿宋_GB2312" w:hAnsi="华文楷体" w:cs="Times New Roman" w:hint="eastAsia"/>
          <w:kern w:val="0"/>
          <w:sz w:val="24"/>
          <w:szCs w:val="21"/>
        </w:rPr>
        <w:t>08:00</w:t>
      </w:r>
      <w:r w:rsidRPr="0027688B">
        <w:rPr>
          <w:rFonts w:ascii="楷体_GB2312" w:eastAsia="仿宋_GB2312" w:hAnsi="华文楷体" w:cs="Times New Roman" w:hint="eastAsia"/>
          <w:kern w:val="0"/>
          <w:sz w:val="24"/>
          <w:szCs w:val="21"/>
        </w:rPr>
        <w:t>至</w:t>
      </w:r>
      <w:r w:rsidRPr="0027688B">
        <w:rPr>
          <w:rFonts w:ascii="楷体_GB2312" w:eastAsia="仿宋_GB2312" w:hAnsi="华文楷体" w:cs="Times New Roman" w:hint="eastAsia"/>
          <w:kern w:val="0"/>
          <w:sz w:val="24"/>
          <w:szCs w:val="21"/>
        </w:rPr>
        <w:t>11:30</w:t>
      </w:r>
      <w:r w:rsidRPr="0027688B">
        <w:rPr>
          <w:rFonts w:ascii="楷体_GB2312" w:eastAsia="仿宋_GB2312" w:hAnsi="华文楷体" w:cs="Times New Roman" w:hint="eastAsia"/>
          <w:kern w:val="0"/>
          <w:sz w:val="24"/>
          <w:szCs w:val="21"/>
        </w:rPr>
        <w:t>，下午</w:t>
      </w:r>
      <w:r w:rsidRPr="0027688B">
        <w:rPr>
          <w:rFonts w:ascii="楷体_GB2312" w:eastAsia="仿宋_GB2312" w:hAnsi="华文楷体" w:cs="Times New Roman" w:hint="eastAsia"/>
          <w:kern w:val="0"/>
          <w:sz w:val="24"/>
          <w:szCs w:val="21"/>
        </w:rPr>
        <w:t>14:30</w:t>
      </w:r>
      <w:r w:rsidRPr="0027688B">
        <w:rPr>
          <w:rFonts w:ascii="楷体_GB2312" w:eastAsia="仿宋_GB2312" w:hAnsi="华文楷体" w:cs="Times New Roman" w:hint="eastAsia"/>
          <w:kern w:val="0"/>
          <w:sz w:val="24"/>
          <w:szCs w:val="21"/>
        </w:rPr>
        <w:t>至</w:t>
      </w:r>
      <w:r w:rsidRPr="0027688B">
        <w:rPr>
          <w:rFonts w:ascii="楷体_GB2312" w:eastAsia="仿宋_GB2312" w:hAnsi="华文楷体" w:cs="Times New Roman" w:hint="eastAsia"/>
          <w:kern w:val="0"/>
          <w:sz w:val="24"/>
          <w:szCs w:val="21"/>
        </w:rPr>
        <w:t>17:00</w:t>
      </w:r>
      <w:r w:rsidRPr="0027688B">
        <w:rPr>
          <w:rFonts w:ascii="楷体_GB2312" w:eastAsia="仿宋_GB2312" w:hAnsi="华文楷体" w:cs="Times New Roman" w:hint="eastAsia"/>
          <w:kern w:val="0"/>
          <w:sz w:val="24"/>
          <w:szCs w:val="21"/>
        </w:rPr>
        <w:t>（北京时间，周末及法定节假日除外）。</w:t>
      </w:r>
    </w:p>
    <w:p w14:paraId="6CD0BFE9"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仿宋" w:cs="Times New Roman"/>
          <w:kern w:val="0"/>
          <w:sz w:val="24"/>
          <w:szCs w:val="21"/>
        </w:rPr>
      </w:pPr>
      <w:bookmarkStart w:id="23" w:name="_Hlk83672689"/>
      <w:r w:rsidRPr="0027688B">
        <w:rPr>
          <w:rFonts w:ascii="楷体_GB2312" w:eastAsia="仿宋_GB2312" w:hAnsi="仿宋" w:cs="Times New Roman" w:hint="eastAsia"/>
          <w:kern w:val="0"/>
          <w:sz w:val="24"/>
          <w:szCs w:val="21"/>
        </w:rPr>
        <w:t>地点及方式：在本公告附件中下载报名登记表，填写完成后发送至</w:t>
      </w:r>
      <w:r w:rsidRPr="0027688B">
        <w:rPr>
          <w:rFonts w:ascii="楷体_GB2312" w:eastAsia="仿宋_GB2312" w:hAnsi="仿宋" w:cs="Times New Roman" w:hint="eastAsia"/>
          <w:color w:val="FF0000"/>
          <w:kern w:val="0"/>
          <w:sz w:val="24"/>
          <w:szCs w:val="21"/>
        </w:rPr>
        <w:t>QQ</w:t>
      </w:r>
      <w:r w:rsidRPr="0027688B">
        <w:rPr>
          <w:rFonts w:ascii="楷体_GB2312" w:eastAsia="仿宋_GB2312" w:hAnsi="仿宋" w:cs="Times New Roman"/>
          <w:color w:val="FF0000"/>
          <w:kern w:val="0"/>
          <w:sz w:val="24"/>
          <w:szCs w:val="21"/>
        </w:rPr>
        <w:t>3591867635</w:t>
      </w:r>
      <w:r w:rsidRPr="0027688B">
        <w:rPr>
          <w:rFonts w:ascii="楷体_GB2312" w:eastAsia="仿宋_GB2312" w:hAnsi="仿宋" w:cs="Times New Roman" w:hint="eastAsia"/>
          <w:kern w:val="0"/>
          <w:sz w:val="24"/>
          <w:szCs w:val="21"/>
        </w:rPr>
        <w:t>获取采购文件（添加好友后发送报名登记表，同时说明报名项目，发送</w:t>
      </w:r>
      <w:r w:rsidRPr="0027688B">
        <w:rPr>
          <w:rFonts w:ascii="楷体_GB2312" w:eastAsia="仿宋_GB2312" w:hAnsi="仿宋" w:cs="Times New Roman" w:hint="eastAsia"/>
          <w:kern w:val="0"/>
          <w:sz w:val="24"/>
          <w:szCs w:val="21"/>
        </w:rPr>
        <w:t>QQ</w:t>
      </w:r>
      <w:r w:rsidRPr="0027688B">
        <w:rPr>
          <w:rFonts w:ascii="楷体_GB2312" w:eastAsia="仿宋_GB2312" w:hAnsi="仿宋" w:cs="Times New Roman" w:hint="eastAsia"/>
          <w:kern w:val="0"/>
          <w:sz w:val="24"/>
          <w:szCs w:val="21"/>
        </w:rPr>
        <w:t>邮箱的无效）；或到国家移民管理局常备力量第二总队政府</w:t>
      </w:r>
      <w:proofErr w:type="gramStart"/>
      <w:r w:rsidRPr="0027688B">
        <w:rPr>
          <w:rFonts w:ascii="楷体_GB2312" w:eastAsia="仿宋_GB2312" w:hAnsi="仿宋" w:cs="Times New Roman" w:hint="eastAsia"/>
          <w:kern w:val="0"/>
          <w:sz w:val="24"/>
          <w:szCs w:val="21"/>
        </w:rPr>
        <w:t>采购科</w:t>
      </w:r>
      <w:proofErr w:type="gramEnd"/>
      <w:r w:rsidRPr="0027688B">
        <w:rPr>
          <w:rFonts w:ascii="楷体_GB2312" w:eastAsia="仿宋_GB2312" w:hAnsi="仿宋" w:cs="Times New Roman" w:hint="eastAsia"/>
          <w:kern w:val="0"/>
          <w:sz w:val="24"/>
          <w:szCs w:val="21"/>
        </w:rPr>
        <w:lastRenderedPageBreak/>
        <w:t>现场报名后获取。</w:t>
      </w:r>
    </w:p>
    <w:bookmarkEnd w:id="23"/>
    <w:p w14:paraId="1F5F49A7"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仿宋" w:cs="Times New Roman"/>
          <w:kern w:val="0"/>
          <w:sz w:val="24"/>
          <w:szCs w:val="21"/>
        </w:rPr>
      </w:pPr>
      <w:r w:rsidRPr="0027688B">
        <w:rPr>
          <w:rFonts w:ascii="楷体_GB2312" w:eastAsia="仿宋_GB2312" w:hAnsi="仿宋" w:cs="Times New Roman" w:hint="eastAsia"/>
          <w:kern w:val="0"/>
          <w:sz w:val="24"/>
          <w:szCs w:val="21"/>
        </w:rPr>
        <w:t>售价：</w:t>
      </w:r>
      <w:r w:rsidRPr="0027688B">
        <w:rPr>
          <w:rFonts w:ascii="楷体_GB2312" w:eastAsia="仿宋_GB2312" w:hAnsi="仿宋" w:cs="Times New Roman" w:hint="eastAsia"/>
          <w:kern w:val="0"/>
          <w:sz w:val="24"/>
          <w:szCs w:val="21"/>
        </w:rPr>
        <w:t>0</w:t>
      </w:r>
      <w:r w:rsidRPr="0027688B">
        <w:rPr>
          <w:rFonts w:ascii="楷体_GB2312" w:eastAsia="仿宋_GB2312" w:hAnsi="仿宋" w:cs="Times New Roman" w:hint="eastAsia"/>
          <w:kern w:val="0"/>
          <w:sz w:val="24"/>
          <w:szCs w:val="21"/>
        </w:rPr>
        <w:t>元（人民币）</w:t>
      </w:r>
    </w:p>
    <w:p w14:paraId="259956D3" w14:textId="77777777" w:rsidR="0027688B" w:rsidRPr="0027688B" w:rsidRDefault="0027688B" w:rsidP="0027688B">
      <w:pPr>
        <w:numPr>
          <w:ilvl w:val="0"/>
          <w:numId w:val="2"/>
        </w:numPr>
        <w:autoSpaceDE w:val="0"/>
        <w:autoSpaceDN w:val="0"/>
        <w:adjustRightInd w:val="0"/>
        <w:spacing w:line="440" w:lineRule="exact"/>
        <w:jc w:val="left"/>
        <w:outlineLvl w:val="0"/>
        <w:rPr>
          <w:rFonts w:ascii="黑体" w:eastAsia="黑体" w:hAnsi="华文楷体" w:cs="Times New Roman"/>
          <w:kern w:val="0"/>
          <w:sz w:val="28"/>
          <w:szCs w:val="36"/>
        </w:rPr>
      </w:pPr>
      <w:bookmarkStart w:id="24" w:name="_Toc68296090"/>
      <w:bookmarkStart w:id="25" w:name="_Toc83674971"/>
      <w:bookmarkStart w:id="26" w:name="_Toc84454678"/>
      <w:bookmarkStart w:id="27" w:name="_Toc84454747"/>
      <w:bookmarkStart w:id="28" w:name="_Toc96417909"/>
      <w:bookmarkEnd w:id="22"/>
      <w:r w:rsidRPr="0027688B">
        <w:rPr>
          <w:rFonts w:ascii="黑体" w:eastAsia="黑体" w:hAnsi="华文楷体" w:cs="Times New Roman" w:hint="eastAsia"/>
          <w:kern w:val="0"/>
          <w:sz w:val="28"/>
          <w:szCs w:val="36"/>
        </w:rPr>
        <w:t>响应文件提交</w:t>
      </w:r>
      <w:bookmarkEnd w:id="24"/>
      <w:bookmarkEnd w:id="25"/>
      <w:bookmarkEnd w:id="26"/>
      <w:bookmarkEnd w:id="27"/>
      <w:bookmarkEnd w:id="28"/>
    </w:p>
    <w:p w14:paraId="06A49740"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仿宋" w:cs="Times New Roman"/>
          <w:kern w:val="0"/>
          <w:sz w:val="24"/>
          <w:szCs w:val="21"/>
        </w:rPr>
      </w:pPr>
      <w:bookmarkStart w:id="29" w:name="_Toc11076192"/>
      <w:r w:rsidRPr="0027688B">
        <w:rPr>
          <w:rFonts w:ascii="楷体_GB2312" w:eastAsia="仿宋_GB2312" w:hAnsi="仿宋" w:cs="Times New Roman" w:hint="eastAsia"/>
          <w:kern w:val="0"/>
          <w:sz w:val="24"/>
          <w:szCs w:val="21"/>
        </w:rPr>
        <w:t>截止时间：</w:t>
      </w:r>
      <w:r w:rsidRPr="0027688B">
        <w:rPr>
          <w:rFonts w:ascii="楷体_GB2312" w:eastAsia="仿宋_GB2312" w:hAnsi="仿宋" w:cs="Times New Roman" w:hint="eastAsia"/>
          <w:color w:val="FF0000"/>
          <w:kern w:val="0"/>
          <w:sz w:val="24"/>
          <w:szCs w:val="21"/>
        </w:rPr>
        <w:t>2022</w:t>
      </w:r>
      <w:r w:rsidRPr="0027688B">
        <w:rPr>
          <w:rFonts w:ascii="楷体_GB2312" w:eastAsia="仿宋_GB2312" w:hAnsi="仿宋" w:cs="Times New Roman" w:hint="eastAsia"/>
          <w:color w:val="FF0000"/>
          <w:kern w:val="0"/>
          <w:sz w:val="24"/>
          <w:szCs w:val="21"/>
        </w:rPr>
        <w:t>年</w:t>
      </w:r>
      <w:r w:rsidRPr="0027688B">
        <w:rPr>
          <w:rFonts w:ascii="楷体_GB2312" w:eastAsia="仿宋_GB2312" w:hAnsi="仿宋" w:cs="Times New Roman" w:hint="eastAsia"/>
          <w:color w:val="FF0000"/>
          <w:kern w:val="0"/>
          <w:sz w:val="24"/>
          <w:szCs w:val="21"/>
        </w:rPr>
        <w:t>6</w:t>
      </w:r>
      <w:r w:rsidRPr="0027688B">
        <w:rPr>
          <w:rFonts w:ascii="楷体_GB2312" w:eastAsia="仿宋_GB2312" w:hAnsi="仿宋" w:cs="Times New Roman" w:hint="eastAsia"/>
          <w:color w:val="FF0000"/>
          <w:kern w:val="0"/>
          <w:sz w:val="24"/>
          <w:szCs w:val="21"/>
        </w:rPr>
        <w:t>月</w:t>
      </w:r>
      <w:r w:rsidRPr="0027688B">
        <w:rPr>
          <w:rFonts w:ascii="楷体_GB2312" w:eastAsia="仿宋_GB2312" w:hAnsi="仿宋" w:cs="Times New Roman" w:hint="eastAsia"/>
          <w:color w:val="FF0000"/>
          <w:kern w:val="0"/>
          <w:sz w:val="24"/>
          <w:szCs w:val="21"/>
        </w:rPr>
        <w:t>23</w:t>
      </w:r>
      <w:r w:rsidRPr="0027688B">
        <w:rPr>
          <w:rFonts w:ascii="楷体_GB2312" w:eastAsia="仿宋_GB2312" w:hAnsi="仿宋" w:cs="Times New Roman" w:hint="eastAsia"/>
          <w:color w:val="FF0000"/>
          <w:kern w:val="0"/>
          <w:sz w:val="24"/>
          <w:szCs w:val="21"/>
        </w:rPr>
        <w:t>日</w:t>
      </w:r>
      <w:r w:rsidRPr="0027688B">
        <w:rPr>
          <w:rFonts w:ascii="楷体_GB2312" w:eastAsia="仿宋_GB2312" w:hAnsi="仿宋" w:cs="Times New Roman"/>
          <w:color w:val="FF0000"/>
          <w:kern w:val="0"/>
          <w:sz w:val="24"/>
          <w:szCs w:val="21"/>
        </w:rPr>
        <w:t>10</w:t>
      </w:r>
      <w:r w:rsidRPr="0027688B">
        <w:rPr>
          <w:rFonts w:ascii="楷体_GB2312" w:eastAsia="仿宋_GB2312" w:hAnsi="仿宋" w:cs="Times New Roman" w:hint="eastAsia"/>
          <w:color w:val="FF0000"/>
          <w:kern w:val="0"/>
          <w:sz w:val="24"/>
          <w:szCs w:val="21"/>
        </w:rPr>
        <w:t>点（北京时间）。</w:t>
      </w:r>
    </w:p>
    <w:p w14:paraId="734B275F" w14:textId="77777777" w:rsidR="0027688B" w:rsidRPr="0027688B" w:rsidRDefault="0027688B" w:rsidP="0027688B">
      <w:pPr>
        <w:numPr>
          <w:ilvl w:val="1"/>
          <w:numId w:val="2"/>
        </w:numPr>
        <w:autoSpaceDE w:val="0"/>
        <w:autoSpaceDN w:val="0"/>
        <w:adjustRightInd w:val="0"/>
        <w:snapToGrid w:val="0"/>
        <w:spacing w:line="440" w:lineRule="exact"/>
        <w:jc w:val="left"/>
        <w:rPr>
          <w:rFonts w:ascii="楷体_GB2312" w:eastAsia="仿宋_GB2312" w:hAnsi="仿宋" w:cs="Times New Roman"/>
          <w:kern w:val="0"/>
          <w:sz w:val="24"/>
          <w:szCs w:val="21"/>
        </w:rPr>
      </w:pPr>
      <w:bookmarkStart w:id="30" w:name="_Toc68296091"/>
      <w:r w:rsidRPr="0027688B">
        <w:rPr>
          <w:rFonts w:ascii="楷体_GB2312" w:eastAsia="仿宋_GB2312" w:hAnsi="仿宋" w:cs="Times New Roman" w:hint="eastAsia"/>
          <w:kern w:val="0"/>
          <w:sz w:val="24"/>
          <w:szCs w:val="21"/>
        </w:rPr>
        <w:t>地点：国家移民管理局常备力量第二总队教学楼</w:t>
      </w:r>
      <w:r w:rsidRPr="0027688B">
        <w:rPr>
          <w:rFonts w:ascii="楷体_GB2312" w:eastAsia="仿宋_GB2312" w:hAnsi="仿宋" w:cs="Times New Roman" w:hint="eastAsia"/>
          <w:kern w:val="0"/>
          <w:sz w:val="24"/>
          <w:szCs w:val="21"/>
        </w:rPr>
        <w:t>1</w:t>
      </w:r>
      <w:r w:rsidRPr="0027688B">
        <w:rPr>
          <w:rFonts w:ascii="楷体_GB2312" w:eastAsia="仿宋_GB2312" w:hAnsi="仿宋" w:cs="Times New Roman"/>
          <w:kern w:val="0"/>
          <w:sz w:val="24"/>
          <w:szCs w:val="21"/>
        </w:rPr>
        <w:t>11</w:t>
      </w:r>
      <w:r w:rsidRPr="0027688B">
        <w:rPr>
          <w:rFonts w:ascii="楷体_GB2312" w:eastAsia="仿宋_GB2312" w:hAnsi="仿宋" w:cs="Times New Roman" w:hint="eastAsia"/>
          <w:kern w:val="0"/>
          <w:sz w:val="24"/>
          <w:szCs w:val="21"/>
        </w:rPr>
        <w:t>室。</w:t>
      </w:r>
    </w:p>
    <w:p w14:paraId="25325F66" w14:textId="77777777" w:rsidR="0027688B" w:rsidRPr="0027688B" w:rsidRDefault="0027688B" w:rsidP="0027688B">
      <w:pPr>
        <w:numPr>
          <w:ilvl w:val="0"/>
          <w:numId w:val="2"/>
        </w:numPr>
        <w:autoSpaceDE w:val="0"/>
        <w:autoSpaceDN w:val="0"/>
        <w:adjustRightInd w:val="0"/>
        <w:spacing w:line="440" w:lineRule="exact"/>
        <w:jc w:val="left"/>
        <w:outlineLvl w:val="0"/>
        <w:rPr>
          <w:rFonts w:ascii="黑体" w:eastAsia="黑体" w:hAnsi="华文楷体" w:cs="Times New Roman"/>
          <w:kern w:val="0"/>
          <w:sz w:val="28"/>
          <w:szCs w:val="36"/>
        </w:rPr>
      </w:pPr>
      <w:bookmarkStart w:id="31" w:name="_Toc83674972"/>
      <w:bookmarkStart w:id="32" w:name="_Toc84454679"/>
      <w:bookmarkStart w:id="33" w:name="_Toc84454748"/>
      <w:bookmarkStart w:id="34" w:name="_Toc96417910"/>
      <w:r w:rsidRPr="0027688B">
        <w:rPr>
          <w:rFonts w:ascii="黑体" w:eastAsia="黑体" w:hAnsi="黑体" w:cs="宋体" w:hint="eastAsia"/>
          <w:kern w:val="0"/>
          <w:sz w:val="28"/>
          <w:szCs w:val="28"/>
        </w:rPr>
        <w:t>公告期限</w:t>
      </w:r>
      <w:bookmarkEnd w:id="30"/>
      <w:bookmarkEnd w:id="31"/>
      <w:bookmarkEnd w:id="32"/>
      <w:bookmarkEnd w:id="33"/>
      <w:bookmarkEnd w:id="34"/>
    </w:p>
    <w:p w14:paraId="18829783" w14:textId="77777777" w:rsidR="0027688B" w:rsidRPr="0027688B" w:rsidRDefault="0027688B" w:rsidP="0027688B">
      <w:pPr>
        <w:autoSpaceDE w:val="0"/>
        <w:autoSpaceDN w:val="0"/>
        <w:adjustRightInd w:val="0"/>
        <w:snapToGrid w:val="0"/>
        <w:spacing w:line="440" w:lineRule="exact"/>
        <w:ind w:left="425"/>
        <w:jc w:val="left"/>
        <w:rPr>
          <w:rFonts w:ascii="楷体_GB2312" w:eastAsia="仿宋_GB2312" w:hAnsi="华文楷体" w:cs="Times New Roman"/>
          <w:color w:val="000000"/>
          <w:kern w:val="0"/>
          <w:sz w:val="24"/>
          <w:szCs w:val="24"/>
        </w:rPr>
      </w:pPr>
      <w:r w:rsidRPr="0027688B">
        <w:rPr>
          <w:rFonts w:ascii="楷体_GB2312" w:eastAsia="仿宋_GB2312" w:hAnsi="华文楷体" w:cs="Times New Roman" w:hint="eastAsia"/>
          <w:color w:val="000000"/>
          <w:kern w:val="0"/>
          <w:sz w:val="24"/>
          <w:szCs w:val="24"/>
        </w:rPr>
        <w:t>自本公告发布之日起</w:t>
      </w:r>
      <w:r w:rsidRPr="0027688B">
        <w:rPr>
          <w:rFonts w:ascii="楷体_GB2312" w:eastAsia="仿宋_GB2312" w:hAnsi="华文楷体" w:cs="Times New Roman" w:hint="eastAsia"/>
          <w:color w:val="000000"/>
          <w:kern w:val="0"/>
          <w:sz w:val="24"/>
          <w:szCs w:val="24"/>
        </w:rPr>
        <w:t>3</w:t>
      </w:r>
      <w:r w:rsidRPr="0027688B">
        <w:rPr>
          <w:rFonts w:ascii="楷体_GB2312" w:eastAsia="仿宋_GB2312" w:hAnsi="华文楷体" w:cs="Times New Roman" w:hint="eastAsia"/>
          <w:color w:val="000000"/>
          <w:kern w:val="0"/>
          <w:sz w:val="24"/>
          <w:szCs w:val="24"/>
        </w:rPr>
        <w:t>个工作日。</w:t>
      </w:r>
    </w:p>
    <w:p w14:paraId="64FB2CB1" w14:textId="77777777" w:rsidR="0027688B" w:rsidRPr="0027688B" w:rsidRDefault="0027688B" w:rsidP="0027688B">
      <w:pPr>
        <w:numPr>
          <w:ilvl w:val="0"/>
          <w:numId w:val="2"/>
        </w:numPr>
        <w:autoSpaceDE w:val="0"/>
        <w:autoSpaceDN w:val="0"/>
        <w:adjustRightInd w:val="0"/>
        <w:spacing w:line="440" w:lineRule="exact"/>
        <w:jc w:val="left"/>
        <w:outlineLvl w:val="0"/>
        <w:rPr>
          <w:rFonts w:ascii="黑体" w:eastAsia="黑体" w:hAnsi="华文楷体" w:cs="Times New Roman"/>
          <w:kern w:val="0"/>
          <w:sz w:val="28"/>
          <w:szCs w:val="36"/>
        </w:rPr>
      </w:pPr>
      <w:bookmarkStart w:id="35" w:name="_Toc68296092"/>
      <w:bookmarkStart w:id="36" w:name="_Toc83674973"/>
      <w:bookmarkStart w:id="37" w:name="_Toc84454680"/>
      <w:bookmarkStart w:id="38" w:name="_Toc84454749"/>
      <w:bookmarkStart w:id="39" w:name="_Toc96417911"/>
      <w:bookmarkEnd w:id="29"/>
      <w:r w:rsidRPr="0027688B">
        <w:rPr>
          <w:rFonts w:ascii="黑体" w:eastAsia="黑体" w:hAnsi="华文楷体" w:cs="Times New Roman" w:hint="eastAsia"/>
          <w:kern w:val="0"/>
          <w:sz w:val="28"/>
          <w:szCs w:val="36"/>
        </w:rPr>
        <w:t>凡对本次采购提出询问，请按以下方式联系</w:t>
      </w:r>
      <w:bookmarkEnd w:id="35"/>
      <w:bookmarkEnd w:id="36"/>
      <w:bookmarkEnd w:id="37"/>
      <w:bookmarkEnd w:id="38"/>
      <w:bookmarkEnd w:id="39"/>
    </w:p>
    <w:p w14:paraId="12EE73AC" w14:textId="77777777" w:rsidR="0027688B" w:rsidRPr="0027688B" w:rsidRDefault="0027688B" w:rsidP="0027688B">
      <w:pPr>
        <w:autoSpaceDE w:val="0"/>
        <w:autoSpaceDN w:val="0"/>
        <w:adjustRightInd w:val="0"/>
        <w:snapToGrid w:val="0"/>
        <w:spacing w:line="440" w:lineRule="exact"/>
        <w:ind w:firstLineChars="200" w:firstLine="480"/>
        <w:jc w:val="left"/>
        <w:rPr>
          <w:rFonts w:ascii="楷体_GB2312" w:eastAsia="仿宋_GB2312" w:hAnsi="华文楷体" w:cs="Times New Roman"/>
          <w:color w:val="000000"/>
          <w:kern w:val="0"/>
          <w:sz w:val="24"/>
          <w:szCs w:val="24"/>
        </w:rPr>
      </w:pPr>
      <w:r w:rsidRPr="0027688B">
        <w:rPr>
          <w:rFonts w:ascii="楷体_GB2312" w:eastAsia="仿宋_GB2312" w:hAnsi="华文楷体" w:cs="Times New Roman" w:hint="eastAsia"/>
          <w:color w:val="000000"/>
          <w:kern w:val="0"/>
          <w:sz w:val="24"/>
          <w:szCs w:val="24"/>
        </w:rPr>
        <w:t>采购人地址：</w:t>
      </w:r>
      <w:r w:rsidRPr="0027688B">
        <w:rPr>
          <w:rFonts w:ascii="仿宋_GB2312" w:eastAsia="仿宋_GB2312" w:hAnsi="宋体" w:cs="Times New Roman" w:hint="eastAsia"/>
          <w:sz w:val="24"/>
          <w:szCs w:val="24"/>
        </w:rPr>
        <w:t>云南省昆明市官渡区小板桥办事处羊</w:t>
      </w:r>
      <w:proofErr w:type="gramStart"/>
      <w:r w:rsidRPr="0027688B">
        <w:rPr>
          <w:rFonts w:ascii="仿宋_GB2312" w:eastAsia="仿宋_GB2312" w:hAnsi="宋体" w:cs="Times New Roman" w:hint="eastAsia"/>
          <w:sz w:val="24"/>
          <w:szCs w:val="24"/>
        </w:rPr>
        <w:t>甫</w:t>
      </w:r>
      <w:proofErr w:type="gramEnd"/>
      <w:r w:rsidRPr="0027688B">
        <w:rPr>
          <w:rFonts w:ascii="仿宋_GB2312" w:eastAsia="仿宋_GB2312" w:hAnsi="宋体" w:cs="Times New Roman" w:hint="eastAsia"/>
          <w:sz w:val="24"/>
          <w:szCs w:val="24"/>
        </w:rPr>
        <w:t>社区大羊</w:t>
      </w:r>
      <w:proofErr w:type="gramStart"/>
      <w:r w:rsidRPr="0027688B">
        <w:rPr>
          <w:rFonts w:ascii="仿宋_GB2312" w:eastAsia="仿宋_GB2312" w:hAnsi="宋体" w:cs="Times New Roman" w:hint="eastAsia"/>
          <w:sz w:val="24"/>
          <w:szCs w:val="24"/>
        </w:rPr>
        <w:t>甫</w:t>
      </w:r>
      <w:proofErr w:type="gramEnd"/>
      <w:r w:rsidRPr="0027688B">
        <w:rPr>
          <w:rFonts w:ascii="仿宋_GB2312" w:eastAsia="仿宋_GB2312" w:hAnsi="宋体" w:cs="Times New Roman" w:hint="eastAsia"/>
          <w:sz w:val="24"/>
          <w:szCs w:val="24"/>
        </w:rPr>
        <w:t>村705号</w:t>
      </w:r>
      <w:r w:rsidRPr="0027688B">
        <w:rPr>
          <w:rFonts w:ascii="楷体_GB2312" w:eastAsia="仿宋_GB2312" w:hAnsi="华文楷体" w:cs="Times New Roman" w:hint="eastAsia"/>
          <w:color w:val="000000"/>
          <w:kern w:val="0"/>
          <w:sz w:val="24"/>
          <w:szCs w:val="24"/>
        </w:rPr>
        <w:t>。</w:t>
      </w:r>
    </w:p>
    <w:p w14:paraId="60D83A24" w14:textId="77777777" w:rsidR="0027688B" w:rsidRPr="0027688B" w:rsidRDefault="0027688B" w:rsidP="0027688B">
      <w:pPr>
        <w:autoSpaceDE w:val="0"/>
        <w:autoSpaceDN w:val="0"/>
        <w:adjustRightInd w:val="0"/>
        <w:snapToGrid w:val="0"/>
        <w:spacing w:line="440" w:lineRule="exact"/>
        <w:ind w:firstLineChars="200" w:firstLine="480"/>
        <w:jc w:val="left"/>
        <w:rPr>
          <w:rFonts w:ascii="楷体_GB2312" w:eastAsia="仿宋_GB2312" w:hAnsi="华文楷体" w:cs="Times New Roman"/>
          <w:bCs/>
          <w:snapToGrid w:val="0"/>
          <w:kern w:val="0"/>
          <w:sz w:val="24"/>
          <w:szCs w:val="24"/>
        </w:rPr>
      </w:pPr>
      <w:r w:rsidRPr="0027688B">
        <w:rPr>
          <w:rFonts w:ascii="楷体_GB2312" w:eastAsia="仿宋_GB2312" w:hAnsi="华文楷体" w:cs="Times New Roman" w:hint="eastAsia"/>
          <w:color w:val="000000"/>
          <w:kern w:val="0"/>
          <w:sz w:val="24"/>
          <w:szCs w:val="24"/>
        </w:rPr>
        <w:t>采购人联系方式：</w:t>
      </w:r>
      <w:r w:rsidRPr="0027688B">
        <w:rPr>
          <w:rFonts w:ascii="楷体_GB2312" w:eastAsia="仿宋_GB2312" w:hAnsi="华文楷体" w:cs="Times New Roman"/>
          <w:bCs/>
          <w:snapToGrid w:val="0"/>
          <w:kern w:val="0"/>
          <w:sz w:val="24"/>
          <w:szCs w:val="24"/>
        </w:rPr>
        <w:t>0871-68097390</w:t>
      </w:r>
      <w:r w:rsidRPr="0027688B">
        <w:rPr>
          <w:rFonts w:ascii="楷体_GB2312" w:eastAsia="仿宋_GB2312" w:hAnsi="华文楷体" w:cs="Times New Roman" w:hint="eastAsia"/>
          <w:bCs/>
          <w:snapToGrid w:val="0"/>
          <w:kern w:val="0"/>
          <w:sz w:val="24"/>
          <w:szCs w:val="24"/>
        </w:rPr>
        <w:t>或</w:t>
      </w:r>
      <w:r w:rsidRPr="0027688B">
        <w:rPr>
          <w:rFonts w:ascii="楷体_GB2312" w:eastAsia="仿宋_GB2312" w:hAnsi="华文楷体" w:cs="Times New Roman"/>
          <w:bCs/>
          <w:snapToGrid w:val="0"/>
          <w:kern w:val="0"/>
          <w:sz w:val="24"/>
          <w:szCs w:val="24"/>
        </w:rPr>
        <w:t>0871-68097391</w:t>
      </w:r>
      <w:r w:rsidRPr="0027688B">
        <w:rPr>
          <w:rFonts w:ascii="楷体_GB2312" w:eastAsia="仿宋_GB2312" w:hAnsi="华文楷体" w:cs="Times New Roman" w:hint="eastAsia"/>
          <w:bCs/>
          <w:snapToGrid w:val="0"/>
          <w:kern w:val="0"/>
          <w:sz w:val="24"/>
          <w:szCs w:val="24"/>
        </w:rPr>
        <w:t>。</w:t>
      </w:r>
    </w:p>
    <w:p w14:paraId="623B5ACE" w14:textId="77777777" w:rsidR="0027688B" w:rsidRPr="0027688B" w:rsidRDefault="0027688B" w:rsidP="0027688B">
      <w:pPr>
        <w:autoSpaceDE w:val="0"/>
        <w:autoSpaceDN w:val="0"/>
        <w:adjustRightInd w:val="0"/>
        <w:snapToGrid w:val="0"/>
        <w:spacing w:line="440" w:lineRule="exact"/>
        <w:ind w:firstLineChars="200" w:firstLine="480"/>
        <w:jc w:val="left"/>
        <w:rPr>
          <w:rFonts w:ascii="楷体_GB2312" w:eastAsia="仿宋_GB2312" w:hAnsi="华文楷体" w:cs="Times New Roman"/>
          <w:kern w:val="0"/>
          <w:sz w:val="24"/>
          <w:szCs w:val="24"/>
        </w:rPr>
      </w:pPr>
      <w:r w:rsidRPr="0027688B">
        <w:rPr>
          <w:rFonts w:ascii="楷体_GB2312" w:eastAsia="仿宋_GB2312" w:hAnsi="华文楷体" w:cs="Times New Roman" w:hint="eastAsia"/>
          <w:bCs/>
          <w:snapToGrid w:val="0"/>
          <w:kern w:val="0"/>
          <w:sz w:val="24"/>
          <w:szCs w:val="24"/>
        </w:rPr>
        <w:t>联系人：</w:t>
      </w:r>
      <w:r w:rsidRPr="0027688B">
        <w:rPr>
          <w:rFonts w:ascii="楷体_GB2312" w:eastAsia="仿宋_GB2312" w:hAnsi="华文楷体" w:cs="Times New Roman" w:hint="eastAsia"/>
          <w:bCs/>
          <w:snapToGrid w:val="0"/>
          <w:color w:val="FF0000"/>
          <w:kern w:val="0"/>
          <w:sz w:val="24"/>
          <w:szCs w:val="24"/>
        </w:rPr>
        <w:t>浦警官</w:t>
      </w:r>
    </w:p>
    <w:bookmarkEnd w:id="10"/>
    <w:bookmarkEnd w:id="11"/>
    <w:bookmarkEnd w:id="12"/>
    <w:bookmarkEnd w:id="13"/>
    <w:p w14:paraId="1A1787F9" w14:textId="77777777" w:rsidR="00D65951" w:rsidRPr="0027688B" w:rsidRDefault="00D65951"/>
    <w:sectPr w:rsidR="00D65951" w:rsidRPr="00276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3945"/>
    <w:multiLevelType w:val="multilevel"/>
    <w:tmpl w:val="53C8878C"/>
    <w:lvl w:ilvl="0">
      <w:start w:val="1"/>
      <w:numFmt w:val="decimal"/>
      <w:lvlText w:val="%1."/>
      <w:lvlJc w:val="left"/>
      <w:pPr>
        <w:tabs>
          <w:tab w:val="num" w:pos="425"/>
        </w:tabs>
        <w:ind w:left="0" w:firstLine="0"/>
      </w:pPr>
      <w:rPr>
        <w:rFonts w:hint="eastAsia"/>
      </w:rPr>
    </w:lvl>
    <w:lvl w:ilvl="1">
      <w:start w:val="2"/>
      <w:numFmt w:val="decimal"/>
      <w:lvlText w:val="%1.%2."/>
      <w:lvlJc w:val="left"/>
      <w:pPr>
        <w:tabs>
          <w:tab w:val="num" w:pos="1077"/>
        </w:tabs>
        <w:ind w:left="0" w:firstLine="425"/>
      </w:pPr>
      <w:rPr>
        <w:rFonts w:hint="eastAsia"/>
        <w:b w:val="0"/>
        <w:sz w:val="24"/>
        <w:szCs w:val="24"/>
      </w:rPr>
    </w:lvl>
    <w:lvl w:ilvl="2">
      <w:start w:val="1"/>
      <w:numFmt w:val="decimal"/>
      <w:lvlText w:val="%1.%2.%3."/>
      <w:lvlJc w:val="left"/>
      <w:pPr>
        <w:tabs>
          <w:tab w:val="num" w:pos="1758"/>
        </w:tabs>
        <w:ind w:left="0" w:firstLine="851"/>
      </w:pPr>
      <w:rPr>
        <w:rFonts w:hint="eastAsia"/>
      </w:rPr>
    </w:lvl>
    <w:lvl w:ilvl="3">
      <w:start w:val="1"/>
      <w:numFmt w:val="lowerLetter"/>
      <w:lvlText w:val="%4)"/>
      <w:lvlJc w:val="left"/>
      <w:pPr>
        <w:tabs>
          <w:tab w:val="num" w:pos="1276"/>
        </w:tabs>
        <w:ind w:left="0" w:firstLine="425"/>
      </w:pPr>
      <w:rPr>
        <w:rFonts w:hint="eastAsia"/>
      </w:rPr>
    </w:lvl>
    <w:lvl w:ilvl="4">
      <w:start w:val="1"/>
      <w:numFmt w:val="decimal"/>
      <w:lvlText w:val="%1.%2.%3.%4.%5"/>
      <w:lvlJc w:val="left"/>
      <w:pPr>
        <w:tabs>
          <w:tab w:val="num" w:pos="425"/>
        </w:tabs>
        <w:ind w:left="0" w:firstLine="0"/>
      </w:pPr>
      <w:rPr>
        <w:rFonts w:hint="eastAsia"/>
      </w:rPr>
    </w:lvl>
    <w:lvl w:ilvl="5">
      <w:start w:val="1"/>
      <w:numFmt w:val="decimal"/>
      <w:lvlText w:val="%1.%2.%3.%4.%5.%6"/>
      <w:lvlJc w:val="left"/>
      <w:pPr>
        <w:tabs>
          <w:tab w:val="num" w:pos="425"/>
        </w:tabs>
        <w:ind w:left="0" w:firstLine="0"/>
      </w:pPr>
      <w:rPr>
        <w:rFonts w:hint="eastAsia"/>
      </w:rPr>
    </w:lvl>
    <w:lvl w:ilvl="6">
      <w:start w:val="1"/>
      <w:numFmt w:val="decimal"/>
      <w:lvlText w:val="%1.%2.%3.%4.%5.%6.%7"/>
      <w:lvlJc w:val="left"/>
      <w:pPr>
        <w:tabs>
          <w:tab w:val="num" w:pos="425"/>
        </w:tabs>
        <w:ind w:left="0" w:firstLine="0"/>
      </w:pPr>
      <w:rPr>
        <w:rFonts w:hint="eastAsia"/>
      </w:rPr>
    </w:lvl>
    <w:lvl w:ilvl="7">
      <w:start w:val="1"/>
      <w:numFmt w:val="decimal"/>
      <w:lvlText w:val="%1.%2.%3.%4.%5.%6.%7.%8"/>
      <w:lvlJc w:val="left"/>
      <w:pPr>
        <w:tabs>
          <w:tab w:val="num" w:pos="425"/>
        </w:tabs>
        <w:ind w:left="0" w:firstLine="0"/>
      </w:pPr>
      <w:rPr>
        <w:rFonts w:hint="eastAsia"/>
      </w:rPr>
    </w:lvl>
    <w:lvl w:ilvl="8">
      <w:start w:val="1"/>
      <w:numFmt w:val="decimal"/>
      <w:lvlText w:val="%1.%2.%3.%4.%5.%6.%7.%8.%9"/>
      <w:lvlJc w:val="left"/>
      <w:pPr>
        <w:tabs>
          <w:tab w:val="num" w:pos="425"/>
        </w:tabs>
        <w:ind w:left="0" w:firstLine="0"/>
      </w:pPr>
      <w:rPr>
        <w:rFonts w:hint="eastAsia"/>
      </w:rPr>
    </w:lvl>
  </w:abstractNum>
  <w:abstractNum w:abstractNumId="1" w15:restartNumberingAfterBreak="0">
    <w:nsid w:val="76C47F95"/>
    <w:multiLevelType w:val="multilevel"/>
    <w:tmpl w:val="B3E83FC2"/>
    <w:lvl w:ilvl="0">
      <w:start w:val="1"/>
      <w:numFmt w:val="decimal"/>
      <w:lvlText w:val="%1."/>
      <w:lvlJc w:val="left"/>
      <w:pPr>
        <w:tabs>
          <w:tab w:val="num" w:pos="425"/>
        </w:tabs>
        <w:ind w:left="0" w:firstLine="0"/>
      </w:pPr>
      <w:rPr>
        <w:rFonts w:hint="eastAsia"/>
      </w:rPr>
    </w:lvl>
    <w:lvl w:ilvl="1">
      <w:start w:val="1"/>
      <w:numFmt w:val="decimal"/>
      <w:lvlText w:val="%1.%2."/>
      <w:lvlJc w:val="left"/>
      <w:pPr>
        <w:tabs>
          <w:tab w:val="num" w:pos="1077"/>
        </w:tabs>
        <w:ind w:left="0" w:firstLine="425"/>
      </w:pPr>
      <w:rPr>
        <w:rFonts w:hint="eastAsia"/>
        <w:b w:val="0"/>
        <w:color w:val="000000"/>
        <w:sz w:val="24"/>
        <w:szCs w:val="24"/>
      </w:rPr>
    </w:lvl>
    <w:lvl w:ilvl="2">
      <w:start w:val="1"/>
      <w:numFmt w:val="decimal"/>
      <w:lvlText w:val="%1.%2.%3."/>
      <w:lvlJc w:val="left"/>
      <w:pPr>
        <w:tabs>
          <w:tab w:val="num" w:pos="1758"/>
        </w:tabs>
        <w:ind w:left="0" w:firstLine="851"/>
      </w:pPr>
      <w:rPr>
        <w:rFonts w:hint="eastAsia"/>
      </w:rPr>
    </w:lvl>
    <w:lvl w:ilvl="3">
      <w:start w:val="1"/>
      <w:numFmt w:val="lowerLetter"/>
      <w:lvlText w:val="%4)"/>
      <w:lvlJc w:val="left"/>
      <w:pPr>
        <w:tabs>
          <w:tab w:val="num" w:pos="1276"/>
        </w:tabs>
        <w:ind w:left="0" w:firstLine="425"/>
      </w:pPr>
      <w:rPr>
        <w:rFonts w:hint="eastAsia"/>
      </w:rPr>
    </w:lvl>
    <w:lvl w:ilvl="4">
      <w:start w:val="1"/>
      <w:numFmt w:val="decimal"/>
      <w:lvlText w:val="%1.%2.%3.%4.%5"/>
      <w:lvlJc w:val="left"/>
      <w:pPr>
        <w:tabs>
          <w:tab w:val="num" w:pos="425"/>
        </w:tabs>
        <w:ind w:left="0" w:firstLine="0"/>
      </w:pPr>
      <w:rPr>
        <w:rFonts w:hint="eastAsia"/>
      </w:rPr>
    </w:lvl>
    <w:lvl w:ilvl="5">
      <w:start w:val="1"/>
      <w:numFmt w:val="decimal"/>
      <w:lvlText w:val="%1.%2.%3.%4.%5.%6"/>
      <w:lvlJc w:val="left"/>
      <w:pPr>
        <w:tabs>
          <w:tab w:val="num" w:pos="425"/>
        </w:tabs>
        <w:ind w:left="0" w:firstLine="0"/>
      </w:pPr>
      <w:rPr>
        <w:rFonts w:hint="eastAsia"/>
      </w:rPr>
    </w:lvl>
    <w:lvl w:ilvl="6">
      <w:start w:val="1"/>
      <w:numFmt w:val="decimal"/>
      <w:lvlText w:val="%1.%2.%3.%4.%5.%6.%7"/>
      <w:lvlJc w:val="left"/>
      <w:pPr>
        <w:tabs>
          <w:tab w:val="num" w:pos="425"/>
        </w:tabs>
        <w:ind w:left="0" w:firstLine="0"/>
      </w:pPr>
      <w:rPr>
        <w:rFonts w:hint="eastAsia"/>
      </w:rPr>
    </w:lvl>
    <w:lvl w:ilvl="7">
      <w:start w:val="1"/>
      <w:numFmt w:val="decimal"/>
      <w:lvlText w:val="%1.%2.%3.%4.%5.%6.%7.%8"/>
      <w:lvlJc w:val="left"/>
      <w:pPr>
        <w:tabs>
          <w:tab w:val="num" w:pos="425"/>
        </w:tabs>
        <w:ind w:left="0" w:firstLine="0"/>
      </w:pPr>
      <w:rPr>
        <w:rFonts w:hint="eastAsia"/>
      </w:rPr>
    </w:lvl>
    <w:lvl w:ilvl="8">
      <w:start w:val="1"/>
      <w:numFmt w:val="decimal"/>
      <w:lvlText w:val="%1.%2.%3.%4.%5.%6.%7.%8.%9"/>
      <w:lvlJc w:val="left"/>
      <w:pPr>
        <w:tabs>
          <w:tab w:val="num" w:pos="425"/>
        </w:tabs>
        <w:ind w:left="0" w:firstLine="0"/>
      </w:pPr>
      <w:rPr>
        <w:rFonts w:hint="eastAsia"/>
      </w:rPr>
    </w:lvl>
  </w:abstractNum>
  <w:abstractNum w:abstractNumId="2" w15:restartNumberingAfterBreak="0">
    <w:nsid w:val="779A0FDD"/>
    <w:multiLevelType w:val="multilevel"/>
    <w:tmpl w:val="6E1CAECC"/>
    <w:lvl w:ilvl="0">
      <w:start w:val="2"/>
      <w:numFmt w:val="decimal"/>
      <w:lvlText w:val="%1."/>
      <w:lvlJc w:val="left"/>
      <w:pPr>
        <w:tabs>
          <w:tab w:val="num" w:pos="425"/>
        </w:tabs>
        <w:ind w:left="0" w:firstLine="0"/>
      </w:pPr>
      <w:rPr>
        <w:rFonts w:hint="eastAsia"/>
        <w:lang w:val="en-US" w:eastAsia="zh-CN"/>
      </w:rPr>
    </w:lvl>
    <w:lvl w:ilvl="1">
      <w:start w:val="1"/>
      <w:numFmt w:val="decimal"/>
      <w:lvlText w:val="%1.%2."/>
      <w:lvlJc w:val="left"/>
      <w:pPr>
        <w:tabs>
          <w:tab w:val="num" w:pos="1077"/>
        </w:tabs>
        <w:ind w:left="0" w:firstLine="425"/>
      </w:pPr>
      <w:rPr>
        <w:rFonts w:hint="eastAsia"/>
        <w:b w:val="0"/>
        <w:sz w:val="24"/>
        <w:szCs w:val="24"/>
      </w:rPr>
    </w:lvl>
    <w:lvl w:ilvl="2">
      <w:start w:val="1"/>
      <w:numFmt w:val="decimal"/>
      <w:lvlText w:val="%1.%2.%3."/>
      <w:lvlJc w:val="left"/>
      <w:pPr>
        <w:tabs>
          <w:tab w:val="num" w:pos="1758"/>
        </w:tabs>
        <w:ind w:left="0" w:firstLine="851"/>
      </w:pPr>
      <w:rPr>
        <w:rFonts w:hint="eastAsia"/>
      </w:rPr>
    </w:lvl>
    <w:lvl w:ilvl="3">
      <w:start w:val="1"/>
      <w:numFmt w:val="lowerLetter"/>
      <w:lvlText w:val="%4)"/>
      <w:lvlJc w:val="left"/>
      <w:pPr>
        <w:tabs>
          <w:tab w:val="num" w:pos="1276"/>
        </w:tabs>
        <w:ind w:left="0" w:firstLine="425"/>
      </w:pPr>
      <w:rPr>
        <w:rFonts w:hint="eastAsia"/>
      </w:rPr>
    </w:lvl>
    <w:lvl w:ilvl="4">
      <w:start w:val="1"/>
      <w:numFmt w:val="decimal"/>
      <w:lvlText w:val="%1.%2.%3.%4.%5"/>
      <w:lvlJc w:val="left"/>
      <w:pPr>
        <w:tabs>
          <w:tab w:val="num" w:pos="425"/>
        </w:tabs>
        <w:ind w:left="0" w:firstLine="0"/>
      </w:pPr>
      <w:rPr>
        <w:rFonts w:hint="eastAsia"/>
      </w:rPr>
    </w:lvl>
    <w:lvl w:ilvl="5">
      <w:start w:val="1"/>
      <w:numFmt w:val="decimal"/>
      <w:lvlText w:val="%1.%2.%3.%4.%5.%6"/>
      <w:lvlJc w:val="left"/>
      <w:pPr>
        <w:tabs>
          <w:tab w:val="num" w:pos="425"/>
        </w:tabs>
        <w:ind w:left="0" w:firstLine="0"/>
      </w:pPr>
      <w:rPr>
        <w:rFonts w:hint="eastAsia"/>
      </w:rPr>
    </w:lvl>
    <w:lvl w:ilvl="6">
      <w:start w:val="1"/>
      <w:numFmt w:val="decimal"/>
      <w:lvlText w:val="%1.%2.%3.%4.%5.%6.%7"/>
      <w:lvlJc w:val="left"/>
      <w:pPr>
        <w:tabs>
          <w:tab w:val="num" w:pos="425"/>
        </w:tabs>
        <w:ind w:left="0" w:firstLine="0"/>
      </w:pPr>
      <w:rPr>
        <w:rFonts w:hint="eastAsia"/>
      </w:rPr>
    </w:lvl>
    <w:lvl w:ilvl="7">
      <w:start w:val="1"/>
      <w:numFmt w:val="decimal"/>
      <w:lvlText w:val="%1.%2.%3.%4.%5.%6.%7.%8"/>
      <w:lvlJc w:val="left"/>
      <w:pPr>
        <w:tabs>
          <w:tab w:val="num" w:pos="425"/>
        </w:tabs>
        <w:ind w:left="0" w:firstLine="0"/>
      </w:pPr>
      <w:rPr>
        <w:rFonts w:hint="eastAsia"/>
      </w:rPr>
    </w:lvl>
    <w:lvl w:ilvl="8">
      <w:start w:val="1"/>
      <w:numFmt w:val="decimal"/>
      <w:lvlText w:val="%1.%2.%3.%4.%5.%6.%7.%8.%9"/>
      <w:lvlJc w:val="left"/>
      <w:pPr>
        <w:tabs>
          <w:tab w:val="num" w:pos="425"/>
        </w:tabs>
        <w:ind w:left="0" w:firstLine="0"/>
      </w:pPr>
      <w:rPr>
        <w:rFonts w:hint="eastAsia"/>
      </w:rPr>
    </w:lvl>
  </w:abstractNum>
  <w:num w:numId="1" w16cid:durableId="583339729">
    <w:abstractNumId w:val="0"/>
  </w:num>
  <w:num w:numId="2" w16cid:durableId="594558329">
    <w:abstractNumId w:val="2"/>
  </w:num>
  <w:num w:numId="3" w16cid:durableId="22611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8B"/>
    <w:rsid w:val="0027688B"/>
    <w:rsid w:val="00D6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BCD1"/>
  <w15:chartTrackingRefBased/>
  <w15:docId w15:val="{751B2F10-D0F5-4BC8-83C4-9922A656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27688B"/>
    <w:rPr>
      <w:rFonts w:ascii="等线" w:eastAsia="等线" w:hAnsi="等线"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76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浦铁</dc:creator>
  <cp:keywords/>
  <dc:description/>
  <cp:lastModifiedBy>浦铁</cp:lastModifiedBy>
  <cp:revision>1</cp:revision>
  <dcterms:created xsi:type="dcterms:W3CDTF">2022-06-16T11:08:00Z</dcterms:created>
  <dcterms:modified xsi:type="dcterms:W3CDTF">2022-06-16T11:08:00Z</dcterms:modified>
</cp:coreProperties>
</file>