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D392" w14:textId="731CD348" w:rsidR="00DC0411" w:rsidRDefault="00DC0411" w:rsidP="00DC0411">
      <w:pPr>
        <w:jc w:val="center"/>
        <w:rPr>
          <w:b/>
          <w:bCs/>
          <w:sz w:val="40"/>
          <w:szCs w:val="36"/>
        </w:rPr>
      </w:pPr>
      <w:r w:rsidRPr="00DC0411">
        <w:rPr>
          <w:rFonts w:hint="eastAsia"/>
          <w:b/>
          <w:bCs/>
          <w:sz w:val="40"/>
          <w:szCs w:val="36"/>
        </w:rPr>
        <w:t>采购需求</w:t>
      </w:r>
    </w:p>
    <w:p w14:paraId="402CB4B2" w14:textId="77777777" w:rsidR="00DC0411" w:rsidRPr="00DB1E1F" w:rsidRDefault="00DC0411" w:rsidP="00DC0411">
      <w:pPr>
        <w:pStyle w:val="2"/>
        <w:rPr>
          <w:b w:val="0"/>
          <w:bCs w:val="0"/>
          <w:sz w:val="28"/>
          <w:szCs w:val="28"/>
        </w:rPr>
      </w:pPr>
      <w:bookmarkStart w:id="0" w:name="_Toc106207776"/>
      <w:r w:rsidRPr="00DB1E1F">
        <w:rPr>
          <w:rFonts w:hint="eastAsia"/>
          <w:b w:val="0"/>
          <w:bCs w:val="0"/>
          <w:sz w:val="28"/>
          <w:szCs w:val="28"/>
        </w:rPr>
        <w:t>一、采购清单</w:t>
      </w:r>
      <w:bookmarkEnd w:id="0"/>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1984"/>
        <w:gridCol w:w="1956"/>
      </w:tblGrid>
      <w:tr w:rsidR="00DC0411" w:rsidRPr="00AA0870" w14:paraId="5222658B" w14:textId="77777777" w:rsidTr="004C27BE">
        <w:trPr>
          <w:trHeight w:val="604"/>
        </w:trPr>
        <w:tc>
          <w:tcPr>
            <w:tcW w:w="817" w:type="dxa"/>
            <w:shd w:val="clear" w:color="auto" w:fill="auto"/>
            <w:vAlign w:val="center"/>
          </w:tcPr>
          <w:p w14:paraId="0E1CD5E7" w14:textId="77777777" w:rsidR="00DC0411" w:rsidRPr="00AA0870" w:rsidRDefault="00DC0411" w:rsidP="004C27BE">
            <w:pPr>
              <w:jc w:val="center"/>
              <w:rPr>
                <w:rFonts w:ascii="宋体" w:hAnsi="宋体" w:hint="eastAsia"/>
                <w:sz w:val="28"/>
                <w:szCs w:val="28"/>
              </w:rPr>
            </w:pPr>
            <w:r w:rsidRPr="00AA0870">
              <w:rPr>
                <w:rFonts w:ascii="宋体" w:hAnsi="宋体" w:hint="eastAsia"/>
                <w:sz w:val="28"/>
                <w:szCs w:val="28"/>
              </w:rPr>
              <w:t>序号</w:t>
            </w:r>
          </w:p>
        </w:tc>
        <w:tc>
          <w:tcPr>
            <w:tcW w:w="4111" w:type="dxa"/>
            <w:shd w:val="clear" w:color="auto" w:fill="auto"/>
            <w:vAlign w:val="center"/>
          </w:tcPr>
          <w:p w14:paraId="0346AC1B" w14:textId="77777777" w:rsidR="00DC0411" w:rsidRPr="00AA0870" w:rsidRDefault="00DC0411" w:rsidP="004C27BE">
            <w:pPr>
              <w:jc w:val="center"/>
              <w:rPr>
                <w:rFonts w:ascii="宋体" w:hAnsi="宋体" w:hint="eastAsia"/>
                <w:sz w:val="28"/>
                <w:szCs w:val="28"/>
              </w:rPr>
            </w:pPr>
            <w:r>
              <w:rPr>
                <w:rFonts w:ascii="宋体" w:hAnsi="宋体" w:hint="eastAsia"/>
                <w:sz w:val="28"/>
                <w:szCs w:val="28"/>
              </w:rPr>
              <w:t>设备</w:t>
            </w:r>
            <w:r w:rsidRPr="00AA0870">
              <w:rPr>
                <w:rFonts w:ascii="宋体" w:hAnsi="宋体" w:hint="eastAsia"/>
                <w:sz w:val="28"/>
                <w:szCs w:val="28"/>
              </w:rPr>
              <w:t>名称</w:t>
            </w:r>
          </w:p>
        </w:tc>
        <w:tc>
          <w:tcPr>
            <w:tcW w:w="1984" w:type="dxa"/>
            <w:shd w:val="clear" w:color="auto" w:fill="auto"/>
            <w:vAlign w:val="center"/>
          </w:tcPr>
          <w:p w14:paraId="4945293A"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单位</w:t>
            </w:r>
          </w:p>
        </w:tc>
        <w:tc>
          <w:tcPr>
            <w:tcW w:w="1956" w:type="dxa"/>
            <w:shd w:val="clear" w:color="auto" w:fill="auto"/>
            <w:vAlign w:val="center"/>
          </w:tcPr>
          <w:p w14:paraId="7D4B705C"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数量</w:t>
            </w:r>
          </w:p>
        </w:tc>
      </w:tr>
      <w:tr w:rsidR="00DC0411" w:rsidRPr="00AA0870" w14:paraId="3EEADA93" w14:textId="77777777" w:rsidTr="004C27BE">
        <w:trPr>
          <w:trHeight w:val="577"/>
        </w:trPr>
        <w:tc>
          <w:tcPr>
            <w:tcW w:w="817" w:type="dxa"/>
            <w:shd w:val="clear" w:color="auto" w:fill="auto"/>
            <w:vAlign w:val="center"/>
          </w:tcPr>
          <w:p w14:paraId="0C9E6389"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1</w:t>
            </w:r>
          </w:p>
        </w:tc>
        <w:tc>
          <w:tcPr>
            <w:tcW w:w="4111" w:type="dxa"/>
            <w:shd w:val="clear" w:color="auto" w:fill="auto"/>
            <w:vAlign w:val="center"/>
          </w:tcPr>
          <w:p w14:paraId="335D30AC" w14:textId="77777777" w:rsidR="00DC0411" w:rsidRPr="00AA0870" w:rsidRDefault="00DC0411" w:rsidP="004C27BE">
            <w:pPr>
              <w:jc w:val="center"/>
              <w:rPr>
                <w:rFonts w:ascii="宋体" w:hAnsi="宋体"/>
                <w:sz w:val="28"/>
                <w:szCs w:val="28"/>
              </w:rPr>
            </w:pPr>
            <w:r w:rsidRPr="00AA0870">
              <w:rPr>
                <w:rFonts w:ascii="宋体" w:hAnsi="宋体" w:cs="宋体" w:hint="eastAsia"/>
                <w:kern w:val="0"/>
                <w:sz w:val="28"/>
                <w:szCs w:val="28"/>
                <w:lang w:bidi="ar"/>
              </w:rPr>
              <w:t>重金属快速检测仪</w:t>
            </w:r>
          </w:p>
        </w:tc>
        <w:tc>
          <w:tcPr>
            <w:tcW w:w="1984" w:type="dxa"/>
            <w:shd w:val="clear" w:color="auto" w:fill="auto"/>
            <w:vAlign w:val="center"/>
          </w:tcPr>
          <w:p w14:paraId="19210F47"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台</w:t>
            </w:r>
          </w:p>
        </w:tc>
        <w:tc>
          <w:tcPr>
            <w:tcW w:w="1956" w:type="dxa"/>
            <w:shd w:val="clear" w:color="auto" w:fill="auto"/>
            <w:vAlign w:val="center"/>
          </w:tcPr>
          <w:p w14:paraId="2453D3A3"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2</w:t>
            </w:r>
          </w:p>
        </w:tc>
      </w:tr>
      <w:tr w:rsidR="00DC0411" w:rsidRPr="00AA0870" w14:paraId="7754AC4A" w14:textId="77777777" w:rsidTr="004C27BE">
        <w:trPr>
          <w:trHeight w:val="604"/>
        </w:trPr>
        <w:tc>
          <w:tcPr>
            <w:tcW w:w="817" w:type="dxa"/>
            <w:shd w:val="clear" w:color="auto" w:fill="auto"/>
            <w:vAlign w:val="center"/>
          </w:tcPr>
          <w:p w14:paraId="52D00262"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2</w:t>
            </w:r>
          </w:p>
        </w:tc>
        <w:tc>
          <w:tcPr>
            <w:tcW w:w="4111" w:type="dxa"/>
            <w:shd w:val="clear" w:color="auto" w:fill="auto"/>
            <w:vAlign w:val="center"/>
          </w:tcPr>
          <w:p w14:paraId="10F8404C" w14:textId="77777777" w:rsidR="00DC0411" w:rsidRPr="00AA0870" w:rsidRDefault="00DC0411" w:rsidP="004C27BE">
            <w:pPr>
              <w:jc w:val="center"/>
              <w:rPr>
                <w:rFonts w:ascii="宋体" w:hAnsi="宋体"/>
                <w:sz w:val="28"/>
                <w:szCs w:val="28"/>
              </w:rPr>
            </w:pPr>
            <w:r w:rsidRPr="00AA0870">
              <w:rPr>
                <w:rFonts w:ascii="宋体" w:hAnsi="宋体" w:cs="宋体" w:hint="eastAsia"/>
                <w:kern w:val="0"/>
                <w:sz w:val="28"/>
                <w:szCs w:val="28"/>
                <w:lang w:bidi="ar"/>
              </w:rPr>
              <w:t>真菌毒素快速检测仪</w:t>
            </w:r>
          </w:p>
        </w:tc>
        <w:tc>
          <w:tcPr>
            <w:tcW w:w="1984" w:type="dxa"/>
            <w:shd w:val="clear" w:color="auto" w:fill="auto"/>
            <w:vAlign w:val="center"/>
          </w:tcPr>
          <w:p w14:paraId="1EC75D28"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台</w:t>
            </w:r>
          </w:p>
        </w:tc>
        <w:tc>
          <w:tcPr>
            <w:tcW w:w="1956" w:type="dxa"/>
            <w:shd w:val="clear" w:color="auto" w:fill="auto"/>
            <w:vAlign w:val="center"/>
          </w:tcPr>
          <w:p w14:paraId="614D8E30"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1</w:t>
            </w:r>
          </w:p>
        </w:tc>
      </w:tr>
      <w:tr w:rsidR="00DC0411" w:rsidRPr="00AA0870" w14:paraId="386C2343" w14:textId="77777777" w:rsidTr="004C27BE">
        <w:trPr>
          <w:trHeight w:val="604"/>
        </w:trPr>
        <w:tc>
          <w:tcPr>
            <w:tcW w:w="817" w:type="dxa"/>
            <w:shd w:val="clear" w:color="auto" w:fill="auto"/>
            <w:vAlign w:val="center"/>
          </w:tcPr>
          <w:p w14:paraId="06627F75"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3</w:t>
            </w:r>
          </w:p>
        </w:tc>
        <w:tc>
          <w:tcPr>
            <w:tcW w:w="4111" w:type="dxa"/>
            <w:shd w:val="clear" w:color="auto" w:fill="auto"/>
            <w:vAlign w:val="center"/>
          </w:tcPr>
          <w:p w14:paraId="0BC066A0" w14:textId="77777777" w:rsidR="00DC0411" w:rsidRPr="00AA0870" w:rsidRDefault="00DC0411" w:rsidP="004C27BE">
            <w:pPr>
              <w:jc w:val="center"/>
              <w:rPr>
                <w:rFonts w:ascii="宋体" w:hAnsi="宋体"/>
                <w:sz w:val="28"/>
                <w:szCs w:val="28"/>
              </w:rPr>
            </w:pPr>
            <w:r w:rsidRPr="00AA0870">
              <w:rPr>
                <w:rFonts w:ascii="宋体" w:hAnsi="宋体" w:cs="宋体" w:hint="eastAsia"/>
                <w:kern w:val="0"/>
                <w:sz w:val="28"/>
                <w:szCs w:val="28"/>
                <w:lang w:bidi="ar"/>
              </w:rPr>
              <w:t>农药残留快速检测仪</w:t>
            </w:r>
          </w:p>
        </w:tc>
        <w:tc>
          <w:tcPr>
            <w:tcW w:w="1984" w:type="dxa"/>
            <w:shd w:val="clear" w:color="auto" w:fill="auto"/>
            <w:vAlign w:val="center"/>
          </w:tcPr>
          <w:p w14:paraId="6F2DC7A9"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台</w:t>
            </w:r>
          </w:p>
        </w:tc>
        <w:tc>
          <w:tcPr>
            <w:tcW w:w="1956" w:type="dxa"/>
            <w:shd w:val="clear" w:color="auto" w:fill="auto"/>
            <w:vAlign w:val="center"/>
          </w:tcPr>
          <w:p w14:paraId="4A519FCC" w14:textId="77777777" w:rsidR="00DC0411" w:rsidRPr="00AA0870" w:rsidRDefault="00DC0411" w:rsidP="004C27BE">
            <w:pPr>
              <w:jc w:val="center"/>
              <w:rPr>
                <w:rFonts w:ascii="宋体" w:hAnsi="宋体"/>
                <w:sz w:val="28"/>
                <w:szCs w:val="28"/>
              </w:rPr>
            </w:pPr>
            <w:r w:rsidRPr="00AA0870">
              <w:rPr>
                <w:rFonts w:ascii="宋体" w:hAnsi="宋体" w:hint="eastAsia"/>
                <w:sz w:val="28"/>
                <w:szCs w:val="28"/>
              </w:rPr>
              <w:t>1</w:t>
            </w:r>
          </w:p>
        </w:tc>
      </w:tr>
    </w:tbl>
    <w:p w14:paraId="33E261B3" w14:textId="4D672A85" w:rsidR="00DC0411" w:rsidRPr="00DC0411" w:rsidRDefault="00DC0411" w:rsidP="00DC0411">
      <w:pPr>
        <w:pStyle w:val="2"/>
        <w:rPr>
          <w:rFonts w:hint="eastAsia"/>
          <w:b w:val="0"/>
          <w:bCs w:val="0"/>
          <w:sz w:val="28"/>
          <w:szCs w:val="28"/>
        </w:rPr>
      </w:pPr>
      <w:bookmarkStart w:id="1" w:name="_Toc106207777"/>
      <w:r>
        <w:rPr>
          <w:rFonts w:hint="eastAsia"/>
          <w:b w:val="0"/>
          <w:bCs w:val="0"/>
          <w:sz w:val="28"/>
          <w:szCs w:val="28"/>
        </w:rPr>
        <w:t>二、</w:t>
      </w:r>
      <w:r w:rsidRPr="0079737D">
        <w:rPr>
          <w:rFonts w:hint="eastAsia"/>
          <w:b w:val="0"/>
          <w:bCs w:val="0"/>
          <w:sz w:val="28"/>
          <w:szCs w:val="28"/>
        </w:rPr>
        <w:t>技术要求</w:t>
      </w:r>
      <w:bookmarkEnd w:id="1"/>
    </w:p>
    <w:p w14:paraId="704C1C41" w14:textId="57BDEDA0" w:rsidR="00DC0411" w:rsidRPr="00DC0411" w:rsidRDefault="00DC0411" w:rsidP="00DC0411">
      <w:pPr>
        <w:pStyle w:val="a7"/>
        <w:numPr>
          <w:ilvl w:val="0"/>
          <w:numId w:val="2"/>
        </w:numPr>
        <w:ind w:firstLineChars="0"/>
        <w:rPr>
          <w:rFonts w:ascii="宋体" w:hAnsi="宋体" w:cs="宋体"/>
          <w:b/>
          <w:bCs/>
          <w:kern w:val="0"/>
          <w:sz w:val="28"/>
          <w:szCs w:val="28"/>
          <w:lang w:bidi="ar"/>
        </w:rPr>
      </w:pPr>
      <w:r w:rsidRPr="00DC0411">
        <w:rPr>
          <w:rFonts w:ascii="宋体" w:hAnsi="宋体" w:cs="宋体" w:hint="eastAsia"/>
          <w:b/>
          <w:bCs/>
          <w:kern w:val="0"/>
          <w:sz w:val="28"/>
          <w:szCs w:val="28"/>
          <w:lang w:bidi="ar"/>
        </w:rPr>
        <w:t>重金属快速检测仪</w:t>
      </w:r>
    </w:p>
    <w:p w14:paraId="32E4DC68" w14:textId="77777777" w:rsidR="00DC0411" w:rsidRPr="00D85ACF" w:rsidRDefault="00DC0411" w:rsidP="00DC0411">
      <w:pPr>
        <w:spacing w:line="400" w:lineRule="exact"/>
        <w:rPr>
          <w:rFonts w:ascii="宋体" w:hAnsi="宋体" w:cs="宋体"/>
          <w:kern w:val="0"/>
          <w:sz w:val="24"/>
          <w:szCs w:val="24"/>
        </w:rPr>
      </w:pPr>
      <w:r w:rsidRPr="00D85ACF">
        <w:rPr>
          <w:rFonts w:ascii="宋体" w:hAnsi="宋体" w:hint="eastAsia"/>
          <w:sz w:val="24"/>
          <w:szCs w:val="24"/>
          <w:lang w:bidi="ar"/>
        </w:rPr>
        <w:t>1</w:t>
      </w:r>
      <w:r w:rsidRPr="00D85ACF">
        <w:rPr>
          <w:rFonts w:ascii="宋体" w:hAnsi="宋体"/>
          <w:sz w:val="24"/>
          <w:szCs w:val="24"/>
          <w:lang w:bidi="ar"/>
        </w:rPr>
        <w:t>.</w:t>
      </w:r>
      <w:r w:rsidRPr="00D85ACF">
        <w:rPr>
          <w:rFonts w:ascii="宋体" w:hAnsi="宋体" w:cs="宋体" w:hint="eastAsia"/>
          <w:kern w:val="0"/>
          <w:sz w:val="24"/>
          <w:szCs w:val="24"/>
        </w:rPr>
        <w:t>X射线</w:t>
      </w:r>
      <w:proofErr w:type="gramStart"/>
      <w:r w:rsidRPr="00D85ACF">
        <w:rPr>
          <w:rFonts w:ascii="宋体" w:hAnsi="宋体" w:cs="宋体" w:hint="eastAsia"/>
          <w:kern w:val="0"/>
          <w:sz w:val="24"/>
          <w:szCs w:val="24"/>
        </w:rPr>
        <w:t>荧光法进样</w:t>
      </w:r>
      <w:proofErr w:type="gramEnd"/>
      <w:r w:rsidRPr="00D85ACF">
        <w:rPr>
          <w:rFonts w:ascii="宋体" w:hAnsi="宋体" w:cs="宋体" w:hint="eastAsia"/>
          <w:kern w:val="0"/>
          <w:sz w:val="24"/>
          <w:szCs w:val="24"/>
        </w:rPr>
        <w:t>装置：配置80位以上三维立体机械手式自动进样装置</w:t>
      </w:r>
    </w:p>
    <w:p w14:paraId="10E83FC0"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kern w:val="0"/>
          <w:sz w:val="24"/>
          <w:szCs w:val="24"/>
        </w:rPr>
        <w:t>2.</w:t>
      </w:r>
      <w:r w:rsidRPr="00D85ACF">
        <w:rPr>
          <w:rFonts w:ascii="宋体" w:hAnsi="宋体" w:cs="宋体" w:hint="eastAsia"/>
          <w:sz w:val="24"/>
          <w:szCs w:val="24"/>
        </w:rPr>
        <w:t>能否车载：</w:t>
      </w:r>
      <w:r w:rsidRPr="00D85ACF">
        <w:rPr>
          <w:rFonts w:ascii="宋体" w:hAnsi="宋体" w:cs="宋体" w:hint="eastAsia"/>
          <w:kern w:val="0"/>
          <w:sz w:val="24"/>
          <w:szCs w:val="24"/>
        </w:rPr>
        <w:t>可实现轿车或者快检车车载。</w:t>
      </w:r>
    </w:p>
    <w:p w14:paraId="38E2648B" w14:textId="77777777" w:rsidR="00DC0411" w:rsidRPr="00D85ACF" w:rsidRDefault="00DC0411" w:rsidP="00DC0411">
      <w:pPr>
        <w:spacing w:line="400" w:lineRule="exact"/>
        <w:ind w:left="240" w:hangingChars="100" w:hanging="240"/>
        <w:rPr>
          <w:rFonts w:ascii="宋体" w:hAnsi="宋体" w:cs="宋体"/>
          <w:sz w:val="24"/>
          <w:szCs w:val="24"/>
        </w:rPr>
      </w:pPr>
      <w:r w:rsidRPr="00D85ACF">
        <w:rPr>
          <w:rFonts w:ascii="宋体" w:hAnsi="宋体" w:cs="宋体" w:hint="eastAsia"/>
          <w:kern w:val="0"/>
          <w:sz w:val="24"/>
          <w:szCs w:val="24"/>
        </w:rPr>
        <w:t>3.检测元素：镉(Cd)、铅(Pb)、总砷(As)、硒(Se)</w:t>
      </w:r>
      <w:r w:rsidRPr="00D85ACF">
        <w:rPr>
          <w:rFonts w:ascii="宋体" w:hAnsi="宋体" w:cs="宋体" w:hint="eastAsia"/>
          <w:sz w:val="24"/>
          <w:szCs w:val="24"/>
        </w:rPr>
        <w:t xml:space="preserve"> ，后期可扩展至元素周期表中Na(11)~U(92) 其它元素的检测。</w:t>
      </w:r>
    </w:p>
    <w:p w14:paraId="60380063" w14:textId="77777777" w:rsidR="00DC0411" w:rsidRPr="00D85ACF" w:rsidRDefault="00DC0411" w:rsidP="00DC0411">
      <w:pPr>
        <w:widowControl/>
        <w:spacing w:line="400" w:lineRule="exact"/>
        <w:ind w:left="240" w:hangingChars="100" w:hanging="240"/>
        <w:rPr>
          <w:rFonts w:ascii="宋体" w:hAnsi="宋体" w:cs="宋体"/>
          <w:kern w:val="0"/>
          <w:sz w:val="24"/>
          <w:szCs w:val="24"/>
        </w:rPr>
      </w:pPr>
      <w:r w:rsidRPr="00D85ACF">
        <w:rPr>
          <w:rFonts w:ascii="宋体" w:hAnsi="宋体" w:cs="宋体" w:hint="eastAsia"/>
          <w:sz w:val="24"/>
          <w:szCs w:val="24"/>
        </w:rPr>
        <w:t>4.测试时间：</w:t>
      </w:r>
      <w:r w:rsidRPr="00D85ACF">
        <w:rPr>
          <w:rFonts w:ascii="宋体" w:hAnsi="宋体" w:cs="宋体" w:hint="eastAsia"/>
          <w:kern w:val="0"/>
          <w:sz w:val="24"/>
          <w:szCs w:val="24"/>
        </w:rPr>
        <w:t>精确测试：</w:t>
      </w:r>
      <w:proofErr w:type="gramStart"/>
      <w:r w:rsidRPr="00D85ACF">
        <w:rPr>
          <w:rFonts w:ascii="宋体" w:hAnsi="宋体" w:cs="宋体" w:hint="eastAsia"/>
          <w:kern w:val="0"/>
          <w:sz w:val="24"/>
          <w:szCs w:val="24"/>
        </w:rPr>
        <w:t>镉</w:t>
      </w:r>
      <w:proofErr w:type="gramEnd"/>
      <w:r w:rsidRPr="00D85ACF">
        <w:rPr>
          <w:rFonts w:ascii="宋体" w:hAnsi="宋体" w:cs="宋体" w:hint="eastAsia"/>
          <w:kern w:val="0"/>
          <w:sz w:val="24"/>
          <w:szCs w:val="24"/>
        </w:rPr>
        <w:t>10分钟，铅、砷、</w:t>
      </w:r>
      <w:proofErr w:type="gramStart"/>
      <w:r w:rsidRPr="00D85ACF">
        <w:rPr>
          <w:rFonts w:ascii="宋体" w:hAnsi="宋体" w:cs="宋体" w:hint="eastAsia"/>
          <w:kern w:val="0"/>
          <w:sz w:val="24"/>
          <w:szCs w:val="24"/>
        </w:rPr>
        <w:t>硒共20分钟</w:t>
      </w:r>
      <w:proofErr w:type="gramEnd"/>
      <w:r w:rsidRPr="00D85ACF">
        <w:rPr>
          <w:rFonts w:ascii="宋体" w:hAnsi="宋体" w:cs="宋体" w:hint="eastAsia"/>
          <w:kern w:val="0"/>
          <w:sz w:val="24"/>
          <w:szCs w:val="24"/>
        </w:rPr>
        <w:t>；筛查测试：</w:t>
      </w:r>
      <w:proofErr w:type="gramStart"/>
      <w:r w:rsidRPr="00D85ACF">
        <w:rPr>
          <w:rFonts w:ascii="宋体" w:hAnsi="宋体" w:cs="宋体" w:hint="eastAsia"/>
          <w:kern w:val="0"/>
          <w:sz w:val="24"/>
          <w:szCs w:val="24"/>
        </w:rPr>
        <w:t>镉</w:t>
      </w:r>
      <w:proofErr w:type="gramEnd"/>
      <w:r w:rsidRPr="00D85ACF">
        <w:rPr>
          <w:rFonts w:ascii="宋体" w:hAnsi="宋体" w:cs="宋体" w:hint="eastAsia"/>
          <w:kern w:val="0"/>
          <w:sz w:val="24"/>
          <w:szCs w:val="24"/>
        </w:rPr>
        <w:t>3分钟，铅、砷、</w:t>
      </w:r>
      <w:proofErr w:type="gramStart"/>
      <w:r w:rsidRPr="00D85ACF">
        <w:rPr>
          <w:rFonts w:ascii="宋体" w:hAnsi="宋体" w:cs="宋体" w:hint="eastAsia"/>
          <w:kern w:val="0"/>
          <w:sz w:val="24"/>
          <w:szCs w:val="24"/>
        </w:rPr>
        <w:t>硒共6分钟</w:t>
      </w:r>
      <w:proofErr w:type="gramEnd"/>
      <w:r w:rsidRPr="00D85ACF">
        <w:rPr>
          <w:rFonts w:ascii="宋体" w:hAnsi="宋体" w:cs="宋体" w:hint="eastAsia"/>
          <w:kern w:val="0"/>
          <w:sz w:val="24"/>
          <w:szCs w:val="24"/>
        </w:rPr>
        <w:t>。</w:t>
      </w:r>
    </w:p>
    <w:p w14:paraId="5F73B246"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sz w:val="24"/>
          <w:szCs w:val="24"/>
        </w:rPr>
        <w:t>5.检出限及精度RSD</w:t>
      </w:r>
    </w:p>
    <w:p w14:paraId="748B1F3D" w14:textId="77777777" w:rsidR="00DC0411" w:rsidRPr="00D85ACF" w:rsidRDefault="00DC0411" w:rsidP="00DC0411">
      <w:pPr>
        <w:widowControl/>
        <w:spacing w:line="400" w:lineRule="exact"/>
        <w:ind w:firstLineChars="100" w:firstLine="240"/>
        <w:rPr>
          <w:rFonts w:ascii="宋体" w:hAnsi="宋体" w:cs="宋体"/>
          <w:kern w:val="0"/>
          <w:sz w:val="24"/>
          <w:szCs w:val="24"/>
        </w:rPr>
      </w:pPr>
      <w:r w:rsidRPr="00D85ACF">
        <w:rPr>
          <w:rFonts w:ascii="宋体" w:hAnsi="宋体" w:cs="宋体" w:hint="eastAsia"/>
          <w:sz w:val="24"/>
          <w:szCs w:val="24"/>
        </w:rPr>
        <w:t>检出限Cd：≤0.038mg/kg  精度RSD≤10%</w:t>
      </w:r>
    </w:p>
    <w:p w14:paraId="183A5203" w14:textId="77777777" w:rsidR="00DC0411" w:rsidRPr="00D85ACF" w:rsidRDefault="00DC0411" w:rsidP="00DC0411">
      <w:pPr>
        <w:widowControl/>
        <w:spacing w:line="400" w:lineRule="exact"/>
        <w:ind w:firstLineChars="100" w:firstLine="240"/>
        <w:rPr>
          <w:rFonts w:ascii="宋体" w:hAnsi="宋体" w:cs="宋体"/>
          <w:sz w:val="24"/>
          <w:szCs w:val="24"/>
        </w:rPr>
      </w:pPr>
      <w:r w:rsidRPr="00D85ACF">
        <w:rPr>
          <w:rFonts w:ascii="宋体" w:hAnsi="宋体" w:cs="宋体" w:hint="eastAsia"/>
          <w:sz w:val="24"/>
          <w:szCs w:val="24"/>
        </w:rPr>
        <w:t>检出限Pb：≤0.15mg/kg   精度RSD≤20%</w:t>
      </w:r>
    </w:p>
    <w:p w14:paraId="1068F178" w14:textId="77777777" w:rsidR="00DC0411" w:rsidRPr="00D85ACF" w:rsidRDefault="00DC0411" w:rsidP="00DC0411">
      <w:pPr>
        <w:widowControl/>
        <w:spacing w:line="400" w:lineRule="exact"/>
        <w:ind w:firstLineChars="100" w:firstLine="240"/>
        <w:rPr>
          <w:rFonts w:ascii="宋体" w:hAnsi="宋体" w:cs="宋体"/>
          <w:sz w:val="24"/>
          <w:szCs w:val="24"/>
        </w:rPr>
      </w:pPr>
      <w:r w:rsidRPr="00D85ACF">
        <w:rPr>
          <w:rFonts w:ascii="宋体" w:hAnsi="宋体" w:cs="宋体" w:hint="eastAsia"/>
          <w:sz w:val="24"/>
          <w:szCs w:val="24"/>
        </w:rPr>
        <w:t>检出限As（总砷）：≤0.15mg/kg  精度RSD≤10%</w:t>
      </w:r>
    </w:p>
    <w:p w14:paraId="25043ACC" w14:textId="77777777" w:rsidR="00DC0411" w:rsidRPr="00D85ACF" w:rsidRDefault="00DC0411" w:rsidP="00DC0411">
      <w:pPr>
        <w:widowControl/>
        <w:spacing w:line="400" w:lineRule="exact"/>
        <w:ind w:firstLineChars="100" w:firstLine="240"/>
        <w:rPr>
          <w:rFonts w:ascii="宋体" w:hAnsi="宋体" w:cs="宋体"/>
          <w:sz w:val="24"/>
          <w:szCs w:val="24"/>
        </w:rPr>
      </w:pPr>
      <w:r w:rsidRPr="00D85ACF">
        <w:rPr>
          <w:rFonts w:ascii="宋体" w:hAnsi="宋体" w:cs="宋体" w:hint="eastAsia"/>
          <w:sz w:val="24"/>
          <w:szCs w:val="24"/>
        </w:rPr>
        <w:t>检出限Se：≤0.05mg/kg   精度RSD≤10%,</w:t>
      </w:r>
    </w:p>
    <w:p w14:paraId="2E507269"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sz w:val="24"/>
          <w:szCs w:val="24"/>
        </w:rPr>
        <w:t>6</w:t>
      </w:r>
      <w:r w:rsidRPr="00D85ACF">
        <w:rPr>
          <w:rFonts w:ascii="宋体" w:hAnsi="宋体" w:cs="宋体"/>
          <w:sz w:val="24"/>
          <w:szCs w:val="24"/>
        </w:rPr>
        <w:t>.</w:t>
      </w:r>
      <w:r w:rsidRPr="00D85ACF">
        <w:rPr>
          <w:rFonts w:ascii="宋体" w:hAnsi="宋体" w:cs="宋体" w:hint="eastAsia"/>
          <w:sz w:val="24"/>
          <w:szCs w:val="24"/>
        </w:rPr>
        <w:t>探测器：</w:t>
      </w:r>
      <w:r w:rsidRPr="00D85ACF">
        <w:rPr>
          <w:rFonts w:ascii="宋体" w:hAnsi="宋体" w:hint="eastAsia"/>
          <w:sz w:val="24"/>
          <w:szCs w:val="24"/>
        </w:rPr>
        <w:t>一体化</w:t>
      </w:r>
      <w:proofErr w:type="spellStart"/>
      <w:r w:rsidRPr="00D85ACF">
        <w:rPr>
          <w:rFonts w:ascii="宋体" w:hAnsi="宋体" w:cs="宋体" w:hint="eastAsia"/>
          <w:kern w:val="0"/>
          <w:sz w:val="24"/>
          <w:szCs w:val="24"/>
        </w:rPr>
        <w:t>FastSDD</w:t>
      </w:r>
      <w:proofErr w:type="spellEnd"/>
      <w:r w:rsidRPr="00D85ACF">
        <w:rPr>
          <w:rFonts w:ascii="宋体" w:hAnsi="宋体" w:cs="宋体" w:hint="eastAsia"/>
          <w:kern w:val="0"/>
          <w:sz w:val="24"/>
          <w:szCs w:val="24"/>
        </w:rPr>
        <w:t>探测器  分辨率</w:t>
      </w:r>
      <w:r w:rsidRPr="00D85ACF">
        <w:rPr>
          <w:rFonts w:ascii="宋体" w:hAnsi="宋体" w:hint="eastAsia"/>
          <w:sz w:val="24"/>
          <w:szCs w:val="24"/>
        </w:rPr>
        <w:t>＜</w:t>
      </w:r>
      <w:r w:rsidRPr="00D85ACF">
        <w:rPr>
          <w:rFonts w:ascii="宋体" w:hAnsi="宋体" w:cs="宋体" w:hint="eastAsia"/>
          <w:kern w:val="0"/>
          <w:sz w:val="24"/>
          <w:szCs w:val="24"/>
        </w:rPr>
        <w:t>130eV</w:t>
      </w:r>
    </w:p>
    <w:p w14:paraId="5F41F8DD"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sz w:val="24"/>
          <w:szCs w:val="24"/>
        </w:rPr>
        <w:t>7</w:t>
      </w:r>
      <w:r w:rsidRPr="00D85ACF">
        <w:rPr>
          <w:rFonts w:ascii="宋体" w:hAnsi="宋体" w:cs="宋体"/>
          <w:sz w:val="24"/>
          <w:szCs w:val="24"/>
        </w:rPr>
        <w:t>.</w:t>
      </w:r>
      <w:r w:rsidRPr="00D85ACF">
        <w:rPr>
          <w:rFonts w:ascii="宋体" w:hAnsi="宋体" w:cs="宋体" w:hint="eastAsia"/>
          <w:sz w:val="24"/>
          <w:szCs w:val="24"/>
        </w:rPr>
        <w:t>高压电源：</w:t>
      </w:r>
      <w:r w:rsidRPr="00D85ACF">
        <w:rPr>
          <w:rFonts w:ascii="宋体" w:hAnsi="宋体" w:cs="宋体" w:hint="eastAsia"/>
          <w:kern w:val="0"/>
          <w:sz w:val="24"/>
          <w:szCs w:val="24"/>
        </w:rPr>
        <w:t>65kV/100W,高精度数字控制</w:t>
      </w:r>
    </w:p>
    <w:p w14:paraId="00F52482"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kern w:val="0"/>
          <w:sz w:val="24"/>
          <w:szCs w:val="24"/>
        </w:rPr>
        <w:t>8.</w:t>
      </w:r>
      <w:r w:rsidRPr="00D85ACF">
        <w:rPr>
          <w:rFonts w:ascii="宋体" w:hAnsi="宋体" w:cs="宋体" w:hint="eastAsia"/>
          <w:sz w:val="24"/>
          <w:szCs w:val="24"/>
        </w:rPr>
        <w:t>X光管：</w:t>
      </w:r>
      <w:r w:rsidRPr="00D85ACF">
        <w:rPr>
          <w:rFonts w:ascii="宋体" w:hAnsi="宋体" w:cs="宋体" w:hint="eastAsia"/>
          <w:kern w:val="0"/>
          <w:sz w:val="24"/>
          <w:szCs w:val="24"/>
        </w:rPr>
        <w:t>65kV，风冷</w:t>
      </w:r>
      <w:proofErr w:type="gramStart"/>
      <w:r w:rsidRPr="00D85ACF">
        <w:rPr>
          <w:rFonts w:ascii="宋体" w:hAnsi="宋体" w:cs="宋体" w:hint="eastAsia"/>
          <w:kern w:val="0"/>
          <w:sz w:val="24"/>
          <w:szCs w:val="24"/>
        </w:rPr>
        <w:t>侧窗钨靶</w:t>
      </w:r>
      <w:proofErr w:type="gramEnd"/>
      <w:r w:rsidRPr="00D85ACF">
        <w:rPr>
          <w:rFonts w:ascii="宋体" w:hAnsi="宋体" w:cs="宋体" w:hint="eastAsia"/>
          <w:kern w:val="0"/>
          <w:sz w:val="24"/>
          <w:szCs w:val="24"/>
        </w:rPr>
        <w:t>X射线管</w:t>
      </w:r>
    </w:p>
    <w:p w14:paraId="57864A1E" w14:textId="77777777" w:rsidR="00DC0411" w:rsidRPr="00D85ACF" w:rsidRDefault="00DC0411" w:rsidP="00DC0411">
      <w:pPr>
        <w:widowControl/>
        <w:spacing w:line="400" w:lineRule="exact"/>
        <w:rPr>
          <w:rFonts w:ascii="宋体" w:hAnsi="宋体" w:cs="宋体" w:hint="eastAsia"/>
          <w:kern w:val="0"/>
          <w:sz w:val="24"/>
          <w:szCs w:val="24"/>
        </w:rPr>
      </w:pPr>
      <w:r w:rsidRPr="00D85ACF">
        <w:rPr>
          <w:rFonts w:ascii="宋体" w:hAnsi="宋体" w:cs="宋体" w:hint="eastAsia"/>
          <w:sz w:val="24"/>
          <w:szCs w:val="24"/>
        </w:rPr>
        <w:t>9.滤光片切换：可实现</w:t>
      </w:r>
      <w:r w:rsidRPr="00D85ACF">
        <w:rPr>
          <w:rFonts w:ascii="宋体" w:hAnsi="宋体" w:cs="宋体" w:hint="eastAsia"/>
          <w:kern w:val="0"/>
          <w:sz w:val="24"/>
          <w:szCs w:val="24"/>
        </w:rPr>
        <w:t>自动滤光片切换</w:t>
      </w:r>
    </w:p>
    <w:p w14:paraId="55D65842"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kern w:val="0"/>
          <w:sz w:val="24"/>
          <w:szCs w:val="24"/>
        </w:rPr>
        <w:t>10.</w:t>
      </w:r>
      <w:r w:rsidRPr="00D85ACF">
        <w:rPr>
          <w:rFonts w:ascii="宋体" w:hAnsi="宋体" w:cs="宋体" w:hint="eastAsia"/>
          <w:sz w:val="24"/>
          <w:szCs w:val="24"/>
        </w:rPr>
        <w:t>样品重量要求：</w:t>
      </w:r>
      <w:r w:rsidRPr="00D85ACF">
        <w:rPr>
          <w:rFonts w:ascii="宋体" w:hAnsi="宋体" w:cs="宋体" w:hint="eastAsia"/>
          <w:kern w:val="0"/>
          <w:sz w:val="24"/>
          <w:szCs w:val="24"/>
        </w:rPr>
        <w:t>4~6g</w:t>
      </w:r>
    </w:p>
    <w:p w14:paraId="1B04CED8"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kern w:val="0"/>
          <w:sz w:val="24"/>
          <w:szCs w:val="24"/>
        </w:rPr>
        <w:t>11.样品杯：定制高透样品杯</w:t>
      </w:r>
    </w:p>
    <w:p w14:paraId="227FF968" w14:textId="77777777" w:rsidR="00DC0411" w:rsidRPr="00D85ACF" w:rsidRDefault="00DC0411" w:rsidP="00DC0411">
      <w:pPr>
        <w:widowControl/>
        <w:spacing w:line="400" w:lineRule="exact"/>
        <w:rPr>
          <w:rFonts w:ascii="宋体" w:hAnsi="宋体" w:cs="宋体"/>
          <w:kern w:val="0"/>
          <w:sz w:val="24"/>
          <w:szCs w:val="24"/>
        </w:rPr>
      </w:pPr>
      <w:r w:rsidRPr="00D85ACF">
        <w:rPr>
          <w:rFonts w:ascii="宋体" w:hAnsi="宋体" w:cs="宋体" w:hint="eastAsia"/>
          <w:kern w:val="0"/>
          <w:sz w:val="24"/>
          <w:szCs w:val="24"/>
        </w:rPr>
        <w:t>12.</w:t>
      </w:r>
      <w:r w:rsidRPr="00D85ACF">
        <w:rPr>
          <w:rFonts w:ascii="宋体" w:hAnsi="宋体" w:cs="宋体" w:hint="eastAsia"/>
          <w:sz w:val="24"/>
          <w:szCs w:val="24"/>
        </w:rPr>
        <w:t>测量连续性：</w:t>
      </w:r>
      <w:r w:rsidRPr="00D85ACF">
        <w:rPr>
          <w:rFonts w:ascii="宋体" w:hAnsi="宋体" w:cs="宋体" w:hint="eastAsia"/>
          <w:kern w:val="0"/>
          <w:sz w:val="24"/>
          <w:szCs w:val="24"/>
        </w:rPr>
        <w:t>可无人值守、批量、连续、跨越序号测试。</w:t>
      </w:r>
    </w:p>
    <w:p w14:paraId="228FC275" w14:textId="77777777" w:rsidR="00DC0411" w:rsidRPr="00E15CC3" w:rsidRDefault="00DC0411" w:rsidP="00DC0411">
      <w:pPr>
        <w:rPr>
          <w:rFonts w:ascii="宋体" w:hAnsi="宋体" w:cs="宋体"/>
          <w:kern w:val="0"/>
          <w:sz w:val="24"/>
          <w:szCs w:val="24"/>
        </w:rPr>
      </w:pPr>
      <w:r w:rsidRPr="00E15CC3">
        <w:rPr>
          <w:rFonts w:ascii="宋体" w:hAnsi="宋体" w:cs="宋体" w:hint="eastAsia"/>
          <w:kern w:val="0"/>
          <w:sz w:val="24"/>
          <w:szCs w:val="24"/>
        </w:rPr>
        <w:t>13.所供X射线重金属检测仪具备后期能直接升级快速检测土壤中重金属（Cd）含量功能且准确率≥85%。</w:t>
      </w:r>
    </w:p>
    <w:p w14:paraId="0023B469" w14:textId="77777777" w:rsidR="00DC0411" w:rsidRDefault="00DC0411" w:rsidP="00DC0411">
      <w:pPr>
        <w:spacing w:line="400" w:lineRule="exact"/>
        <w:rPr>
          <w:rFonts w:ascii="宋体" w:hAnsi="宋体" w:hint="eastAsia"/>
          <w:sz w:val="24"/>
          <w:szCs w:val="24"/>
        </w:rPr>
      </w:pPr>
      <w:r w:rsidRPr="00C37BFD">
        <w:rPr>
          <w:rFonts w:ascii="宋体" w:hAnsi="宋体" w:hint="eastAsia"/>
          <w:sz w:val="24"/>
          <w:szCs w:val="24"/>
        </w:rPr>
        <w:lastRenderedPageBreak/>
        <w:t>1</w:t>
      </w:r>
      <w:r w:rsidRPr="00C37BFD">
        <w:rPr>
          <w:rFonts w:ascii="宋体" w:hAnsi="宋体"/>
          <w:sz w:val="24"/>
          <w:szCs w:val="24"/>
        </w:rPr>
        <w:t>4.</w:t>
      </w:r>
      <w:r w:rsidRPr="00C37BFD">
        <w:rPr>
          <w:rFonts w:ascii="宋体" w:hAnsi="宋体" w:hint="eastAsia"/>
          <w:sz w:val="24"/>
          <w:szCs w:val="24"/>
        </w:rPr>
        <w:t>仪器采用三维立体机械手式自动进样装置。</w:t>
      </w:r>
    </w:p>
    <w:p w14:paraId="74CCD292" w14:textId="77777777" w:rsidR="00DC0411" w:rsidRDefault="00DC0411" w:rsidP="00DC0411">
      <w:pPr>
        <w:spacing w:line="400" w:lineRule="exact"/>
        <w:rPr>
          <w:rFonts w:ascii="宋体" w:hAnsi="宋体" w:hint="eastAsia"/>
          <w:sz w:val="24"/>
          <w:szCs w:val="24"/>
        </w:rPr>
      </w:pPr>
      <w:r w:rsidRPr="00AD20CB">
        <w:rPr>
          <w:rFonts w:ascii="宋体" w:hAnsi="宋体" w:hint="eastAsia"/>
          <w:sz w:val="24"/>
          <w:szCs w:val="24"/>
        </w:rPr>
        <w:t>15.</w:t>
      </w:r>
      <w:r w:rsidRPr="00AD20CB">
        <w:rPr>
          <w:rFonts w:hint="eastAsia"/>
        </w:rPr>
        <w:t xml:space="preserve"> </w:t>
      </w:r>
      <w:r w:rsidRPr="00AD20CB">
        <w:rPr>
          <w:rFonts w:ascii="宋体" w:hAnsi="宋体" w:hint="eastAsia"/>
          <w:sz w:val="24"/>
          <w:szCs w:val="24"/>
        </w:rPr>
        <w:t>仪器设备随机配置清单：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887"/>
        <w:gridCol w:w="2247"/>
      </w:tblGrid>
      <w:tr w:rsidR="00DC0411" w:rsidRPr="002E2968" w14:paraId="68189037" w14:textId="77777777" w:rsidTr="004C27BE">
        <w:tc>
          <w:tcPr>
            <w:tcW w:w="1242" w:type="dxa"/>
            <w:shd w:val="clear" w:color="auto" w:fill="auto"/>
          </w:tcPr>
          <w:p w14:paraId="70B70E3E"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w:t>
            </w:r>
          </w:p>
        </w:tc>
        <w:tc>
          <w:tcPr>
            <w:tcW w:w="5387" w:type="dxa"/>
            <w:shd w:val="clear" w:color="auto" w:fill="auto"/>
            <w:vAlign w:val="center"/>
          </w:tcPr>
          <w:p w14:paraId="39AA5BA2"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食品重金属快速检测仪</w:t>
            </w:r>
          </w:p>
        </w:tc>
        <w:tc>
          <w:tcPr>
            <w:tcW w:w="2422" w:type="dxa"/>
            <w:shd w:val="clear" w:color="auto" w:fill="auto"/>
            <w:vAlign w:val="center"/>
          </w:tcPr>
          <w:p w14:paraId="578A1A1C"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1台</w:t>
            </w:r>
          </w:p>
        </w:tc>
      </w:tr>
      <w:tr w:rsidR="00DC0411" w:rsidRPr="002E2968" w14:paraId="4B92D2D0" w14:textId="77777777" w:rsidTr="004C27BE">
        <w:tc>
          <w:tcPr>
            <w:tcW w:w="1242" w:type="dxa"/>
            <w:shd w:val="clear" w:color="auto" w:fill="auto"/>
          </w:tcPr>
          <w:p w14:paraId="11618B57"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2</w:t>
            </w:r>
          </w:p>
        </w:tc>
        <w:tc>
          <w:tcPr>
            <w:tcW w:w="5387" w:type="dxa"/>
            <w:shd w:val="clear" w:color="auto" w:fill="auto"/>
            <w:vAlign w:val="center"/>
          </w:tcPr>
          <w:p w14:paraId="662B37A9"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自动进样装置</w:t>
            </w:r>
          </w:p>
        </w:tc>
        <w:tc>
          <w:tcPr>
            <w:tcW w:w="2422" w:type="dxa"/>
            <w:shd w:val="clear" w:color="auto" w:fill="auto"/>
            <w:vAlign w:val="center"/>
          </w:tcPr>
          <w:p w14:paraId="23032AEF"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1套</w:t>
            </w:r>
          </w:p>
        </w:tc>
      </w:tr>
      <w:tr w:rsidR="00DC0411" w:rsidRPr="002E2968" w14:paraId="5BFDAD42" w14:textId="77777777" w:rsidTr="004C27BE">
        <w:tc>
          <w:tcPr>
            <w:tcW w:w="1242" w:type="dxa"/>
            <w:shd w:val="clear" w:color="auto" w:fill="auto"/>
          </w:tcPr>
          <w:p w14:paraId="5AAE540C"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3</w:t>
            </w:r>
          </w:p>
        </w:tc>
        <w:tc>
          <w:tcPr>
            <w:tcW w:w="5387" w:type="dxa"/>
            <w:shd w:val="clear" w:color="auto" w:fill="auto"/>
            <w:vAlign w:val="center"/>
          </w:tcPr>
          <w:p w14:paraId="6CDB2C12" w14:textId="77777777" w:rsidR="00DC0411" w:rsidRPr="002E2968" w:rsidRDefault="00DC0411" w:rsidP="004C27BE">
            <w:pPr>
              <w:spacing w:line="400" w:lineRule="exact"/>
              <w:jc w:val="center"/>
              <w:rPr>
                <w:rFonts w:ascii="宋体" w:hAnsi="宋体" w:hint="eastAsia"/>
                <w:sz w:val="24"/>
                <w:szCs w:val="24"/>
              </w:rPr>
            </w:pPr>
            <w:proofErr w:type="gramStart"/>
            <w:r w:rsidRPr="002E2968">
              <w:rPr>
                <w:rFonts w:ascii="宋体" w:hAnsi="宋体" w:hint="eastAsia"/>
                <w:sz w:val="24"/>
                <w:szCs w:val="24"/>
              </w:rPr>
              <w:t>样品杯</w:t>
            </w:r>
            <w:proofErr w:type="gramEnd"/>
          </w:p>
        </w:tc>
        <w:tc>
          <w:tcPr>
            <w:tcW w:w="2422" w:type="dxa"/>
            <w:shd w:val="clear" w:color="auto" w:fill="auto"/>
            <w:vAlign w:val="center"/>
          </w:tcPr>
          <w:p w14:paraId="2F3694F8"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100只</w:t>
            </w:r>
          </w:p>
        </w:tc>
      </w:tr>
      <w:tr w:rsidR="00DC0411" w:rsidRPr="002E2968" w14:paraId="7BAA3274" w14:textId="77777777" w:rsidTr="004C27BE">
        <w:tc>
          <w:tcPr>
            <w:tcW w:w="1242" w:type="dxa"/>
            <w:shd w:val="clear" w:color="auto" w:fill="auto"/>
          </w:tcPr>
          <w:p w14:paraId="2DEC9B8A"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4</w:t>
            </w:r>
          </w:p>
        </w:tc>
        <w:tc>
          <w:tcPr>
            <w:tcW w:w="5387" w:type="dxa"/>
            <w:shd w:val="clear" w:color="auto" w:fill="auto"/>
            <w:vAlign w:val="center"/>
          </w:tcPr>
          <w:p w14:paraId="6917B973"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大米参考样</w:t>
            </w:r>
          </w:p>
        </w:tc>
        <w:tc>
          <w:tcPr>
            <w:tcW w:w="2422" w:type="dxa"/>
            <w:shd w:val="clear" w:color="auto" w:fill="auto"/>
            <w:vAlign w:val="center"/>
          </w:tcPr>
          <w:p w14:paraId="4E325315"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3份</w:t>
            </w:r>
          </w:p>
        </w:tc>
      </w:tr>
      <w:tr w:rsidR="00DC0411" w:rsidRPr="002E2968" w14:paraId="57CB6D7C" w14:textId="77777777" w:rsidTr="004C27BE">
        <w:tc>
          <w:tcPr>
            <w:tcW w:w="1242" w:type="dxa"/>
            <w:shd w:val="clear" w:color="auto" w:fill="auto"/>
          </w:tcPr>
          <w:p w14:paraId="4B5E8693"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5</w:t>
            </w:r>
          </w:p>
        </w:tc>
        <w:tc>
          <w:tcPr>
            <w:tcW w:w="5387" w:type="dxa"/>
            <w:shd w:val="clear" w:color="auto" w:fill="auto"/>
            <w:vAlign w:val="center"/>
          </w:tcPr>
          <w:p w14:paraId="045D87C1"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无线键盘鼠标套装</w:t>
            </w:r>
          </w:p>
        </w:tc>
        <w:tc>
          <w:tcPr>
            <w:tcW w:w="2422" w:type="dxa"/>
            <w:shd w:val="clear" w:color="auto" w:fill="auto"/>
            <w:vAlign w:val="center"/>
          </w:tcPr>
          <w:p w14:paraId="132D9C22"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1套</w:t>
            </w:r>
          </w:p>
        </w:tc>
      </w:tr>
      <w:tr w:rsidR="00DC0411" w:rsidRPr="002E2968" w14:paraId="5C7355DA" w14:textId="77777777" w:rsidTr="004C27BE">
        <w:tc>
          <w:tcPr>
            <w:tcW w:w="1242" w:type="dxa"/>
            <w:shd w:val="clear" w:color="auto" w:fill="auto"/>
          </w:tcPr>
          <w:p w14:paraId="32342389"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6</w:t>
            </w:r>
          </w:p>
        </w:tc>
        <w:tc>
          <w:tcPr>
            <w:tcW w:w="5387" w:type="dxa"/>
            <w:shd w:val="clear" w:color="auto" w:fill="auto"/>
            <w:vAlign w:val="center"/>
          </w:tcPr>
          <w:p w14:paraId="1544116B" w14:textId="77777777" w:rsidR="00DC0411" w:rsidRPr="002E2968" w:rsidRDefault="00DC0411" w:rsidP="004C27BE">
            <w:pPr>
              <w:spacing w:line="400" w:lineRule="exact"/>
              <w:jc w:val="center"/>
              <w:rPr>
                <w:rFonts w:ascii="宋体" w:hAnsi="宋体" w:hint="eastAsia"/>
                <w:sz w:val="24"/>
                <w:szCs w:val="24"/>
              </w:rPr>
            </w:pPr>
            <w:proofErr w:type="gramStart"/>
            <w:r w:rsidRPr="002E2968">
              <w:rPr>
                <w:rFonts w:ascii="宋体" w:hAnsi="宋体" w:hint="eastAsia"/>
                <w:sz w:val="24"/>
                <w:szCs w:val="24"/>
              </w:rPr>
              <w:t>样品杯</w:t>
            </w:r>
            <w:proofErr w:type="gramEnd"/>
            <w:r w:rsidRPr="002E2968">
              <w:rPr>
                <w:rFonts w:ascii="宋体" w:hAnsi="宋体" w:hint="eastAsia"/>
                <w:sz w:val="24"/>
                <w:szCs w:val="24"/>
              </w:rPr>
              <w:t>覆膜</w:t>
            </w:r>
          </w:p>
        </w:tc>
        <w:tc>
          <w:tcPr>
            <w:tcW w:w="2422" w:type="dxa"/>
            <w:shd w:val="clear" w:color="auto" w:fill="auto"/>
            <w:vAlign w:val="center"/>
          </w:tcPr>
          <w:p w14:paraId="6F5CF6C2"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1000张</w:t>
            </w:r>
          </w:p>
        </w:tc>
      </w:tr>
      <w:tr w:rsidR="00DC0411" w:rsidRPr="002E2968" w14:paraId="080870DC" w14:textId="77777777" w:rsidTr="004C27BE">
        <w:tc>
          <w:tcPr>
            <w:tcW w:w="1242" w:type="dxa"/>
            <w:shd w:val="clear" w:color="auto" w:fill="auto"/>
          </w:tcPr>
          <w:p w14:paraId="4FB18341"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7</w:t>
            </w:r>
          </w:p>
        </w:tc>
        <w:tc>
          <w:tcPr>
            <w:tcW w:w="5387" w:type="dxa"/>
            <w:shd w:val="clear" w:color="auto" w:fill="auto"/>
            <w:vAlign w:val="center"/>
          </w:tcPr>
          <w:p w14:paraId="68054681" w14:textId="77777777" w:rsidR="00DC0411" w:rsidRPr="002E2968" w:rsidRDefault="00DC0411" w:rsidP="004C27BE">
            <w:pPr>
              <w:spacing w:line="400" w:lineRule="exact"/>
              <w:jc w:val="center"/>
              <w:rPr>
                <w:rFonts w:ascii="宋体" w:hAnsi="宋体" w:hint="eastAsia"/>
                <w:sz w:val="24"/>
                <w:szCs w:val="24"/>
              </w:rPr>
            </w:pPr>
            <w:proofErr w:type="gramStart"/>
            <w:r w:rsidRPr="002E2968">
              <w:rPr>
                <w:rFonts w:ascii="宋体" w:hAnsi="宋体" w:hint="eastAsia"/>
                <w:sz w:val="24"/>
                <w:szCs w:val="24"/>
              </w:rPr>
              <w:t>压样工具</w:t>
            </w:r>
            <w:proofErr w:type="gramEnd"/>
          </w:p>
        </w:tc>
        <w:tc>
          <w:tcPr>
            <w:tcW w:w="2422" w:type="dxa"/>
            <w:shd w:val="clear" w:color="auto" w:fill="auto"/>
            <w:vAlign w:val="center"/>
          </w:tcPr>
          <w:p w14:paraId="2D6EA04D"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1套</w:t>
            </w:r>
          </w:p>
        </w:tc>
      </w:tr>
      <w:tr w:rsidR="00DC0411" w:rsidRPr="002E2968" w14:paraId="715BC327" w14:textId="77777777" w:rsidTr="004C27BE">
        <w:tc>
          <w:tcPr>
            <w:tcW w:w="1242" w:type="dxa"/>
            <w:shd w:val="clear" w:color="auto" w:fill="auto"/>
          </w:tcPr>
          <w:p w14:paraId="46DE54F4"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8</w:t>
            </w:r>
          </w:p>
        </w:tc>
        <w:tc>
          <w:tcPr>
            <w:tcW w:w="5387" w:type="dxa"/>
            <w:shd w:val="clear" w:color="auto" w:fill="auto"/>
            <w:vAlign w:val="center"/>
          </w:tcPr>
          <w:p w14:paraId="5A6DF4D9"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样品勺</w:t>
            </w:r>
          </w:p>
        </w:tc>
        <w:tc>
          <w:tcPr>
            <w:tcW w:w="2422" w:type="dxa"/>
            <w:shd w:val="clear" w:color="auto" w:fill="auto"/>
            <w:vAlign w:val="center"/>
          </w:tcPr>
          <w:p w14:paraId="47570B5D"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1只</w:t>
            </w:r>
          </w:p>
        </w:tc>
      </w:tr>
      <w:tr w:rsidR="00DC0411" w:rsidRPr="002E2968" w14:paraId="08647948" w14:textId="77777777" w:rsidTr="004C27BE">
        <w:tc>
          <w:tcPr>
            <w:tcW w:w="1242" w:type="dxa"/>
            <w:shd w:val="clear" w:color="auto" w:fill="auto"/>
          </w:tcPr>
          <w:p w14:paraId="685A9D3C"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9</w:t>
            </w:r>
          </w:p>
        </w:tc>
        <w:tc>
          <w:tcPr>
            <w:tcW w:w="5387" w:type="dxa"/>
            <w:shd w:val="clear" w:color="auto" w:fill="auto"/>
            <w:vAlign w:val="center"/>
          </w:tcPr>
          <w:p w14:paraId="774F008D"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洗耳球</w:t>
            </w:r>
          </w:p>
        </w:tc>
        <w:tc>
          <w:tcPr>
            <w:tcW w:w="2422" w:type="dxa"/>
            <w:shd w:val="clear" w:color="auto" w:fill="auto"/>
            <w:vAlign w:val="center"/>
          </w:tcPr>
          <w:p w14:paraId="2CD527CC"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1只</w:t>
            </w:r>
          </w:p>
        </w:tc>
      </w:tr>
      <w:tr w:rsidR="00DC0411" w:rsidRPr="002E2968" w14:paraId="524229F6" w14:textId="77777777" w:rsidTr="004C27BE">
        <w:tc>
          <w:tcPr>
            <w:tcW w:w="1242" w:type="dxa"/>
            <w:shd w:val="clear" w:color="auto" w:fill="auto"/>
          </w:tcPr>
          <w:p w14:paraId="118D6D2A"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10</w:t>
            </w:r>
          </w:p>
        </w:tc>
        <w:tc>
          <w:tcPr>
            <w:tcW w:w="5387" w:type="dxa"/>
            <w:shd w:val="clear" w:color="auto" w:fill="auto"/>
            <w:vAlign w:val="center"/>
          </w:tcPr>
          <w:p w14:paraId="79A1ABF6"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电源线</w:t>
            </w:r>
          </w:p>
        </w:tc>
        <w:tc>
          <w:tcPr>
            <w:tcW w:w="2422" w:type="dxa"/>
            <w:shd w:val="clear" w:color="auto" w:fill="auto"/>
            <w:vAlign w:val="center"/>
          </w:tcPr>
          <w:p w14:paraId="4A4EF60D"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1条</w:t>
            </w:r>
          </w:p>
        </w:tc>
      </w:tr>
      <w:tr w:rsidR="00DC0411" w:rsidRPr="002E2968" w14:paraId="4C72434F" w14:textId="77777777" w:rsidTr="004C27BE">
        <w:tc>
          <w:tcPr>
            <w:tcW w:w="1242" w:type="dxa"/>
            <w:shd w:val="clear" w:color="auto" w:fill="auto"/>
          </w:tcPr>
          <w:p w14:paraId="4F50A905"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11</w:t>
            </w:r>
          </w:p>
        </w:tc>
        <w:tc>
          <w:tcPr>
            <w:tcW w:w="5387" w:type="dxa"/>
            <w:shd w:val="clear" w:color="auto" w:fill="auto"/>
            <w:vAlign w:val="center"/>
          </w:tcPr>
          <w:p w14:paraId="6470F8CF"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维护工具</w:t>
            </w:r>
          </w:p>
        </w:tc>
        <w:tc>
          <w:tcPr>
            <w:tcW w:w="2422" w:type="dxa"/>
            <w:shd w:val="clear" w:color="auto" w:fill="auto"/>
            <w:vAlign w:val="center"/>
          </w:tcPr>
          <w:p w14:paraId="5D060ECA" w14:textId="77777777" w:rsidR="00DC0411" w:rsidRPr="002E2968" w:rsidRDefault="00DC0411" w:rsidP="004C27BE">
            <w:pPr>
              <w:spacing w:line="400" w:lineRule="exact"/>
              <w:jc w:val="center"/>
              <w:rPr>
                <w:rFonts w:ascii="宋体" w:hAnsi="宋体" w:hint="eastAsia"/>
                <w:sz w:val="24"/>
                <w:szCs w:val="24"/>
              </w:rPr>
            </w:pPr>
            <w:r w:rsidRPr="002E2968">
              <w:rPr>
                <w:rFonts w:ascii="宋体" w:hAnsi="宋体" w:hint="eastAsia"/>
                <w:sz w:val="24"/>
                <w:szCs w:val="24"/>
              </w:rPr>
              <w:t>1套</w:t>
            </w:r>
          </w:p>
        </w:tc>
      </w:tr>
    </w:tbl>
    <w:p w14:paraId="568D0511" w14:textId="77777777" w:rsidR="00DC0411" w:rsidRPr="00AD20CB" w:rsidRDefault="00DC0411" w:rsidP="00DC0411">
      <w:pPr>
        <w:spacing w:line="400" w:lineRule="exact"/>
        <w:rPr>
          <w:rFonts w:ascii="宋体" w:hAnsi="宋体" w:hint="eastAsia"/>
          <w:sz w:val="24"/>
          <w:szCs w:val="24"/>
        </w:rPr>
      </w:pPr>
    </w:p>
    <w:p w14:paraId="7B082F12" w14:textId="77777777" w:rsidR="00DC0411" w:rsidRPr="00C37BFD" w:rsidRDefault="00DC0411" w:rsidP="00DC0411">
      <w:pPr>
        <w:rPr>
          <w:rFonts w:ascii="宋体" w:hAnsi="宋体" w:cs="宋体" w:hint="eastAsia"/>
          <w:b/>
          <w:bCs/>
          <w:kern w:val="0"/>
          <w:sz w:val="28"/>
          <w:szCs w:val="28"/>
          <w:lang w:bidi="ar"/>
        </w:rPr>
      </w:pPr>
      <w:r w:rsidRPr="00D85ACF">
        <w:rPr>
          <w:rFonts w:ascii="宋体" w:hAnsi="宋体" w:cs="宋体" w:hint="eastAsia"/>
          <w:b/>
          <w:bCs/>
          <w:kern w:val="0"/>
          <w:sz w:val="28"/>
          <w:szCs w:val="28"/>
          <w:lang w:bidi="ar"/>
        </w:rPr>
        <w:t>2、真菌毒素快速检测仪</w:t>
      </w:r>
    </w:p>
    <w:p w14:paraId="0402B3D6" w14:textId="77777777" w:rsidR="00DC0411" w:rsidRDefault="00DC0411" w:rsidP="00DC0411">
      <w:pPr>
        <w:spacing w:line="400" w:lineRule="exact"/>
        <w:rPr>
          <w:rFonts w:ascii="宋体" w:hAnsi="宋体"/>
          <w:sz w:val="24"/>
          <w:szCs w:val="24"/>
          <w:lang w:bidi="ar"/>
        </w:rPr>
      </w:pPr>
      <w:r w:rsidRPr="00D85ACF">
        <w:rPr>
          <w:rFonts w:ascii="宋体" w:hAnsi="宋体" w:hint="eastAsia"/>
          <w:sz w:val="24"/>
          <w:szCs w:val="24"/>
          <w:lang w:bidi="ar"/>
        </w:rPr>
        <w:t>1.整套设备配置：整套设备包含读数仪、胶体金试纸条以及前处理所需所有仪器及耗材，无需额外配置，仪器箱采用手提或拉杆设计，满足现场及流动检测使用要求。</w:t>
      </w:r>
    </w:p>
    <w:p w14:paraId="76B9DA9A"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仪器箱尺寸：≤ 650*450*280mm，耗材箱 ：≤480*340*280mm ，仪器箱和耗材箱总重量小于20kg</w:t>
      </w:r>
      <w:r>
        <w:rPr>
          <w:rFonts w:ascii="宋体" w:hAnsi="宋体" w:hint="eastAsia"/>
          <w:sz w:val="24"/>
          <w:szCs w:val="24"/>
          <w:lang w:bidi="ar"/>
        </w:rPr>
        <w:t>；</w:t>
      </w:r>
    </w:p>
    <w:p w14:paraId="5304392F"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2.读数仪及快速定量试纸经过了国家粮食和物资储备局标准质量中心（国家粮食局标准质量中心）、粮科院等国家粮食部门的验证</w:t>
      </w:r>
      <w:r>
        <w:rPr>
          <w:rFonts w:ascii="宋体" w:hAnsi="宋体" w:hint="eastAsia"/>
          <w:sz w:val="24"/>
          <w:szCs w:val="24"/>
          <w:lang w:bidi="ar"/>
        </w:rPr>
        <w:t>；</w:t>
      </w:r>
    </w:p>
    <w:p w14:paraId="6412A7FF" w14:textId="77777777" w:rsidR="00DC0411" w:rsidRPr="00DC0411" w:rsidRDefault="00DC0411" w:rsidP="00DC0411">
      <w:pPr>
        <w:spacing w:line="400" w:lineRule="exact"/>
        <w:rPr>
          <w:rFonts w:ascii="宋体" w:hAnsi="宋体" w:hint="eastAsia"/>
          <w:bCs/>
          <w:sz w:val="24"/>
          <w:szCs w:val="24"/>
          <w:lang w:bidi="ar"/>
        </w:rPr>
      </w:pPr>
      <w:r w:rsidRPr="00D85ACF">
        <w:rPr>
          <w:rFonts w:ascii="宋体" w:hAnsi="宋体" w:hint="eastAsia"/>
          <w:sz w:val="24"/>
          <w:szCs w:val="24"/>
          <w:lang w:bidi="ar"/>
        </w:rPr>
        <w:t xml:space="preserve">3. </w:t>
      </w:r>
      <w:proofErr w:type="gramStart"/>
      <w:r w:rsidRPr="00D85ACF">
        <w:rPr>
          <w:rFonts w:ascii="宋体" w:hAnsi="宋体" w:hint="eastAsia"/>
          <w:sz w:val="24"/>
          <w:szCs w:val="24"/>
          <w:lang w:bidi="ar"/>
        </w:rPr>
        <w:t>试纸条须符合</w:t>
      </w:r>
      <w:proofErr w:type="gramEnd"/>
      <w:r w:rsidRPr="00D85ACF">
        <w:rPr>
          <w:rFonts w:ascii="宋体" w:hAnsi="宋体" w:hint="eastAsia"/>
          <w:sz w:val="24"/>
          <w:szCs w:val="24"/>
          <w:lang w:bidi="ar"/>
        </w:rPr>
        <w:t>粮食行业标准“粮油检验粮食中真菌毒素的测定胶体金快速定量法”中的检测方法，读数仪与胶体金快速定量试纸</w:t>
      </w:r>
      <w:proofErr w:type="gramStart"/>
      <w:r w:rsidRPr="00D85ACF">
        <w:rPr>
          <w:rFonts w:ascii="宋体" w:hAnsi="宋体" w:hint="eastAsia"/>
          <w:sz w:val="24"/>
          <w:szCs w:val="24"/>
          <w:lang w:bidi="ar"/>
        </w:rPr>
        <w:t>条配套</w:t>
      </w:r>
      <w:proofErr w:type="gramEnd"/>
      <w:r w:rsidRPr="00D85ACF">
        <w:rPr>
          <w:rFonts w:ascii="宋体" w:hAnsi="宋体" w:hint="eastAsia"/>
          <w:sz w:val="24"/>
          <w:szCs w:val="24"/>
          <w:lang w:bidi="ar"/>
        </w:rPr>
        <w:t>使用，</w:t>
      </w:r>
      <w:r w:rsidRPr="00DC0411">
        <w:rPr>
          <w:rFonts w:ascii="宋体" w:hAnsi="宋体" w:hint="eastAsia"/>
          <w:bCs/>
          <w:sz w:val="24"/>
          <w:szCs w:val="24"/>
          <w:lang w:bidi="ar"/>
        </w:rPr>
        <w:t>供货后提供相关粮食部门出具的检测报告予以证明；</w:t>
      </w:r>
    </w:p>
    <w:p w14:paraId="3AC3DF5E"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4.大米、玉米样品中的黄曲霉毒素B1，小麦、玉米样品中的呕吐毒素，小麦、玉米样品中的玉米</w:t>
      </w:r>
      <w:proofErr w:type="gramStart"/>
      <w:r w:rsidRPr="00D85ACF">
        <w:rPr>
          <w:rFonts w:ascii="宋体" w:hAnsi="宋体" w:hint="eastAsia"/>
          <w:sz w:val="24"/>
          <w:szCs w:val="24"/>
          <w:lang w:bidi="ar"/>
        </w:rPr>
        <w:t>赤</w:t>
      </w:r>
      <w:proofErr w:type="gramEnd"/>
      <w:r w:rsidRPr="00D85ACF">
        <w:rPr>
          <w:rFonts w:ascii="宋体" w:hAnsi="宋体" w:hint="eastAsia"/>
          <w:sz w:val="24"/>
          <w:szCs w:val="24"/>
          <w:lang w:bidi="ar"/>
        </w:rPr>
        <w:t>霉</w:t>
      </w:r>
      <w:proofErr w:type="gramStart"/>
      <w:r w:rsidRPr="00D85ACF">
        <w:rPr>
          <w:rFonts w:ascii="宋体" w:hAnsi="宋体" w:hint="eastAsia"/>
          <w:sz w:val="24"/>
          <w:szCs w:val="24"/>
          <w:lang w:bidi="ar"/>
        </w:rPr>
        <w:t>烯酮需通过</w:t>
      </w:r>
      <w:proofErr w:type="gramEnd"/>
      <w:r w:rsidRPr="00D85ACF">
        <w:rPr>
          <w:rFonts w:ascii="宋体" w:hAnsi="宋体" w:hint="eastAsia"/>
          <w:sz w:val="24"/>
          <w:szCs w:val="24"/>
          <w:lang w:bidi="ar"/>
        </w:rPr>
        <w:t>国家粮食局标准质量中心或者同级别机构或者更高级别机构的国家标准适用性验证</w:t>
      </w:r>
      <w:r>
        <w:rPr>
          <w:rFonts w:ascii="宋体" w:hAnsi="宋体" w:hint="eastAsia"/>
          <w:sz w:val="24"/>
          <w:szCs w:val="24"/>
          <w:lang w:bidi="ar"/>
        </w:rPr>
        <w:t>；</w:t>
      </w:r>
    </w:p>
    <w:p w14:paraId="075CEB0D"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5.同一读数仪上可实现包括真菌毒素、农药残留的定量检测，检测项目至少包含：</w:t>
      </w:r>
    </w:p>
    <w:p w14:paraId="12B1F34B"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真菌毒素：黄曲霉毒素B1、玉米</w:t>
      </w:r>
      <w:proofErr w:type="gramStart"/>
      <w:r w:rsidRPr="00D85ACF">
        <w:rPr>
          <w:rFonts w:ascii="宋体" w:hAnsi="宋体" w:hint="eastAsia"/>
          <w:sz w:val="24"/>
          <w:szCs w:val="24"/>
          <w:lang w:bidi="ar"/>
        </w:rPr>
        <w:t>赤</w:t>
      </w:r>
      <w:proofErr w:type="gramEnd"/>
      <w:r w:rsidRPr="00D85ACF">
        <w:rPr>
          <w:rFonts w:ascii="宋体" w:hAnsi="宋体" w:hint="eastAsia"/>
          <w:sz w:val="24"/>
          <w:szCs w:val="24"/>
          <w:lang w:bidi="ar"/>
        </w:rPr>
        <w:t>霉烯酮、呕吐毒素、</w:t>
      </w:r>
      <w:proofErr w:type="gramStart"/>
      <w:r w:rsidRPr="00D85ACF">
        <w:rPr>
          <w:rFonts w:ascii="宋体" w:hAnsi="宋体" w:hint="eastAsia"/>
          <w:sz w:val="24"/>
          <w:szCs w:val="24"/>
          <w:lang w:bidi="ar"/>
        </w:rPr>
        <w:t>赭</w:t>
      </w:r>
      <w:proofErr w:type="gramEnd"/>
      <w:r w:rsidRPr="00D85ACF">
        <w:rPr>
          <w:rFonts w:ascii="宋体" w:hAnsi="宋体" w:hint="eastAsia"/>
          <w:sz w:val="24"/>
          <w:szCs w:val="24"/>
          <w:lang w:bidi="ar"/>
        </w:rPr>
        <w:t>曲霉毒素、T-2毒素、伏马毒素；</w:t>
      </w:r>
    </w:p>
    <w:p w14:paraId="4FCF461C"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6.整体设备应为同一制造厂家生产和供货，包括但不限于试纸条、读数仪、孵育器</w:t>
      </w:r>
      <w:r>
        <w:rPr>
          <w:rFonts w:ascii="宋体" w:hAnsi="宋体" w:hint="eastAsia"/>
          <w:sz w:val="24"/>
          <w:szCs w:val="24"/>
          <w:lang w:bidi="ar"/>
        </w:rPr>
        <w:t>；</w:t>
      </w:r>
    </w:p>
    <w:p w14:paraId="5DC16D0C" w14:textId="77777777" w:rsidR="00DC0411" w:rsidRPr="00920C28" w:rsidRDefault="00DC0411" w:rsidP="00DC0411">
      <w:pPr>
        <w:spacing w:line="400" w:lineRule="exact"/>
        <w:rPr>
          <w:rFonts w:ascii="宋体" w:hAnsi="宋体" w:hint="eastAsia"/>
          <w:b/>
          <w:sz w:val="24"/>
          <w:szCs w:val="24"/>
          <w:lang w:bidi="ar"/>
        </w:rPr>
      </w:pPr>
      <w:r w:rsidRPr="00920C28">
        <w:rPr>
          <w:rFonts w:ascii="宋体" w:hAnsi="宋体" w:hint="eastAsia"/>
          <w:b/>
          <w:sz w:val="24"/>
          <w:szCs w:val="24"/>
          <w:lang w:bidi="ar"/>
        </w:rPr>
        <w:t>设备参数要求</w:t>
      </w:r>
      <w:r>
        <w:rPr>
          <w:rFonts w:ascii="宋体" w:hAnsi="宋体" w:hint="eastAsia"/>
          <w:b/>
          <w:sz w:val="24"/>
          <w:szCs w:val="24"/>
          <w:lang w:bidi="ar"/>
        </w:rPr>
        <w:t>：</w:t>
      </w:r>
    </w:p>
    <w:p w14:paraId="60814D22"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lastRenderedPageBreak/>
        <w:t>1、读数仪：</w:t>
      </w:r>
    </w:p>
    <w:p w14:paraId="5B790125"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1.1屏幕：≥6.5英寸触摸屏；</w:t>
      </w:r>
    </w:p>
    <w:p w14:paraId="4C2DC294" w14:textId="77777777" w:rsidR="00DC0411" w:rsidRPr="00D85ACF" w:rsidRDefault="00DC0411" w:rsidP="00DC0411">
      <w:pPr>
        <w:spacing w:line="400" w:lineRule="exact"/>
        <w:rPr>
          <w:rFonts w:ascii="宋体" w:hAnsi="宋体" w:hint="eastAsia"/>
          <w:sz w:val="24"/>
          <w:szCs w:val="24"/>
          <w:lang w:bidi="ar"/>
        </w:rPr>
      </w:pPr>
      <w:r>
        <w:rPr>
          <w:rFonts w:ascii="宋体" w:hAnsi="宋体" w:hint="eastAsia"/>
          <w:sz w:val="24"/>
          <w:szCs w:val="24"/>
          <w:lang w:bidi="ar"/>
        </w:rPr>
        <w:t>1.2</w:t>
      </w:r>
      <w:r w:rsidRPr="00D85ACF">
        <w:rPr>
          <w:rFonts w:ascii="宋体" w:hAnsi="宋体" w:hint="eastAsia"/>
          <w:sz w:val="24"/>
          <w:szCs w:val="24"/>
          <w:lang w:bidi="ar"/>
        </w:rPr>
        <w:t>屏幕触摸方式：电容屏触摸式；</w:t>
      </w:r>
    </w:p>
    <w:p w14:paraId="128E9550"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1.3</w:t>
      </w:r>
      <w:proofErr w:type="gramStart"/>
      <w:r>
        <w:rPr>
          <w:rFonts w:ascii="宋体" w:hAnsi="宋体" w:hint="eastAsia"/>
          <w:sz w:val="24"/>
          <w:szCs w:val="24"/>
          <w:lang w:bidi="ar"/>
        </w:rPr>
        <w:t>读数仪须具备</w:t>
      </w:r>
      <w:proofErr w:type="gramEnd"/>
      <w:r>
        <w:rPr>
          <w:rFonts w:ascii="宋体" w:hAnsi="宋体" w:hint="eastAsia"/>
          <w:sz w:val="24"/>
          <w:szCs w:val="24"/>
          <w:lang w:bidi="ar"/>
        </w:rPr>
        <w:t>联网功能</w:t>
      </w:r>
      <w:r w:rsidRPr="00D85ACF">
        <w:rPr>
          <w:rFonts w:ascii="宋体" w:hAnsi="宋体" w:hint="eastAsia"/>
          <w:sz w:val="24"/>
          <w:szCs w:val="24"/>
          <w:lang w:bidi="ar"/>
        </w:rPr>
        <w:t>，便于整体监控，数据可溯源，且有粮食用户或者相关粮食部门的使用案例。</w:t>
      </w:r>
    </w:p>
    <w:p w14:paraId="0302E6F9"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1.4读数</w:t>
      </w:r>
      <w:proofErr w:type="gramStart"/>
      <w:r w:rsidRPr="00D85ACF">
        <w:rPr>
          <w:rFonts w:ascii="宋体" w:hAnsi="宋体" w:hint="eastAsia"/>
          <w:sz w:val="24"/>
          <w:szCs w:val="24"/>
          <w:lang w:bidi="ar"/>
        </w:rPr>
        <w:t>仪数据</w:t>
      </w:r>
      <w:proofErr w:type="gramEnd"/>
      <w:r w:rsidRPr="00D85ACF">
        <w:rPr>
          <w:rFonts w:ascii="宋体" w:hAnsi="宋体" w:hint="eastAsia"/>
          <w:sz w:val="24"/>
          <w:szCs w:val="24"/>
          <w:lang w:bidi="ar"/>
        </w:rPr>
        <w:t>传输方式：无需借助电脑等其它设备，</w:t>
      </w:r>
      <w:proofErr w:type="gramStart"/>
      <w:r w:rsidRPr="00D85ACF">
        <w:rPr>
          <w:rFonts w:ascii="宋体" w:hAnsi="宋体" w:hint="eastAsia"/>
          <w:sz w:val="24"/>
          <w:szCs w:val="24"/>
          <w:lang w:bidi="ar"/>
        </w:rPr>
        <w:t>读数仪既可以</w:t>
      </w:r>
      <w:proofErr w:type="gramEnd"/>
      <w:r w:rsidRPr="00D85ACF">
        <w:rPr>
          <w:rFonts w:ascii="宋体" w:hAnsi="宋体" w:hint="eastAsia"/>
          <w:sz w:val="24"/>
          <w:szCs w:val="24"/>
          <w:lang w:bidi="ar"/>
        </w:rPr>
        <w:t>通过无线（WIFI、蓝牙）上传或接收数据，也可以通过有线（网口）上传或USB接口接收数据，便于用户根据具体的实验条件自由选择检测数据的上传途径。</w:t>
      </w:r>
    </w:p>
    <w:p w14:paraId="216387D2"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1.5变异系数：CV≤2%。</w:t>
      </w:r>
    </w:p>
    <w:p w14:paraId="025E40F6"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1.6</w:t>
      </w:r>
      <w:proofErr w:type="gramStart"/>
      <w:r w:rsidRPr="00D85ACF">
        <w:rPr>
          <w:rFonts w:ascii="宋体" w:hAnsi="宋体" w:hint="eastAsia"/>
          <w:sz w:val="24"/>
          <w:szCs w:val="24"/>
          <w:lang w:bidi="ar"/>
        </w:rPr>
        <w:t>读数仪须通过</w:t>
      </w:r>
      <w:proofErr w:type="gramEnd"/>
      <w:r w:rsidRPr="00D85ACF">
        <w:rPr>
          <w:rFonts w:ascii="宋体" w:hAnsi="宋体" w:hint="eastAsia"/>
          <w:sz w:val="24"/>
          <w:szCs w:val="24"/>
          <w:lang w:bidi="ar"/>
        </w:rPr>
        <w:t>CE认证，</w:t>
      </w:r>
      <w:r w:rsidRPr="00DC0411">
        <w:rPr>
          <w:rFonts w:ascii="宋体" w:hAnsi="宋体" w:hint="eastAsia"/>
          <w:bCs/>
          <w:sz w:val="24"/>
          <w:szCs w:val="24"/>
          <w:lang w:bidi="ar"/>
        </w:rPr>
        <w:t>中标后提供CE认证证书复印件加盖制造商公章。</w:t>
      </w:r>
    </w:p>
    <w:p w14:paraId="74EED449" w14:textId="77777777" w:rsidR="00DC0411" w:rsidRDefault="00DC0411" w:rsidP="00DC0411">
      <w:pPr>
        <w:spacing w:line="400" w:lineRule="exact"/>
        <w:rPr>
          <w:rFonts w:ascii="宋体" w:hAnsi="宋体"/>
          <w:sz w:val="24"/>
          <w:szCs w:val="24"/>
          <w:lang w:bidi="ar"/>
        </w:rPr>
      </w:pPr>
      <w:r w:rsidRPr="00D85ACF">
        <w:rPr>
          <w:rFonts w:ascii="宋体" w:hAnsi="宋体" w:hint="eastAsia"/>
          <w:sz w:val="24"/>
          <w:szCs w:val="24"/>
          <w:lang w:bidi="ar"/>
        </w:rPr>
        <w:t>2.粉碎机：</w:t>
      </w:r>
    </w:p>
    <w:p w14:paraId="0952FA33"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材质：不锈钢,转速≥20000rpm</w:t>
      </w:r>
    </w:p>
    <w:p w14:paraId="4F551C84"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3.电子天平：</w:t>
      </w:r>
    </w:p>
    <w:p w14:paraId="0F33D151"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最大量程≥300g，分度值0.01g</w:t>
      </w:r>
    </w:p>
    <w:p w14:paraId="51F1D057"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4.振荡器：</w:t>
      </w:r>
    </w:p>
    <w:p w14:paraId="44D2711F"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圆周运行，转速≥2000rpm；</w:t>
      </w:r>
    </w:p>
    <w:p w14:paraId="584A9218"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5.离心机：</w:t>
      </w:r>
    </w:p>
    <w:p w14:paraId="3FD388C5"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离心机转速≥5000rpm；</w:t>
      </w:r>
    </w:p>
    <w:p w14:paraId="3132D68B"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6.孵育器：</w:t>
      </w:r>
    </w:p>
    <w:p w14:paraId="065D5855"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可升温至65℃，孵育通道数≤8，便于多人同时操作；</w:t>
      </w:r>
    </w:p>
    <w:p w14:paraId="46127372"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7.计时器：</w:t>
      </w:r>
    </w:p>
    <w:p w14:paraId="4CE3A997"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三道计时轨道：同时计时，互不干扰</w:t>
      </w:r>
    </w:p>
    <w:p w14:paraId="54EDE324"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8.</w:t>
      </w:r>
      <w:proofErr w:type="gramStart"/>
      <w:r w:rsidRPr="00D85ACF">
        <w:rPr>
          <w:rFonts w:ascii="宋体" w:hAnsi="宋体" w:hint="eastAsia"/>
          <w:sz w:val="24"/>
          <w:szCs w:val="24"/>
          <w:lang w:bidi="ar"/>
        </w:rPr>
        <w:t>移液器</w:t>
      </w:r>
      <w:proofErr w:type="gramEnd"/>
      <w:r w:rsidRPr="00D85ACF">
        <w:rPr>
          <w:rFonts w:ascii="宋体" w:hAnsi="宋体" w:hint="eastAsia"/>
          <w:sz w:val="24"/>
          <w:szCs w:val="24"/>
          <w:lang w:bidi="ar"/>
        </w:rPr>
        <w:t>：</w:t>
      </w:r>
    </w:p>
    <w:p w14:paraId="452FBB63"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单通道，</w:t>
      </w:r>
      <w:proofErr w:type="gramStart"/>
      <w:r w:rsidRPr="00D85ACF">
        <w:rPr>
          <w:rFonts w:ascii="宋体" w:hAnsi="宋体" w:hint="eastAsia"/>
          <w:sz w:val="24"/>
          <w:szCs w:val="24"/>
          <w:lang w:bidi="ar"/>
        </w:rPr>
        <w:t>手动移液器</w:t>
      </w:r>
      <w:proofErr w:type="gramEnd"/>
      <w:r w:rsidRPr="00D85ACF">
        <w:rPr>
          <w:rFonts w:ascii="宋体" w:hAnsi="宋体" w:hint="eastAsia"/>
          <w:sz w:val="24"/>
          <w:szCs w:val="24"/>
          <w:lang w:bidi="ar"/>
        </w:rPr>
        <w:t>，量程20-200µl、100-1000µl各1把；</w:t>
      </w:r>
    </w:p>
    <w:p w14:paraId="5334A09A"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9.胶体金检测试纸条的</w:t>
      </w:r>
      <w:proofErr w:type="gramStart"/>
      <w:r w:rsidRPr="00D85ACF">
        <w:rPr>
          <w:rFonts w:ascii="宋体" w:hAnsi="宋体" w:hint="eastAsia"/>
          <w:sz w:val="24"/>
          <w:szCs w:val="24"/>
          <w:lang w:bidi="ar"/>
        </w:rPr>
        <w:t>检测全</w:t>
      </w:r>
      <w:proofErr w:type="gramEnd"/>
      <w:r w:rsidRPr="00D85ACF">
        <w:rPr>
          <w:rFonts w:ascii="宋体" w:hAnsi="宋体" w:hint="eastAsia"/>
          <w:sz w:val="24"/>
          <w:szCs w:val="24"/>
          <w:lang w:bidi="ar"/>
        </w:rPr>
        <w:t>范围：</w:t>
      </w:r>
    </w:p>
    <w:p w14:paraId="25021368"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9.1 真菌毒素项目</w:t>
      </w:r>
    </w:p>
    <w:p w14:paraId="5BAF3FFE"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 xml:space="preserve">黄曲霉毒素B1：0-150µg/kg </w:t>
      </w:r>
    </w:p>
    <w:p w14:paraId="6D36CA7D"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玉米</w:t>
      </w:r>
      <w:proofErr w:type="gramStart"/>
      <w:r w:rsidRPr="00D85ACF">
        <w:rPr>
          <w:rFonts w:ascii="宋体" w:hAnsi="宋体" w:hint="eastAsia"/>
          <w:sz w:val="24"/>
          <w:szCs w:val="24"/>
          <w:lang w:bidi="ar"/>
        </w:rPr>
        <w:t>赤</w:t>
      </w:r>
      <w:proofErr w:type="gramEnd"/>
      <w:r w:rsidRPr="00D85ACF">
        <w:rPr>
          <w:rFonts w:ascii="宋体" w:hAnsi="宋体" w:hint="eastAsia"/>
          <w:sz w:val="24"/>
          <w:szCs w:val="24"/>
          <w:lang w:bidi="ar"/>
        </w:rPr>
        <w:t>霉烯酮：0-1400µg/kg</w:t>
      </w:r>
    </w:p>
    <w:p w14:paraId="6A0307BB"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呕吐毒素：0-6000µg/kg</w:t>
      </w:r>
    </w:p>
    <w:p w14:paraId="114C878C" w14:textId="77777777" w:rsidR="00DC0411" w:rsidRPr="00D85ACF" w:rsidRDefault="00DC0411" w:rsidP="00DC0411">
      <w:pPr>
        <w:spacing w:line="400" w:lineRule="exact"/>
        <w:rPr>
          <w:rFonts w:ascii="宋体" w:hAnsi="宋体" w:hint="eastAsia"/>
          <w:sz w:val="24"/>
          <w:szCs w:val="24"/>
          <w:lang w:bidi="ar"/>
        </w:rPr>
      </w:pPr>
      <w:proofErr w:type="gramStart"/>
      <w:r w:rsidRPr="00D85ACF">
        <w:rPr>
          <w:rFonts w:ascii="宋体" w:hAnsi="宋体" w:hint="eastAsia"/>
          <w:sz w:val="24"/>
          <w:szCs w:val="24"/>
          <w:lang w:bidi="ar"/>
        </w:rPr>
        <w:t>赭</w:t>
      </w:r>
      <w:proofErr w:type="gramEnd"/>
      <w:r w:rsidRPr="00D85ACF">
        <w:rPr>
          <w:rFonts w:ascii="宋体" w:hAnsi="宋体" w:hint="eastAsia"/>
          <w:sz w:val="24"/>
          <w:szCs w:val="24"/>
          <w:lang w:bidi="ar"/>
        </w:rPr>
        <w:t>曲霉毒素：0-150µg/kg</w:t>
      </w:r>
    </w:p>
    <w:p w14:paraId="3FF8CDF1"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伏马毒素：0-50000µg/kg</w:t>
      </w:r>
    </w:p>
    <w:p w14:paraId="47016659"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T-2毒素：0-2000µg/kg</w:t>
      </w:r>
    </w:p>
    <w:p w14:paraId="1BC04F55" w14:textId="77777777" w:rsidR="00DC0411" w:rsidRPr="00DC0411" w:rsidRDefault="00DC0411" w:rsidP="00DC0411">
      <w:pPr>
        <w:spacing w:line="400" w:lineRule="exact"/>
        <w:rPr>
          <w:rFonts w:ascii="宋体" w:hAnsi="宋体" w:hint="eastAsia"/>
          <w:bCs/>
          <w:color w:val="FF0000"/>
          <w:sz w:val="24"/>
          <w:szCs w:val="24"/>
          <w:lang w:bidi="ar"/>
        </w:rPr>
      </w:pPr>
      <w:r w:rsidRPr="00DC0411">
        <w:rPr>
          <w:rFonts w:ascii="宋体" w:hAnsi="宋体" w:hint="eastAsia"/>
          <w:bCs/>
          <w:sz w:val="24"/>
          <w:szCs w:val="24"/>
          <w:lang w:bidi="ar"/>
        </w:rPr>
        <w:t>中标后提供原厂的说明书予以证明。</w:t>
      </w:r>
    </w:p>
    <w:p w14:paraId="3BB0320B"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9.2 提取液：提取液需要绿色环保，常规黄曲霉毒素B1，呕吐毒素及玉米</w:t>
      </w:r>
      <w:proofErr w:type="gramStart"/>
      <w:r w:rsidRPr="00D85ACF">
        <w:rPr>
          <w:rFonts w:ascii="宋体" w:hAnsi="宋体" w:hint="eastAsia"/>
          <w:sz w:val="24"/>
          <w:szCs w:val="24"/>
          <w:lang w:bidi="ar"/>
        </w:rPr>
        <w:t>赤</w:t>
      </w:r>
      <w:proofErr w:type="gramEnd"/>
      <w:r w:rsidRPr="00D85ACF">
        <w:rPr>
          <w:rFonts w:ascii="宋体" w:hAnsi="宋体" w:hint="eastAsia"/>
          <w:sz w:val="24"/>
          <w:szCs w:val="24"/>
          <w:lang w:bidi="ar"/>
        </w:rPr>
        <w:t>霉</w:t>
      </w:r>
      <w:r w:rsidRPr="00D85ACF">
        <w:rPr>
          <w:rFonts w:ascii="宋体" w:hAnsi="宋体" w:hint="eastAsia"/>
          <w:sz w:val="24"/>
          <w:szCs w:val="24"/>
          <w:lang w:bidi="ar"/>
        </w:rPr>
        <w:lastRenderedPageBreak/>
        <w:t>烯酮胶体金检测试纸</w:t>
      </w:r>
      <w:proofErr w:type="gramStart"/>
      <w:r w:rsidRPr="00D85ACF">
        <w:rPr>
          <w:rFonts w:ascii="宋体" w:hAnsi="宋体" w:hint="eastAsia"/>
          <w:sz w:val="24"/>
          <w:szCs w:val="24"/>
          <w:lang w:bidi="ar"/>
        </w:rPr>
        <w:t>条至少</w:t>
      </w:r>
      <w:proofErr w:type="gramEnd"/>
      <w:r w:rsidRPr="00D85ACF">
        <w:rPr>
          <w:rFonts w:ascii="宋体" w:hAnsi="宋体" w:hint="eastAsia"/>
          <w:sz w:val="24"/>
          <w:szCs w:val="24"/>
          <w:lang w:bidi="ar"/>
        </w:rPr>
        <w:t>采用乙醇/乙醇水提取。</w:t>
      </w:r>
    </w:p>
    <w:p w14:paraId="717C9261" w14:textId="77777777" w:rsidR="00DC0411" w:rsidRPr="00D85ACF" w:rsidRDefault="00DC0411" w:rsidP="00DC0411">
      <w:pPr>
        <w:spacing w:line="400" w:lineRule="exact"/>
        <w:rPr>
          <w:rFonts w:ascii="宋体" w:hAnsi="宋体" w:hint="eastAsia"/>
          <w:sz w:val="24"/>
          <w:szCs w:val="24"/>
          <w:lang w:bidi="ar"/>
        </w:rPr>
      </w:pPr>
      <w:r w:rsidRPr="00D85ACF">
        <w:rPr>
          <w:rFonts w:ascii="宋体" w:hAnsi="宋体" w:hint="eastAsia"/>
          <w:sz w:val="24"/>
          <w:szCs w:val="24"/>
          <w:lang w:bidi="ar"/>
        </w:rPr>
        <w:t>9.3 前处理：黄曲霉毒素B1、呕吐毒素、玉米</w:t>
      </w:r>
      <w:proofErr w:type="gramStart"/>
      <w:r w:rsidRPr="00D85ACF">
        <w:rPr>
          <w:rFonts w:ascii="宋体" w:hAnsi="宋体" w:hint="eastAsia"/>
          <w:sz w:val="24"/>
          <w:szCs w:val="24"/>
          <w:lang w:bidi="ar"/>
        </w:rPr>
        <w:t>赤</w:t>
      </w:r>
      <w:proofErr w:type="gramEnd"/>
      <w:r w:rsidRPr="00D85ACF">
        <w:rPr>
          <w:rFonts w:ascii="宋体" w:hAnsi="宋体" w:hint="eastAsia"/>
          <w:sz w:val="24"/>
          <w:szCs w:val="24"/>
          <w:lang w:bidi="ar"/>
        </w:rPr>
        <w:t>霉烯酮前处理方法统一，可实现同一个样本一次提取分别检测。</w:t>
      </w:r>
    </w:p>
    <w:p w14:paraId="530890E4" w14:textId="77777777" w:rsidR="00DC0411" w:rsidRDefault="00DC0411" w:rsidP="00DC0411">
      <w:pPr>
        <w:spacing w:line="400" w:lineRule="exact"/>
        <w:rPr>
          <w:rFonts w:ascii="宋体" w:hAnsi="宋体"/>
          <w:sz w:val="24"/>
          <w:szCs w:val="24"/>
          <w:lang w:bidi="ar"/>
        </w:rPr>
      </w:pPr>
      <w:r w:rsidRPr="00D85ACF">
        <w:rPr>
          <w:rFonts w:ascii="宋体" w:hAnsi="宋体" w:hint="eastAsia"/>
          <w:sz w:val="24"/>
          <w:szCs w:val="24"/>
          <w:lang w:bidi="ar"/>
        </w:rPr>
        <w:t>10. 真菌毒素定量检测试纸条的反应时间≤5min、农药残留定量检测试纸条的反应时间：≤10min。</w:t>
      </w:r>
    </w:p>
    <w:p w14:paraId="0AAB6C33" w14:textId="77777777" w:rsidR="00DC0411" w:rsidRPr="00C37BFD" w:rsidRDefault="00DC0411" w:rsidP="00DC0411">
      <w:pPr>
        <w:spacing w:line="400" w:lineRule="exact"/>
        <w:rPr>
          <w:rFonts w:ascii="宋体" w:hAnsi="宋体" w:hint="eastAsia"/>
          <w:sz w:val="24"/>
          <w:szCs w:val="24"/>
          <w:lang w:bidi="ar"/>
        </w:rPr>
      </w:pPr>
      <w:r w:rsidRPr="00C37BFD">
        <w:rPr>
          <w:rFonts w:ascii="宋体" w:hAnsi="宋体" w:hint="eastAsia"/>
          <w:sz w:val="24"/>
          <w:szCs w:val="24"/>
          <w:lang w:bidi="ar"/>
        </w:rPr>
        <w:t>11. 配置清单：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5457"/>
        <w:gridCol w:w="1830"/>
      </w:tblGrid>
      <w:tr w:rsidR="00DC0411" w:rsidRPr="002E2968" w14:paraId="5970451D" w14:textId="77777777" w:rsidTr="004C27BE">
        <w:tc>
          <w:tcPr>
            <w:tcW w:w="608" w:type="pct"/>
            <w:shd w:val="clear" w:color="auto" w:fill="auto"/>
            <w:vAlign w:val="center"/>
          </w:tcPr>
          <w:p w14:paraId="6D628D2F"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w:t>
            </w:r>
          </w:p>
        </w:tc>
        <w:tc>
          <w:tcPr>
            <w:tcW w:w="3289" w:type="pct"/>
            <w:shd w:val="clear" w:color="auto" w:fill="auto"/>
            <w:vAlign w:val="center"/>
          </w:tcPr>
          <w:p w14:paraId="78CF27CD"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读数仪</w:t>
            </w:r>
          </w:p>
        </w:tc>
        <w:tc>
          <w:tcPr>
            <w:tcW w:w="1103" w:type="pct"/>
            <w:shd w:val="clear" w:color="auto" w:fill="auto"/>
            <w:vAlign w:val="center"/>
          </w:tcPr>
          <w:p w14:paraId="3E36DAAF"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1台</w:t>
            </w:r>
          </w:p>
        </w:tc>
      </w:tr>
      <w:tr w:rsidR="00DC0411" w:rsidRPr="002E2968" w14:paraId="08A742C4" w14:textId="77777777" w:rsidTr="004C27BE">
        <w:tc>
          <w:tcPr>
            <w:tcW w:w="608" w:type="pct"/>
            <w:shd w:val="clear" w:color="auto" w:fill="auto"/>
            <w:vAlign w:val="center"/>
          </w:tcPr>
          <w:p w14:paraId="431845B2"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2</w:t>
            </w:r>
          </w:p>
        </w:tc>
        <w:tc>
          <w:tcPr>
            <w:tcW w:w="3289" w:type="pct"/>
            <w:shd w:val="clear" w:color="auto" w:fill="auto"/>
            <w:vAlign w:val="center"/>
          </w:tcPr>
          <w:p w14:paraId="1536A78A"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孵育器</w:t>
            </w:r>
          </w:p>
        </w:tc>
        <w:tc>
          <w:tcPr>
            <w:tcW w:w="1103" w:type="pct"/>
            <w:shd w:val="clear" w:color="auto" w:fill="auto"/>
            <w:vAlign w:val="center"/>
          </w:tcPr>
          <w:p w14:paraId="6CC625DB"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01EA951B" w14:textId="77777777" w:rsidTr="004C27BE">
        <w:tc>
          <w:tcPr>
            <w:tcW w:w="608" w:type="pct"/>
            <w:shd w:val="clear" w:color="auto" w:fill="auto"/>
            <w:vAlign w:val="center"/>
          </w:tcPr>
          <w:p w14:paraId="13B90497"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3</w:t>
            </w:r>
          </w:p>
        </w:tc>
        <w:tc>
          <w:tcPr>
            <w:tcW w:w="3289" w:type="pct"/>
            <w:shd w:val="clear" w:color="auto" w:fill="auto"/>
            <w:vAlign w:val="center"/>
          </w:tcPr>
          <w:p w14:paraId="3BF1CEDA"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粉碎机</w:t>
            </w:r>
          </w:p>
        </w:tc>
        <w:tc>
          <w:tcPr>
            <w:tcW w:w="1103" w:type="pct"/>
            <w:shd w:val="clear" w:color="auto" w:fill="auto"/>
            <w:vAlign w:val="center"/>
          </w:tcPr>
          <w:p w14:paraId="46994B4D"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20DD6E49" w14:textId="77777777" w:rsidTr="004C27BE">
        <w:tc>
          <w:tcPr>
            <w:tcW w:w="608" w:type="pct"/>
            <w:shd w:val="clear" w:color="auto" w:fill="auto"/>
            <w:vAlign w:val="center"/>
          </w:tcPr>
          <w:p w14:paraId="1F66CEE7"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4</w:t>
            </w:r>
          </w:p>
        </w:tc>
        <w:tc>
          <w:tcPr>
            <w:tcW w:w="3289" w:type="pct"/>
            <w:shd w:val="clear" w:color="auto" w:fill="auto"/>
            <w:vAlign w:val="center"/>
          </w:tcPr>
          <w:p w14:paraId="461C4033"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电子天平</w:t>
            </w:r>
          </w:p>
        </w:tc>
        <w:tc>
          <w:tcPr>
            <w:tcW w:w="1103" w:type="pct"/>
            <w:shd w:val="clear" w:color="auto" w:fill="auto"/>
            <w:vAlign w:val="center"/>
          </w:tcPr>
          <w:p w14:paraId="44D7AB8F"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4E84A083" w14:textId="77777777" w:rsidTr="004C27BE">
        <w:tc>
          <w:tcPr>
            <w:tcW w:w="608" w:type="pct"/>
            <w:shd w:val="clear" w:color="auto" w:fill="auto"/>
            <w:vAlign w:val="center"/>
          </w:tcPr>
          <w:p w14:paraId="69DC981F"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5</w:t>
            </w:r>
          </w:p>
        </w:tc>
        <w:tc>
          <w:tcPr>
            <w:tcW w:w="3289" w:type="pct"/>
            <w:shd w:val="clear" w:color="auto" w:fill="auto"/>
            <w:vAlign w:val="center"/>
          </w:tcPr>
          <w:p w14:paraId="4EC4C08B"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振荡器</w:t>
            </w:r>
          </w:p>
        </w:tc>
        <w:tc>
          <w:tcPr>
            <w:tcW w:w="1103" w:type="pct"/>
            <w:shd w:val="clear" w:color="auto" w:fill="auto"/>
            <w:vAlign w:val="center"/>
          </w:tcPr>
          <w:p w14:paraId="6D1B61D2"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21D2ED73" w14:textId="77777777" w:rsidTr="004C27BE">
        <w:tc>
          <w:tcPr>
            <w:tcW w:w="608" w:type="pct"/>
            <w:shd w:val="clear" w:color="auto" w:fill="auto"/>
            <w:vAlign w:val="center"/>
          </w:tcPr>
          <w:p w14:paraId="510E98BB"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6</w:t>
            </w:r>
          </w:p>
        </w:tc>
        <w:tc>
          <w:tcPr>
            <w:tcW w:w="3289" w:type="pct"/>
            <w:shd w:val="clear" w:color="auto" w:fill="auto"/>
            <w:vAlign w:val="center"/>
          </w:tcPr>
          <w:p w14:paraId="3806214A"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离心机</w:t>
            </w:r>
          </w:p>
        </w:tc>
        <w:tc>
          <w:tcPr>
            <w:tcW w:w="1103" w:type="pct"/>
            <w:shd w:val="clear" w:color="auto" w:fill="auto"/>
            <w:vAlign w:val="center"/>
          </w:tcPr>
          <w:p w14:paraId="5E37E82D"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48E58E33" w14:textId="77777777" w:rsidTr="004C27BE">
        <w:tc>
          <w:tcPr>
            <w:tcW w:w="608" w:type="pct"/>
            <w:shd w:val="clear" w:color="auto" w:fill="auto"/>
            <w:vAlign w:val="center"/>
          </w:tcPr>
          <w:p w14:paraId="33EC2C38"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7</w:t>
            </w:r>
          </w:p>
        </w:tc>
        <w:tc>
          <w:tcPr>
            <w:tcW w:w="3289" w:type="pct"/>
            <w:shd w:val="clear" w:color="auto" w:fill="auto"/>
            <w:vAlign w:val="center"/>
          </w:tcPr>
          <w:p w14:paraId="06693936" w14:textId="77777777" w:rsidR="00DC0411" w:rsidRPr="002E2968" w:rsidRDefault="00DC0411" w:rsidP="004C27BE">
            <w:pPr>
              <w:spacing w:line="400" w:lineRule="exact"/>
              <w:jc w:val="center"/>
              <w:rPr>
                <w:rFonts w:ascii="宋体" w:hAnsi="宋体" w:hint="eastAsia"/>
                <w:sz w:val="24"/>
                <w:szCs w:val="24"/>
                <w:lang w:bidi="ar"/>
              </w:rPr>
            </w:pPr>
            <w:proofErr w:type="gramStart"/>
            <w:r w:rsidRPr="002E2968">
              <w:rPr>
                <w:rFonts w:ascii="宋体" w:hAnsi="宋体" w:hint="eastAsia"/>
                <w:sz w:val="24"/>
                <w:szCs w:val="24"/>
                <w:lang w:bidi="ar"/>
              </w:rPr>
              <w:t>移液器</w:t>
            </w:r>
            <w:proofErr w:type="gramEnd"/>
            <w:r w:rsidRPr="002E2968">
              <w:rPr>
                <w:rFonts w:ascii="宋体" w:hAnsi="宋体" w:hint="eastAsia"/>
                <w:sz w:val="24"/>
                <w:szCs w:val="24"/>
                <w:lang w:bidi="ar"/>
              </w:rPr>
              <w:t>（100-1000μL，20-200μL各一支）</w:t>
            </w:r>
          </w:p>
        </w:tc>
        <w:tc>
          <w:tcPr>
            <w:tcW w:w="1103" w:type="pct"/>
            <w:shd w:val="clear" w:color="auto" w:fill="auto"/>
            <w:vAlign w:val="center"/>
          </w:tcPr>
          <w:p w14:paraId="0DC4906E"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2支</w:t>
            </w:r>
          </w:p>
        </w:tc>
      </w:tr>
      <w:tr w:rsidR="00DC0411" w:rsidRPr="002E2968" w14:paraId="39BD24D4" w14:textId="77777777" w:rsidTr="004C27BE">
        <w:tc>
          <w:tcPr>
            <w:tcW w:w="608" w:type="pct"/>
            <w:shd w:val="clear" w:color="auto" w:fill="auto"/>
            <w:vAlign w:val="center"/>
          </w:tcPr>
          <w:p w14:paraId="298D03E2"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8</w:t>
            </w:r>
          </w:p>
        </w:tc>
        <w:tc>
          <w:tcPr>
            <w:tcW w:w="3289" w:type="pct"/>
            <w:shd w:val="clear" w:color="auto" w:fill="auto"/>
            <w:vAlign w:val="center"/>
          </w:tcPr>
          <w:p w14:paraId="21DAC846"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计时器</w:t>
            </w:r>
          </w:p>
        </w:tc>
        <w:tc>
          <w:tcPr>
            <w:tcW w:w="1103" w:type="pct"/>
            <w:shd w:val="clear" w:color="auto" w:fill="auto"/>
            <w:vAlign w:val="center"/>
          </w:tcPr>
          <w:p w14:paraId="6141F0BB"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0753401D" w14:textId="77777777" w:rsidTr="004C27BE">
        <w:tc>
          <w:tcPr>
            <w:tcW w:w="608" w:type="pct"/>
            <w:shd w:val="clear" w:color="auto" w:fill="auto"/>
            <w:vAlign w:val="center"/>
          </w:tcPr>
          <w:p w14:paraId="283AAC43"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9</w:t>
            </w:r>
          </w:p>
        </w:tc>
        <w:tc>
          <w:tcPr>
            <w:tcW w:w="3289" w:type="pct"/>
            <w:shd w:val="clear" w:color="auto" w:fill="auto"/>
            <w:vAlign w:val="center"/>
          </w:tcPr>
          <w:p w14:paraId="6DEF589C"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仪器箱（1-8项配置</w:t>
            </w:r>
            <w:proofErr w:type="gramStart"/>
            <w:r w:rsidRPr="002E2968">
              <w:rPr>
                <w:rFonts w:ascii="宋体" w:hAnsi="宋体" w:hint="eastAsia"/>
                <w:sz w:val="24"/>
                <w:szCs w:val="24"/>
                <w:lang w:bidi="ar"/>
              </w:rPr>
              <w:t>需能够</w:t>
            </w:r>
            <w:proofErr w:type="gramEnd"/>
            <w:r w:rsidRPr="002E2968">
              <w:rPr>
                <w:rFonts w:ascii="宋体" w:hAnsi="宋体" w:hint="eastAsia"/>
                <w:sz w:val="24"/>
                <w:szCs w:val="24"/>
                <w:lang w:bidi="ar"/>
              </w:rPr>
              <w:t>整合在便携式检测箱内）</w:t>
            </w:r>
          </w:p>
        </w:tc>
        <w:tc>
          <w:tcPr>
            <w:tcW w:w="1103" w:type="pct"/>
            <w:shd w:val="clear" w:color="auto" w:fill="auto"/>
            <w:vAlign w:val="center"/>
          </w:tcPr>
          <w:p w14:paraId="12274373"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7DAFD4A7" w14:textId="77777777" w:rsidTr="004C27BE">
        <w:tc>
          <w:tcPr>
            <w:tcW w:w="608" w:type="pct"/>
            <w:shd w:val="clear" w:color="auto" w:fill="auto"/>
            <w:vAlign w:val="center"/>
          </w:tcPr>
          <w:p w14:paraId="1FCF47E4"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10</w:t>
            </w:r>
          </w:p>
        </w:tc>
        <w:tc>
          <w:tcPr>
            <w:tcW w:w="3289" w:type="pct"/>
            <w:shd w:val="clear" w:color="auto" w:fill="auto"/>
            <w:vAlign w:val="center"/>
          </w:tcPr>
          <w:p w14:paraId="6E05C7DF"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耗材箱（含2 mL、7 mL、50mL离心管、50ml与7ml离心管架、2mL离心管架、200μL枪头、1000μL枪头、200μL枪头盒、1000μL枪头盒、热敏打印纸、称量纸、不锈钢称量勺、乳胶手套、口罩等实验中必备耗材）</w:t>
            </w:r>
          </w:p>
        </w:tc>
        <w:tc>
          <w:tcPr>
            <w:tcW w:w="1103" w:type="pct"/>
            <w:shd w:val="clear" w:color="auto" w:fill="auto"/>
            <w:vAlign w:val="center"/>
          </w:tcPr>
          <w:p w14:paraId="6ED1B23E"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1个</w:t>
            </w:r>
          </w:p>
        </w:tc>
      </w:tr>
      <w:tr w:rsidR="00DC0411" w:rsidRPr="002E2968" w14:paraId="495C98B6" w14:textId="77777777" w:rsidTr="004C27BE">
        <w:tc>
          <w:tcPr>
            <w:tcW w:w="608" w:type="pct"/>
            <w:shd w:val="clear" w:color="auto" w:fill="auto"/>
            <w:vAlign w:val="center"/>
          </w:tcPr>
          <w:p w14:paraId="5D7E0CAB"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11</w:t>
            </w:r>
          </w:p>
        </w:tc>
        <w:tc>
          <w:tcPr>
            <w:tcW w:w="3289" w:type="pct"/>
            <w:shd w:val="clear" w:color="auto" w:fill="auto"/>
            <w:vAlign w:val="center"/>
          </w:tcPr>
          <w:p w14:paraId="47B8DBA8"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配套真菌毒素检测试剂</w:t>
            </w:r>
          </w:p>
        </w:tc>
        <w:tc>
          <w:tcPr>
            <w:tcW w:w="1103" w:type="pct"/>
            <w:shd w:val="clear" w:color="auto" w:fill="auto"/>
            <w:vAlign w:val="center"/>
          </w:tcPr>
          <w:p w14:paraId="19CF8637" w14:textId="77777777" w:rsidR="00DC0411" w:rsidRPr="002E2968" w:rsidRDefault="00DC0411" w:rsidP="004C27BE">
            <w:pPr>
              <w:spacing w:line="400" w:lineRule="exact"/>
              <w:jc w:val="center"/>
              <w:rPr>
                <w:rFonts w:ascii="宋体" w:hAnsi="宋体" w:hint="eastAsia"/>
                <w:sz w:val="24"/>
                <w:szCs w:val="24"/>
                <w:lang w:bidi="ar"/>
              </w:rPr>
            </w:pPr>
            <w:r w:rsidRPr="002E2968">
              <w:rPr>
                <w:rFonts w:ascii="宋体" w:hAnsi="宋体" w:hint="eastAsia"/>
                <w:sz w:val="24"/>
                <w:szCs w:val="24"/>
                <w:lang w:bidi="ar"/>
              </w:rPr>
              <w:t>5盒</w:t>
            </w:r>
          </w:p>
        </w:tc>
      </w:tr>
    </w:tbl>
    <w:p w14:paraId="005B68D2" w14:textId="77777777" w:rsidR="00DC0411" w:rsidRPr="002432F3" w:rsidRDefault="00DC0411" w:rsidP="00DC0411">
      <w:pPr>
        <w:spacing w:line="400" w:lineRule="exact"/>
        <w:rPr>
          <w:rFonts w:ascii="宋体" w:hAnsi="宋体" w:hint="eastAsia"/>
          <w:sz w:val="24"/>
          <w:szCs w:val="24"/>
          <w:lang w:bidi="ar"/>
        </w:rPr>
      </w:pPr>
    </w:p>
    <w:p w14:paraId="4DD0E694" w14:textId="77777777" w:rsidR="00DC0411" w:rsidRPr="002432F3" w:rsidRDefault="00DC0411" w:rsidP="00DC0411">
      <w:pPr>
        <w:rPr>
          <w:rFonts w:ascii="宋体" w:hAnsi="宋体" w:cs="宋体" w:hint="eastAsia"/>
          <w:b/>
          <w:bCs/>
          <w:kern w:val="0"/>
          <w:sz w:val="28"/>
          <w:szCs w:val="28"/>
          <w:lang w:bidi="ar"/>
        </w:rPr>
      </w:pPr>
      <w:r>
        <w:rPr>
          <w:rFonts w:ascii="宋体" w:hAnsi="宋体" w:cs="宋体" w:hint="eastAsia"/>
          <w:b/>
          <w:bCs/>
          <w:kern w:val="0"/>
          <w:sz w:val="28"/>
          <w:szCs w:val="28"/>
          <w:lang w:bidi="ar"/>
        </w:rPr>
        <w:t>3</w:t>
      </w:r>
      <w:r w:rsidRPr="002432F3">
        <w:rPr>
          <w:rFonts w:ascii="宋体" w:hAnsi="宋体" w:cs="宋体" w:hint="eastAsia"/>
          <w:b/>
          <w:bCs/>
          <w:kern w:val="0"/>
          <w:sz w:val="28"/>
          <w:szCs w:val="28"/>
          <w:lang w:bidi="ar"/>
        </w:rPr>
        <w:t>、农药残留快速检测仪</w:t>
      </w:r>
      <w:r>
        <w:rPr>
          <w:rFonts w:ascii="宋体" w:hAnsi="宋体" w:cs="宋体" w:hint="eastAsia"/>
          <w:b/>
          <w:bCs/>
          <w:kern w:val="0"/>
          <w:sz w:val="28"/>
          <w:szCs w:val="28"/>
          <w:lang w:bidi="ar"/>
        </w:rPr>
        <w:t xml:space="preserve"> </w:t>
      </w:r>
      <w:r>
        <w:rPr>
          <w:rFonts w:ascii="宋体" w:hAnsi="宋体" w:cs="宋体"/>
          <w:b/>
          <w:bCs/>
          <w:kern w:val="0"/>
          <w:sz w:val="28"/>
          <w:szCs w:val="28"/>
          <w:lang w:bidi="ar"/>
        </w:rPr>
        <w:t xml:space="preserve"> </w:t>
      </w:r>
    </w:p>
    <w:p w14:paraId="622A8EA3" w14:textId="77777777" w:rsidR="00DC0411" w:rsidRDefault="00DC0411" w:rsidP="00DC0411">
      <w:pPr>
        <w:rPr>
          <w:rFonts w:ascii="宋体" w:hAnsi="宋体"/>
          <w:sz w:val="24"/>
          <w:szCs w:val="24"/>
          <w:lang w:bidi="ar"/>
        </w:rPr>
      </w:pPr>
      <w:r w:rsidRPr="00907A99">
        <w:rPr>
          <w:rFonts w:ascii="宋体" w:hAnsi="宋体" w:hint="eastAsia"/>
          <w:sz w:val="24"/>
          <w:szCs w:val="24"/>
          <w:lang w:bidi="ar"/>
        </w:rPr>
        <w:t>1</w:t>
      </w:r>
      <w:r>
        <w:rPr>
          <w:rFonts w:ascii="宋体" w:hAnsi="宋体" w:hint="eastAsia"/>
          <w:b/>
          <w:bCs/>
          <w:sz w:val="24"/>
          <w:szCs w:val="24"/>
          <w:lang w:bidi="ar"/>
        </w:rPr>
        <w:t>.</w:t>
      </w:r>
      <w:r w:rsidRPr="00907A99">
        <w:rPr>
          <w:rFonts w:ascii="宋体" w:hAnsi="宋体" w:hint="eastAsia"/>
          <w:sz w:val="24"/>
          <w:szCs w:val="24"/>
          <w:lang w:bidi="ar"/>
        </w:rPr>
        <w:t>快速检测粮食、蔬菜、水果、茶叶等农产品以及环境中有机磷和氨基甲酸酯类农药残留含量。</w:t>
      </w:r>
    </w:p>
    <w:p w14:paraId="15AEE766"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2</w:t>
      </w:r>
      <w:r>
        <w:rPr>
          <w:rFonts w:ascii="宋体" w:hAnsi="宋体" w:hint="eastAsia"/>
          <w:b/>
          <w:bCs/>
          <w:sz w:val="24"/>
          <w:szCs w:val="24"/>
          <w:lang w:bidi="ar"/>
        </w:rPr>
        <w:t>.</w:t>
      </w:r>
      <w:r w:rsidRPr="00907A99">
        <w:rPr>
          <w:rFonts w:ascii="宋体" w:hAnsi="宋体" w:hint="eastAsia"/>
          <w:sz w:val="24"/>
          <w:szCs w:val="24"/>
          <w:lang w:bidi="ar"/>
        </w:rPr>
        <w:t>检测方法：分光光度法（酶抑制法）</w:t>
      </w:r>
    </w:p>
    <w:p w14:paraId="71EFE1E8"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3</w:t>
      </w:r>
      <w:r>
        <w:rPr>
          <w:rFonts w:ascii="宋体" w:hAnsi="宋体" w:hint="eastAsia"/>
          <w:b/>
          <w:bCs/>
          <w:sz w:val="24"/>
          <w:szCs w:val="24"/>
          <w:lang w:bidi="ar"/>
        </w:rPr>
        <w:t>.</w:t>
      </w:r>
      <w:r w:rsidRPr="00907A99">
        <w:rPr>
          <w:rFonts w:ascii="宋体" w:hAnsi="宋体" w:hint="eastAsia"/>
          <w:sz w:val="24"/>
          <w:szCs w:val="24"/>
          <w:lang w:bidi="ar"/>
        </w:rPr>
        <w:t>检测通道数：≥20通道，每个通道可单独设置检测项目。</w:t>
      </w:r>
    </w:p>
    <w:p w14:paraId="1ABA87C8"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4</w:t>
      </w:r>
      <w:r>
        <w:rPr>
          <w:rFonts w:ascii="宋体" w:hAnsi="宋体" w:hint="eastAsia"/>
          <w:b/>
          <w:bCs/>
          <w:sz w:val="24"/>
          <w:szCs w:val="24"/>
          <w:lang w:bidi="ar"/>
        </w:rPr>
        <w:t>.</w:t>
      </w:r>
      <w:r w:rsidRPr="00907A99">
        <w:rPr>
          <w:rFonts w:ascii="宋体" w:hAnsi="宋体" w:hint="eastAsia"/>
          <w:sz w:val="24"/>
          <w:szCs w:val="24"/>
          <w:lang w:bidi="ar"/>
        </w:rPr>
        <w:t>检测时间：3分钟</w:t>
      </w:r>
    </w:p>
    <w:p w14:paraId="00F7B8EF"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5</w:t>
      </w:r>
      <w:r>
        <w:rPr>
          <w:rFonts w:ascii="宋体" w:hAnsi="宋体" w:hint="eastAsia"/>
          <w:b/>
          <w:bCs/>
          <w:sz w:val="24"/>
          <w:szCs w:val="24"/>
          <w:lang w:bidi="ar"/>
        </w:rPr>
        <w:t>.</w:t>
      </w:r>
      <w:r w:rsidRPr="00907A99">
        <w:rPr>
          <w:rFonts w:ascii="宋体" w:hAnsi="宋体" w:hint="eastAsia"/>
          <w:sz w:val="24"/>
          <w:szCs w:val="24"/>
          <w:lang w:bidi="ar"/>
        </w:rPr>
        <w:t>仪器内置不小于7寸高清液晶显示屏、电容触摸屏，分辨率≥800*480，内置微型打印机，可实时打印检测结果</w:t>
      </w:r>
      <w:r>
        <w:rPr>
          <w:rFonts w:ascii="宋体" w:hAnsi="宋体" w:hint="eastAsia"/>
          <w:sz w:val="24"/>
          <w:szCs w:val="24"/>
          <w:lang w:bidi="ar"/>
        </w:rPr>
        <w:t>。</w:t>
      </w:r>
    </w:p>
    <w:p w14:paraId="3A7E61EC"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6</w:t>
      </w:r>
      <w:r>
        <w:rPr>
          <w:rFonts w:ascii="宋体" w:hAnsi="宋体" w:hint="eastAsia"/>
          <w:b/>
          <w:bCs/>
          <w:sz w:val="24"/>
          <w:szCs w:val="24"/>
          <w:lang w:bidi="ar"/>
        </w:rPr>
        <w:t>.</w:t>
      </w:r>
      <w:r w:rsidRPr="00907A99">
        <w:rPr>
          <w:rFonts w:ascii="宋体" w:hAnsi="宋体" w:hint="eastAsia"/>
          <w:sz w:val="24"/>
          <w:szCs w:val="24"/>
          <w:lang w:bidi="ar"/>
        </w:rPr>
        <w:t>具有检测时间、被检物质、通道检测、检测数据、判定结果、判定限值等。</w:t>
      </w:r>
    </w:p>
    <w:p w14:paraId="1D7F5DF3"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7</w:t>
      </w:r>
      <w:r>
        <w:rPr>
          <w:rFonts w:ascii="宋体" w:hAnsi="宋体" w:hint="eastAsia"/>
          <w:b/>
          <w:bCs/>
          <w:sz w:val="24"/>
          <w:szCs w:val="24"/>
          <w:lang w:bidi="ar"/>
        </w:rPr>
        <w:t>.</w:t>
      </w:r>
      <w:r w:rsidRPr="00907A99">
        <w:rPr>
          <w:rFonts w:ascii="宋体" w:hAnsi="宋体" w:hint="eastAsia"/>
          <w:sz w:val="24"/>
          <w:szCs w:val="24"/>
          <w:lang w:bidi="ar"/>
        </w:rPr>
        <w:t>内置无线传输模块，数据既可通过有线连接传输，亦可实现无线发送打印。</w:t>
      </w:r>
    </w:p>
    <w:p w14:paraId="3A43EF98"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8</w:t>
      </w:r>
      <w:r>
        <w:rPr>
          <w:rFonts w:ascii="宋体" w:hAnsi="宋体" w:hint="eastAsia"/>
          <w:b/>
          <w:bCs/>
          <w:sz w:val="24"/>
          <w:szCs w:val="24"/>
          <w:lang w:bidi="ar"/>
        </w:rPr>
        <w:t>.</w:t>
      </w:r>
      <w:r w:rsidRPr="00907A99">
        <w:rPr>
          <w:rFonts w:ascii="宋体" w:hAnsi="宋体" w:hint="eastAsia"/>
          <w:sz w:val="24"/>
          <w:szCs w:val="24"/>
          <w:lang w:bidi="ar"/>
        </w:rPr>
        <w:t>光源：LED光源，波长：410nm，波长准确度：±0.5nm，</w:t>
      </w:r>
    </w:p>
    <w:p w14:paraId="5B4B7C86"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lastRenderedPageBreak/>
        <w:t>9</w:t>
      </w:r>
      <w:r>
        <w:rPr>
          <w:rFonts w:ascii="宋体" w:hAnsi="宋体" w:hint="eastAsia"/>
          <w:b/>
          <w:bCs/>
          <w:sz w:val="24"/>
          <w:szCs w:val="24"/>
          <w:lang w:bidi="ar"/>
        </w:rPr>
        <w:t>.</w:t>
      </w:r>
      <w:r w:rsidRPr="00907A99">
        <w:rPr>
          <w:rFonts w:ascii="宋体" w:hAnsi="宋体" w:hint="eastAsia"/>
          <w:sz w:val="24"/>
          <w:szCs w:val="24"/>
          <w:lang w:bidi="ar"/>
        </w:rPr>
        <w:t>吸光值：0.000-4.000A，灵敏度：0.001A，</w:t>
      </w:r>
    </w:p>
    <w:p w14:paraId="79F50681"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10</w:t>
      </w:r>
      <w:r>
        <w:rPr>
          <w:rFonts w:ascii="宋体" w:hAnsi="宋体" w:hint="eastAsia"/>
          <w:b/>
          <w:bCs/>
          <w:sz w:val="24"/>
          <w:szCs w:val="24"/>
          <w:lang w:bidi="ar"/>
        </w:rPr>
        <w:t>.</w:t>
      </w:r>
      <w:r w:rsidRPr="00907A99">
        <w:rPr>
          <w:rFonts w:ascii="宋体" w:hAnsi="宋体" w:hint="eastAsia"/>
          <w:sz w:val="24"/>
          <w:szCs w:val="24"/>
          <w:lang w:bidi="ar"/>
        </w:rPr>
        <w:t>波长稳定性≤0.001A/</w:t>
      </w:r>
      <w:proofErr w:type="spellStart"/>
      <w:r w:rsidRPr="00907A99">
        <w:rPr>
          <w:rFonts w:ascii="宋体" w:hAnsi="宋体" w:hint="eastAsia"/>
          <w:sz w:val="24"/>
          <w:szCs w:val="24"/>
          <w:lang w:bidi="ar"/>
        </w:rPr>
        <w:t>hr</w:t>
      </w:r>
      <w:proofErr w:type="spellEnd"/>
      <w:r w:rsidRPr="00907A99">
        <w:rPr>
          <w:rFonts w:ascii="宋体" w:hAnsi="宋体" w:hint="eastAsia"/>
          <w:sz w:val="24"/>
          <w:szCs w:val="24"/>
          <w:lang w:bidi="ar"/>
        </w:rPr>
        <w:t>。</w:t>
      </w:r>
    </w:p>
    <w:p w14:paraId="48077D4C"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11</w:t>
      </w:r>
      <w:r>
        <w:rPr>
          <w:rFonts w:ascii="宋体" w:hAnsi="宋体" w:hint="eastAsia"/>
          <w:b/>
          <w:bCs/>
          <w:sz w:val="24"/>
          <w:szCs w:val="24"/>
          <w:lang w:bidi="ar"/>
        </w:rPr>
        <w:t>.</w:t>
      </w:r>
      <w:r w:rsidRPr="00907A99">
        <w:rPr>
          <w:rFonts w:ascii="宋体" w:hAnsi="宋体" w:hint="eastAsia"/>
          <w:sz w:val="24"/>
          <w:szCs w:val="24"/>
          <w:lang w:bidi="ar"/>
        </w:rPr>
        <w:t>示值误差&lt;0.01</w:t>
      </w:r>
    </w:p>
    <w:p w14:paraId="625E9EF4"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12</w:t>
      </w:r>
      <w:r>
        <w:rPr>
          <w:rFonts w:ascii="宋体" w:hAnsi="宋体" w:hint="eastAsia"/>
          <w:b/>
          <w:bCs/>
          <w:sz w:val="24"/>
          <w:szCs w:val="24"/>
          <w:lang w:bidi="ar"/>
        </w:rPr>
        <w:t>.</w:t>
      </w:r>
      <w:r w:rsidRPr="00907A99">
        <w:rPr>
          <w:rFonts w:ascii="宋体" w:hAnsi="宋体" w:hint="eastAsia"/>
          <w:sz w:val="24"/>
          <w:szCs w:val="24"/>
          <w:lang w:bidi="ar"/>
        </w:rPr>
        <w:t>透射比准确度：≤±1%T，透射比重复性：≤±1%T</w:t>
      </w:r>
    </w:p>
    <w:p w14:paraId="6304E861"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13</w:t>
      </w:r>
      <w:r>
        <w:rPr>
          <w:rFonts w:ascii="宋体" w:hAnsi="宋体" w:hint="eastAsia"/>
          <w:b/>
          <w:bCs/>
          <w:sz w:val="24"/>
          <w:szCs w:val="24"/>
          <w:lang w:bidi="ar"/>
        </w:rPr>
        <w:t>.</w:t>
      </w:r>
      <w:r w:rsidRPr="00907A99">
        <w:rPr>
          <w:rFonts w:ascii="宋体" w:hAnsi="宋体" w:hint="eastAsia"/>
          <w:sz w:val="24"/>
          <w:szCs w:val="24"/>
          <w:lang w:bidi="ar"/>
        </w:rPr>
        <w:t>输入电压：100-240V；电流：50-60HZ；0.2Amax。</w:t>
      </w:r>
    </w:p>
    <w:p w14:paraId="4E53C71A"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14</w:t>
      </w:r>
      <w:r>
        <w:rPr>
          <w:rFonts w:ascii="宋体" w:hAnsi="宋体"/>
          <w:b/>
          <w:bCs/>
          <w:sz w:val="24"/>
          <w:szCs w:val="24"/>
          <w:lang w:bidi="ar"/>
        </w:rPr>
        <w:t>.</w:t>
      </w:r>
      <w:r w:rsidRPr="00907A99">
        <w:rPr>
          <w:rFonts w:ascii="宋体" w:hAnsi="宋体" w:hint="eastAsia"/>
          <w:sz w:val="24"/>
          <w:szCs w:val="24"/>
          <w:lang w:bidi="ar"/>
        </w:rPr>
        <w:t>反应温度：5℃-40℃（无需恒温）。</w:t>
      </w:r>
    </w:p>
    <w:p w14:paraId="7F09FF91"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15</w:t>
      </w:r>
      <w:r>
        <w:rPr>
          <w:rFonts w:ascii="宋体" w:hAnsi="宋体" w:hint="eastAsia"/>
          <w:b/>
          <w:bCs/>
          <w:sz w:val="24"/>
          <w:szCs w:val="24"/>
          <w:lang w:bidi="ar"/>
        </w:rPr>
        <w:t>.</w:t>
      </w:r>
      <w:r w:rsidRPr="00907A99">
        <w:rPr>
          <w:rFonts w:ascii="宋体" w:hAnsi="宋体" w:hint="eastAsia"/>
          <w:sz w:val="24"/>
          <w:szCs w:val="24"/>
          <w:lang w:bidi="ar"/>
        </w:rPr>
        <w:t>反应湿度：90%RH以下。</w:t>
      </w:r>
    </w:p>
    <w:p w14:paraId="3D9E56AF"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16</w:t>
      </w:r>
      <w:r>
        <w:rPr>
          <w:rFonts w:ascii="宋体" w:hAnsi="宋体" w:hint="eastAsia"/>
          <w:b/>
          <w:bCs/>
          <w:sz w:val="24"/>
          <w:szCs w:val="24"/>
          <w:lang w:bidi="ar"/>
        </w:rPr>
        <w:t>.</w:t>
      </w:r>
      <w:r w:rsidRPr="00907A99">
        <w:rPr>
          <w:rFonts w:ascii="宋体" w:hAnsi="宋体" w:hint="eastAsia"/>
          <w:sz w:val="24"/>
          <w:szCs w:val="24"/>
          <w:lang w:bidi="ar"/>
        </w:rPr>
        <w:t>试剂禁止冷藏。</w:t>
      </w:r>
    </w:p>
    <w:p w14:paraId="7E705EE6"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17</w:t>
      </w:r>
      <w:r>
        <w:rPr>
          <w:rFonts w:ascii="宋体" w:hAnsi="宋体" w:hint="eastAsia"/>
          <w:b/>
          <w:bCs/>
          <w:sz w:val="24"/>
          <w:szCs w:val="24"/>
          <w:lang w:bidi="ar"/>
        </w:rPr>
        <w:t>.</w:t>
      </w:r>
      <w:r w:rsidRPr="00907A99">
        <w:rPr>
          <w:rFonts w:ascii="宋体" w:hAnsi="宋体" w:hint="eastAsia"/>
          <w:sz w:val="24"/>
          <w:szCs w:val="24"/>
          <w:lang w:bidi="ar"/>
        </w:rPr>
        <w:t>有机磷和氨基甲酸酯类农药部分农药检出限</w:t>
      </w:r>
    </w:p>
    <w:p w14:paraId="37F589E7"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敌百虫</w:t>
      </w:r>
      <w:r w:rsidRPr="00907A99">
        <w:rPr>
          <w:rFonts w:ascii="宋体" w:hAnsi="宋体" w:hint="eastAsia"/>
          <w:sz w:val="24"/>
          <w:szCs w:val="24"/>
          <w:lang w:bidi="ar"/>
        </w:rPr>
        <w:tab/>
        <w:t xml:space="preserve">≤0.2mg/L       </w:t>
      </w:r>
      <w:r>
        <w:rPr>
          <w:rFonts w:ascii="宋体" w:hAnsi="宋体"/>
          <w:sz w:val="24"/>
          <w:szCs w:val="24"/>
          <w:lang w:bidi="ar"/>
        </w:rPr>
        <w:t xml:space="preserve"> </w:t>
      </w:r>
      <w:r w:rsidRPr="00907A99">
        <w:rPr>
          <w:rFonts w:ascii="宋体" w:hAnsi="宋体" w:hint="eastAsia"/>
          <w:sz w:val="24"/>
          <w:szCs w:val="24"/>
          <w:lang w:bidi="ar"/>
        </w:rPr>
        <w:t xml:space="preserve"> 对硫磷</w:t>
      </w:r>
      <w:r w:rsidRPr="00907A99">
        <w:rPr>
          <w:rFonts w:ascii="宋体" w:hAnsi="宋体" w:hint="eastAsia"/>
          <w:sz w:val="24"/>
          <w:szCs w:val="24"/>
          <w:lang w:bidi="ar"/>
        </w:rPr>
        <w:tab/>
        <w:t>≤0.8mg/L</w:t>
      </w:r>
    </w:p>
    <w:p w14:paraId="61B82F91"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毒死</w:t>
      </w:r>
      <w:proofErr w:type="gramStart"/>
      <w:r w:rsidRPr="00907A99">
        <w:rPr>
          <w:rFonts w:ascii="宋体" w:hAnsi="宋体" w:hint="eastAsia"/>
          <w:sz w:val="24"/>
          <w:szCs w:val="24"/>
          <w:lang w:bidi="ar"/>
        </w:rPr>
        <w:t>蜱</w:t>
      </w:r>
      <w:proofErr w:type="gramEnd"/>
      <w:r w:rsidRPr="00907A99">
        <w:rPr>
          <w:rFonts w:ascii="宋体" w:hAnsi="宋体" w:hint="eastAsia"/>
          <w:sz w:val="24"/>
          <w:szCs w:val="24"/>
          <w:lang w:bidi="ar"/>
        </w:rPr>
        <w:tab/>
        <w:t xml:space="preserve">≤0.16mg/L       </w:t>
      </w:r>
      <w:r>
        <w:rPr>
          <w:rFonts w:ascii="宋体" w:hAnsi="宋体"/>
          <w:sz w:val="24"/>
          <w:szCs w:val="24"/>
          <w:lang w:bidi="ar"/>
        </w:rPr>
        <w:t xml:space="preserve"> </w:t>
      </w:r>
      <w:r w:rsidRPr="00907A99">
        <w:rPr>
          <w:rFonts w:ascii="宋体" w:hAnsi="宋体" w:hint="eastAsia"/>
          <w:sz w:val="24"/>
          <w:szCs w:val="24"/>
          <w:lang w:bidi="ar"/>
        </w:rPr>
        <w:t>辛硫磷</w:t>
      </w:r>
      <w:r w:rsidRPr="00907A99">
        <w:rPr>
          <w:rFonts w:ascii="宋体" w:hAnsi="宋体" w:hint="eastAsia"/>
          <w:sz w:val="24"/>
          <w:szCs w:val="24"/>
          <w:lang w:bidi="ar"/>
        </w:rPr>
        <w:tab/>
        <w:t>≤0.2mg/L</w:t>
      </w:r>
    </w:p>
    <w:p w14:paraId="7205C6E8"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甲胺磷</w:t>
      </w:r>
      <w:r w:rsidRPr="00907A99">
        <w:rPr>
          <w:rFonts w:ascii="宋体" w:hAnsi="宋体" w:hint="eastAsia"/>
          <w:sz w:val="24"/>
          <w:szCs w:val="24"/>
          <w:lang w:bidi="ar"/>
        </w:rPr>
        <w:tab/>
        <w:t xml:space="preserve">≤1.2mg/L        </w:t>
      </w:r>
      <w:r>
        <w:rPr>
          <w:rFonts w:ascii="宋体" w:hAnsi="宋体"/>
          <w:sz w:val="24"/>
          <w:szCs w:val="24"/>
          <w:lang w:bidi="ar"/>
        </w:rPr>
        <w:t xml:space="preserve"> </w:t>
      </w:r>
      <w:r w:rsidRPr="00907A99">
        <w:rPr>
          <w:rFonts w:ascii="宋体" w:hAnsi="宋体" w:hint="eastAsia"/>
          <w:sz w:val="24"/>
          <w:szCs w:val="24"/>
          <w:lang w:bidi="ar"/>
        </w:rPr>
        <w:t>甲</w:t>
      </w:r>
      <w:proofErr w:type="gramStart"/>
      <w:r w:rsidRPr="00907A99">
        <w:rPr>
          <w:rFonts w:ascii="宋体" w:hAnsi="宋体" w:hint="eastAsia"/>
          <w:sz w:val="24"/>
          <w:szCs w:val="24"/>
          <w:lang w:bidi="ar"/>
        </w:rPr>
        <w:t>萘</w:t>
      </w:r>
      <w:proofErr w:type="gramEnd"/>
      <w:r w:rsidRPr="00907A99">
        <w:rPr>
          <w:rFonts w:ascii="宋体" w:hAnsi="宋体" w:hint="eastAsia"/>
          <w:sz w:val="24"/>
          <w:szCs w:val="24"/>
          <w:lang w:bidi="ar"/>
        </w:rPr>
        <w:t>威</w:t>
      </w:r>
      <w:r w:rsidRPr="00907A99">
        <w:rPr>
          <w:rFonts w:ascii="宋体" w:hAnsi="宋体" w:hint="eastAsia"/>
          <w:sz w:val="24"/>
          <w:szCs w:val="24"/>
          <w:lang w:bidi="ar"/>
        </w:rPr>
        <w:tab/>
        <w:t>≤0.24mg/L</w:t>
      </w:r>
    </w:p>
    <w:p w14:paraId="62ACAE70"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马拉硫磷</w:t>
      </w:r>
      <w:r>
        <w:rPr>
          <w:rFonts w:ascii="宋体" w:hAnsi="宋体" w:hint="eastAsia"/>
          <w:sz w:val="24"/>
          <w:szCs w:val="24"/>
          <w:lang w:bidi="ar"/>
        </w:rPr>
        <w:t xml:space="preserve"> </w:t>
      </w:r>
      <w:r w:rsidRPr="00907A99">
        <w:rPr>
          <w:rFonts w:ascii="宋体" w:hAnsi="宋体" w:hint="eastAsia"/>
          <w:sz w:val="24"/>
          <w:szCs w:val="24"/>
          <w:lang w:bidi="ar"/>
        </w:rPr>
        <w:t xml:space="preserve">≤1.5mg/L     </w:t>
      </w:r>
      <w:proofErr w:type="gramStart"/>
      <w:r w:rsidRPr="00907A99">
        <w:rPr>
          <w:rFonts w:ascii="宋体" w:hAnsi="宋体" w:hint="eastAsia"/>
          <w:sz w:val="24"/>
          <w:szCs w:val="24"/>
          <w:lang w:bidi="ar"/>
        </w:rPr>
        <w:t>克百威</w:t>
      </w:r>
      <w:proofErr w:type="gramEnd"/>
      <w:r>
        <w:rPr>
          <w:rFonts w:ascii="宋体" w:hAnsi="宋体" w:hint="eastAsia"/>
          <w:sz w:val="24"/>
          <w:szCs w:val="24"/>
          <w:lang w:bidi="ar"/>
        </w:rPr>
        <w:t xml:space="preserve"> </w:t>
      </w:r>
      <w:r w:rsidRPr="00907A99">
        <w:rPr>
          <w:rFonts w:ascii="宋体" w:hAnsi="宋体" w:hint="eastAsia"/>
          <w:sz w:val="24"/>
          <w:szCs w:val="24"/>
          <w:lang w:bidi="ar"/>
        </w:rPr>
        <w:t>≤0.04mg/L</w:t>
      </w:r>
    </w:p>
    <w:p w14:paraId="15ACD7C8"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灭多威</w:t>
      </w:r>
      <w:r w:rsidRPr="00907A99">
        <w:rPr>
          <w:rFonts w:ascii="宋体" w:hAnsi="宋体" w:hint="eastAsia"/>
          <w:sz w:val="24"/>
          <w:szCs w:val="24"/>
          <w:lang w:bidi="ar"/>
        </w:rPr>
        <w:tab/>
        <w:t xml:space="preserve">≤0.1mg/L        </w:t>
      </w:r>
      <w:r>
        <w:rPr>
          <w:rFonts w:ascii="宋体" w:hAnsi="宋体"/>
          <w:sz w:val="24"/>
          <w:szCs w:val="24"/>
          <w:lang w:bidi="ar"/>
        </w:rPr>
        <w:t xml:space="preserve"> </w:t>
      </w:r>
      <w:proofErr w:type="gramStart"/>
      <w:r w:rsidRPr="00907A99">
        <w:rPr>
          <w:rFonts w:ascii="宋体" w:hAnsi="宋体" w:hint="eastAsia"/>
          <w:sz w:val="24"/>
          <w:szCs w:val="24"/>
          <w:lang w:bidi="ar"/>
        </w:rPr>
        <w:t>异丙威</w:t>
      </w:r>
      <w:proofErr w:type="gramEnd"/>
      <w:r w:rsidRPr="00907A99">
        <w:rPr>
          <w:rFonts w:ascii="宋体" w:hAnsi="宋体" w:hint="eastAsia"/>
          <w:sz w:val="24"/>
          <w:szCs w:val="24"/>
          <w:lang w:bidi="ar"/>
        </w:rPr>
        <w:tab/>
        <w:t>≤0.28mg/L</w:t>
      </w:r>
    </w:p>
    <w:p w14:paraId="22DEC603"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氧化乐果</w:t>
      </w:r>
      <w:r>
        <w:rPr>
          <w:rFonts w:ascii="宋体" w:hAnsi="宋体" w:hint="eastAsia"/>
          <w:sz w:val="24"/>
          <w:szCs w:val="24"/>
          <w:lang w:bidi="ar"/>
        </w:rPr>
        <w:t xml:space="preserve"> </w:t>
      </w:r>
      <w:r w:rsidRPr="00907A99">
        <w:rPr>
          <w:rFonts w:ascii="宋体" w:hAnsi="宋体" w:hint="eastAsia"/>
          <w:sz w:val="24"/>
          <w:szCs w:val="24"/>
          <w:lang w:bidi="ar"/>
        </w:rPr>
        <w:t xml:space="preserve">≤0.44mg/L    </w:t>
      </w:r>
      <w:r>
        <w:rPr>
          <w:rFonts w:ascii="宋体" w:hAnsi="宋体"/>
          <w:sz w:val="24"/>
          <w:szCs w:val="24"/>
          <w:lang w:bidi="ar"/>
        </w:rPr>
        <w:t xml:space="preserve"> </w:t>
      </w:r>
      <w:r w:rsidRPr="00907A99">
        <w:rPr>
          <w:rFonts w:ascii="宋体" w:hAnsi="宋体" w:hint="eastAsia"/>
          <w:sz w:val="24"/>
          <w:szCs w:val="24"/>
          <w:lang w:bidi="ar"/>
        </w:rPr>
        <w:t>敌敌畏</w:t>
      </w:r>
      <w:r>
        <w:rPr>
          <w:rFonts w:ascii="宋体" w:hAnsi="宋体" w:hint="eastAsia"/>
          <w:sz w:val="24"/>
          <w:szCs w:val="24"/>
          <w:lang w:bidi="ar"/>
        </w:rPr>
        <w:t xml:space="preserve"> </w:t>
      </w:r>
      <w:r w:rsidRPr="00907A99">
        <w:rPr>
          <w:rFonts w:ascii="宋体" w:hAnsi="宋体" w:hint="eastAsia"/>
          <w:sz w:val="24"/>
          <w:szCs w:val="24"/>
          <w:lang w:bidi="ar"/>
        </w:rPr>
        <w:t>≤0.1mg/L</w:t>
      </w:r>
    </w:p>
    <w:p w14:paraId="575F16F6" w14:textId="77777777" w:rsidR="00DC0411" w:rsidRDefault="00DC0411" w:rsidP="00DC0411">
      <w:pPr>
        <w:spacing w:line="400" w:lineRule="exact"/>
        <w:rPr>
          <w:rFonts w:ascii="宋体" w:hAnsi="宋体"/>
          <w:sz w:val="24"/>
          <w:szCs w:val="24"/>
          <w:lang w:bidi="ar"/>
        </w:rPr>
      </w:pPr>
      <w:r w:rsidRPr="00907A99">
        <w:rPr>
          <w:rFonts w:ascii="宋体" w:hAnsi="宋体" w:hint="eastAsia"/>
          <w:sz w:val="24"/>
          <w:szCs w:val="24"/>
          <w:lang w:bidi="ar"/>
        </w:rPr>
        <w:t>18</w:t>
      </w:r>
      <w:r>
        <w:rPr>
          <w:rFonts w:ascii="宋体" w:hAnsi="宋体" w:hint="eastAsia"/>
          <w:b/>
          <w:bCs/>
          <w:sz w:val="24"/>
          <w:szCs w:val="24"/>
          <w:lang w:bidi="ar"/>
        </w:rPr>
        <w:t>.</w:t>
      </w:r>
      <w:r w:rsidRPr="00907A99">
        <w:rPr>
          <w:rFonts w:ascii="宋体" w:hAnsi="宋体" w:hint="eastAsia"/>
          <w:sz w:val="24"/>
          <w:szCs w:val="24"/>
          <w:lang w:bidi="ar"/>
        </w:rPr>
        <w:t>配套农残速测仪检测试剂共10盒。</w:t>
      </w:r>
    </w:p>
    <w:p w14:paraId="17A6FC3A" w14:textId="09D71A91" w:rsidR="00DC0411" w:rsidRPr="00DC0411" w:rsidRDefault="00DC0411" w:rsidP="00DC0411">
      <w:pPr>
        <w:spacing w:line="400" w:lineRule="exact"/>
        <w:rPr>
          <w:rFonts w:ascii="宋体" w:hAnsi="宋体" w:hint="eastAsia"/>
          <w:bCs/>
          <w:sz w:val="24"/>
          <w:szCs w:val="24"/>
          <w:lang w:bidi="ar"/>
        </w:rPr>
      </w:pPr>
      <w:r w:rsidRPr="00DC0411">
        <w:rPr>
          <w:rFonts w:ascii="宋体" w:hAnsi="宋体" w:hint="eastAsia"/>
          <w:bCs/>
          <w:sz w:val="24"/>
          <w:szCs w:val="24"/>
          <w:lang w:bidi="ar"/>
        </w:rPr>
        <w:t>中标后农药残留检测试剂盒需提供国家级检测机构产品评价报告</w:t>
      </w:r>
    </w:p>
    <w:p w14:paraId="7C26F0FE" w14:textId="77777777" w:rsidR="00DC0411" w:rsidRPr="00DC0411" w:rsidRDefault="00DC0411" w:rsidP="00DC0411">
      <w:pPr>
        <w:spacing w:line="400" w:lineRule="exact"/>
        <w:rPr>
          <w:rFonts w:ascii="宋体" w:hAnsi="宋体" w:hint="eastAsia"/>
          <w:bCs/>
          <w:sz w:val="24"/>
          <w:szCs w:val="24"/>
          <w:lang w:bidi="ar"/>
        </w:rPr>
      </w:pPr>
      <w:r w:rsidRPr="00DC0411">
        <w:rPr>
          <w:rFonts w:ascii="宋体" w:hAnsi="宋体" w:hint="eastAsia"/>
          <w:bCs/>
          <w:sz w:val="24"/>
          <w:szCs w:val="24"/>
          <w:lang w:bidi="ar"/>
        </w:rPr>
        <w:t>注：以上所</w:t>
      </w:r>
      <w:proofErr w:type="gramStart"/>
      <w:r w:rsidRPr="00DC0411">
        <w:rPr>
          <w:rFonts w:ascii="宋体" w:hAnsi="宋体" w:hint="eastAsia"/>
          <w:bCs/>
          <w:sz w:val="24"/>
          <w:szCs w:val="24"/>
          <w:lang w:bidi="ar"/>
        </w:rPr>
        <w:t>投产品需提供</w:t>
      </w:r>
      <w:proofErr w:type="gramEnd"/>
      <w:r w:rsidRPr="00DC0411">
        <w:rPr>
          <w:rFonts w:ascii="宋体" w:hAnsi="宋体" w:hint="eastAsia"/>
          <w:bCs/>
          <w:sz w:val="24"/>
          <w:szCs w:val="24"/>
          <w:lang w:bidi="ar"/>
        </w:rPr>
        <w:t>针对本项目的技术参数确认函及售后服务承诺函并加盖制造商公章，开标现场提供原件备查。</w:t>
      </w:r>
    </w:p>
    <w:p w14:paraId="0932C4D2" w14:textId="77777777" w:rsidR="00C14C8D" w:rsidRPr="00DC0411" w:rsidRDefault="00C14C8D"/>
    <w:sectPr w:rsidR="00C14C8D" w:rsidRPr="00DC0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5686" w14:textId="77777777" w:rsidR="00904B9B" w:rsidRDefault="00904B9B" w:rsidP="00DC0411">
      <w:r>
        <w:separator/>
      </w:r>
    </w:p>
  </w:endnote>
  <w:endnote w:type="continuationSeparator" w:id="0">
    <w:p w14:paraId="0279F3DC" w14:textId="77777777" w:rsidR="00904B9B" w:rsidRDefault="00904B9B" w:rsidP="00D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28B8" w14:textId="77777777" w:rsidR="00904B9B" w:rsidRDefault="00904B9B" w:rsidP="00DC0411">
      <w:r>
        <w:separator/>
      </w:r>
    </w:p>
  </w:footnote>
  <w:footnote w:type="continuationSeparator" w:id="0">
    <w:p w14:paraId="50324686" w14:textId="77777777" w:rsidR="00904B9B" w:rsidRDefault="00904B9B" w:rsidP="00DC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9341F"/>
    <w:multiLevelType w:val="hybridMultilevel"/>
    <w:tmpl w:val="CF28D308"/>
    <w:lvl w:ilvl="0" w:tplc="B34C0D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342BDD"/>
    <w:multiLevelType w:val="hybridMultilevel"/>
    <w:tmpl w:val="233AB34C"/>
    <w:lvl w:ilvl="0" w:tplc="99920B3A">
      <w:start w:val="1"/>
      <w:numFmt w:val="decimal"/>
      <w:lvlText w:val="%1、"/>
      <w:lvlJc w:val="left"/>
      <w:pPr>
        <w:ind w:left="1752" w:hanging="17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B6"/>
    <w:rsid w:val="00904B9B"/>
    <w:rsid w:val="00B478B6"/>
    <w:rsid w:val="00C14C8D"/>
    <w:rsid w:val="00DC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D144F"/>
  <w15:chartTrackingRefBased/>
  <w15:docId w15:val="{5A90EBBE-F4D9-41D8-A9C5-57658B1B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C0411"/>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DC04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4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0411"/>
    <w:rPr>
      <w:sz w:val="18"/>
      <w:szCs w:val="18"/>
    </w:rPr>
  </w:style>
  <w:style w:type="paragraph" w:styleId="a5">
    <w:name w:val="footer"/>
    <w:basedOn w:val="a"/>
    <w:link w:val="a6"/>
    <w:uiPriority w:val="99"/>
    <w:unhideWhenUsed/>
    <w:rsid w:val="00DC0411"/>
    <w:pPr>
      <w:tabs>
        <w:tab w:val="center" w:pos="4153"/>
        <w:tab w:val="right" w:pos="8306"/>
      </w:tabs>
      <w:snapToGrid w:val="0"/>
      <w:jc w:val="left"/>
    </w:pPr>
    <w:rPr>
      <w:sz w:val="18"/>
      <w:szCs w:val="18"/>
    </w:rPr>
  </w:style>
  <w:style w:type="character" w:customStyle="1" w:styleId="a6">
    <w:name w:val="页脚 字符"/>
    <w:basedOn w:val="a0"/>
    <w:link w:val="a5"/>
    <w:uiPriority w:val="99"/>
    <w:rsid w:val="00DC0411"/>
    <w:rPr>
      <w:sz w:val="18"/>
      <w:szCs w:val="18"/>
    </w:rPr>
  </w:style>
  <w:style w:type="character" w:customStyle="1" w:styleId="20">
    <w:name w:val="标题 2 字符"/>
    <w:basedOn w:val="a0"/>
    <w:link w:val="2"/>
    <w:uiPriority w:val="9"/>
    <w:semiHidden/>
    <w:rsid w:val="00DC0411"/>
    <w:rPr>
      <w:rFonts w:asciiTheme="majorHAnsi" w:eastAsiaTheme="majorEastAsia" w:hAnsiTheme="majorHAnsi" w:cstheme="majorBidi"/>
      <w:b/>
      <w:bCs/>
      <w:sz w:val="32"/>
      <w:szCs w:val="32"/>
    </w:rPr>
  </w:style>
  <w:style w:type="paragraph" w:styleId="a7">
    <w:name w:val="List Paragraph"/>
    <w:basedOn w:val="a"/>
    <w:uiPriority w:val="34"/>
    <w:qFormat/>
    <w:rsid w:val="00DC04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 发</dc:creator>
  <cp:keywords/>
  <dc:description/>
  <cp:lastModifiedBy>阿 发</cp:lastModifiedBy>
  <cp:revision>2</cp:revision>
  <dcterms:created xsi:type="dcterms:W3CDTF">2022-06-20T08:52:00Z</dcterms:created>
  <dcterms:modified xsi:type="dcterms:W3CDTF">2022-06-20T09:00:00Z</dcterms:modified>
</cp:coreProperties>
</file>