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460" w:lineRule="exact"/>
        <w:ind w:firstLine="0" w:firstLineChars="0"/>
        <w:textAlignment w:val="auto"/>
        <w:rPr>
          <w:rFonts w:hint="eastAsia" w:ascii="仿宋" w:hAnsi="仿宋" w:eastAsia="仿宋" w:cs="仿宋"/>
          <w:b/>
          <w:sz w:val="36"/>
          <w:szCs w:val="36"/>
          <w:lang w:eastAsia="zh-CN"/>
        </w:rPr>
      </w:pPr>
      <w:r>
        <w:rPr>
          <w:rFonts w:hint="eastAsia" w:ascii="仿宋" w:hAnsi="仿宋" w:eastAsia="仿宋" w:cs="仿宋"/>
          <w:b/>
          <w:sz w:val="36"/>
          <w:szCs w:val="36"/>
        </w:rPr>
        <w:t>赣州律信工程管理有限公司关于</w:t>
      </w:r>
      <w:r>
        <w:rPr>
          <w:rFonts w:hint="eastAsia" w:ascii="仿宋" w:hAnsi="仿宋" w:eastAsia="仿宋" w:cs="仿宋"/>
          <w:b/>
          <w:sz w:val="36"/>
          <w:szCs w:val="36"/>
          <w:lang w:eastAsia="zh-CN"/>
        </w:rPr>
        <w:t>江西省赣州丽景旅游发展有限公司赣州经济技术开发区金凤梅园清湖路支渠排口水体整治应急工程项目</w:t>
      </w:r>
      <w:r>
        <w:rPr>
          <w:rFonts w:hint="eastAsia" w:ascii="仿宋" w:hAnsi="仿宋" w:eastAsia="仿宋" w:cs="仿宋"/>
          <w:b/>
          <w:sz w:val="36"/>
          <w:szCs w:val="36"/>
        </w:rPr>
        <w:t>（项目编号：</w:t>
      </w:r>
      <w:r>
        <w:rPr>
          <w:rFonts w:hint="eastAsia" w:ascii="仿宋" w:hAnsi="仿宋" w:eastAsia="仿宋" w:cs="仿宋"/>
          <w:b/>
          <w:sz w:val="36"/>
          <w:szCs w:val="36"/>
          <w:lang w:eastAsia="zh-CN"/>
        </w:rPr>
        <w:t>GZLX2022-KF-ZC004</w:t>
      </w:r>
      <w:r>
        <w:rPr>
          <w:rFonts w:hint="eastAsia" w:ascii="仿宋" w:hAnsi="仿宋" w:eastAsia="仿宋" w:cs="仿宋"/>
          <w:b/>
          <w:sz w:val="36"/>
          <w:szCs w:val="36"/>
        </w:rPr>
        <w:t>）</w:t>
      </w:r>
      <w:r>
        <w:rPr>
          <w:rFonts w:hint="eastAsia" w:ascii="仿宋" w:hAnsi="仿宋" w:eastAsia="仿宋" w:cs="仿宋"/>
          <w:b/>
          <w:sz w:val="36"/>
          <w:szCs w:val="36"/>
          <w:lang w:val="en-US" w:eastAsia="zh-CN"/>
        </w:rPr>
        <w:t>的竞争性磋商采购公告</w:t>
      </w:r>
    </w:p>
    <w:tbl>
      <w:tblPr>
        <w:tblStyle w:val="11"/>
        <w:tblW w:w="9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5" w:hRule="atLeast"/>
        </w:trPr>
        <w:tc>
          <w:tcPr>
            <w:tcW w:w="9959" w:type="dxa"/>
            <w:vAlign w:val="center"/>
          </w:tcPr>
          <w:p>
            <w:pPr>
              <w:pageBreakBefore w:val="0"/>
              <w:kinsoku/>
              <w:wordWrap/>
              <w:overflowPunct/>
              <w:topLinePunct w:val="0"/>
              <w:autoSpaceDE/>
              <w:autoSpaceDN/>
              <w:bidi w:val="0"/>
              <w:adjustRightInd/>
              <w:snapToGrid/>
              <w:spacing w:after="135" w:line="460" w:lineRule="exact"/>
              <w:ind w:left="547"/>
              <w:jc w:val="left"/>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sz w:val="40"/>
              </w:rPr>
            </w:pPr>
            <w:r>
              <w:rPr>
                <w:rFonts w:hint="eastAsia" w:ascii="仿宋" w:hAnsi="仿宋" w:eastAsia="仿宋" w:cs="仿宋"/>
                <w:sz w:val="28"/>
                <w:szCs w:val="28"/>
                <w:u w:val="single" w:color="000000"/>
                <w:lang w:eastAsia="zh-CN"/>
              </w:rPr>
              <w:t>赣州经济技术开发区金凤梅园清湖路支渠排口水体整治应急工程项目</w:t>
            </w:r>
            <w:r>
              <w:rPr>
                <w:rFonts w:hint="eastAsia" w:ascii="仿宋" w:hAnsi="仿宋" w:eastAsia="仿宋" w:cs="仿宋"/>
                <w:sz w:val="28"/>
                <w:szCs w:val="28"/>
                <w:u w:val="single" w:color="000000"/>
              </w:rPr>
              <w:t xml:space="preserve"> </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lang w:eastAsia="zh-CN"/>
              </w:rPr>
              <w:t>赣州律信工程管理有限公司</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地址：赣州市章贡区三百山路华润大厦</w:t>
            </w:r>
            <w:r>
              <w:rPr>
                <w:rFonts w:hint="eastAsia" w:ascii="仿宋" w:hAnsi="仿宋" w:eastAsia="仿宋" w:cs="仿宋"/>
                <w:sz w:val="28"/>
                <w:szCs w:val="28"/>
                <w:u w:val="single"/>
                <w:lang w:val="en-US" w:eastAsia="zh-CN"/>
              </w:rPr>
              <w:t>B座15楼</w:t>
            </w:r>
            <w:r>
              <w:rPr>
                <w:rFonts w:hint="eastAsia" w:ascii="仿宋" w:hAnsi="仿宋" w:eastAsia="仿宋" w:cs="仿宋"/>
                <w:sz w:val="28"/>
                <w:szCs w:val="28"/>
                <w:u w:val="single"/>
              </w:rPr>
              <w:t>）</w:t>
            </w:r>
            <w:r>
              <w:rPr>
                <w:rFonts w:hint="eastAsia" w:ascii="仿宋" w:hAnsi="仿宋" w:eastAsia="仿宋" w:cs="仿宋"/>
                <w:sz w:val="28"/>
                <w:szCs w:val="28"/>
              </w:rPr>
              <w:t>获取招标文件，</w:t>
            </w:r>
            <w:r>
              <w:rPr>
                <w:rFonts w:hint="eastAsia" w:ascii="仿宋" w:hAnsi="仿宋" w:eastAsia="仿宋" w:cs="仿宋"/>
                <w:color w:val="000000" w:themeColor="text1"/>
                <w:sz w:val="28"/>
                <w:szCs w:val="28"/>
                <w14:textFill>
                  <w14:solidFill>
                    <w14:schemeClr w14:val="tx1"/>
                  </w14:solidFill>
                </w14:textFill>
              </w:rPr>
              <w:t>并于</w:t>
            </w:r>
            <w:r>
              <w:rPr>
                <w:rFonts w:hint="eastAsia" w:ascii="仿宋" w:hAnsi="仿宋" w:eastAsia="仿宋" w:cs="仿宋"/>
                <w:color w:val="000000" w:themeColor="text1"/>
                <w:sz w:val="28"/>
                <w:szCs w:val="28"/>
                <w:u w:val="single"/>
                <w:lang w:eastAsia="zh-CN"/>
                <w14:textFill>
                  <w14:solidFill>
                    <w14:schemeClr w14:val="tx1"/>
                  </w14:solidFill>
                </w14:textFill>
              </w:rPr>
              <w:t xml:space="preserve"> 2022年06月</w:t>
            </w:r>
            <w:r>
              <w:rPr>
                <w:rFonts w:hint="eastAsia" w:ascii="仿宋" w:hAnsi="仿宋" w:eastAsia="仿宋" w:cs="仿宋"/>
                <w:color w:val="000000" w:themeColor="text1"/>
                <w:sz w:val="28"/>
                <w:szCs w:val="28"/>
                <w:u w:val="single"/>
                <w:lang w:val="en-US" w:eastAsia="zh-CN"/>
                <w14:textFill>
                  <w14:solidFill>
                    <w14:schemeClr w14:val="tx1"/>
                  </w14:solidFill>
                </w14:textFill>
              </w:rPr>
              <w:t>28</w:t>
            </w:r>
            <w:r>
              <w:rPr>
                <w:rFonts w:hint="eastAsia" w:ascii="仿宋" w:hAnsi="仿宋" w:eastAsia="仿宋" w:cs="仿宋"/>
                <w:color w:val="000000" w:themeColor="text1"/>
                <w:sz w:val="28"/>
                <w:szCs w:val="28"/>
                <w:u w:val="single"/>
                <w:lang w:eastAsia="zh-CN"/>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15</w:t>
            </w:r>
            <w:r>
              <w:rPr>
                <w:rFonts w:hint="eastAsia" w:ascii="仿宋" w:hAnsi="仿宋" w:eastAsia="仿宋" w:cs="仿宋"/>
                <w:color w:val="000000" w:themeColor="text1"/>
                <w:sz w:val="28"/>
                <w:szCs w:val="28"/>
                <w:u w:val="single"/>
                <w:lang w:eastAsia="zh-CN"/>
                <w14:textFill>
                  <w14:solidFill>
                    <w14:schemeClr w14:val="tx1"/>
                  </w14:solidFill>
                </w14:textFill>
              </w:rPr>
              <w:t>点</w:t>
            </w:r>
            <w:r>
              <w:rPr>
                <w:rFonts w:hint="eastAsia" w:ascii="仿宋" w:hAnsi="仿宋" w:eastAsia="仿宋" w:cs="仿宋"/>
                <w:color w:val="000000" w:themeColor="text1"/>
                <w:sz w:val="28"/>
                <w:szCs w:val="28"/>
                <w:u w:val="single"/>
                <w:lang w:val="en-US" w:eastAsia="zh-CN"/>
                <w14:textFill>
                  <w14:solidFill>
                    <w14:schemeClr w14:val="tx1"/>
                  </w14:solidFill>
                </w14:textFill>
              </w:rPr>
              <w:t>00</w:t>
            </w:r>
            <w:r>
              <w:rPr>
                <w:rFonts w:hint="eastAsia" w:ascii="仿宋" w:hAnsi="仿宋" w:eastAsia="仿宋" w:cs="仿宋"/>
                <w:color w:val="000000" w:themeColor="text1"/>
                <w:sz w:val="28"/>
                <w:szCs w:val="28"/>
                <w:u w:val="single"/>
                <w:lang w:eastAsia="zh-CN"/>
                <w14:textFill>
                  <w14:solidFill>
                    <w14:schemeClr w14:val="tx1"/>
                  </w14:solidFill>
                </w14:textFill>
              </w:rPr>
              <w:t>分</w:t>
            </w:r>
            <w:r>
              <w:rPr>
                <w:rFonts w:hint="eastAsia" w:ascii="仿宋" w:hAnsi="仿宋" w:eastAsia="仿宋" w:cs="仿宋"/>
                <w:color w:val="000000" w:themeColor="text1"/>
                <w:sz w:val="28"/>
                <w:szCs w:val="28"/>
                <w:u w:val="single" w:color="000000"/>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北京</w:t>
            </w:r>
            <w:r>
              <w:rPr>
                <w:rFonts w:hint="eastAsia" w:ascii="仿宋" w:hAnsi="仿宋" w:eastAsia="仿宋" w:cs="仿宋"/>
                <w:sz w:val="28"/>
                <w:szCs w:val="28"/>
              </w:rPr>
              <w:t>时间）前递交投标文件。</w:t>
            </w:r>
          </w:p>
        </w:tc>
      </w:tr>
    </w:tbl>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sz w:val="28"/>
          <w:szCs w:val="28"/>
        </w:rPr>
      </w:pPr>
      <w:r>
        <w:rPr>
          <w:rFonts w:hint="eastAsia" w:ascii="仿宋" w:hAnsi="仿宋" w:eastAsia="仿宋" w:cs="仿宋"/>
          <w:b/>
          <w:sz w:val="28"/>
          <w:szCs w:val="28"/>
        </w:rPr>
        <w:t>一、项目基本情况</w:t>
      </w:r>
    </w:p>
    <w:p>
      <w:pPr>
        <w:pageBreakBefore w:val="0"/>
        <w:kinsoku/>
        <w:wordWrap/>
        <w:overflowPunct/>
        <w:topLinePunct w:val="0"/>
        <w:autoSpaceDE/>
        <w:autoSpaceDN/>
        <w:bidi w:val="0"/>
        <w:adjustRightInd/>
        <w:snapToGrid/>
        <w:spacing w:line="460" w:lineRule="exact"/>
        <w:ind w:firstLine="57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GZLX2022-KF-ZC004</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赣州经济技术开发区金凤梅园清湖路支渠排口水体整治应急工程项目</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采购方式：</w:t>
      </w:r>
      <w:r>
        <w:rPr>
          <w:rFonts w:hint="eastAsia" w:ascii="仿宋" w:hAnsi="仿宋" w:eastAsia="仿宋" w:cs="仿宋"/>
          <w:color w:val="auto"/>
          <w:sz w:val="28"/>
          <w:szCs w:val="28"/>
          <w:lang w:val="en-US" w:eastAsia="zh-CN"/>
        </w:rPr>
        <w:t>竞争性磋商</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eastAsia="zh-CN"/>
        </w:rPr>
        <w:t>1507200.00</w:t>
      </w:r>
      <w:r>
        <w:rPr>
          <w:rFonts w:hint="eastAsia" w:ascii="仿宋" w:hAnsi="仿宋" w:eastAsia="仿宋" w:cs="仿宋"/>
          <w:color w:val="auto"/>
          <w:sz w:val="28"/>
          <w:szCs w:val="28"/>
          <w:lang w:val="en-US" w:eastAsia="zh-CN"/>
        </w:rPr>
        <w:t>元</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eastAsia="zh-CN"/>
        </w:rPr>
        <w:t>1507200.00</w:t>
      </w:r>
      <w:r>
        <w:rPr>
          <w:rFonts w:hint="eastAsia" w:ascii="仿宋" w:hAnsi="仿宋" w:eastAsia="仿宋" w:cs="仿宋"/>
          <w:color w:val="auto"/>
          <w:sz w:val="28"/>
          <w:szCs w:val="28"/>
          <w:lang w:val="en-US" w:eastAsia="zh-CN"/>
        </w:rPr>
        <w:t>元</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采购需求：（包括但不限于标的的名称、数量、简要技术需求或服务要求等）</w:t>
      </w:r>
    </w:p>
    <w:tbl>
      <w:tblPr>
        <w:tblStyle w:val="11"/>
        <w:tblW w:w="9735" w:type="dxa"/>
        <w:tblInd w:w="1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0"/>
        <w:gridCol w:w="4080"/>
        <w:gridCol w:w="1455"/>
        <w:gridCol w:w="795"/>
        <w:gridCol w:w="825"/>
        <w:gridCol w:w="1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0"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品目</w:t>
            </w:r>
          </w:p>
        </w:tc>
        <w:tc>
          <w:tcPr>
            <w:tcW w:w="4080"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项目</w:t>
            </w:r>
            <w:r>
              <w:rPr>
                <w:rFonts w:hint="eastAsia" w:ascii="仿宋" w:hAnsi="仿宋" w:eastAsia="仿宋" w:cs="仿宋"/>
                <w:sz w:val="28"/>
                <w:szCs w:val="28"/>
              </w:rPr>
              <w:t>名称</w:t>
            </w:r>
          </w:p>
        </w:tc>
        <w:tc>
          <w:tcPr>
            <w:tcW w:w="1455"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技术需求</w:t>
            </w:r>
          </w:p>
        </w:tc>
        <w:tc>
          <w:tcPr>
            <w:tcW w:w="795"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825"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1890"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预算</w:t>
            </w:r>
            <w:r>
              <w:rPr>
                <w:rFonts w:hint="eastAsia" w:ascii="仿宋" w:hAnsi="仿宋" w:eastAsia="仿宋" w:cs="仿宋"/>
                <w:sz w:val="28"/>
                <w:szCs w:val="28"/>
                <w:lang w:eastAsia="zh-CN"/>
              </w:rPr>
              <w:t>总</w:t>
            </w:r>
            <w:r>
              <w:rPr>
                <w:rFonts w:hint="eastAsia" w:ascii="仿宋" w:hAnsi="仿宋" w:eastAsia="仿宋" w:cs="仿宋"/>
                <w:sz w:val="28"/>
                <w:szCs w:val="28"/>
              </w:rPr>
              <w:t>金额</w:t>
            </w:r>
            <w:r>
              <w:rPr>
                <w:rFonts w:hint="eastAsia" w:ascii="仿宋" w:hAnsi="仿宋" w:eastAsia="仿宋" w:cs="仿宋"/>
                <w:sz w:val="28"/>
                <w:szCs w:val="28"/>
                <w:lang w:eastAsia="zh-CN"/>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6" w:hRule="atLeast"/>
        </w:trPr>
        <w:tc>
          <w:tcPr>
            <w:tcW w:w="690"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w:t>
            </w:r>
          </w:p>
        </w:tc>
        <w:tc>
          <w:tcPr>
            <w:tcW w:w="4080"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赣州经济技术开发区金凤梅园清湖路支渠排口水体整治应急工程项目</w:t>
            </w:r>
          </w:p>
        </w:tc>
        <w:tc>
          <w:tcPr>
            <w:tcW w:w="1455"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kern w:val="0"/>
                <w:sz w:val="27"/>
                <w:szCs w:val="27"/>
                <w:lang w:eastAsia="zh-CN"/>
              </w:rPr>
              <w:t>详见附件采购项目需求</w:t>
            </w:r>
          </w:p>
        </w:tc>
        <w:tc>
          <w:tcPr>
            <w:tcW w:w="795"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w:t>
            </w:r>
          </w:p>
        </w:tc>
        <w:tc>
          <w:tcPr>
            <w:tcW w:w="825" w:type="dxa"/>
            <w:vAlign w:val="center"/>
          </w:tcPr>
          <w:p>
            <w:pPr>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90" w:type="dxa"/>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1507200.00</w:t>
            </w:r>
          </w:p>
        </w:tc>
      </w:tr>
    </w:tbl>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合同履行期</w:t>
      </w:r>
      <w:r>
        <w:rPr>
          <w:rFonts w:hint="eastAsia" w:ascii="仿宋" w:hAnsi="仿宋" w:eastAsia="仿宋" w:cs="仿宋"/>
          <w:color w:val="auto"/>
          <w:sz w:val="28"/>
          <w:szCs w:val="28"/>
          <w:highlight w:val="none"/>
        </w:rPr>
        <w:t>限：</w:t>
      </w:r>
      <w:r>
        <w:rPr>
          <w:rFonts w:hint="eastAsia" w:ascii="仿宋" w:hAnsi="仿宋" w:eastAsia="仿宋" w:cs="仿宋"/>
          <w:color w:val="auto"/>
          <w:sz w:val="28"/>
          <w:szCs w:val="28"/>
          <w:highlight w:val="none"/>
          <w:lang w:val="en-US" w:eastAsia="zh-CN"/>
        </w:rPr>
        <w:t>10日历天</w:t>
      </w:r>
      <w:r>
        <w:rPr>
          <w:rFonts w:hint="eastAsia" w:ascii="仿宋" w:hAnsi="仿宋" w:eastAsia="仿宋" w:cs="仿宋"/>
          <w:color w:val="auto"/>
          <w:sz w:val="28"/>
          <w:szCs w:val="28"/>
          <w:highlight w:val="none"/>
          <w:lang w:eastAsia="zh-CN"/>
        </w:rPr>
        <w:t>。</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本项目是否接受联合体：否</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rPr>
      </w:pPr>
      <w:r>
        <w:rPr>
          <w:rFonts w:hint="eastAsia" w:ascii="仿宋" w:hAnsi="仿宋" w:eastAsia="仿宋" w:cs="仿宋"/>
          <w:b/>
          <w:sz w:val="28"/>
          <w:szCs w:val="28"/>
        </w:rPr>
        <w:t>二、申请人的资格要求：</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（1）法人或者其他组织的营业执照等证明文件、自然人的身份证明；</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（3）具有履行合同所必需的设备和专业技术能力；</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（4）有依法缴纳税收和社会保障资金的良好记录；</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（5）参加采购活动前三年内，在经营活动中没有重大违法记录；</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根据财政部财库〔2016〕125号文件规定，对列入失信被执行人、重大税收违法案件当事人名单、政府采购严重违法失信行为记录名单的投标人，应当拒绝其参与政府采购活动。列入失信被执行人名单查询渠道为“信用中国”网站（www.creditchina.gov.cn）（查询方法为在信用信息栏为输入企业名称然后点搜索一下）；列入政府采购严重违法失信行为记录名单查询渠道为“中国政府采购网”（http://www.ccgp.gov.cn/cr/list）（查询方法为输入企业名称，执法单位填空白，处罚日期填空白至截止时点）；列入重大税收违法案件当事人名单查询渠道为“国家税务总局网站重大税收违法案件信息公布栏”（http://hd.chinatax.gov.cn/xxk/）（查询方法为：输入纳税人名称后点查询；上述网站查询截止时点为采购公告发出之日到响应截止时间任意时点，投标人在投标文件中需提供加盖投标人公章的上述三个网站查询结果网页截图）；</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（7）法律、行政法规规定的其他条件；</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（8）特定资格条件：</w:t>
      </w:r>
    </w:p>
    <w:p>
      <w:pPr>
        <w:spacing w:line="56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1.响应供应商须具有环保工程专业施工承包叁级及以上资质</w:t>
      </w:r>
      <w:r>
        <w:rPr>
          <w:rFonts w:hint="eastAsia" w:ascii="仿宋_GB2312" w:hAnsi="仿宋_GB2312" w:eastAsia="仿宋_GB2312" w:cs="仿宋_GB2312"/>
          <w:b w:val="0"/>
          <w:bCs w:val="0"/>
          <w:color w:val="auto"/>
          <w:sz w:val="28"/>
          <w:szCs w:val="28"/>
        </w:rPr>
        <w:t>（响应文件中提供扫描件并加盖响应供应商公章）；</w:t>
      </w:r>
      <w:r>
        <w:rPr>
          <w:rFonts w:hint="eastAsia" w:ascii="仿宋_GB2312" w:hAnsi="仿宋_GB2312" w:eastAsia="仿宋_GB2312" w:cs="仿宋_GB2312"/>
          <w:b w:val="0"/>
          <w:bCs w:val="0"/>
          <w:color w:val="auto"/>
          <w:sz w:val="28"/>
          <w:szCs w:val="28"/>
          <w:lang w:val="en-US" w:eastAsia="zh-CN"/>
        </w:rPr>
        <w:t xml:space="preserve"> </w:t>
      </w:r>
    </w:p>
    <w:p>
      <w:pPr>
        <w:spacing w:line="56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响应供应商应具</w:t>
      </w:r>
      <w:r>
        <w:rPr>
          <w:rFonts w:hint="eastAsia" w:ascii="仿宋_GB2312" w:hAnsi="仿宋_GB2312" w:eastAsia="仿宋_GB2312" w:cs="仿宋_GB2312"/>
          <w:b w:val="0"/>
          <w:bCs w:val="0"/>
          <w:color w:val="auto"/>
          <w:sz w:val="28"/>
          <w:szCs w:val="28"/>
          <w:lang w:val="en-US" w:eastAsia="zh-CN"/>
        </w:rPr>
        <w:t>有效安全生产许可证</w:t>
      </w:r>
      <w:r>
        <w:rPr>
          <w:rFonts w:hint="eastAsia" w:ascii="仿宋_GB2312" w:hAnsi="仿宋_GB2312" w:eastAsia="仿宋_GB2312" w:cs="仿宋_GB2312"/>
          <w:b w:val="0"/>
          <w:bCs w:val="0"/>
          <w:color w:val="auto"/>
          <w:sz w:val="28"/>
          <w:szCs w:val="28"/>
        </w:rPr>
        <w:t>（响应文件中提供扫描件并加盖响应供应商公章）；</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val="0"/>
          <w:color w:val="auto"/>
          <w:sz w:val="28"/>
          <w:szCs w:val="28"/>
          <w:lang w:eastAsia="zh-CN"/>
        </w:rPr>
      </w:pPr>
    </w:p>
    <w:p>
      <w:pPr>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三、获取采购文件</w:t>
      </w:r>
    </w:p>
    <w:p>
      <w:pPr>
        <w:pageBreakBefore w:val="0"/>
        <w:kinsoku/>
        <w:wordWrap/>
        <w:overflowPunct/>
        <w:topLinePunct w:val="0"/>
        <w:autoSpaceDE/>
        <w:autoSpaceDN/>
        <w:bidi w:val="0"/>
        <w:adjustRightInd/>
        <w:snapToGrid/>
        <w:spacing w:after="3" w:line="460" w:lineRule="exact"/>
        <w:ind w:left="10" w:leftChars="5" w:right="45" w:firstLine="1237" w:firstLineChars="44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w:t>
      </w:r>
      <w:r>
        <w:rPr>
          <w:rFonts w:hint="eastAsia" w:ascii="仿宋" w:hAnsi="仿宋" w:eastAsia="仿宋" w:cs="仿宋"/>
          <w:color w:val="000000" w:themeColor="text1"/>
          <w:sz w:val="28"/>
          <w:szCs w:val="28"/>
          <w:u w:val="single"/>
          <w14:textFill>
            <w14:solidFill>
              <w14:schemeClr w14:val="tx1"/>
            </w14:solidFill>
          </w14:textFill>
        </w:rPr>
        <w:t>202</w:t>
      </w:r>
      <w:r>
        <w:rPr>
          <w:rFonts w:hint="eastAsia" w:ascii="仿宋" w:hAnsi="仿宋" w:eastAsia="仿宋" w:cs="仿宋"/>
          <w:color w:val="000000" w:themeColor="text1"/>
          <w:sz w:val="28"/>
          <w:szCs w:val="28"/>
          <w:u w:val="single"/>
          <w:lang w:val="en-US" w:eastAsia="zh-CN"/>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06</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17</w:t>
      </w:r>
      <w:r>
        <w:rPr>
          <w:rFonts w:hint="eastAsia" w:ascii="仿宋" w:hAnsi="仿宋" w:eastAsia="仿宋" w:cs="仿宋"/>
          <w:color w:val="000000" w:themeColor="text1"/>
          <w:sz w:val="28"/>
          <w:szCs w:val="28"/>
          <w:u w:val="single"/>
          <w14:textFill>
            <w14:solidFill>
              <w14:schemeClr w14:val="tx1"/>
            </w14:solidFill>
          </w14:textFill>
        </w:rPr>
        <w:t>日至202</w:t>
      </w:r>
      <w:r>
        <w:rPr>
          <w:rFonts w:hint="eastAsia" w:ascii="仿宋" w:hAnsi="仿宋" w:eastAsia="仿宋" w:cs="仿宋"/>
          <w:color w:val="000000" w:themeColor="text1"/>
          <w:sz w:val="28"/>
          <w:szCs w:val="28"/>
          <w:u w:val="single"/>
          <w:lang w:val="en-US" w:eastAsia="zh-CN"/>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06</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23日</w:t>
      </w:r>
      <w:r>
        <w:rPr>
          <w:rFonts w:hint="eastAsia" w:ascii="仿宋" w:hAnsi="仿宋" w:eastAsia="仿宋" w:cs="仿宋"/>
          <w:color w:val="000000" w:themeColor="text1"/>
          <w:sz w:val="28"/>
          <w:szCs w:val="28"/>
          <w14:textFill>
            <w14:solidFill>
              <w14:schemeClr w14:val="tx1"/>
            </w14:solidFill>
          </w14:textFill>
        </w:rPr>
        <w:t>，每天上午</w:t>
      </w:r>
      <w:r>
        <w:rPr>
          <w:rFonts w:hint="eastAsia" w:ascii="仿宋" w:hAnsi="仿宋" w:eastAsia="仿宋" w:cs="仿宋"/>
          <w:color w:val="000000" w:themeColor="text1"/>
          <w:sz w:val="28"/>
          <w:szCs w:val="28"/>
          <w:u w:val="single"/>
          <w:lang w:val="en-US" w:eastAsia="zh-CN"/>
          <w14:textFill>
            <w14:solidFill>
              <w14:schemeClr w14:val="tx1"/>
            </w14:solidFill>
          </w14:textFill>
        </w:rPr>
        <w:t>8</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30</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至</w:t>
      </w:r>
      <w:r>
        <w:rPr>
          <w:rFonts w:hint="eastAsia" w:ascii="仿宋" w:hAnsi="仿宋" w:eastAsia="仿宋" w:cs="仿宋"/>
          <w:color w:val="000000" w:themeColor="text1"/>
          <w:sz w:val="28"/>
          <w:szCs w:val="28"/>
          <w:u w:val="single"/>
          <w14:textFill>
            <w14:solidFill>
              <w14:schemeClr w14:val="tx1"/>
            </w14:solidFill>
          </w14:textFill>
        </w:rPr>
        <w:t xml:space="preserve"> 12:00 </w:t>
      </w:r>
      <w:r>
        <w:rPr>
          <w:rFonts w:hint="eastAsia" w:ascii="仿宋" w:hAnsi="仿宋" w:eastAsia="仿宋" w:cs="仿宋"/>
          <w:color w:val="000000" w:themeColor="text1"/>
          <w:sz w:val="28"/>
          <w:szCs w:val="28"/>
          <w14:textFill>
            <w14:solidFill>
              <w14:schemeClr w14:val="tx1"/>
            </w14:solidFill>
          </w14:textFill>
        </w:rPr>
        <w:t>，下午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14</w:t>
      </w:r>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30</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17</w:t>
      </w:r>
      <w:r>
        <w:rPr>
          <w:rFonts w:hint="eastAsia" w:ascii="仿宋" w:hAnsi="仿宋" w:eastAsia="仿宋" w:cs="仿宋"/>
          <w:color w:val="000000" w:themeColor="text1"/>
          <w:sz w:val="28"/>
          <w:szCs w:val="28"/>
          <w:u w:val="single"/>
          <w14:textFill>
            <w14:solidFill>
              <w14:schemeClr w14:val="tx1"/>
            </w14:solidFill>
          </w14:textFill>
        </w:rPr>
        <w:t xml:space="preserve">:30 </w:t>
      </w:r>
      <w:r>
        <w:rPr>
          <w:rFonts w:hint="eastAsia" w:ascii="仿宋" w:hAnsi="仿宋" w:eastAsia="仿宋" w:cs="仿宋"/>
          <w:color w:val="000000" w:themeColor="text1"/>
          <w:sz w:val="28"/>
          <w:szCs w:val="28"/>
          <w14:textFill>
            <w14:solidFill>
              <w14:schemeClr w14:val="tx1"/>
            </w14:solidFill>
          </w14:textFill>
        </w:rPr>
        <w:t>（北京时间，法定节假日除外）</w:t>
      </w:r>
    </w:p>
    <w:p>
      <w:pPr>
        <w:pageBreakBefore w:val="0"/>
        <w:kinsoku/>
        <w:wordWrap/>
        <w:overflowPunct/>
        <w:topLinePunct w:val="0"/>
        <w:autoSpaceDE/>
        <w:autoSpaceDN/>
        <w:bidi w:val="0"/>
        <w:adjustRightInd/>
        <w:snapToGrid/>
        <w:spacing w:after="3" w:line="460" w:lineRule="exact"/>
        <w:ind w:left="10" w:leftChars="5" w:right="45" w:firstLine="1237" w:firstLineChars="442"/>
        <w:textAlignment w:val="auto"/>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u w:val="single"/>
          <w:lang w:eastAsia="zh-CN"/>
        </w:rPr>
        <w:t>赣州律信工程管理有限公司</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赣州市章贡区三百山路华润大厦B座15楼</w:t>
      </w:r>
      <w:r>
        <w:rPr>
          <w:rFonts w:hint="eastAsia" w:ascii="仿宋" w:hAnsi="仿宋" w:eastAsia="仿宋" w:cs="仿宋"/>
          <w:sz w:val="28"/>
          <w:szCs w:val="28"/>
          <w:u w:val="none"/>
        </w:rPr>
        <w:t>）。</w:t>
      </w:r>
    </w:p>
    <w:p>
      <w:pPr>
        <w:pageBreakBefore w:val="0"/>
        <w:kinsoku/>
        <w:wordWrap/>
        <w:overflowPunct/>
        <w:topLinePunct w:val="0"/>
        <w:autoSpaceDE/>
        <w:autoSpaceDN/>
        <w:bidi w:val="0"/>
        <w:adjustRightInd/>
        <w:snapToGrid/>
        <w:spacing w:after="3" w:line="460" w:lineRule="exact"/>
        <w:ind w:left="10" w:leftChars="5" w:right="45" w:firstLine="1237" w:firstLineChars="442"/>
        <w:textAlignment w:val="auto"/>
        <w:rPr>
          <w:rFonts w:hint="eastAsia" w:ascii="仿宋" w:hAnsi="仿宋" w:eastAsia="仿宋" w:cs="仿宋"/>
          <w:color w:val="FF0000"/>
          <w:sz w:val="28"/>
          <w:szCs w:val="28"/>
        </w:rPr>
      </w:pPr>
      <w:r>
        <w:rPr>
          <w:rFonts w:hint="eastAsia" w:ascii="仿宋" w:hAnsi="仿宋" w:eastAsia="仿宋" w:cs="仿宋"/>
          <w:sz w:val="28"/>
          <w:szCs w:val="28"/>
        </w:rPr>
        <w:t>方式：</w:t>
      </w:r>
      <w:r>
        <w:rPr>
          <w:rFonts w:hint="eastAsia" w:ascii="仿宋" w:hAnsi="仿宋" w:eastAsia="仿宋" w:cs="仿宋"/>
          <w:sz w:val="28"/>
          <w:szCs w:val="28"/>
          <w:lang w:eastAsia="zh-CN"/>
        </w:rPr>
        <w:t>网上报名和现场获取，采用网上报名的请将报名信息发至邮箱</w:t>
      </w:r>
      <w:r>
        <w:rPr>
          <w:rFonts w:hint="eastAsia" w:ascii="仿宋" w:hAnsi="仿宋" w:eastAsia="仿宋" w:cs="仿宋"/>
          <w:sz w:val="28"/>
          <w:szCs w:val="28"/>
          <w:lang w:val="en-US" w:eastAsia="zh-CN"/>
        </w:rPr>
        <w:t>568225043@qq.com</w:t>
      </w:r>
      <w:r>
        <w:rPr>
          <w:rFonts w:hint="eastAsia" w:ascii="仿宋" w:hAnsi="仿宋" w:eastAsia="仿宋" w:cs="仿宋"/>
          <w:color w:val="auto"/>
          <w:sz w:val="28"/>
          <w:szCs w:val="28"/>
        </w:rPr>
        <w:t>。</w:t>
      </w:r>
    </w:p>
    <w:p>
      <w:pPr>
        <w:pageBreakBefore w:val="0"/>
        <w:kinsoku/>
        <w:wordWrap/>
        <w:overflowPunct/>
        <w:topLinePunct w:val="0"/>
        <w:autoSpaceDE/>
        <w:autoSpaceDN/>
        <w:bidi w:val="0"/>
        <w:adjustRightInd/>
        <w:snapToGrid/>
        <w:spacing w:after="3" w:line="460" w:lineRule="exact"/>
        <w:ind w:left="10" w:leftChars="5" w:right="45" w:firstLine="1237" w:firstLineChars="442"/>
        <w:textAlignment w:val="auto"/>
        <w:rPr>
          <w:rFonts w:hint="eastAsia" w:ascii="仿宋" w:hAnsi="仿宋" w:eastAsia="仿宋" w:cs="仿宋"/>
          <w:sz w:val="28"/>
          <w:szCs w:val="28"/>
        </w:rPr>
      </w:pPr>
      <w:r>
        <w:rPr>
          <w:rFonts w:hint="eastAsia" w:ascii="仿宋" w:hAnsi="仿宋" w:eastAsia="仿宋" w:cs="仿宋"/>
          <w:sz w:val="28"/>
          <w:szCs w:val="28"/>
        </w:rPr>
        <w:t>售价：</w:t>
      </w:r>
      <w:r>
        <w:rPr>
          <w:rFonts w:hint="eastAsia" w:ascii="仿宋" w:hAnsi="仿宋" w:eastAsia="仿宋" w:cs="仿宋"/>
          <w:bCs/>
          <w:sz w:val="28"/>
          <w:szCs w:val="28"/>
        </w:rPr>
        <w:t>文件工本费</w:t>
      </w:r>
      <w:r>
        <w:rPr>
          <w:rFonts w:hint="eastAsia" w:ascii="仿宋" w:hAnsi="仿宋" w:eastAsia="仿宋" w:cs="仿宋"/>
          <w:bCs/>
          <w:sz w:val="28"/>
          <w:szCs w:val="28"/>
          <w:lang w:val="en-US" w:eastAsia="zh-CN"/>
        </w:rPr>
        <w:t>0</w:t>
      </w:r>
      <w:r>
        <w:rPr>
          <w:rFonts w:hint="eastAsia" w:ascii="仿宋" w:hAnsi="仿宋" w:eastAsia="仿宋" w:cs="仿宋"/>
          <w:bCs/>
          <w:sz w:val="28"/>
          <w:szCs w:val="28"/>
        </w:rPr>
        <w:t>元/本。</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b/>
          <w:sz w:val="28"/>
          <w:szCs w:val="28"/>
        </w:rPr>
      </w:pPr>
      <w:r>
        <w:rPr>
          <w:rFonts w:hint="eastAsia" w:ascii="仿宋" w:hAnsi="仿宋" w:eastAsia="仿宋" w:cs="仿宋"/>
          <w:b/>
          <w:sz w:val="28"/>
          <w:szCs w:val="28"/>
        </w:rPr>
        <w:t>四、响应文件提交</w:t>
      </w:r>
    </w:p>
    <w:p>
      <w:pPr>
        <w:pageBreakBefore w:val="0"/>
        <w:kinsoku/>
        <w:wordWrap/>
        <w:overflowPunct/>
        <w:topLinePunct w:val="0"/>
        <w:autoSpaceDE/>
        <w:autoSpaceDN/>
        <w:bidi w:val="0"/>
        <w:adjustRightInd/>
        <w:snapToGrid/>
        <w:spacing w:after="360" w:line="460" w:lineRule="exact"/>
        <w:ind w:left="42" w:leftChars="20" w:firstLine="1120" w:firstLineChars="400"/>
        <w:textAlignment w:val="auto"/>
        <w:rPr>
          <w:rFonts w:hint="eastAsia" w:ascii="仿宋" w:hAnsi="仿宋" w:eastAsia="仿宋" w:cs="仿宋"/>
          <w:color w:val="000000" w:themeColor="text1"/>
          <w:sz w:val="28"/>
          <w:szCs w:val="28"/>
          <w:u w:val="single" w:color="000000"/>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截止时间：</w:t>
      </w:r>
      <w:r>
        <w:rPr>
          <w:rFonts w:hint="eastAsia" w:ascii="仿宋" w:hAnsi="仿宋" w:eastAsia="仿宋" w:cs="仿宋"/>
          <w:color w:val="000000" w:themeColor="text1"/>
          <w:sz w:val="28"/>
          <w:szCs w:val="28"/>
          <w:u w:val="single"/>
          <w:lang w:eastAsia="zh-CN"/>
          <w14:textFill>
            <w14:solidFill>
              <w14:schemeClr w14:val="tx1"/>
            </w14:solidFill>
          </w14:textFill>
        </w:rPr>
        <w:t>2022年0</w:t>
      </w:r>
      <w:r>
        <w:rPr>
          <w:rFonts w:hint="eastAsia" w:ascii="仿宋" w:hAnsi="仿宋" w:eastAsia="仿宋" w:cs="仿宋"/>
          <w:color w:val="000000" w:themeColor="text1"/>
          <w:sz w:val="28"/>
          <w:szCs w:val="28"/>
          <w:u w:val="single"/>
          <w:lang w:val="en-US" w:eastAsia="zh-CN"/>
          <w14:textFill>
            <w14:solidFill>
              <w14:schemeClr w14:val="tx1"/>
            </w14:solidFill>
          </w14:textFill>
        </w:rPr>
        <w:t>6</w:t>
      </w:r>
      <w:r>
        <w:rPr>
          <w:rFonts w:hint="eastAsia" w:ascii="仿宋" w:hAnsi="仿宋" w:eastAsia="仿宋" w:cs="仿宋"/>
          <w:color w:val="000000" w:themeColor="text1"/>
          <w:sz w:val="28"/>
          <w:szCs w:val="28"/>
          <w:u w:val="single"/>
          <w:lang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28</w:t>
      </w:r>
      <w:r>
        <w:rPr>
          <w:rFonts w:hint="eastAsia" w:ascii="仿宋" w:hAnsi="仿宋" w:eastAsia="仿宋" w:cs="仿宋"/>
          <w:color w:val="000000" w:themeColor="text1"/>
          <w:sz w:val="28"/>
          <w:szCs w:val="28"/>
          <w:u w:val="single"/>
          <w:lang w:eastAsia="zh-CN"/>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15点00分</w:t>
      </w:r>
      <w:r>
        <w:rPr>
          <w:rFonts w:hint="eastAsia" w:ascii="仿宋" w:hAnsi="仿宋" w:eastAsia="仿宋" w:cs="仿宋"/>
          <w:color w:val="000000" w:themeColor="text1"/>
          <w:sz w:val="28"/>
          <w:szCs w:val="28"/>
          <w14:textFill>
            <w14:solidFill>
              <w14:schemeClr w14:val="tx1"/>
            </w14:solidFill>
          </w14:textFill>
        </w:rPr>
        <w:t xml:space="preserve">（北京时间） </w:t>
      </w:r>
    </w:p>
    <w:p>
      <w:pPr>
        <w:pageBreakBefore w:val="0"/>
        <w:kinsoku/>
        <w:wordWrap/>
        <w:overflowPunct/>
        <w:topLinePunct w:val="0"/>
        <w:autoSpaceDE/>
        <w:autoSpaceDN/>
        <w:bidi w:val="0"/>
        <w:adjustRightInd/>
        <w:snapToGrid/>
        <w:spacing w:after="360" w:line="460" w:lineRule="exact"/>
        <w:ind w:left="42" w:leftChars="20" w:firstLine="1260" w:firstLineChars="450"/>
        <w:textAlignment w:val="auto"/>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u w:val="single"/>
          <w:lang w:eastAsia="zh-CN"/>
        </w:rPr>
        <w:t>赣州律信工程管理有限公司（赣州市章贡区三百山路华润大厦B座15楼）</w:t>
      </w:r>
      <w:r>
        <w:rPr>
          <w:rFonts w:hint="eastAsia" w:ascii="仿宋" w:hAnsi="仿宋" w:eastAsia="仿宋" w:cs="仿宋"/>
          <w:sz w:val="28"/>
          <w:szCs w:val="28"/>
          <w:u w:val="single"/>
        </w:rPr>
        <w:t>。</w:t>
      </w:r>
    </w:p>
    <w:p>
      <w:pPr>
        <w:pageBreakBefore w:val="0"/>
        <w:kinsoku/>
        <w:wordWrap/>
        <w:overflowPunct/>
        <w:topLinePunct w:val="0"/>
        <w:autoSpaceDE/>
        <w:autoSpaceDN/>
        <w:bidi w:val="0"/>
        <w:adjustRightInd/>
        <w:snapToGrid/>
        <w:spacing w:line="460" w:lineRule="exact"/>
        <w:ind w:firstLine="570"/>
        <w:textAlignment w:val="auto"/>
        <w:rPr>
          <w:rFonts w:hint="eastAsia" w:ascii="仿宋" w:hAnsi="仿宋" w:eastAsia="仿宋" w:cs="仿宋"/>
          <w:b/>
          <w:sz w:val="28"/>
          <w:szCs w:val="28"/>
        </w:rPr>
      </w:pPr>
      <w:r>
        <w:rPr>
          <w:rFonts w:hint="eastAsia" w:ascii="仿宋" w:hAnsi="仿宋" w:eastAsia="仿宋" w:cs="仿宋"/>
          <w:b/>
          <w:sz w:val="28"/>
          <w:szCs w:val="28"/>
        </w:rPr>
        <w:t>五、开启</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sz w:val="28"/>
          <w:szCs w:val="28"/>
        </w:rPr>
        <w:t xml:space="preserve">   </w:t>
      </w: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时间：</w:t>
      </w:r>
      <w:r>
        <w:rPr>
          <w:rFonts w:hint="eastAsia" w:ascii="仿宋" w:hAnsi="仿宋" w:eastAsia="仿宋" w:cs="仿宋"/>
          <w:color w:val="000000" w:themeColor="text1"/>
          <w:sz w:val="28"/>
          <w:szCs w:val="28"/>
          <w:u w:val="single"/>
          <w:lang w:eastAsia="zh-CN"/>
          <w14:textFill>
            <w14:solidFill>
              <w14:schemeClr w14:val="tx1"/>
            </w14:solidFill>
          </w14:textFill>
        </w:rPr>
        <w:t>2022年0</w:t>
      </w:r>
      <w:r>
        <w:rPr>
          <w:rFonts w:hint="eastAsia" w:ascii="仿宋" w:hAnsi="仿宋" w:eastAsia="仿宋" w:cs="仿宋"/>
          <w:color w:val="000000" w:themeColor="text1"/>
          <w:sz w:val="28"/>
          <w:szCs w:val="28"/>
          <w:u w:val="single"/>
          <w:lang w:val="en-US" w:eastAsia="zh-CN"/>
          <w14:textFill>
            <w14:solidFill>
              <w14:schemeClr w14:val="tx1"/>
            </w14:solidFill>
          </w14:textFill>
        </w:rPr>
        <w:t>6</w:t>
      </w:r>
      <w:r>
        <w:rPr>
          <w:rFonts w:hint="eastAsia" w:ascii="仿宋" w:hAnsi="仿宋" w:eastAsia="仿宋" w:cs="仿宋"/>
          <w:color w:val="000000" w:themeColor="text1"/>
          <w:sz w:val="28"/>
          <w:szCs w:val="28"/>
          <w:u w:val="single"/>
          <w:lang w:eastAsia="zh-CN"/>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28</w:t>
      </w:r>
      <w:r>
        <w:rPr>
          <w:rFonts w:hint="eastAsia" w:ascii="仿宋" w:hAnsi="仿宋" w:eastAsia="仿宋" w:cs="仿宋"/>
          <w:color w:val="000000" w:themeColor="text1"/>
          <w:sz w:val="28"/>
          <w:szCs w:val="28"/>
          <w:u w:val="single"/>
          <w:lang w:eastAsia="zh-CN"/>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15点00分</w:t>
      </w:r>
      <w:r>
        <w:rPr>
          <w:rFonts w:hint="eastAsia" w:ascii="仿宋" w:hAnsi="仿宋" w:eastAsia="仿宋" w:cs="仿宋"/>
          <w:color w:val="000000" w:themeColor="text1"/>
          <w:sz w:val="28"/>
          <w:szCs w:val="28"/>
          <w14:textFill>
            <w14:solidFill>
              <w14:schemeClr w14:val="tx1"/>
            </w14:solidFill>
          </w14:textFill>
        </w:rPr>
        <w:t>（北京时间）</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w:t xml:space="preserve">    地点：</w:t>
      </w:r>
      <w:r>
        <w:rPr>
          <w:rFonts w:hint="eastAsia" w:ascii="仿宋" w:hAnsi="仿宋" w:eastAsia="仿宋" w:cs="仿宋"/>
          <w:sz w:val="28"/>
          <w:szCs w:val="28"/>
          <w:u w:val="single"/>
          <w:lang w:eastAsia="zh-CN"/>
        </w:rPr>
        <w:t>赣州律信工程管理有限公司（赣州市章贡区三百山路华润大厦B座15楼）</w:t>
      </w:r>
      <w:r>
        <w:rPr>
          <w:rFonts w:hint="eastAsia" w:ascii="仿宋" w:hAnsi="仿宋" w:eastAsia="仿宋" w:cs="仿宋"/>
          <w:sz w:val="28"/>
          <w:szCs w:val="28"/>
          <w:u w:val="single"/>
        </w:rPr>
        <w:t>。</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b/>
          <w:sz w:val="28"/>
          <w:szCs w:val="28"/>
        </w:rPr>
      </w:pPr>
      <w:r>
        <w:rPr>
          <w:rFonts w:hint="eastAsia" w:ascii="仿宋" w:hAnsi="仿宋" w:eastAsia="仿宋" w:cs="仿宋"/>
          <w:b/>
          <w:sz w:val="28"/>
          <w:szCs w:val="28"/>
        </w:rPr>
        <w:t>六、公告期限</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自本公告发布之日起3个工作日。</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b/>
          <w:sz w:val="28"/>
          <w:szCs w:val="28"/>
        </w:rPr>
      </w:pPr>
      <w:r>
        <w:rPr>
          <w:rFonts w:hint="eastAsia" w:ascii="仿宋" w:hAnsi="仿宋" w:eastAsia="仿宋" w:cs="仿宋"/>
          <w:b/>
          <w:sz w:val="28"/>
          <w:szCs w:val="28"/>
        </w:rPr>
        <w:t>七、其他补充事宜</w:t>
      </w:r>
    </w:p>
    <w:p>
      <w:pPr>
        <w:pageBreakBefore w:val="0"/>
        <w:kinsoku/>
        <w:wordWrap/>
        <w:overflowPunct/>
        <w:topLinePunct w:val="0"/>
        <w:autoSpaceDE/>
        <w:autoSpaceDN/>
        <w:bidi w:val="0"/>
        <w:adjustRightInd/>
        <w:snapToGrid/>
        <w:spacing w:line="460" w:lineRule="exact"/>
        <w:ind w:firstLine="573"/>
        <w:textAlignment w:val="auto"/>
        <w:rPr>
          <w:rFonts w:hint="eastAsia" w:ascii="仿宋_GB2312" w:hAnsi="仿宋_GB2312" w:eastAsia="仿宋_GB2312" w:cs="仿宋_GB2312"/>
          <w:b w:val="0"/>
          <w:bCs w:val="0"/>
          <w:sz w:val="28"/>
          <w:szCs w:val="28"/>
          <w:highlight w:val="none"/>
          <w:lang w:val="en-US" w:eastAsia="zh-CN"/>
        </w:rPr>
      </w:pPr>
      <w:r>
        <w:rPr>
          <w:rFonts w:hint="eastAsia" w:ascii="仿宋" w:hAnsi="仿宋" w:eastAsia="仿宋" w:cs="仿宋"/>
          <w:sz w:val="28"/>
          <w:szCs w:val="28"/>
        </w:rPr>
        <w:t>1.响应保证金</w:t>
      </w:r>
      <w:r>
        <w:rPr>
          <w:rFonts w:hint="eastAsia" w:ascii="仿宋" w:hAnsi="仿宋" w:eastAsia="仿宋" w:cs="仿宋"/>
          <w:kern w:val="0"/>
          <w:sz w:val="27"/>
          <w:szCs w:val="27"/>
        </w:rPr>
        <w:t>为</w:t>
      </w:r>
      <w:r>
        <w:rPr>
          <w:rFonts w:hint="eastAsia" w:ascii="仿宋" w:hAnsi="仿宋" w:eastAsia="仿宋" w:cs="仿宋"/>
          <w:kern w:val="0"/>
          <w:sz w:val="27"/>
          <w:szCs w:val="27"/>
          <w:highlight w:val="none"/>
        </w:rPr>
        <w:t>人民币叁万元整（￥30000.00），</w:t>
      </w:r>
      <w:r>
        <w:rPr>
          <w:rFonts w:hint="eastAsia" w:ascii="仿宋" w:hAnsi="仿宋" w:eastAsia="仿宋" w:cs="仿宋"/>
          <w:bCs/>
          <w:sz w:val="28"/>
          <w:szCs w:val="28"/>
        </w:rPr>
        <w:t>本项目响应保证金由响应供应商银行转账形式提交。响应供应商采用银行转账（电汇）方式提交的，从响应供应商的基本账户一次性足额转入采购代理机构账户（户名：</w:t>
      </w:r>
      <w:r>
        <w:rPr>
          <w:rFonts w:hint="eastAsia" w:ascii="仿宋" w:hAnsi="仿宋" w:eastAsia="仿宋" w:cs="仿宋"/>
          <w:bCs/>
          <w:sz w:val="28"/>
          <w:szCs w:val="28"/>
          <w:lang w:eastAsia="zh-CN"/>
        </w:rPr>
        <w:t>赣州律信工程管理有限公司</w:t>
      </w:r>
      <w:r>
        <w:rPr>
          <w:rFonts w:hint="eastAsia" w:ascii="仿宋" w:hAnsi="仿宋" w:eastAsia="仿宋" w:cs="仿宋"/>
          <w:bCs/>
          <w:sz w:val="28"/>
          <w:szCs w:val="28"/>
        </w:rPr>
        <w:t>；开户行：九江银行赣州分行营业部，账号：287019700000000432），并于响应截止时间前（以到账时间为准）到账，否则响应无效。各响应供应商在银行转账（电汇）时，请备注项目编号及用途</w:t>
      </w:r>
      <w:r>
        <w:rPr>
          <w:rFonts w:hint="eastAsia" w:ascii="仿宋" w:hAnsi="仿宋" w:eastAsia="仿宋" w:cs="仿宋"/>
          <w:b w:val="0"/>
          <w:bCs w:val="0"/>
          <w:sz w:val="28"/>
          <w:szCs w:val="28"/>
        </w:rPr>
        <w:t>，还须充分考虑银行转账（电汇）的时间差风险，如同城转账、异地转账或汇款、跨行转账或电汇的时间要求</w:t>
      </w:r>
      <w:r>
        <w:rPr>
          <w:rFonts w:hint="eastAsia" w:ascii="仿宋_GB2312" w:hAnsi="仿宋_GB2312" w:eastAsia="仿宋_GB2312" w:cs="仿宋_GB2312"/>
          <w:b w:val="0"/>
          <w:bCs w:val="0"/>
          <w:sz w:val="28"/>
          <w:szCs w:val="28"/>
          <w:highlight w:val="none"/>
          <w:lang w:val="en-US" w:eastAsia="zh-CN"/>
        </w:rPr>
        <w:t>。</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sz w:val="28"/>
          <w:szCs w:val="28"/>
        </w:rPr>
      </w:pPr>
      <w:r>
        <w:rPr>
          <w:rFonts w:hint="eastAsia" w:ascii="仿宋" w:hAnsi="仿宋" w:eastAsia="仿宋" w:cs="仿宋"/>
          <w:sz w:val="28"/>
          <w:szCs w:val="28"/>
        </w:rPr>
        <w:t>2.采购代理服务费：本项目采购代理服务费向成交人收取，收费标准详见采购文件。</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新冠肺炎疫情期间防控要求</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（1）代理机构将分别对参与开标人员健康情况开展排查，做好排查登记，不得漏排、瞒报。对未按规定履行排查责任，造成疫情传播或其他严重后果的，依法依规进行处理。</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（2）有下列情形之一的人员，一律不得进入开标评标现场：一是最近 14 天接触过新冠肺炎疑似或确诊患者的；二是来自重疫区或境外输入人员隔离期未满的；三是近期有发热、乏力、干咳、气促等可疑症状的；四是现场测量体（额）温超过 37.3℃的；五是进入开标评标现场未带口罩的。</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做好健康信息登记备案。参加开评标活动的供应商代表、评标专家等有关人员应当携带居民身份证及《开评标人员健康信息登记表》（登记表电子版见附件），供应商代表还需加盖所在单位公章，评标专家在开标现场填写。《开评标人员健康信息登记表》由政府采购代理机构保存备查。</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（4）自开评标次日起14天内，开评标活动参加人员确诊为新冠肺炎、出现疑似症状被医学观察或被采取其他强制隔离措施的，应立即通知政府采购代理机构、招投标监管部门。</w:t>
      </w:r>
    </w:p>
    <w:p>
      <w:pPr>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场内人员全程戴口罩，保持适当距离就坐，杜绝人员扎堆聚集。在疫情防控期间，原则上一家供应商只允许一位供应商代表进入开标会现场，以增加开评标活动空间，确保现场人员合理间隔距离，强化现场疫情防控。</w:t>
      </w:r>
    </w:p>
    <w:p>
      <w:pPr>
        <w:pageBreakBefore w:val="0"/>
        <w:kinsoku/>
        <w:wordWrap/>
        <w:overflowPunct/>
        <w:topLinePunct w:val="0"/>
        <w:autoSpaceDE/>
        <w:autoSpaceDN/>
        <w:bidi w:val="0"/>
        <w:adjustRightInd/>
        <w:snapToGrid/>
        <w:spacing w:line="460" w:lineRule="exact"/>
        <w:ind w:firstLine="573"/>
        <w:textAlignment w:val="auto"/>
        <w:rPr>
          <w:rFonts w:hint="eastAsia" w:ascii="仿宋" w:hAnsi="仿宋" w:eastAsia="仿宋" w:cs="仿宋"/>
          <w:b/>
          <w:sz w:val="28"/>
          <w:szCs w:val="28"/>
        </w:rPr>
      </w:pPr>
      <w:r>
        <w:rPr>
          <w:rFonts w:hint="eastAsia" w:ascii="仿宋" w:hAnsi="仿宋" w:eastAsia="仿宋" w:cs="仿宋"/>
          <w:b/>
          <w:sz w:val="28"/>
          <w:szCs w:val="28"/>
        </w:rPr>
        <w:t>八、凡对本次采购提出询问，请按以下方式联系。</w:t>
      </w:r>
    </w:p>
    <w:p>
      <w:pPr>
        <w:pageBreakBefore w:val="0"/>
        <w:tabs>
          <w:tab w:val="left" w:pos="1165"/>
        </w:tabs>
        <w:kinsoku/>
        <w:wordWrap/>
        <w:overflowPunct/>
        <w:topLinePunct w:val="0"/>
        <w:autoSpaceDE/>
        <w:autoSpaceDN/>
        <w:bidi w:val="0"/>
        <w:adjustRightInd/>
        <w:snapToGrid/>
        <w:spacing w:line="460" w:lineRule="exact"/>
        <w:ind w:firstLine="573"/>
        <w:textAlignment w:val="auto"/>
        <w:rPr>
          <w:rFonts w:hint="eastAsia" w:ascii="仿宋" w:hAnsi="仿宋" w:eastAsia="仿宋" w:cs="仿宋"/>
          <w:sz w:val="28"/>
          <w:szCs w:val="28"/>
        </w:rPr>
      </w:pPr>
      <w:r>
        <w:rPr>
          <w:rFonts w:hint="eastAsia" w:ascii="仿宋" w:hAnsi="仿宋" w:eastAsia="仿宋" w:cs="仿宋"/>
          <w:b/>
          <w:sz w:val="28"/>
          <w:szCs w:val="28"/>
        </w:rPr>
        <w:tab/>
      </w:r>
      <w:r>
        <w:rPr>
          <w:rFonts w:hint="eastAsia" w:ascii="仿宋" w:hAnsi="仿宋" w:eastAsia="仿宋" w:cs="仿宋"/>
          <w:sz w:val="28"/>
          <w:szCs w:val="28"/>
        </w:rPr>
        <w:t>1.采购人信息</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赣州丽景旅游发展有限公司</w:t>
      </w:r>
    </w:p>
    <w:p>
      <w:pPr>
        <w:pageBreakBefore w:val="0"/>
        <w:kinsoku/>
        <w:wordWrap/>
        <w:overflowPunct/>
        <w:topLinePunct w:val="0"/>
        <w:autoSpaceDE/>
        <w:autoSpaceDN/>
        <w:bidi w:val="0"/>
        <w:adjustRightInd/>
        <w:snapToGrid/>
        <w:spacing w:after="191" w:line="460" w:lineRule="exact"/>
        <w:ind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江西省赣州市赣州经济技术开发区黄金大道66号</w:t>
      </w:r>
    </w:p>
    <w:p>
      <w:pPr>
        <w:pageBreakBefore w:val="0"/>
        <w:kinsoku/>
        <w:wordWrap/>
        <w:overflowPunct/>
        <w:topLinePunct w:val="0"/>
        <w:autoSpaceDE/>
        <w:autoSpaceDN/>
        <w:bidi w:val="0"/>
        <w:adjustRightInd/>
        <w:snapToGrid/>
        <w:spacing w:after="191" w:line="460" w:lineRule="exact"/>
        <w:ind w:firstLine="1120" w:firstLineChars="400"/>
        <w:textAlignment w:val="auto"/>
        <w:rPr>
          <w:rFonts w:hint="default" w:ascii="仿宋" w:hAnsi="仿宋" w:eastAsia="仿宋" w:cs="仿宋"/>
          <w:sz w:val="28"/>
          <w:szCs w:val="28"/>
          <w:lang w:val="en-US"/>
        </w:rPr>
      </w:pPr>
      <w:r>
        <w:rPr>
          <w:rFonts w:hint="eastAsia" w:ascii="仿宋" w:hAnsi="仿宋" w:eastAsia="仿宋" w:cs="仿宋"/>
          <w:sz w:val="28"/>
          <w:szCs w:val="28"/>
        </w:rPr>
        <w:t>联系方式：</w:t>
      </w:r>
      <w:r>
        <w:rPr>
          <w:rFonts w:hint="eastAsia" w:ascii="仿宋" w:hAnsi="仿宋" w:eastAsia="仿宋" w:cs="仿宋"/>
          <w:sz w:val="28"/>
          <w:szCs w:val="28"/>
          <w:u w:val="single"/>
          <w:lang w:val="en-US" w:eastAsia="zh-CN"/>
        </w:rPr>
        <w:t>15770702266</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赣州律信工程管理有限公司</w:t>
      </w:r>
      <w:r>
        <w:rPr>
          <w:rFonts w:hint="eastAsia" w:ascii="仿宋" w:hAnsi="仿宋" w:eastAsia="仿宋" w:cs="仿宋"/>
          <w:sz w:val="28"/>
          <w:szCs w:val="28"/>
          <w:u w:val="single"/>
          <w:lang w:val="en-US" w:eastAsia="zh-CN"/>
        </w:rPr>
        <w:t xml:space="preserve"> </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赣州市章贡区三百山路华润大厦B座15</w:t>
      </w:r>
      <w:r>
        <w:rPr>
          <w:rFonts w:hint="eastAsia" w:ascii="仿宋" w:hAnsi="仿宋" w:eastAsia="仿宋" w:cs="仿宋"/>
          <w:sz w:val="28"/>
          <w:szCs w:val="28"/>
          <w:u w:val="single"/>
          <w:lang w:val="en-US" w:eastAsia="zh-CN"/>
        </w:rPr>
        <w:t>楼</w:t>
      </w:r>
      <w:r>
        <w:rPr>
          <w:rFonts w:hint="eastAsia" w:ascii="仿宋" w:hAnsi="仿宋" w:eastAsia="仿宋" w:cs="仿宋"/>
          <w:sz w:val="28"/>
          <w:szCs w:val="28"/>
          <w:u w:val="single"/>
        </w:rPr>
        <w:t xml:space="preserve">  </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0797-</w:t>
      </w:r>
      <w:r>
        <w:rPr>
          <w:rFonts w:hint="eastAsia" w:ascii="仿宋" w:hAnsi="仿宋" w:eastAsia="仿宋" w:cs="仿宋"/>
          <w:sz w:val="28"/>
          <w:szCs w:val="28"/>
          <w:u w:val="single"/>
          <w:lang w:val="en-US" w:eastAsia="zh-CN"/>
        </w:rPr>
        <w:t>8121985</w:t>
      </w:r>
      <w:r>
        <w:rPr>
          <w:rFonts w:hint="eastAsia" w:ascii="仿宋" w:hAnsi="仿宋" w:eastAsia="仿宋" w:cs="仿宋"/>
          <w:sz w:val="28"/>
          <w:szCs w:val="28"/>
          <w:u w:val="single"/>
        </w:rPr>
        <w:t xml:space="preserve">   </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3.项目联系方式</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宋家柔</w:t>
      </w:r>
      <w:r>
        <w:rPr>
          <w:rFonts w:hint="eastAsia" w:ascii="仿宋" w:hAnsi="仿宋" w:eastAsia="仿宋" w:cs="仿宋"/>
          <w:sz w:val="28"/>
          <w:szCs w:val="28"/>
          <w:u w:val="single"/>
          <w:lang w:val="en-US" w:eastAsia="zh-CN"/>
        </w:rPr>
        <w:t xml:space="preserve">    </w:t>
      </w:r>
    </w:p>
    <w:p>
      <w:pPr>
        <w:pageBreakBefore w:val="0"/>
        <w:kinsoku/>
        <w:wordWrap/>
        <w:overflowPunct/>
        <w:topLinePunct w:val="0"/>
        <w:autoSpaceDE/>
        <w:autoSpaceDN/>
        <w:bidi w:val="0"/>
        <w:adjustRightInd/>
        <w:snapToGrid/>
        <w:spacing w:after="191" w:line="460" w:lineRule="exact"/>
        <w:ind w:left="46" w:leftChars="22"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0797-</w:t>
      </w:r>
      <w:r>
        <w:rPr>
          <w:rFonts w:hint="eastAsia" w:ascii="仿宋" w:hAnsi="仿宋" w:eastAsia="仿宋" w:cs="仿宋"/>
          <w:sz w:val="28"/>
          <w:szCs w:val="28"/>
          <w:u w:val="single"/>
          <w:lang w:val="en-US" w:eastAsia="zh-CN"/>
        </w:rPr>
        <w:t>8121985</w:t>
      </w:r>
      <w:r>
        <w:rPr>
          <w:rFonts w:hint="eastAsia" w:ascii="仿宋" w:hAnsi="仿宋" w:eastAsia="仿宋" w:cs="仿宋"/>
          <w:sz w:val="28"/>
          <w:szCs w:val="28"/>
          <w:u w:val="single"/>
        </w:rPr>
        <w:t xml:space="preserve">      </w:t>
      </w:r>
    </w:p>
    <w:p>
      <w:pPr>
        <w:pStyle w:val="4"/>
        <w:pageBreakBefore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赣州律信工程管理有限公司 </w:t>
      </w:r>
    </w:p>
    <w:p>
      <w:pPr>
        <w:pStyle w:val="4"/>
        <w:pageBreakBefore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2022年 06月16</w:t>
      </w:r>
      <w:bookmarkStart w:id="0" w:name="_GoBack"/>
      <w:bookmarkEnd w:id="0"/>
      <w:r>
        <w:rPr>
          <w:rFonts w:hint="eastAsia" w:ascii="仿宋" w:hAnsi="仿宋" w:eastAsia="仿宋" w:cs="仿宋"/>
          <w:b w:val="0"/>
          <w:bCs w:val="0"/>
          <w:color w:val="000000" w:themeColor="text1"/>
          <w:sz w:val="28"/>
          <w:szCs w:val="28"/>
          <w:lang w:val="en-US" w:eastAsia="zh-CN"/>
          <w14:textFill>
            <w14:solidFill>
              <w14:schemeClr w14:val="tx1"/>
            </w14:solidFill>
          </w14:textFill>
        </w:rPr>
        <w:t>9日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DA5MThhZGRlZjgxM2JhMjc2ZjY5ZjcyYmVjYjUifQ=="/>
  </w:docVars>
  <w:rsids>
    <w:rsidRoot w:val="007324F7"/>
    <w:rsid w:val="00167C20"/>
    <w:rsid w:val="001A0863"/>
    <w:rsid w:val="00324C51"/>
    <w:rsid w:val="00367C4C"/>
    <w:rsid w:val="003F6200"/>
    <w:rsid w:val="00423670"/>
    <w:rsid w:val="00484819"/>
    <w:rsid w:val="004E351B"/>
    <w:rsid w:val="006514F0"/>
    <w:rsid w:val="006950DF"/>
    <w:rsid w:val="007324F7"/>
    <w:rsid w:val="007469B3"/>
    <w:rsid w:val="00825535"/>
    <w:rsid w:val="0096483B"/>
    <w:rsid w:val="00A23F80"/>
    <w:rsid w:val="00A84DF9"/>
    <w:rsid w:val="00A90C3D"/>
    <w:rsid w:val="00AF4ED9"/>
    <w:rsid w:val="00C505C4"/>
    <w:rsid w:val="00DC677A"/>
    <w:rsid w:val="00E41300"/>
    <w:rsid w:val="00FA30AF"/>
    <w:rsid w:val="00FB1E0D"/>
    <w:rsid w:val="03DB6518"/>
    <w:rsid w:val="071D0102"/>
    <w:rsid w:val="07EA3800"/>
    <w:rsid w:val="0E4005F0"/>
    <w:rsid w:val="10D37E45"/>
    <w:rsid w:val="13617093"/>
    <w:rsid w:val="16A41D39"/>
    <w:rsid w:val="170E4D24"/>
    <w:rsid w:val="186017AD"/>
    <w:rsid w:val="1B071AB7"/>
    <w:rsid w:val="1B8F004F"/>
    <w:rsid w:val="1D4420C4"/>
    <w:rsid w:val="1D7D350A"/>
    <w:rsid w:val="1EAE6142"/>
    <w:rsid w:val="203D0B29"/>
    <w:rsid w:val="2090312B"/>
    <w:rsid w:val="21420244"/>
    <w:rsid w:val="21C140D0"/>
    <w:rsid w:val="281861F3"/>
    <w:rsid w:val="28A23772"/>
    <w:rsid w:val="2A7D1832"/>
    <w:rsid w:val="2B4752F3"/>
    <w:rsid w:val="2C6F0D0A"/>
    <w:rsid w:val="2CF70BB1"/>
    <w:rsid w:val="316D26D9"/>
    <w:rsid w:val="318E0A06"/>
    <w:rsid w:val="33DF4A34"/>
    <w:rsid w:val="34C20E40"/>
    <w:rsid w:val="37E2052A"/>
    <w:rsid w:val="37EC62B0"/>
    <w:rsid w:val="398E660D"/>
    <w:rsid w:val="39DE2DAC"/>
    <w:rsid w:val="39F915A8"/>
    <w:rsid w:val="3C685C86"/>
    <w:rsid w:val="3D9C551A"/>
    <w:rsid w:val="3DB00B77"/>
    <w:rsid w:val="3F1523FB"/>
    <w:rsid w:val="403E51BB"/>
    <w:rsid w:val="40892038"/>
    <w:rsid w:val="421D7468"/>
    <w:rsid w:val="43137F83"/>
    <w:rsid w:val="46506F97"/>
    <w:rsid w:val="468C6ECD"/>
    <w:rsid w:val="46AE206A"/>
    <w:rsid w:val="48CC1919"/>
    <w:rsid w:val="491A1E11"/>
    <w:rsid w:val="4AC9068A"/>
    <w:rsid w:val="4AD178BF"/>
    <w:rsid w:val="4B4C02E8"/>
    <w:rsid w:val="4B594D45"/>
    <w:rsid w:val="4CDD528C"/>
    <w:rsid w:val="4E4B7D40"/>
    <w:rsid w:val="51295FE4"/>
    <w:rsid w:val="52A17E1A"/>
    <w:rsid w:val="55F4645D"/>
    <w:rsid w:val="56F43958"/>
    <w:rsid w:val="5AF168C4"/>
    <w:rsid w:val="5B0E44AD"/>
    <w:rsid w:val="5B5D06D2"/>
    <w:rsid w:val="5C745799"/>
    <w:rsid w:val="5CBF50C7"/>
    <w:rsid w:val="5D41720D"/>
    <w:rsid w:val="5DA55FD0"/>
    <w:rsid w:val="60603B84"/>
    <w:rsid w:val="64144A6A"/>
    <w:rsid w:val="65170175"/>
    <w:rsid w:val="69B0658D"/>
    <w:rsid w:val="6A2D3001"/>
    <w:rsid w:val="6F0B735D"/>
    <w:rsid w:val="6FC245E6"/>
    <w:rsid w:val="70FD22F2"/>
    <w:rsid w:val="729D1D8F"/>
    <w:rsid w:val="72DA74BC"/>
    <w:rsid w:val="730E1E3C"/>
    <w:rsid w:val="74824F82"/>
    <w:rsid w:val="756863A7"/>
    <w:rsid w:val="760D4482"/>
    <w:rsid w:val="77DE633F"/>
    <w:rsid w:val="795278F7"/>
    <w:rsid w:val="7AEE2613"/>
    <w:rsid w:val="7AFB7AB7"/>
    <w:rsid w:val="7C95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28"/>
    <w:unhideWhenUsed/>
    <w:qFormat/>
    <w:uiPriority w:val="9"/>
    <w:pPr>
      <w:keepNext/>
      <w:keepLines/>
      <w:spacing w:line="259" w:lineRule="auto"/>
      <w:ind w:left="308" w:right="293" w:hanging="10"/>
      <w:jc w:val="center"/>
      <w:outlineLvl w:val="0"/>
    </w:pPr>
    <w:rPr>
      <w:rFonts w:ascii="微软雅黑" w:hAnsi="微软雅黑" w:eastAsia="微软雅黑" w:cs="微软雅黑"/>
      <w:color w:val="000000"/>
      <w:kern w:val="0"/>
      <w:sz w:val="46"/>
      <w:szCs w:val="22"/>
      <w:lang w:val="en-US" w:eastAsia="en-US" w:bidi="ar-SA"/>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宋体" w:hAnsi="宋体"/>
    </w:rPr>
  </w:style>
  <w:style w:type="paragraph" w:styleId="5">
    <w:name w:val="Body Text"/>
    <w:basedOn w:val="1"/>
    <w:next w:val="1"/>
    <w:qFormat/>
    <w:uiPriority w:val="0"/>
    <w:rPr>
      <w:rFonts w:ascii="宋体" w:hAnsi="Arial"/>
      <w:sz w:val="28"/>
      <w:szCs w:val="20"/>
    </w:rPr>
  </w:style>
  <w:style w:type="paragraph" w:styleId="6">
    <w:name w:val="footer"/>
    <w:basedOn w:val="1"/>
    <w:link w:val="27"/>
    <w:semiHidden/>
    <w:unhideWhenUsed/>
    <w:qFormat/>
    <w:uiPriority w:val="99"/>
    <w:pPr>
      <w:tabs>
        <w:tab w:val="center" w:pos="4153"/>
        <w:tab w:val="right" w:pos="8306"/>
      </w:tabs>
      <w:snapToGrid w:val="0"/>
      <w:jc w:val="left"/>
    </w:pPr>
    <w:rPr>
      <w:sz w:val="18"/>
      <w:szCs w:val="18"/>
    </w:rPr>
  </w:style>
  <w:style w:type="paragraph" w:styleId="7">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Body Text First Indent"/>
    <w:basedOn w:val="5"/>
    <w:qFormat/>
    <w:uiPriority w:val="0"/>
    <w:pPr>
      <w:ind w:firstLine="420" w:firstLineChars="1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semiHidden/>
    <w:unhideWhenUsed/>
    <w:qFormat/>
    <w:uiPriority w:val="99"/>
    <w:rPr>
      <w:color w:val="0000FF"/>
      <w:u w:val="non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paragraph" w:customStyle="1" w:styleId="25">
    <w:name w:val="Default"/>
    <w:next w:val="5"/>
    <w:unhideWhenUsed/>
    <w:qFormat/>
    <w:uiPriority w:val="0"/>
    <w:pPr>
      <w:widowControl w:val="0"/>
      <w:autoSpaceDE w:val="0"/>
      <w:autoSpaceDN w:val="0"/>
    </w:pPr>
    <w:rPr>
      <w:rFonts w:hint="eastAsia" w:ascii="宋体" w:hAnsi="宋体" w:eastAsia="宋体" w:cs="Times New Roman"/>
      <w:color w:val="000000"/>
      <w:sz w:val="24"/>
      <w:lang w:val="en-US" w:eastAsia="zh-CN" w:bidi="ar-SA"/>
    </w:rPr>
  </w:style>
  <w:style w:type="character" w:customStyle="1" w:styleId="26">
    <w:name w:val="页眉 Char"/>
    <w:basedOn w:val="12"/>
    <w:link w:val="7"/>
    <w:semiHidden/>
    <w:qFormat/>
    <w:uiPriority w:val="99"/>
    <w:rPr>
      <w:sz w:val="18"/>
      <w:szCs w:val="18"/>
    </w:rPr>
  </w:style>
  <w:style w:type="character" w:customStyle="1" w:styleId="27">
    <w:name w:val="页脚 Char"/>
    <w:basedOn w:val="12"/>
    <w:link w:val="6"/>
    <w:semiHidden/>
    <w:qFormat/>
    <w:uiPriority w:val="99"/>
    <w:rPr>
      <w:sz w:val="18"/>
      <w:szCs w:val="18"/>
    </w:rPr>
  </w:style>
  <w:style w:type="character" w:customStyle="1" w:styleId="28">
    <w:name w:val="标题 1 Char"/>
    <w:basedOn w:val="12"/>
    <w:link w:val="3"/>
    <w:qFormat/>
    <w:uiPriority w:val="9"/>
    <w:rPr>
      <w:rFonts w:ascii="微软雅黑" w:hAnsi="微软雅黑" w:eastAsia="微软雅黑" w:cs="微软雅黑"/>
      <w:color w:val="000000"/>
      <w:kern w:val="0"/>
      <w:sz w:val="46"/>
      <w:lang w:eastAsia="en-US"/>
    </w:rPr>
  </w:style>
  <w:style w:type="character" w:customStyle="1" w:styleId="29">
    <w:name w:val="NormalCharacter"/>
    <w:qFormat/>
    <w:uiPriority w:val="0"/>
  </w:style>
  <w:style w:type="character" w:customStyle="1" w:styleId="30">
    <w:name w:val="first-child"/>
    <w:basedOn w:val="12"/>
    <w:qFormat/>
    <w:uiPriority w:val="0"/>
  </w:style>
  <w:style w:type="character" w:customStyle="1" w:styleId="31">
    <w:name w:val="layui-layer-tabnow"/>
    <w:basedOn w:val="12"/>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2340</Words>
  <Characters>2634</Characters>
  <Lines>19</Lines>
  <Paragraphs>5</Paragraphs>
  <TotalTime>0</TotalTime>
  <ScaleCrop>false</ScaleCrop>
  <LinksUpToDate>false</LinksUpToDate>
  <CharactersWithSpaces>2697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2020-06-30T01:52:00Z</dcterms:created>
  <dc:creator>PC</dc:creator>
  <cp:lastModifiedBy>888999</cp:lastModifiedBy>
  <cp:lastPrinted>2022-05-06T06:24:00Z</cp:lastPrinted>
  <dcterms:modified xsi:type="dcterms:W3CDTF">2022-06-16T11:41:28Z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2F44B1955FCA45BBB27D1733E1720148</vt:lpwstr>
  </property>
</Properties>
</file>