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both"/>
        <w:rPr>
          <w:rFonts w:hint="default" w:ascii="Times New Roman" w:hAnsi="Times New Roman" w:cs="Times New Roman"/>
          <w:b/>
          <w:color w:val="auto"/>
          <w:sz w:val="24"/>
          <w:szCs w:val="24"/>
          <w:highlight w:val="none"/>
        </w:rPr>
      </w:pPr>
      <w:r>
        <w:rPr>
          <w:rFonts w:hint="default" w:ascii="Times New Roman" w:hAnsi="Times New Roman" w:cs="Times New Roman"/>
          <w:b/>
          <w:color w:val="auto"/>
          <w:sz w:val="24"/>
          <w:szCs w:val="24"/>
          <w:highlight w:val="none"/>
        </w:rPr>
        <w:t>一、采购产品名称、数量及单项控制价</w:t>
      </w:r>
    </w:p>
    <w:tbl>
      <w:tblPr>
        <w:tblStyle w:val="7"/>
        <w:tblW w:w="9067" w:type="dxa"/>
        <w:jc w:val="center"/>
        <w:tblLayout w:type="autofit"/>
        <w:tblCellMar>
          <w:top w:w="0" w:type="dxa"/>
          <w:left w:w="108" w:type="dxa"/>
          <w:bottom w:w="0" w:type="dxa"/>
          <w:right w:w="108" w:type="dxa"/>
        </w:tblCellMar>
      </w:tblPr>
      <w:tblGrid>
        <w:gridCol w:w="890"/>
        <w:gridCol w:w="2790"/>
        <w:gridCol w:w="1418"/>
        <w:gridCol w:w="1984"/>
        <w:gridCol w:w="1985"/>
      </w:tblGrid>
      <w:tr>
        <w:tblPrEx>
          <w:tblCellMar>
            <w:top w:w="0" w:type="dxa"/>
            <w:left w:w="108" w:type="dxa"/>
            <w:bottom w:w="0" w:type="dxa"/>
            <w:right w:w="108" w:type="dxa"/>
          </w:tblCellMar>
        </w:tblPrEx>
        <w:trPr>
          <w:trHeight w:val="629" w:hRule="atLeast"/>
          <w:jc w:val="center"/>
        </w:trPr>
        <w:tc>
          <w:tcPr>
            <w:tcW w:w="89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仿宋" w:cs="Times New Roman"/>
                <w:b/>
                <w:bCs/>
                <w:color w:val="auto"/>
                <w:kern w:val="0"/>
                <w:sz w:val="24"/>
                <w:highlight w:val="none"/>
              </w:rPr>
            </w:pPr>
            <w:r>
              <w:rPr>
                <w:rFonts w:hint="default" w:ascii="Times New Roman" w:hAnsi="Times New Roman" w:eastAsia="仿宋" w:cs="Times New Roman"/>
                <w:b/>
                <w:bCs/>
                <w:color w:val="auto"/>
                <w:kern w:val="0"/>
                <w:sz w:val="24"/>
                <w:highlight w:val="none"/>
              </w:rPr>
              <w:t>序号</w:t>
            </w:r>
          </w:p>
        </w:tc>
        <w:tc>
          <w:tcPr>
            <w:tcW w:w="2790" w:type="dxa"/>
            <w:tcBorders>
              <w:top w:val="single" w:color="auto" w:sz="4" w:space="0"/>
              <w:left w:val="nil"/>
              <w:bottom w:val="single" w:color="auto" w:sz="4" w:space="0"/>
              <w:right w:val="single" w:color="auto" w:sz="4" w:space="0"/>
            </w:tcBorders>
            <w:noWrap/>
            <w:vAlign w:val="center"/>
          </w:tcPr>
          <w:p>
            <w:pPr>
              <w:widowControl/>
              <w:jc w:val="center"/>
              <w:rPr>
                <w:rFonts w:hint="default" w:ascii="Times New Roman" w:hAnsi="Times New Roman" w:eastAsia="仿宋" w:cs="Times New Roman"/>
                <w:b/>
                <w:bCs/>
                <w:color w:val="auto"/>
                <w:kern w:val="0"/>
                <w:sz w:val="24"/>
                <w:highlight w:val="none"/>
              </w:rPr>
            </w:pPr>
            <w:r>
              <w:rPr>
                <w:rFonts w:hint="default" w:ascii="Times New Roman" w:hAnsi="Times New Roman" w:eastAsia="仿宋" w:cs="Times New Roman"/>
                <w:b/>
                <w:bCs/>
                <w:color w:val="auto"/>
                <w:kern w:val="0"/>
                <w:sz w:val="24"/>
                <w:highlight w:val="none"/>
              </w:rPr>
              <w:t>产品名称</w:t>
            </w:r>
          </w:p>
        </w:tc>
        <w:tc>
          <w:tcPr>
            <w:tcW w:w="1418"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仿宋" w:cs="Times New Roman"/>
                <w:b/>
                <w:bCs/>
                <w:color w:val="auto"/>
                <w:kern w:val="0"/>
                <w:sz w:val="24"/>
                <w:highlight w:val="none"/>
              </w:rPr>
            </w:pPr>
            <w:r>
              <w:rPr>
                <w:rFonts w:hint="default" w:ascii="Times New Roman" w:hAnsi="Times New Roman" w:eastAsia="仿宋" w:cs="Times New Roman"/>
                <w:b/>
                <w:bCs/>
                <w:color w:val="auto"/>
                <w:kern w:val="0"/>
                <w:sz w:val="24"/>
                <w:highlight w:val="none"/>
              </w:rPr>
              <w:t>数量（台）</w:t>
            </w:r>
          </w:p>
        </w:tc>
        <w:tc>
          <w:tcPr>
            <w:tcW w:w="1984"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仿宋" w:cs="Times New Roman"/>
                <w:b/>
                <w:bCs/>
                <w:color w:val="auto"/>
                <w:kern w:val="0"/>
                <w:sz w:val="24"/>
                <w:highlight w:val="none"/>
              </w:rPr>
            </w:pPr>
            <w:r>
              <w:rPr>
                <w:rFonts w:hint="default" w:ascii="Times New Roman" w:hAnsi="Times New Roman" w:eastAsia="仿宋" w:cs="Times New Roman"/>
                <w:b/>
                <w:bCs/>
                <w:color w:val="auto"/>
                <w:kern w:val="0"/>
                <w:sz w:val="24"/>
                <w:highlight w:val="none"/>
              </w:rPr>
              <w:t>控制单价（万元）</w:t>
            </w:r>
          </w:p>
        </w:tc>
        <w:tc>
          <w:tcPr>
            <w:tcW w:w="1985"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仿宋" w:cs="Times New Roman"/>
                <w:b/>
                <w:bCs/>
                <w:color w:val="auto"/>
                <w:kern w:val="0"/>
                <w:sz w:val="24"/>
                <w:highlight w:val="none"/>
              </w:rPr>
            </w:pPr>
            <w:r>
              <w:rPr>
                <w:rFonts w:hint="default" w:ascii="Times New Roman" w:hAnsi="Times New Roman" w:eastAsia="仿宋" w:cs="Times New Roman"/>
                <w:b/>
                <w:bCs/>
                <w:color w:val="auto"/>
                <w:kern w:val="0"/>
                <w:sz w:val="24"/>
                <w:highlight w:val="none"/>
              </w:rPr>
              <w:t>控制总价(万元)</w:t>
            </w:r>
          </w:p>
        </w:tc>
      </w:tr>
      <w:tr>
        <w:tblPrEx>
          <w:tblCellMar>
            <w:top w:w="0" w:type="dxa"/>
            <w:left w:w="108" w:type="dxa"/>
            <w:bottom w:w="0" w:type="dxa"/>
            <w:right w:w="108" w:type="dxa"/>
          </w:tblCellMar>
        </w:tblPrEx>
        <w:trPr>
          <w:trHeight w:val="629" w:hRule="atLeast"/>
          <w:jc w:val="center"/>
        </w:trPr>
        <w:tc>
          <w:tcPr>
            <w:tcW w:w="890" w:type="dxa"/>
            <w:tcBorders>
              <w:top w:val="nil"/>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仿宋" w:cs="Times New Roman"/>
                <w:color w:val="auto"/>
                <w:kern w:val="0"/>
                <w:sz w:val="24"/>
                <w:highlight w:val="none"/>
                <w:lang w:val="en-US" w:eastAsia="zh-CN"/>
              </w:rPr>
            </w:pPr>
            <w:r>
              <w:rPr>
                <w:rFonts w:hint="default" w:ascii="Times New Roman" w:hAnsi="Times New Roman" w:eastAsia="仿宋" w:cs="Times New Roman"/>
                <w:color w:val="auto"/>
                <w:kern w:val="0"/>
                <w:sz w:val="24"/>
                <w:highlight w:val="none"/>
                <w:lang w:val="en-US" w:eastAsia="zh-CN"/>
              </w:rPr>
              <w:t>1</w:t>
            </w:r>
          </w:p>
        </w:tc>
        <w:tc>
          <w:tcPr>
            <w:tcW w:w="2790"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 w:cs="Times New Roman"/>
                <w:color w:val="auto"/>
                <w:kern w:val="0"/>
                <w:sz w:val="24"/>
                <w:highlight w:val="none"/>
                <w:lang w:val="en-US" w:eastAsia="zh-CN"/>
              </w:rPr>
            </w:pPr>
            <w:r>
              <w:rPr>
                <w:rFonts w:hint="eastAsia" w:ascii="Times New Roman" w:hAnsi="Times New Roman" w:eastAsia="仿宋" w:cs="Times New Roman"/>
                <w:color w:val="auto"/>
                <w:kern w:val="0"/>
                <w:sz w:val="24"/>
                <w:highlight w:val="none"/>
                <w:lang w:val="en-US" w:eastAsia="zh-CN"/>
              </w:rPr>
              <w:t>电动四轮高压清洗车</w:t>
            </w:r>
          </w:p>
        </w:tc>
        <w:tc>
          <w:tcPr>
            <w:tcW w:w="1418"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 w:cs="Times New Roman"/>
                <w:color w:val="auto"/>
                <w:kern w:val="0"/>
                <w:sz w:val="24"/>
                <w:highlight w:val="none"/>
                <w:lang w:val="en-US" w:eastAsia="zh-CN"/>
              </w:rPr>
            </w:pPr>
            <w:r>
              <w:rPr>
                <w:rFonts w:hint="eastAsia" w:ascii="Times New Roman" w:hAnsi="Times New Roman" w:eastAsia="仿宋" w:cs="Times New Roman"/>
                <w:color w:val="auto"/>
                <w:kern w:val="0"/>
                <w:sz w:val="24"/>
                <w:highlight w:val="none"/>
                <w:lang w:val="en-US" w:eastAsia="zh-CN"/>
              </w:rPr>
              <w:t>12</w:t>
            </w:r>
          </w:p>
        </w:tc>
        <w:tc>
          <w:tcPr>
            <w:tcW w:w="1984"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 w:cs="Times New Roman"/>
                <w:color w:val="auto"/>
                <w:kern w:val="0"/>
                <w:sz w:val="24"/>
                <w:highlight w:val="none"/>
                <w:lang w:val="en-US" w:eastAsia="zh-CN"/>
              </w:rPr>
            </w:pPr>
            <w:r>
              <w:rPr>
                <w:rFonts w:hint="eastAsia" w:ascii="Times New Roman" w:hAnsi="Times New Roman" w:eastAsia="仿宋" w:cs="Times New Roman"/>
                <w:color w:val="auto"/>
                <w:kern w:val="0"/>
                <w:sz w:val="24"/>
                <w:highlight w:val="none"/>
                <w:lang w:val="en-US" w:eastAsia="zh-CN"/>
              </w:rPr>
              <w:t xml:space="preserve">8.00 </w:t>
            </w:r>
          </w:p>
        </w:tc>
        <w:tc>
          <w:tcPr>
            <w:tcW w:w="1985"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 w:cs="Times New Roman"/>
                <w:color w:val="auto"/>
                <w:kern w:val="0"/>
                <w:sz w:val="24"/>
                <w:highlight w:val="none"/>
                <w:lang w:val="en-US" w:eastAsia="zh-CN"/>
              </w:rPr>
            </w:pPr>
            <w:r>
              <w:rPr>
                <w:rFonts w:hint="eastAsia" w:ascii="Times New Roman" w:hAnsi="Times New Roman" w:eastAsia="仿宋" w:cs="Times New Roman"/>
                <w:color w:val="auto"/>
                <w:kern w:val="0"/>
                <w:sz w:val="24"/>
                <w:highlight w:val="none"/>
                <w:lang w:val="en-US" w:eastAsia="zh-CN"/>
              </w:rPr>
              <w:t xml:space="preserve">96.00 </w:t>
            </w:r>
          </w:p>
        </w:tc>
      </w:tr>
      <w:tr>
        <w:tblPrEx>
          <w:tblCellMar>
            <w:top w:w="0" w:type="dxa"/>
            <w:left w:w="108" w:type="dxa"/>
            <w:bottom w:w="0" w:type="dxa"/>
            <w:right w:w="108" w:type="dxa"/>
          </w:tblCellMar>
        </w:tblPrEx>
        <w:trPr>
          <w:trHeight w:val="629" w:hRule="atLeast"/>
          <w:jc w:val="center"/>
        </w:trPr>
        <w:tc>
          <w:tcPr>
            <w:tcW w:w="890" w:type="dxa"/>
            <w:tcBorders>
              <w:top w:val="nil"/>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仿宋" w:cs="Times New Roman"/>
                <w:color w:val="auto"/>
                <w:kern w:val="0"/>
                <w:sz w:val="24"/>
                <w:highlight w:val="none"/>
                <w:lang w:val="en-US" w:eastAsia="zh-CN"/>
              </w:rPr>
            </w:pPr>
            <w:r>
              <w:rPr>
                <w:rFonts w:hint="default" w:ascii="Times New Roman" w:hAnsi="Times New Roman" w:eastAsia="仿宋" w:cs="Times New Roman"/>
                <w:color w:val="auto"/>
                <w:kern w:val="0"/>
                <w:sz w:val="24"/>
                <w:highlight w:val="none"/>
                <w:lang w:val="en-US" w:eastAsia="zh-CN"/>
              </w:rPr>
              <w:t>2</w:t>
            </w:r>
          </w:p>
        </w:tc>
        <w:tc>
          <w:tcPr>
            <w:tcW w:w="2790"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 w:cs="Times New Roman"/>
                <w:color w:val="auto"/>
                <w:kern w:val="0"/>
                <w:sz w:val="24"/>
                <w:highlight w:val="none"/>
                <w:lang w:val="en-US" w:eastAsia="zh-CN"/>
              </w:rPr>
            </w:pPr>
            <w:r>
              <w:rPr>
                <w:rFonts w:hint="eastAsia" w:ascii="Times New Roman" w:hAnsi="Times New Roman" w:eastAsia="仿宋" w:cs="Times New Roman"/>
                <w:color w:val="auto"/>
                <w:kern w:val="0"/>
                <w:sz w:val="24"/>
                <w:highlight w:val="none"/>
                <w:lang w:val="en-US" w:eastAsia="zh-CN"/>
              </w:rPr>
              <w:t>电动观光车（11座）</w:t>
            </w:r>
          </w:p>
        </w:tc>
        <w:tc>
          <w:tcPr>
            <w:tcW w:w="1418"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 w:cs="Times New Roman"/>
                <w:color w:val="auto"/>
                <w:kern w:val="0"/>
                <w:sz w:val="24"/>
                <w:highlight w:val="none"/>
                <w:lang w:val="en-US" w:eastAsia="zh-CN"/>
              </w:rPr>
            </w:pPr>
            <w:r>
              <w:rPr>
                <w:rFonts w:hint="eastAsia" w:ascii="Times New Roman" w:hAnsi="Times New Roman" w:eastAsia="仿宋" w:cs="Times New Roman"/>
                <w:color w:val="auto"/>
                <w:kern w:val="0"/>
                <w:sz w:val="24"/>
                <w:highlight w:val="none"/>
                <w:lang w:val="en-US" w:eastAsia="zh-CN"/>
              </w:rPr>
              <w:t>6</w:t>
            </w:r>
          </w:p>
        </w:tc>
        <w:tc>
          <w:tcPr>
            <w:tcW w:w="1984"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 w:cs="Times New Roman"/>
                <w:color w:val="auto"/>
                <w:kern w:val="0"/>
                <w:sz w:val="24"/>
                <w:highlight w:val="none"/>
                <w:lang w:val="en-US" w:eastAsia="zh-CN"/>
              </w:rPr>
            </w:pPr>
            <w:r>
              <w:rPr>
                <w:rFonts w:hint="eastAsia" w:ascii="Times New Roman" w:hAnsi="Times New Roman" w:eastAsia="仿宋" w:cs="Times New Roman"/>
                <w:color w:val="auto"/>
                <w:kern w:val="0"/>
                <w:sz w:val="24"/>
                <w:highlight w:val="none"/>
                <w:lang w:val="en-US" w:eastAsia="zh-CN"/>
              </w:rPr>
              <w:t xml:space="preserve">5.70 </w:t>
            </w:r>
          </w:p>
        </w:tc>
        <w:tc>
          <w:tcPr>
            <w:tcW w:w="1985"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 w:cs="Times New Roman"/>
                <w:color w:val="auto"/>
                <w:kern w:val="0"/>
                <w:sz w:val="24"/>
                <w:highlight w:val="none"/>
                <w:lang w:val="en-US" w:eastAsia="zh-CN"/>
              </w:rPr>
            </w:pPr>
            <w:r>
              <w:rPr>
                <w:rFonts w:hint="eastAsia" w:ascii="Times New Roman" w:hAnsi="Times New Roman" w:eastAsia="仿宋" w:cs="Times New Roman"/>
                <w:color w:val="auto"/>
                <w:kern w:val="0"/>
                <w:sz w:val="24"/>
                <w:highlight w:val="none"/>
                <w:lang w:val="en-US" w:eastAsia="zh-CN"/>
              </w:rPr>
              <w:t xml:space="preserve">34.20 </w:t>
            </w:r>
          </w:p>
        </w:tc>
      </w:tr>
    </w:tbl>
    <w:p>
      <w:pPr>
        <w:pStyle w:val="10"/>
        <w:ind w:firstLine="0" w:firstLineChars="0"/>
        <w:rPr>
          <w:rFonts w:hint="default" w:ascii="Times New Roman" w:hAnsi="Times New Roman" w:cs="Times New Roman"/>
          <w:bCs/>
          <w:color w:val="auto"/>
          <w:kern w:val="2"/>
          <w:sz w:val="24"/>
          <w:szCs w:val="24"/>
          <w:highlight w:val="none"/>
        </w:rPr>
      </w:pPr>
    </w:p>
    <w:p>
      <w:pPr>
        <w:pStyle w:val="10"/>
        <w:ind w:firstLine="0" w:firstLineChars="0"/>
        <w:jc w:val="center"/>
        <w:rPr>
          <w:rFonts w:hint="default" w:ascii="Times New Roman" w:hAnsi="Times New Roman" w:cs="Times New Roman"/>
          <w:bCs/>
          <w:color w:val="auto"/>
          <w:kern w:val="2"/>
          <w:sz w:val="24"/>
          <w:szCs w:val="24"/>
          <w:highlight w:val="none"/>
        </w:rPr>
      </w:pPr>
    </w:p>
    <w:p>
      <w:pPr>
        <w:pStyle w:val="2"/>
        <w:spacing w:after="0"/>
        <w:ind w:firstLine="482" w:firstLineChars="200"/>
        <w:jc w:val="both"/>
        <w:rPr>
          <w:rFonts w:hint="default" w:ascii="Times New Roman" w:hAnsi="Times New Roman" w:cs="Times New Roman"/>
          <w:b/>
          <w:color w:val="auto"/>
          <w:sz w:val="24"/>
          <w:szCs w:val="24"/>
          <w:highlight w:val="none"/>
        </w:rPr>
      </w:pPr>
      <w:r>
        <w:rPr>
          <w:rFonts w:hint="default" w:ascii="Times New Roman" w:hAnsi="Times New Roman" w:cs="Times New Roman"/>
          <w:b/>
          <w:color w:val="auto"/>
          <w:sz w:val="24"/>
          <w:szCs w:val="24"/>
          <w:highlight w:val="none"/>
        </w:rPr>
        <w:t>二、采购产品参数及功能要求</w:t>
      </w:r>
    </w:p>
    <w:p>
      <w:pPr>
        <w:pStyle w:val="10"/>
        <w:ind w:firstLine="0" w:firstLineChars="0"/>
        <w:jc w:val="center"/>
        <w:rPr>
          <w:rFonts w:hint="default" w:ascii="Times New Roman" w:hAnsi="Times New Roman" w:cs="Times New Roman"/>
          <w:b/>
          <w:color w:val="auto"/>
          <w:kern w:val="2"/>
          <w:sz w:val="24"/>
          <w:szCs w:val="24"/>
          <w:highlight w:val="none"/>
        </w:rPr>
      </w:pPr>
    </w:p>
    <w:p>
      <w:pPr>
        <w:pStyle w:val="5"/>
        <w:spacing w:after="0"/>
        <w:ind w:left="0" w:firstLine="482" w:firstLineChars="200"/>
        <w:rPr>
          <w:rFonts w:hint="eastAsia" w:ascii="宋体" w:hAnsi="宋体"/>
          <w:b/>
          <w:color w:val="auto"/>
          <w:sz w:val="24"/>
          <w:highlight w:val="none"/>
        </w:rPr>
      </w:pPr>
      <w:r>
        <w:rPr>
          <w:rFonts w:hint="eastAsia" w:ascii="宋体" w:hAnsi="宋体"/>
          <w:b/>
          <w:color w:val="auto"/>
          <w:sz w:val="24"/>
          <w:highlight w:val="none"/>
          <w:lang w:val="en-US" w:eastAsia="zh-CN"/>
        </w:rPr>
        <w:t>1、</w:t>
      </w:r>
      <w:r>
        <w:rPr>
          <w:rFonts w:hint="eastAsia" w:ascii="宋体" w:hAnsi="宋体"/>
          <w:b/>
          <w:color w:val="auto"/>
          <w:sz w:val="24"/>
          <w:highlight w:val="none"/>
        </w:rPr>
        <w:t>电动四轮高压清洗车</w:t>
      </w:r>
    </w:p>
    <w:p>
      <w:pPr>
        <w:ind w:firstLine="480" w:firstLineChars="200"/>
        <w:rPr>
          <w:rFonts w:hint="eastAsia" w:ascii="宋体" w:hAnsi="宋体"/>
          <w:color w:val="auto"/>
          <w:sz w:val="24"/>
          <w:highlight w:val="none"/>
        </w:rPr>
      </w:pPr>
      <w:r>
        <w:rPr>
          <w:rFonts w:hint="eastAsia" w:ascii="宋体" w:hAnsi="宋体"/>
          <w:color w:val="auto"/>
          <w:sz w:val="24"/>
          <w:highlight w:val="none"/>
          <w:lang w:val="en-US" w:eastAsia="zh-CN"/>
        </w:rPr>
        <w:t>1</w:t>
      </w:r>
      <w:r>
        <w:rPr>
          <w:rFonts w:hint="eastAsia" w:ascii="宋体" w:hAnsi="宋体"/>
          <w:color w:val="auto"/>
          <w:sz w:val="24"/>
          <w:highlight w:val="none"/>
        </w:rPr>
        <w:t>.1主要参数</w:t>
      </w:r>
    </w:p>
    <w:tbl>
      <w:tblPr>
        <w:tblStyle w:val="7"/>
        <w:tblW w:w="6961" w:type="dxa"/>
        <w:jc w:val="center"/>
        <w:tblLayout w:type="autofit"/>
        <w:tblCellMar>
          <w:top w:w="0" w:type="dxa"/>
          <w:left w:w="108" w:type="dxa"/>
          <w:bottom w:w="0" w:type="dxa"/>
          <w:right w:w="108" w:type="dxa"/>
        </w:tblCellMar>
      </w:tblPr>
      <w:tblGrid>
        <w:gridCol w:w="3134"/>
        <w:gridCol w:w="3827"/>
      </w:tblGrid>
      <w:tr>
        <w:tblPrEx>
          <w:tblCellMar>
            <w:top w:w="0" w:type="dxa"/>
            <w:left w:w="108" w:type="dxa"/>
            <w:bottom w:w="0" w:type="dxa"/>
            <w:right w:w="108" w:type="dxa"/>
          </w:tblCellMar>
        </w:tblPrEx>
        <w:trPr>
          <w:trHeight w:val="332" w:hRule="atLeast"/>
          <w:jc w:val="center"/>
        </w:trPr>
        <w:tc>
          <w:tcPr>
            <w:tcW w:w="3134" w:type="dxa"/>
            <w:tcBorders>
              <w:top w:val="single" w:color="auto" w:sz="4" w:space="0"/>
              <w:left w:val="single" w:color="auto" w:sz="4" w:space="0"/>
              <w:bottom w:val="single" w:color="auto" w:sz="4" w:space="0"/>
              <w:right w:val="single" w:color="auto" w:sz="4" w:space="0"/>
            </w:tcBorders>
            <w:shd w:val="clear" w:color="000000" w:fill="F2DBDB"/>
            <w:noWrap/>
            <w:vAlign w:val="top"/>
          </w:tcPr>
          <w:p>
            <w:pPr>
              <w:widowControl/>
              <w:jc w:val="center"/>
              <w:rPr>
                <w:rFonts w:ascii="宋体" w:hAnsi="宋体" w:cs="宋体"/>
                <w:b/>
                <w:color w:val="auto"/>
                <w:kern w:val="0"/>
                <w:sz w:val="24"/>
                <w:highlight w:val="none"/>
              </w:rPr>
            </w:pPr>
            <w:r>
              <w:rPr>
                <w:rFonts w:hint="eastAsia" w:ascii="宋体" w:hAnsi="宋体" w:cs="宋体"/>
                <w:b/>
                <w:color w:val="auto"/>
                <w:kern w:val="0"/>
                <w:sz w:val="24"/>
                <w:highlight w:val="none"/>
              </w:rPr>
              <w:t>项目</w:t>
            </w:r>
          </w:p>
        </w:tc>
        <w:tc>
          <w:tcPr>
            <w:tcW w:w="3827" w:type="dxa"/>
            <w:tcBorders>
              <w:top w:val="single" w:color="auto" w:sz="4" w:space="0"/>
              <w:left w:val="nil"/>
              <w:bottom w:val="single" w:color="auto" w:sz="4" w:space="0"/>
              <w:right w:val="single" w:color="auto" w:sz="4" w:space="0"/>
            </w:tcBorders>
            <w:shd w:val="clear" w:color="000000" w:fill="F2DBDB"/>
            <w:noWrap/>
            <w:vAlign w:val="top"/>
          </w:tcPr>
          <w:p>
            <w:pPr>
              <w:widowControl/>
              <w:jc w:val="center"/>
              <w:rPr>
                <w:rFonts w:ascii="宋体" w:hAnsi="宋体" w:cs="宋体"/>
                <w:b/>
                <w:color w:val="auto"/>
                <w:kern w:val="0"/>
                <w:sz w:val="24"/>
                <w:highlight w:val="none"/>
              </w:rPr>
            </w:pPr>
            <w:r>
              <w:rPr>
                <w:rFonts w:hint="eastAsia" w:ascii="宋体" w:hAnsi="宋体" w:cs="宋体"/>
                <w:b/>
                <w:color w:val="auto"/>
                <w:kern w:val="0"/>
                <w:sz w:val="24"/>
                <w:highlight w:val="none"/>
              </w:rPr>
              <w:t>参数</w:t>
            </w:r>
          </w:p>
        </w:tc>
      </w:tr>
      <w:tr>
        <w:tblPrEx>
          <w:tblCellMar>
            <w:top w:w="0" w:type="dxa"/>
            <w:left w:w="108" w:type="dxa"/>
            <w:bottom w:w="0" w:type="dxa"/>
            <w:right w:w="108" w:type="dxa"/>
          </w:tblCellMar>
        </w:tblPrEx>
        <w:trPr>
          <w:trHeight w:val="332" w:hRule="atLeast"/>
          <w:jc w:val="center"/>
        </w:trPr>
        <w:tc>
          <w:tcPr>
            <w:tcW w:w="313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电机</w:t>
            </w:r>
          </w:p>
        </w:tc>
        <w:tc>
          <w:tcPr>
            <w:tcW w:w="3827"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4"/>
                <w:highlight w:val="none"/>
              </w:rPr>
            </w:pPr>
            <w:r>
              <w:rPr>
                <w:rFonts w:hint="eastAsia" w:ascii="宋体" w:hAnsi="宋体"/>
                <w:color w:val="auto"/>
                <w:sz w:val="24"/>
                <w:highlight w:val="none"/>
              </w:rPr>
              <w:t>≥</w:t>
            </w:r>
            <w:r>
              <w:rPr>
                <w:rFonts w:hint="eastAsia" w:ascii="宋体" w:hAnsi="宋体" w:cs="宋体"/>
                <w:color w:val="auto"/>
                <w:sz w:val="24"/>
                <w:highlight w:val="none"/>
              </w:rPr>
              <w:t>72V5.5kW</w:t>
            </w:r>
          </w:p>
        </w:tc>
      </w:tr>
      <w:tr>
        <w:tblPrEx>
          <w:tblCellMar>
            <w:top w:w="0" w:type="dxa"/>
            <w:left w:w="108" w:type="dxa"/>
            <w:bottom w:w="0" w:type="dxa"/>
            <w:right w:w="108" w:type="dxa"/>
          </w:tblCellMar>
        </w:tblPrEx>
        <w:trPr>
          <w:trHeight w:val="332" w:hRule="atLeast"/>
          <w:jc w:val="center"/>
        </w:trPr>
        <w:tc>
          <w:tcPr>
            <w:tcW w:w="313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电池</w:t>
            </w:r>
          </w:p>
        </w:tc>
        <w:tc>
          <w:tcPr>
            <w:tcW w:w="3827"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4"/>
                <w:highlight w:val="none"/>
              </w:rPr>
            </w:pPr>
            <w:r>
              <w:rPr>
                <w:rFonts w:hint="eastAsia" w:ascii="宋体" w:hAnsi="宋体" w:cs="宋体"/>
                <w:color w:val="auto"/>
                <w:sz w:val="24"/>
                <w:highlight w:val="none"/>
              </w:rPr>
              <w:t>72V200AH免维护干电池</w:t>
            </w:r>
          </w:p>
        </w:tc>
      </w:tr>
      <w:tr>
        <w:tblPrEx>
          <w:tblCellMar>
            <w:top w:w="0" w:type="dxa"/>
            <w:left w:w="108" w:type="dxa"/>
            <w:bottom w:w="0" w:type="dxa"/>
            <w:right w:w="108" w:type="dxa"/>
          </w:tblCellMar>
        </w:tblPrEx>
        <w:trPr>
          <w:trHeight w:val="332" w:hRule="atLeast"/>
          <w:jc w:val="center"/>
        </w:trPr>
        <w:tc>
          <w:tcPr>
            <w:tcW w:w="313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充电器</w:t>
            </w:r>
          </w:p>
        </w:tc>
        <w:tc>
          <w:tcPr>
            <w:tcW w:w="3827" w:type="dxa"/>
            <w:tcBorders>
              <w:top w:val="nil"/>
              <w:left w:val="nil"/>
              <w:bottom w:val="single" w:color="auto" w:sz="4" w:space="0"/>
              <w:right w:val="single" w:color="auto" w:sz="4" w:space="0"/>
            </w:tcBorders>
            <w:noWrap/>
            <w:vAlign w:val="center"/>
          </w:tcPr>
          <w:p>
            <w:pPr>
              <w:widowControl/>
              <w:jc w:val="center"/>
              <w:rPr>
                <w:rFonts w:hint="eastAsia" w:ascii="宋体" w:hAnsi="宋体"/>
                <w:color w:val="auto"/>
                <w:sz w:val="24"/>
                <w:highlight w:val="none"/>
              </w:rPr>
            </w:pPr>
            <w:r>
              <w:rPr>
                <w:rFonts w:hint="eastAsia" w:ascii="宋体" w:hAnsi="宋体" w:cs="宋体"/>
                <w:color w:val="auto"/>
                <w:sz w:val="24"/>
                <w:highlight w:val="none"/>
              </w:rPr>
              <w:t>便携式智能全自动充电器</w:t>
            </w:r>
          </w:p>
        </w:tc>
      </w:tr>
      <w:tr>
        <w:tblPrEx>
          <w:tblCellMar>
            <w:top w:w="0" w:type="dxa"/>
            <w:left w:w="108" w:type="dxa"/>
            <w:bottom w:w="0" w:type="dxa"/>
            <w:right w:w="108" w:type="dxa"/>
          </w:tblCellMar>
        </w:tblPrEx>
        <w:trPr>
          <w:trHeight w:val="332" w:hRule="atLeast"/>
          <w:jc w:val="center"/>
        </w:trPr>
        <w:tc>
          <w:tcPr>
            <w:tcW w:w="313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auto"/>
                <w:kern w:val="0"/>
                <w:sz w:val="24"/>
                <w:highlight w:val="none"/>
              </w:rPr>
            </w:pPr>
            <w:r>
              <w:rPr>
                <w:rFonts w:hint="eastAsia" w:ascii="宋体" w:hAnsi="宋体" w:cs="宋体"/>
                <w:bCs/>
                <w:color w:val="auto"/>
                <w:kern w:val="0"/>
                <w:sz w:val="24"/>
                <w:highlight w:val="none"/>
              </w:rPr>
              <w:t>续驶里程</w:t>
            </w:r>
          </w:p>
        </w:tc>
        <w:tc>
          <w:tcPr>
            <w:tcW w:w="3827"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4"/>
                <w:highlight w:val="none"/>
              </w:rPr>
            </w:pPr>
            <w:r>
              <w:rPr>
                <w:rFonts w:hint="eastAsia" w:ascii="宋体" w:hAnsi="宋体"/>
                <w:color w:val="auto"/>
                <w:sz w:val="24"/>
                <w:highlight w:val="none"/>
              </w:rPr>
              <w:t>≥</w:t>
            </w:r>
            <w:r>
              <w:rPr>
                <w:rFonts w:hint="eastAsia" w:ascii="宋体" w:hAnsi="宋体" w:cs="宋体"/>
                <w:color w:val="auto"/>
                <w:kern w:val="0"/>
                <w:sz w:val="24"/>
                <w:highlight w:val="none"/>
              </w:rPr>
              <w:t>80km</w:t>
            </w:r>
          </w:p>
        </w:tc>
      </w:tr>
      <w:tr>
        <w:tblPrEx>
          <w:tblCellMar>
            <w:top w:w="0" w:type="dxa"/>
            <w:left w:w="108" w:type="dxa"/>
            <w:bottom w:w="0" w:type="dxa"/>
            <w:right w:w="108" w:type="dxa"/>
          </w:tblCellMar>
        </w:tblPrEx>
        <w:trPr>
          <w:trHeight w:val="332" w:hRule="atLeast"/>
          <w:jc w:val="center"/>
        </w:trPr>
        <w:tc>
          <w:tcPr>
            <w:tcW w:w="313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auto"/>
                <w:kern w:val="0"/>
                <w:sz w:val="24"/>
                <w:highlight w:val="none"/>
              </w:rPr>
            </w:pPr>
            <w:r>
              <w:rPr>
                <w:rFonts w:hint="eastAsia" w:ascii="宋体" w:hAnsi="宋体" w:cs="宋体"/>
                <w:bCs/>
                <w:color w:val="auto"/>
                <w:kern w:val="0"/>
                <w:sz w:val="24"/>
                <w:highlight w:val="none"/>
              </w:rPr>
              <w:t>额定载荷</w:t>
            </w:r>
          </w:p>
        </w:tc>
        <w:tc>
          <w:tcPr>
            <w:tcW w:w="3827"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4"/>
                <w:highlight w:val="none"/>
              </w:rPr>
            </w:pPr>
            <w:r>
              <w:rPr>
                <w:rFonts w:hint="eastAsia" w:ascii="宋体" w:hAnsi="宋体"/>
                <w:color w:val="auto"/>
                <w:sz w:val="24"/>
                <w:highlight w:val="none"/>
              </w:rPr>
              <w:t>≥</w:t>
            </w:r>
            <w:r>
              <w:rPr>
                <w:rFonts w:hint="eastAsia" w:ascii="宋体" w:hAnsi="宋体" w:cs="宋体"/>
                <w:color w:val="auto"/>
                <w:kern w:val="0"/>
                <w:sz w:val="24"/>
                <w:highlight w:val="none"/>
              </w:rPr>
              <w:t>1500kg</w:t>
            </w:r>
          </w:p>
        </w:tc>
      </w:tr>
      <w:tr>
        <w:tblPrEx>
          <w:tblCellMar>
            <w:top w:w="0" w:type="dxa"/>
            <w:left w:w="108" w:type="dxa"/>
            <w:bottom w:w="0" w:type="dxa"/>
            <w:right w:w="108" w:type="dxa"/>
          </w:tblCellMar>
        </w:tblPrEx>
        <w:trPr>
          <w:trHeight w:val="332" w:hRule="atLeast"/>
          <w:jc w:val="center"/>
        </w:trPr>
        <w:tc>
          <w:tcPr>
            <w:tcW w:w="313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 w:val="24"/>
                <w:highlight w:val="none"/>
              </w:rPr>
            </w:pPr>
            <w:r>
              <w:rPr>
                <w:rFonts w:hint="eastAsia" w:ascii="宋体" w:hAnsi="宋体" w:cs="宋体"/>
                <w:bCs/>
                <w:color w:val="auto"/>
                <w:kern w:val="0"/>
                <w:sz w:val="24"/>
                <w:highlight w:val="none"/>
              </w:rPr>
              <w:t>整备质量</w:t>
            </w:r>
          </w:p>
        </w:tc>
        <w:tc>
          <w:tcPr>
            <w:tcW w:w="3827" w:type="dxa"/>
            <w:tcBorders>
              <w:top w:val="nil"/>
              <w:left w:val="nil"/>
              <w:bottom w:val="single" w:color="auto" w:sz="4" w:space="0"/>
              <w:right w:val="single" w:color="auto" w:sz="4" w:space="0"/>
            </w:tcBorders>
            <w:noWrap/>
            <w:vAlign w:val="center"/>
          </w:tcPr>
          <w:p>
            <w:pPr>
              <w:jc w:val="center"/>
              <w:rPr>
                <w:rFonts w:ascii="宋体" w:hAnsi="宋体"/>
                <w:color w:val="auto"/>
                <w:sz w:val="24"/>
                <w:highlight w:val="none"/>
              </w:rPr>
            </w:pPr>
            <w:r>
              <w:rPr>
                <w:rFonts w:hint="eastAsia" w:ascii="宋体" w:hAnsi="宋体"/>
                <w:color w:val="auto"/>
                <w:sz w:val="24"/>
                <w:highlight w:val="none"/>
              </w:rPr>
              <w:t>≤1160kg</w:t>
            </w:r>
          </w:p>
        </w:tc>
      </w:tr>
      <w:tr>
        <w:tblPrEx>
          <w:tblCellMar>
            <w:top w:w="0" w:type="dxa"/>
            <w:left w:w="108" w:type="dxa"/>
            <w:bottom w:w="0" w:type="dxa"/>
            <w:right w:w="108" w:type="dxa"/>
          </w:tblCellMar>
        </w:tblPrEx>
        <w:trPr>
          <w:trHeight w:val="332" w:hRule="atLeast"/>
          <w:jc w:val="center"/>
        </w:trPr>
        <w:tc>
          <w:tcPr>
            <w:tcW w:w="313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 w:val="24"/>
                <w:highlight w:val="none"/>
              </w:rPr>
            </w:pPr>
            <w:r>
              <w:rPr>
                <w:rFonts w:hint="eastAsia" w:ascii="宋体" w:hAnsi="宋体" w:cs="宋体"/>
                <w:bCs/>
                <w:color w:val="auto"/>
                <w:kern w:val="0"/>
                <w:sz w:val="24"/>
                <w:highlight w:val="none"/>
              </w:rPr>
              <w:t>最大运行速度</w:t>
            </w:r>
          </w:p>
        </w:tc>
        <w:tc>
          <w:tcPr>
            <w:tcW w:w="3827" w:type="dxa"/>
            <w:tcBorders>
              <w:top w:val="nil"/>
              <w:left w:val="nil"/>
              <w:bottom w:val="single" w:color="auto" w:sz="4" w:space="0"/>
              <w:right w:val="single" w:color="auto" w:sz="4" w:space="0"/>
            </w:tcBorders>
            <w:noWrap/>
            <w:vAlign w:val="center"/>
          </w:tcPr>
          <w:p>
            <w:pPr>
              <w:jc w:val="center"/>
              <w:rPr>
                <w:rFonts w:ascii="宋体" w:hAnsi="宋体"/>
                <w:color w:val="auto"/>
                <w:sz w:val="24"/>
                <w:highlight w:val="none"/>
              </w:rPr>
            </w:pPr>
            <w:r>
              <w:rPr>
                <w:rFonts w:hint="eastAsia" w:ascii="宋体" w:hAnsi="宋体" w:cs="宋体"/>
                <w:color w:val="auto"/>
                <w:sz w:val="24"/>
                <w:highlight w:val="none"/>
              </w:rPr>
              <w:t>30km/h</w:t>
            </w:r>
          </w:p>
        </w:tc>
      </w:tr>
      <w:tr>
        <w:tblPrEx>
          <w:tblCellMar>
            <w:top w:w="0" w:type="dxa"/>
            <w:left w:w="108" w:type="dxa"/>
            <w:bottom w:w="0" w:type="dxa"/>
            <w:right w:w="108" w:type="dxa"/>
          </w:tblCellMar>
        </w:tblPrEx>
        <w:trPr>
          <w:trHeight w:val="332" w:hRule="atLeast"/>
          <w:jc w:val="center"/>
        </w:trPr>
        <w:tc>
          <w:tcPr>
            <w:tcW w:w="3134"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bCs/>
                <w:color w:val="auto"/>
                <w:kern w:val="0"/>
                <w:sz w:val="24"/>
                <w:highlight w:val="none"/>
              </w:rPr>
            </w:pPr>
            <w:r>
              <w:rPr>
                <w:rFonts w:hint="eastAsia" w:ascii="宋体" w:hAnsi="宋体" w:cs="宋体"/>
                <w:color w:val="auto"/>
                <w:sz w:val="24"/>
                <w:highlight w:val="none"/>
              </w:rPr>
              <w:t>额定乘员</w:t>
            </w:r>
          </w:p>
        </w:tc>
        <w:tc>
          <w:tcPr>
            <w:tcW w:w="3827" w:type="dxa"/>
            <w:tcBorders>
              <w:top w:val="nil"/>
              <w:left w:val="nil"/>
              <w:bottom w:val="single" w:color="auto" w:sz="4" w:space="0"/>
              <w:right w:val="single" w:color="auto" w:sz="4" w:space="0"/>
            </w:tcBorders>
            <w:noWrap/>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2人</w:t>
            </w:r>
          </w:p>
        </w:tc>
      </w:tr>
      <w:tr>
        <w:tblPrEx>
          <w:tblCellMar>
            <w:top w:w="0" w:type="dxa"/>
            <w:left w:w="108" w:type="dxa"/>
            <w:bottom w:w="0" w:type="dxa"/>
            <w:right w:w="108" w:type="dxa"/>
          </w:tblCellMar>
        </w:tblPrEx>
        <w:trPr>
          <w:trHeight w:val="332" w:hRule="atLeast"/>
          <w:jc w:val="center"/>
        </w:trPr>
        <w:tc>
          <w:tcPr>
            <w:tcW w:w="3134"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水箱容积</w:t>
            </w:r>
          </w:p>
        </w:tc>
        <w:tc>
          <w:tcPr>
            <w:tcW w:w="3827" w:type="dxa"/>
            <w:tcBorders>
              <w:top w:val="nil"/>
              <w:left w:val="nil"/>
              <w:bottom w:val="single" w:color="auto" w:sz="4" w:space="0"/>
              <w:right w:val="single" w:color="auto" w:sz="4" w:space="0"/>
            </w:tcBorders>
            <w:noWrap/>
            <w:vAlign w:val="center"/>
          </w:tcPr>
          <w:p>
            <w:pPr>
              <w:jc w:val="center"/>
              <w:rPr>
                <w:rFonts w:hint="eastAsia" w:ascii="宋体" w:hAnsi="宋体" w:cs="宋体"/>
                <w:color w:val="auto"/>
                <w:sz w:val="24"/>
                <w:highlight w:val="none"/>
              </w:rPr>
            </w:pPr>
            <w:r>
              <w:rPr>
                <w:rFonts w:hint="eastAsia" w:ascii="宋体" w:hAnsi="宋体"/>
                <w:color w:val="auto"/>
                <w:sz w:val="24"/>
                <w:highlight w:val="none"/>
              </w:rPr>
              <w:t>≥</w:t>
            </w:r>
            <w:r>
              <w:rPr>
                <w:rFonts w:hint="eastAsia" w:ascii="宋体" w:hAnsi="宋体" w:cs="宋体"/>
                <w:color w:val="auto"/>
                <w:sz w:val="24"/>
                <w:highlight w:val="none"/>
              </w:rPr>
              <w:t>1300L</w:t>
            </w:r>
          </w:p>
        </w:tc>
      </w:tr>
      <w:tr>
        <w:tblPrEx>
          <w:tblCellMar>
            <w:top w:w="0" w:type="dxa"/>
            <w:left w:w="108" w:type="dxa"/>
            <w:bottom w:w="0" w:type="dxa"/>
            <w:right w:w="108" w:type="dxa"/>
          </w:tblCellMar>
        </w:tblPrEx>
        <w:trPr>
          <w:trHeight w:val="332" w:hRule="atLeast"/>
          <w:jc w:val="center"/>
        </w:trPr>
        <w:tc>
          <w:tcPr>
            <w:tcW w:w="3134"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汽油机功率</w:t>
            </w:r>
          </w:p>
        </w:tc>
        <w:tc>
          <w:tcPr>
            <w:tcW w:w="3827" w:type="dxa"/>
            <w:tcBorders>
              <w:top w:val="nil"/>
              <w:left w:val="nil"/>
              <w:bottom w:val="single" w:color="auto" w:sz="4" w:space="0"/>
              <w:right w:val="single" w:color="auto" w:sz="4" w:space="0"/>
            </w:tcBorders>
            <w:noWrap/>
            <w:vAlign w:val="center"/>
          </w:tcPr>
          <w:p>
            <w:pPr>
              <w:jc w:val="center"/>
              <w:rPr>
                <w:rFonts w:hint="eastAsia" w:ascii="宋体" w:hAnsi="宋体" w:cs="宋体"/>
                <w:color w:val="auto"/>
                <w:sz w:val="24"/>
                <w:highlight w:val="none"/>
              </w:rPr>
            </w:pPr>
            <w:r>
              <w:rPr>
                <w:rFonts w:hint="eastAsia" w:ascii="宋体" w:hAnsi="宋体"/>
                <w:color w:val="auto"/>
                <w:sz w:val="24"/>
                <w:highlight w:val="none"/>
              </w:rPr>
              <w:t>≥</w:t>
            </w:r>
            <w:r>
              <w:rPr>
                <w:rFonts w:hint="eastAsia" w:ascii="宋体" w:hAnsi="宋体" w:cs="宋体"/>
                <w:color w:val="auto"/>
                <w:sz w:val="24"/>
                <w:highlight w:val="none"/>
              </w:rPr>
              <w:t>13P</w:t>
            </w:r>
          </w:p>
        </w:tc>
      </w:tr>
      <w:tr>
        <w:tblPrEx>
          <w:tblCellMar>
            <w:top w:w="0" w:type="dxa"/>
            <w:left w:w="108" w:type="dxa"/>
            <w:bottom w:w="0" w:type="dxa"/>
            <w:right w:w="108" w:type="dxa"/>
          </w:tblCellMar>
        </w:tblPrEx>
        <w:trPr>
          <w:trHeight w:val="332" w:hRule="atLeast"/>
          <w:jc w:val="center"/>
        </w:trPr>
        <w:tc>
          <w:tcPr>
            <w:tcW w:w="3134"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水泵最高压力</w:t>
            </w:r>
          </w:p>
        </w:tc>
        <w:tc>
          <w:tcPr>
            <w:tcW w:w="3827" w:type="dxa"/>
            <w:tcBorders>
              <w:top w:val="nil"/>
              <w:left w:val="nil"/>
              <w:bottom w:val="single" w:color="auto" w:sz="4" w:space="0"/>
              <w:right w:val="single" w:color="auto" w:sz="4" w:space="0"/>
            </w:tcBorders>
            <w:noWrap/>
            <w:vAlign w:val="center"/>
          </w:tcPr>
          <w:p>
            <w:pPr>
              <w:jc w:val="center"/>
              <w:rPr>
                <w:rFonts w:hint="eastAsia" w:ascii="宋体" w:hAnsi="宋体" w:cs="宋体"/>
                <w:color w:val="auto"/>
                <w:sz w:val="24"/>
                <w:highlight w:val="none"/>
              </w:rPr>
            </w:pPr>
            <w:r>
              <w:rPr>
                <w:rFonts w:hint="eastAsia" w:ascii="宋体" w:hAnsi="宋体"/>
                <w:color w:val="auto"/>
                <w:sz w:val="24"/>
                <w:highlight w:val="none"/>
              </w:rPr>
              <w:t>≥</w:t>
            </w:r>
            <w:r>
              <w:rPr>
                <w:rFonts w:hint="eastAsia" w:ascii="宋体" w:hAnsi="宋体" w:cs="宋体"/>
                <w:color w:val="auto"/>
                <w:sz w:val="24"/>
                <w:highlight w:val="none"/>
              </w:rPr>
              <w:t>275bar</w:t>
            </w:r>
          </w:p>
        </w:tc>
      </w:tr>
      <w:tr>
        <w:tblPrEx>
          <w:tblCellMar>
            <w:top w:w="0" w:type="dxa"/>
            <w:left w:w="108" w:type="dxa"/>
            <w:bottom w:w="0" w:type="dxa"/>
            <w:right w:w="108" w:type="dxa"/>
          </w:tblCellMar>
        </w:tblPrEx>
        <w:trPr>
          <w:trHeight w:val="332" w:hRule="atLeast"/>
          <w:jc w:val="center"/>
        </w:trPr>
        <w:tc>
          <w:tcPr>
            <w:tcW w:w="3134"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水泵流量</w:t>
            </w:r>
          </w:p>
        </w:tc>
        <w:tc>
          <w:tcPr>
            <w:tcW w:w="3827" w:type="dxa"/>
            <w:tcBorders>
              <w:top w:val="nil"/>
              <w:left w:val="nil"/>
              <w:bottom w:val="single" w:color="auto" w:sz="4" w:space="0"/>
              <w:right w:val="single" w:color="auto" w:sz="4" w:space="0"/>
            </w:tcBorders>
            <w:noWrap/>
            <w:vAlign w:val="center"/>
          </w:tcPr>
          <w:p>
            <w:pPr>
              <w:jc w:val="center"/>
              <w:rPr>
                <w:rFonts w:hint="eastAsia" w:ascii="宋体" w:hAnsi="宋体" w:cs="宋体"/>
                <w:color w:val="auto"/>
                <w:sz w:val="24"/>
                <w:highlight w:val="none"/>
              </w:rPr>
            </w:pPr>
            <w:r>
              <w:rPr>
                <w:rFonts w:hint="eastAsia" w:ascii="宋体" w:hAnsi="宋体"/>
                <w:color w:val="auto"/>
                <w:sz w:val="24"/>
                <w:highlight w:val="none"/>
              </w:rPr>
              <w:t>≥</w:t>
            </w:r>
            <w:r>
              <w:rPr>
                <w:rFonts w:hint="eastAsia" w:ascii="宋体" w:hAnsi="宋体" w:cs="宋体"/>
                <w:color w:val="auto"/>
                <w:sz w:val="24"/>
                <w:highlight w:val="none"/>
              </w:rPr>
              <w:t>30</w:t>
            </w:r>
            <w:r>
              <w:rPr>
                <w:rFonts w:hint="eastAsia" w:ascii="宋体" w:hAnsi="宋体" w:cs="宋体"/>
                <w:color w:val="auto"/>
                <w:kern w:val="0"/>
                <w:sz w:val="24"/>
                <w:highlight w:val="none"/>
              </w:rPr>
              <w:t xml:space="preserve"> L/min</w:t>
            </w:r>
          </w:p>
        </w:tc>
      </w:tr>
      <w:tr>
        <w:tblPrEx>
          <w:tblCellMar>
            <w:top w:w="0" w:type="dxa"/>
            <w:left w:w="108" w:type="dxa"/>
            <w:bottom w:w="0" w:type="dxa"/>
            <w:right w:w="108" w:type="dxa"/>
          </w:tblCellMar>
        </w:tblPrEx>
        <w:trPr>
          <w:trHeight w:val="332" w:hRule="atLeast"/>
          <w:jc w:val="center"/>
        </w:trPr>
        <w:tc>
          <w:tcPr>
            <w:tcW w:w="313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 w:val="24"/>
                <w:highlight w:val="none"/>
              </w:rPr>
            </w:pPr>
            <w:r>
              <w:rPr>
                <w:rFonts w:hint="eastAsia" w:ascii="宋体" w:hAnsi="宋体"/>
                <w:color w:val="auto"/>
                <w:sz w:val="24"/>
                <w:highlight w:val="none"/>
              </w:rPr>
              <w:t>外形尺寸</w:t>
            </w:r>
          </w:p>
        </w:tc>
        <w:tc>
          <w:tcPr>
            <w:tcW w:w="3827" w:type="dxa"/>
            <w:tcBorders>
              <w:top w:val="nil"/>
              <w:left w:val="nil"/>
              <w:bottom w:val="single" w:color="auto" w:sz="4" w:space="0"/>
              <w:right w:val="single" w:color="auto" w:sz="4" w:space="0"/>
            </w:tcBorders>
            <w:noWrap/>
            <w:vAlign w:val="center"/>
          </w:tcPr>
          <w:p>
            <w:pPr>
              <w:jc w:val="center"/>
              <w:rPr>
                <w:rFonts w:ascii="宋体" w:hAnsi="宋体"/>
                <w:color w:val="auto"/>
                <w:sz w:val="24"/>
                <w:highlight w:val="none"/>
              </w:rPr>
            </w:pPr>
            <w:r>
              <w:rPr>
                <w:rFonts w:hint="eastAsia" w:ascii="宋体" w:hAnsi="宋体"/>
                <w:color w:val="auto"/>
                <w:sz w:val="24"/>
                <w:highlight w:val="none"/>
              </w:rPr>
              <w:t>≤</w:t>
            </w:r>
            <w:r>
              <w:rPr>
                <w:rFonts w:hint="eastAsia" w:ascii="宋体" w:hAnsi="宋体" w:cs="宋体"/>
                <w:color w:val="auto"/>
                <w:sz w:val="24"/>
                <w:highlight w:val="none"/>
              </w:rPr>
              <w:t>4100×1500×2080mm</w:t>
            </w:r>
          </w:p>
        </w:tc>
      </w:tr>
    </w:tbl>
    <w:p>
      <w:pPr>
        <w:rPr>
          <w:rFonts w:hint="eastAsia" w:ascii="宋体" w:hAnsi="宋体" w:cs="宋体"/>
          <w:bCs/>
          <w:color w:val="auto"/>
          <w:sz w:val="24"/>
          <w:highlight w:val="none"/>
        </w:rPr>
      </w:pPr>
    </w:p>
    <w:p>
      <w:pPr>
        <w:ind w:firstLine="480" w:firstLineChars="200"/>
        <w:rPr>
          <w:rFonts w:hint="eastAsia" w:ascii="宋体" w:hAnsi="宋体"/>
          <w:color w:val="auto"/>
          <w:sz w:val="24"/>
          <w:highlight w:val="none"/>
        </w:rPr>
      </w:pPr>
      <w:r>
        <w:rPr>
          <w:rFonts w:hint="eastAsia" w:ascii="宋体" w:hAnsi="宋体"/>
          <w:color w:val="auto"/>
          <w:sz w:val="24"/>
          <w:highlight w:val="none"/>
        </w:rPr>
        <w:t>6.2其他功能要求</w:t>
      </w:r>
    </w:p>
    <w:tbl>
      <w:tblPr>
        <w:tblStyle w:val="7"/>
        <w:tblW w:w="8836" w:type="dxa"/>
        <w:jc w:val="center"/>
        <w:tblBorders>
          <w:top w:val="dotted" w:color="00125E" w:sz="2" w:space="0"/>
          <w:left w:val="dotted" w:color="00125E" w:sz="2" w:space="0"/>
          <w:bottom w:val="dotted" w:color="00125E" w:sz="2" w:space="0"/>
          <w:right w:val="dotted" w:color="00125E" w:sz="2" w:space="0"/>
          <w:insideH w:val="dotted" w:color="00125E" w:sz="2" w:space="0"/>
          <w:insideV w:val="dotted" w:color="00125E" w:sz="2" w:space="0"/>
        </w:tblBorders>
        <w:tblLayout w:type="fixed"/>
        <w:tblCellMar>
          <w:top w:w="0" w:type="dxa"/>
          <w:left w:w="108" w:type="dxa"/>
          <w:bottom w:w="0" w:type="dxa"/>
          <w:right w:w="108" w:type="dxa"/>
        </w:tblCellMar>
      </w:tblPr>
      <w:tblGrid>
        <w:gridCol w:w="1964"/>
        <w:gridCol w:w="6872"/>
      </w:tblGrid>
      <w:tr>
        <w:tblPrEx>
          <w:tblBorders>
            <w:top w:val="dotted" w:color="00125E" w:sz="2" w:space="0"/>
            <w:left w:val="dotted" w:color="00125E" w:sz="2" w:space="0"/>
            <w:bottom w:val="dotted" w:color="00125E" w:sz="2" w:space="0"/>
            <w:right w:val="dotted" w:color="00125E" w:sz="2" w:space="0"/>
            <w:insideH w:val="dotted" w:color="00125E" w:sz="2" w:space="0"/>
            <w:insideV w:val="dotted" w:color="00125E" w:sz="2" w:space="0"/>
          </w:tblBorders>
          <w:tblCellMar>
            <w:top w:w="0" w:type="dxa"/>
            <w:left w:w="108" w:type="dxa"/>
            <w:bottom w:w="0" w:type="dxa"/>
            <w:right w:w="108" w:type="dxa"/>
          </w:tblCellMar>
        </w:tblPrEx>
        <w:trPr>
          <w:trHeight w:val="320" w:hRule="atLeast"/>
          <w:jc w:val="center"/>
        </w:trPr>
        <w:tc>
          <w:tcPr>
            <w:tcW w:w="1964" w:type="dxa"/>
            <w:noWrap w:val="0"/>
            <w:vAlign w:val="center"/>
          </w:tcPr>
          <w:p>
            <w:pPr>
              <w:rPr>
                <w:rFonts w:ascii="宋体" w:hAnsi="宋体" w:cs="宋体"/>
                <w:color w:val="auto"/>
                <w:sz w:val="20"/>
                <w:szCs w:val="20"/>
                <w:highlight w:val="none"/>
              </w:rPr>
            </w:pPr>
            <w:r>
              <w:rPr>
                <w:rFonts w:hint="eastAsia" w:ascii="宋体" w:hAnsi="宋体" w:cs="宋体"/>
                <w:color w:val="auto"/>
                <w:sz w:val="20"/>
                <w:szCs w:val="20"/>
                <w:highlight w:val="none"/>
              </w:rPr>
              <w:t>车架</w:t>
            </w:r>
          </w:p>
        </w:tc>
        <w:tc>
          <w:tcPr>
            <w:tcW w:w="6872" w:type="dxa"/>
            <w:noWrap w:val="0"/>
            <w:vAlign w:val="center"/>
          </w:tcPr>
          <w:p>
            <w:pPr>
              <w:rPr>
                <w:rFonts w:ascii="宋体" w:hAnsi="宋体" w:cs="宋体"/>
                <w:color w:val="auto"/>
                <w:sz w:val="20"/>
                <w:szCs w:val="20"/>
                <w:highlight w:val="none"/>
              </w:rPr>
            </w:pPr>
            <w:r>
              <w:rPr>
                <w:rFonts w:hint="eastAsia" w:ascii="宋体" w:hAnsi="宋体" w:cs="宋体"/>
                <w:color w:val="auto"/>
                <w:sz w:val="20"/>
                <w:szCs w:val="20"/>
                <w:highlight w:val="none"/>
              </w:rPr>
              <w:t>整体焊接车架+酸洗磷化电泳烤漆</w:t>
            </w:r>
          </w:p>
        </w:tc>
      </w:tr>
      <w:tr>
        <w:tblPrEx>
          <w:tblBorders>
            <w:top w:val="dotted" w:color="00125E" w:sz="2" w:space="0"/>
            <w:left w:val="dotted" w:color="00125E" w:sz="2" w:space="0"/>
            <w:bottom w:val="dotted" w:color="00125E" w:sz="2" w:space="0"/>
            <w:right w:val="dotted" w:color="00125E" w:sz="2" w:space="0"/>
            <w:insideH w:val="dotted" w:color="00125E" w:sz="2" w:space="0"/>
            <w:insideV w:val="dotted" w:color="00125E" w:sz="2" w:space="0"/>
          </w:tblBorders>
          <w:tblCellMar>
            <w:top w:w="0" w:type="dxa"/>
            <w:left w:w="108" w:type="dxa"/>
            <w:bottom w:w="0" w:type="dxa"/>
            <w:right w:w="108" w:type="dxa"/>
          </w:tblCellMar>
        </w:tblPrEx>
        <w:trPr>
          <w:trHeight w:val="320" w:hRule="atLeast"/>
          <w:jc w:val="center"/>
        </w:trPr>
        <w:tc>
          <w:tcPr>
            <w:tcW w:w="1964" w:type="dxa"/>
            <w:noWrap w:val="0"/>
            <w:vAlign w:val="center"/>
          </w:tcPr>
          <w:p>
            <w:pPr>
              <w:rPr>
                <w:rFonts w:ascii="宋体" w:hAnsi="宋体" w:cs="宋体"/>
                <w:color w:val="auto"/>
                <w:sz w:val="20"/>
                <w:szCs w:val="20"/>
                <w:highlight w:val="none"/>
              </w:rPr>
            </w:pPr>
            <w:r>
              <w:rPr>
                <w:rFonts w:hint="eastAsia" w:ascii="宋体" w:hAnsi="宋体" w:cs="宋体"/>
                <w:color w:val="auto"/>
                <w:sz w:val="20"/>
                <w:szCs w:val="20"/>
                <w:highlight w:val="none"/>
              </w:rPr>
              <w:t>动力传动</w:t>
            </w:r>
          </w:p>
        </w:tc>
        <w:tc>
          <w:tcPr>
            <w:tcW w:w="6872" w:type="dxa"/>
            <w:noWrap w:val="0"/>
            <w:vAlign w:val="center"/>
          </w:tcPr>
          <w:p>
            <w:pPr>
              <w:rPr>
                <w:rFonts w:ascii="宋体" w:hAnsi="宋体" w:cs="宋体"/>
                <w:color w:val="auto"/>
                <w:sz w:val="20"/>
                <w:szCs w:val="20"/>
                <w:highlight w:val="none"/>
              </w:rPr>
            </w:pPr>
            <w:r>
              <w:rPr>
                <w:rFonts w:hint="eastAsia" w:ascii="宋体" w:hAnsi="宋体" w:cs="宋体"/>
                <w:color w:val="auto"/>
                <w:sz w:val="20"/>
                <w:szCs w:val="20"/>
                <w:highlight w:val="none"/>
              </w:rPr>
              <w:t>后置驱动,</w:t>
            </w:r>
            <w:r>
              <w:rPr>
                <w:rFonts w:hint="eastAsia" w:cs="Arial"/>
                <w:color w:val="auto"/>
                <w:kern w:val="0"/>
                <w:sz w:val="24"/>
                <w:highlight w:val="none"/>
              </w:rPr>
              <w:t xml:space="preserve"> </w:t>
            </w:r>
            <w:r>
              <w:rPr>
                <w:rFonts w:hint="eastAsia" w:ascii="宋体" w:hAnsi="宋体" w:cs="宋体"/>
                <w:bCs/>
                <w:color w:val="auto"/>
                <w:sz w:val="20"/>
                <w:szCs w:val="20"/>
                <w:highlight w:val="none"/>
              </w:rPr>
              <w:t>无极变速系统</w:t>
            </w:r>
            <w:r>
              <w:rPr>
                <w:rFonts w:hint="eastAsia" w:ascii="宋体" w:hAnsi="宋体" w:cs="宋体"/>
                <w:color w:val="auto"/>
                <w:sz w:val="20"/>
                <w:szCs w:val="20"/>
                <w:highlight w:val="none"/>
              </w:rPr>
              <w:t>，配备前进和倒档</w:t>
            </w:r>
          </w:p>
        </w:tc>
      </w:tr>
      <w:tr>
        <w:tblPrEx>
          <w:tblBorders>
            <w:top w:val="dotted" w:color="00125E" w:sz="2" w:space="0"/>
            <w:left w:val="dotted" w:color="00125E" w:sz="2" w:space="0"/>
            <w:bottom w:val="dotted" w:color="00125E" w:sz="2" w:space="0"/>
            <w:right w:val="dotted" w:color="00125E" w:sz="2" w:space="0"/>
            <w:insideH w:val="dotted" w:color="00125E" w:sz="2" w:space="0"/>
            <w:insideV w:val="dotted" w:color="00125E" w:sz="2" w:space="0"/>
          </w:tblBorders>
          <w:tblCellMar>
            <w:top w:w="0" w:type="dxa"/>
            <w:left w:w="108" w:type="dxa"/>
            <w:bottom w:w="0" w:type="dxa"/>
            <w:right w:w="108" w:type="dxa"/>
          </w:tblCellMar>
        </w:tblPrEx>
        <w:trPr>
          <w:trHeight w:val="320" w:hRule="atLeast"/>
          <w:jc w:val="center"/>
        </w:trPr>
        <w:tc>
          <w:tcPr>
            <w:tcW w:w="1964" w:type="dxa"/>
            <w:noWrap w:val="0"/>
            <w:vAlign w:val="center"/>
          </w:tcPr>
          <w:p>
            <w:pPr>
              <w:rPr>
                <w:rFonts w:ascii="宋体" w:hAnsi="宋体" w:cs="宋体"/>
                <w:color w:val="auto"/>
                <w:sz w:val="20"/>
                <w:szCs w:val="20"/>
                <w:highlight w:val="none"/>
              </w:rPr>
            </w:pPr>
            <w:r>
              <w:rPr>
                <w:rFonts w:hint="eastAsia" w:ascii="宋体" w:hAnsi="宋体" w:cs="宋体"/>
                <w:color w:val="auto"/>
                <w:sz w:val="20"/>
                <w:szCs w:val="20"/>
                <w:highlight w:val="none"/>
              </w:rPr>
              <w:t>转向</w:t>
            </w:r>
          </w:p>
        </w:tc>
        <w:tc>
          <w:tcPr>
            <w:tcW w:w="6872" w:type="dxa"/>
            <w:noWrap w:val="0"/>
            <w:vAlign w:val="center"/>
          </w:tcPr>
          <w:p>
            <w:pPr>
              <w:rPr>
                <w:rFonts w:ascii="宋体" w:hAnsi="宋体" w:cs="宋体"/>
                <w:color w:val="auto"/>
                <w:sz w:val="20"/>
                <w:szCs w:val="20"/>
                <w:highlight w:val="none"/>
              </w:rPr>
            </w:pPr>
            <w:r>
              <w:rPr>
                <w:rFonts w:hint="eastAsia" w:ascii="宋体" w:hAnsi="宋体" w:cs="宋体"/>
                <w:color w:val="auto"/>
                <w:sz w:val="20"/>
                <w:szCs w:val="20"/>
                <w:highlight w:val="none"/>
              </w:rPr>
              <w:t>循环球式方向机</w:t>
            </w:r>
          </w:p>
        </w:tc>
      </w:tr>
      <w:tr>
        <w:tblPrEx>
          <w:tblBorders>
            <w:top w:val="dotted" w:color="00125E" w:sz="2" w:space="0"/>
            <w:left w:val="dotted" w:color="00125E" w:sz="2" w:space="0"/>
            <w:bottom w:val="dotted" w:color="00125E" w:sz="2" w:space="0"/>
            <w:right w:val="dotted" w:color="00125E" w:sz="2" w:space="0"/>
            <w:insideH w:val="dotted" w:color="00125E" w:sz="2" w:space="0"/>
            <w:insideV w:val="dotted" w:color="00125E" w:sz="2" w:space="0"/>
          </w:tblBorders>
          <w:tblCellMar>
            <w:top w:w="0" w:type="dxa"/>
            <w:left w:w="108" w:type="dxa"/>
            <w:bottom w:w="0" w:type="dxa"/>
            <w:right w:w="108" w:type="dxa"/>
          </w:tblCellMar>
        </w:tblPrEx>
        <w:trPr>
          <w:trHeight w:val="320" w:hRule="atLeast"/>
          <w:jc w:val="center"/>
        </w:trPr>
        <w:tc>
          <w:tcPr>
            <w:tcW w:w="1964" w:type="dxa"/>
            <w:noWrap w:val="0"/>
            <w:vAlign w:val="center"/>
          </w:tcPr>
          <w:p>
            <w:pPr>
              <w:spacing w:line="300" w:lineRule="exact"/>
              <w:rPr>
                <w:bCs/>
                <w:color w:val="auto"/>
                <w:sz w:val="20"/>
                <w:szCs w:val="20"/>
                <w:highlight w:val="none"/>
              </w:rPr>
            </w:pPr>
            <w:r>
              <w:rPr>
                <w:rFonts w:hint="eastAsia" w:ascii="宋体" w:hAnsi="宋体" w:cs="宋体"/>
                <w:color w:val="auto"/>
                <w:sz w:val="20"/>
                <w:szCs w:val="20"/>
                <w:highlight w:val="none"/>
              </w:rPr>
              <w:t>前桥及悬挂</w:t>
            </w:r>
          </w:p>
        </w:tc>
        <w:tc>
          <w:tcPr>
            <w:tcW w:w="6872" w:type="dxa"/>
            <w:noWrap w:val="0"/>
            <w:vAlign w:val="center"/>
          </w:tcPr>
          <w:p>
            <w:pPr>
              <w:spacing w:line="300" w:lineRule="exact"/>
              <w:rPr>
                <w:rFonts w:ascii="宋体" w:hAnsi="宋体"/>
                <w:bCs/>
                <w:color w:val="auto"/>
                <w:sz w:val="20"/>
                <w:szCs w:val="20"/>
                <w:highlight w:val="none"/>
              </w:rPr>
            </w:pPr>
            <w:r>
              <w:rPr>
                <w:rFonts w:hint="eastAsia"/>
                <w:color w:val="auto"/>
                <w:sz w:val="20"/>
                <w:szCs w:val="20"/>
                <w:highlight w:val="none"/>
              </w:rPr>
              <w:t>微型汽车后桥</w:t>
            </w:r>
            <w:r>
              <w:rPr>
                <w:rStyle w:val="9"/>
                <w:rFonts w:hint="eastAsia" w:cs="Arial"/>
                <w:b w:val="0"/>
                <w:color w:val="auto"/>
                <w:kern w:val="0"/>
                <w:sz w:val="20"/>
                <w:szCs w:val="20"/>
                <w:highlight w:val="none"/>
              </w:rPr>
              <w:t>、钢板弹簧非独立悬挂、筒式液压减震</w:t>
            </w:r>
          </w:p>
        </w:tc>
      </w:tr>
      <w:tr>
        <w:tblPrEx>
          <w:tblBorders>
            <w:top w:val="dotted" w:color="00125E" w:sz="2" w:space="0"/>
            <w:left w:val="dotted" w:color="00125E" w:sz="2" w:space="0"/>
            <w:bottom w:val="dotted" w:color="00125E" w:sz="2" w:space="0"/>
            <w:right w:val="dotted" w:color="00125E" w:sz="2" w:space="0"/>
            <w:insideH w:val="dotted" w:color="00125E" w:sz="2" w:space="0"/>
            <w:insideV w:val="dotted" w:color="00125E" w:sz="2" w:space="0"/>
          </w:tblBorders>
          <w:tblCellMar>
            <w:top w:w="0" w:type="dxa"/>
            <w:left w:w="108" w:type="dxa"/>
            <w:bottom w:w="0" w:type="dxa"/>
            <w:right w:w="108" w:type="dxa"/>
          </w:tblCellMar>
        </w:tblPrEx>
        <w:trPr>
          <w:trHeight w:val="320" w:hRule="atLeast"/>
          <w:jc w:val="center"/>
        </w:trPr>
        <w:tc>
          <w:tcPr>
            <w:tcW w:w="1964" w:type="dxa"/>
            <w:noWrap w:val="0"/>
            <w:vAlign w:val="center"/>
          </w:tcPr>
          <w:p>
            <w:pPr>
              <w:spacing w:line="300" w:lineRule="exact"/>
              <w:rPr>
                <w:bCs/>
                <w:color w:val="auto"/>
                <w:sz w:val="20"/>
                <w:szCs w:val="20"/>
                <w:highlight w:val="none"/>
              </w:rPr>
            </w:pPr>
            <w:r>
              <w:rPr>
                <w:rFonts w:hint="eastAsia"/>
                <w:bCs/>
                <w:color w:val="auto"/>
                <w:sz w:val="20"/>
                <w:szCs w:val="20"/>
                <w:highlight w:val="none"/>
              </w:rPr>
              <w:t>后桥及悬挂</w:t>
            </w:r>
          </w:p>
        </w:tc>
        <w:tc>
          <w:tcPr>
            <w:tcW w:w="6872" w:type="dxa"/>
            <w:noWrap w:val="0"/>
            <w:vAlign w:val="center"/>
          </w:tcPr>
          <w:p>
            <w:pPr>
              <w:spacing w:line="300" w:lineRule="exact"/>
              <w:rPr>
                <w:bCs/>
                <w:color w:val="auto"/>
                <w:sz w:val="20"/>
                <w:szCs w:val="20"/>
                <w:highlight w:val="none"/>
              </w:rPr>
            </w:pPr>
            <w:r>
              <w:rPr>
                <w:rFonts w:hint="eastAsia"/>
                <w:bCs/>
                <w:color w:val="auto"/>
                <w:sz w:val="20"/>
                <w:szCs w:val="20"/>
                <w:highlight w:val="none"/>
              </w:rPr>
              <w:t>微型汽车后桥、钢板弹簧非独立悬挂、筒式液压减震</w:t>
            </w:r>
          </w:p>
        </w:tc>
      </w:tr>
      <w:tr>
        <w:tblPrEx>
          <w:tblBorders>
            <w:top w:val="dotted" w:color="00125E" w:sz="2" w:space="0"/>
            <w:left w:val="dotted" w:color="00125E" w:sz="2" w:space="0"/>
            <w:bottom w:val="dotted" w:color="00125E" w:sz="2" w:space="0"/>
            <w:right w:val="dotted" w:color="00125E" w:sz="2" w:space="0"/>
            <w:insideH w:val="dotted" w:color="00125E" w:sz="2" w:space="0"/>
            <w:insideV w:val="dotted" w:color="00125E" w:sz="2" w:space="0"/>
          </w:tblBorders>
          <w:tblCellMar>
            <w:top w:w="0" w:type="dxa"/>
            <w:left w:w="108" w:type="dxa"/>
            <w:bottom w:w="0" w:type="dxa"/>
            <w:right w:w="108" w:type="dxa"/>
          </w:tblCellMar>
        </w:tblPrEx>
        <w:trPr>
          <w:trHeight w:val="320" w:hRule="atLeast"/>
          <w:jc w:val="center"/>
        </w:trPr>
        <w:tc>
          <w:tcPr>
            <w:tcW w:w="1964" w:type="dxa"/>
            <w:noWrap w:val="0"/>
            <w:vAlign w:val="center"/>
          </w:tcPr>
          <w:p>
            <w:pPr>
              <w:rPr>
                <w:rFonts w:cs="Arial"/>
                <w:color w:val="auto"/>
                <w:kern w:val="0"/>
                <w:sz w:val="20"/>
                <w:szCs w:val="20"/>
                <w:highlight w:val="none"/>
              </w:rPr>
            </w:pPr>
            <w:r>
              <w:rPr>
                <w:rFonts w:hint="eastAsia" w:cs="Arial"/>
                <w:color w:val="auto"/>
                <w:kern w:val="0"/>
                <w:sz w:val="20"/>
                <w:szCs w:val="20"/>
                <w:highlight w:val="none"/>
              </w:rPr>
              <w:t>制动</w:t>
            </w:r>
          </w:p>
        </w:tc>
        <w:tc>
          <w:tcPr>
            <w:tcW w:w="6872" w:type="dxa"/>
            <w:noWrap w:val="0"/>
            <w:vAlign w:val="center"/>
          </w:tcPr>
          <w:p>
            <w:pPr>
              <w:rPr>
                <w:rFonts w:ascii="宋体" w:hAnsi="宋体" w:cs="Arial"/>
                <w:b/>
                <w:color w:val="auto"/>
                <w:kern w:val="0"/>
                <w:sz w:val="20"/>
                <w:szCs w:val="20"/>
                <w:highlight w:val="none"/>
              </w:rPr>
            </w:pPr>
            <w:r>
              <w:rPr>
                <w:rStyle w:val="9"/>
                <w:rFonts w:hint="eastAsia" w:ascii="宋体" w:hAnsi="宋体" w:cs="Arial"/>
                <w:b w:val="0"/>
                <w:color w:val="auto"/>
                <w:kern w:val="0"/>
                <w:sz w:val="20"/>
                <w:szCs w:val="20"/>
                <w:highlight w:val="none"/>
              </w:rPr>
              <w:t>带真空制动助力，前后鼓式液压制动器、双回路液压制动、驻车制动装置</w:t>
            </w:r>
          </w:p>
        </w:tc>
      </w:tr>
      <w:tr>
        <w:tblPrEx>
          <w:tblBorders>
            <w:top w:val="dotted" w:color="00125E" w:sz="2" w:space="0"/>
            <w:left w:val="dotted" w:color="00125E" w:sz="2" w:space="0"/>
            <w:bottom w:val="dotted" w:color="00125E" w:sz="2" w:space="0"/>
            <w:right w:val="dotted" w:color="00125E" w:sz="2" w:space="0"/>
            <w:insideH w:val="dotted" w:color="00125E" w:sz="2" w:space="0"/>
            <w:insideV w:val="dotted" w:color="00125E" w:sz="2" w:space="0"/>
          </w:tblBorders>
          <w:tblCellMar>
            <w:top w:w="0" w:type="dxa"/>
            <w:left w:w="108" w:type="dxa"/>
            <w:bottom w:w="0" w:type="dxa"/>
            <w:right w:w="108" w:type="dxa"/>
          </w:tblCellMar>
        </w:tblPrEx>
        <w:trPr>
          <w:trHeight w:val="320" w:hRule="atLeast"/>
          <w:jc w:val="center"/>
        </w:trPr>
        <w:tc>
          <w:tcPr>
            <w:tcW w:w="1964" w:type="dxa"/>
            <w:noWrap w:val="0"/>
            <w:vAlign w:val="center"/>
          </w:tcPr>
          <w:p>
            <w:pPr>
              <w:rPr>
                <w:rFonts w:ascii="宋体" w:hAnsi="宋体" w:cs="宋体"/>
                <w:color w:val="auto"/>
                <w:sz w:val="20"/>
                <w:szCs w:val="20"/>
                <w:highlight w:val="none"/>
              </w:rPr>
            </w:pPr>
            <w:r>
              <w:rPr>
                <w:rFonts w:hint="eastAsia" w:ascii="宋体" w:hAnsi="宋体" w:cs="宋体"/>
                <w:color w:val="auto"/>
                <w:sz w:val="20"/>
                <w:szCs w:val="20"/>
                <w:highlight w:val="none"/>
              </w:rPr>
              <w:t>轮胎</w:t>
            </w:r>
          </w:p>
        </w:tc>
        <w:tc>
          <w:tcPr>
            <w:tcW w:w="6872" w:type="dxa"/>
            <w:noWrap w:val="0"/>
            <w:vAlign w:val="center"/>
          </w:tcPr>
          <w:p>
            <w:pPr>
              <w:rPr>
                <w:rFonts w:ascii="宋体" w:hAnsi="宋体" w:cs="宋体"/>
                <w:color w:val="auto"/>
                <w:sz w:val="20"/>
                <w:szCs w:val="20"/>
                <w:highlight w:val="none"/>
              </w:rPr>
            </w:pPr>
            <w:r>
              <w:rPr>
                <w:rFonts w:hint="eastAsia" w:ascii="宋体" w:hAnsi="宋体" w:cs="宋体"/>
                <w:bCs/>
                <w:color w:val="auto"/>
                <w:sz w:val="20"/>
                <w:szCs w:val="20"/>
                <w:highlight w:val="none"/>
              </w:rPr>
              <w:t>钢制轮毂，</w:t>
            </w:r>
            <w:r>
              <w:rPr>
                <w:rFonts w:hint="eastAsia"/>
                <w:color w:val="auto"/>
                <w:sz w:val="20"/>
                <w:szCs w:val="20"/>
                <w:highlight w:val="none"/>
              </w:rPr>
              <w:t>165/70R13C</w:t>
            </w:r>
            <w:r>
              <w:rPr>
                <w:rStyle w:val="9"/>
                <w:rFonts w:hint="eastAsia" w:cs="Arial"/>
                <w:b w:val="0"/>
                <w:color w:val="auto"/>
                <w:kern w:val="0"/>
                <w:sz w:val="20"/>
                <w:szCs w:val="20"/>
                <w:highlight w:val="none"/>
              </w:rPr>
              <w:t>真空子午线轮胎</w:t>
            </w:r>
          </w:p>
        </w:tc>
      </w:tr>
      <w:tr>
        <w:tblPrEx>
          <w:tblBorders>
            <w:top w:val="dotted" w:color="00125E" w:sz="2" w:space="0"/>
            <w:left w:val="dotted" w:color="00125E" w:sz="2" w:space="0"/>
            <w:bottom w:val="dotted" w:color="00125E" w:sz="2" w:space="0"/>
            <w:right w:val="dotted" w:color="00125E" w:sz="2" w:space="0"/>
            <w:insideH w:val="dotted" w:color="00125E" w:sz="2" w:space="0"/>
            <w:insideV w:val="dotted" w:color="00125E" w:sz="2" w:space="0"/>
          </w:tblBorders>
          <w:tblCellMar>
            <w:top w:w="0" w:type="dxa"/>
            <w:left w:w="108" w:type="dxa"/>
            <w:bottom w:w="0" w:type="dxa"/>
            <w:right w:w="108" w:type="dxa"/>
          </w:tblCellMar>
        </w:tblPrEx>
        <w:trPr>
          <w:trHeight w:val="320" w:hRule="atLeast"/>
          <w:jc w:val="center"/>
        </w:trPr>
        <w:tc>
          <w:tcPr>
            <w:tcW w:w="1964" w:type="dxa"/>
            <w:noWrap w:val="0"/>
            <w:vAlign w:val="center"/>
          </w:tcPr>
          <w:p>
            <w:pPr>
              <w:rPr>
                <w:rFonts w:ascii="宋体" w:hAnsi="宋体" w:cs="宋体"/>
                <w:color w:val="auto"/>
                <w:sz w:val="20"/>
                <w:szCs w:val="20"/>
                <w:highlight w:val="none"/>
              </w:rPr>
            </w:pPr>
            <w:r>
              <w:rPr>
                <w:rFonts w:hint="eastAsia" w:ascii="宋体" w:hAnsi="宋体" w:cs="宋体"/>
                <w:color w:val="auto"/>
                <w:sz w:val="20"/>
                <w:szCs w:val="20"/>
                <w:highlight w:val="none"/>
              </w:rPr>
              <w:t>灯光及信号</w:t>
            </w:r>
          </w:p>
        </w:tc>
        <w:tc>
          <w:tcPr>
            <w:tcW w:w="6872" w:type="dxa"/>
            <w:noWrap w:val="0"/>
            <w:vAlign w:val="center"/>
          </w:tcPr>
          <w:p>
            <w:pPr>
              <w:rPr>
                <w:rFonts w:ascii="宋体" w:hAnsi="宋体" w:cs="宋体"/>
                <w:b/>
                <w:color w:val="auto"/>
                <w:sz w:val="20"/>
                <w:szCs w:val="20"/>
                <w:highlight w:val="none"/>
              </w:rPr>
            </w:pPr>
            <w:r>
              <w:rPr>
                <w:rFonts w:hint="eastAsia" w:ascii="宋体" w:hAnsi="宋体" w:cs="宋体"/>
                <w:bCs/>
                <w:color w:val="auto"/>
                <w:sz w:val="20"/>
                <w:szCs w:val="20"/>
                <w:highlight w:val="none"/>
              </w:rPr>
              <w:t>组合前灯、侧转向灯、组合后尾灯、电喇叭、倒车语音报警器</w:t>
            </w:r>
          </w:p>
        </w:tc>
      </w:tr>
      <w:tr>
        <w:tblPrEx>
          <w:tblBorders>
            <w:top w:val="dotted" w:color="00125E" w:sz="2" w:space="0"/>
            <w:left w:val="dotted" w:color="00125E" w:sz="2" w:space="0"/>
            <w:bottom w:val="dotted" w:color="00125E" w:sz="2" w:space="0"/>
            <w:right w:val="dotted" w:color="00125E" w:sz="2" w:space="0"/>
            <w:insideH w:val="dotted" w:color="00125E" w:sz="2" w:space="0"/>
            <w:insideV w:val="dotted" w:color="00125E" w:sz="2" w:space="0"/>
          </w:tblBorders>
          <w:tblCellMar>
            <w:top w:w="0" w:type="dxa"/>
            <w:left w:w="108" w:type="dxa"/>
            <w:bottom w:w="0" w:type="dxa"/>
            <w:right w:w="108" w:type="dxa"/>
          </w:tblCellMar>
        </w:tblPrEx>
        <w:trPr>
          <w:trHeight w:val="320" w:hRule="atLeast"/>
          <w:jc w:val="center"/>
        </w:trPr>
        <w:tc>
          <w:tcPr>
            <w:tcW w:w="1964" w:type="dxa"/>
            <w:noWrap w:val="0"/>
            <w:vAlign w:val="center"/>
          </w:tcPr>
          <w:p>
            <w:pPr>
              <w:rPr>
                <w:rFonts w:ascii="宋体" w:hAnsi="宋体" w:cs="宋体"/>
                <w:color w:val="auto"/>
                <w:sz w:val="20"/>
                <w:szCs w:val="20"/>
                <w:highlight w:val="none"/>
              </w:rPr>
            </w:pPr>
            <w:r>
              <w:rPr>
                <w:rFonts w:hint="eastAsia" w:ascii="宋体" w:hAnsi="宋体" w:cs="宋体"/>
                <w:color w:val="auto"/>
                <w:sz w:val="20"/>
                <w:szCs w:val="20"/>
                <w:highlight w:val="none"/>
              </w:rPr>
              <w:t>油漆</w:t>
            </w:r>
          </w:p>
        </w:tc>
        <w:tc>
          <w:tcPr>
            <w:tcW w:w="6872" w:type="dxa"/>
            <w:noWrap w:val="0"/>
            <w:vAlign w:val="center"/>
          </w:tcPr>
          <w:p>
            <w:pPr>
              <w:rPr>
                <w:rFonts w:ascii="宋体" w:hAnsi="宋体" w:cs="宋体"/>
                <w:color w:val="auto"/>
                <w:sz w:val="20"/>
                <w:szCs w:val="20"/>
                <w:highlight w:val="none"/>
              </w:rPr>
            </w:pPr>
            <w:r>
              <w:rPr>
                <w:rFonts w:hint="eastAsia" w:ascii="宋体" w:hAnsi="宋体" w:cs="宋体"/>
                <w:color w:val="auto"/>
                <w:sz w:val="20"/>
                <w:szCs w:val="20"/>
                <w:highlight w:val="none"/>
              </w:rPr>
              <w:t>高级汽车专用油漆</w:t>
            </w:r>
          </w:p>
        </w:tc>
      </w:tr>
      <w:tr>
        <w:tblPrEx>
          <w:tblBorders>
            <w:top w:val="dotted" w:color="00125E" w:sz="2" w:space="0"/>
            <w:left w:val="dotted" w:color="00125E" w:sz="2" w:space="0"/>
            <w:bottom w:val="dotted" w:color="00125E" w:sz="2" w:space="0"/>
            <w:right w:val="dotted" w:color="00125E" w:sz="2" w:space="0"/>
            <w:insideH w:val="dotted" w:color="00125E" w:sz="2" w:space="0"/>
            <w:insideV w:val="dotted" w:color="00125E" w:sz="2" w:space="0"/>
          </w:tblBorders>
          <w:tblCellMar>
            <w:top w:w="0" w:type="dxa"/>
            <w:left w:w="108" w:type="dxa"/>
            <w:bottom w:w="0" w:type="dxa"/>
            <w:right w:w="108" w:type="dxa"/>
          </w:tblCellMar>
        </w:tblPrEx>
        <w:trPr>
          <w:trHeight w:val="320" w:hRule="atLeast"/>
          <w:jc w:val="center"/>
        </w:trPr>
        <w:tc>
          <w:tcPr>
            <w:tcW w:w="1964" w:type="dxa"/>
            <w:noWrap w:val="0"/>
            <w:vAlign w:val="center"/>
          </w:tcPr>
          <w:p>
            <w:pPr>
              <w:rPr>
                <w:rFonts w:ascii="宋体" w:hAnsi="宋体" w:cs="宋体"/>
                <w:color w:val="auto"/>
                <w:sz w:val="20"/>
                <w:szCs w:val="20"/>
                <w:highlight w:val="none"/>
              </w:rPr>
            </w:pPr>
            <w:r>
              <w:rPr>
                <w:rFonts w:hint="eastAsia" w:ascii="宋体" w:hAnsi="宋体" w:cs="宋体"/>
                <w:color w:val="auto"/>
                <w:sz w:val="20"/>
                <w:szCs w:val="20"/>
                <w:highlight w:val="none"/>
              </w:rPr>
              <w:t>车体</w:t>
            </w:r>
          </w:p>
        </w:tc>
        <w:tc>
          <w:tcPr>
            <w:tcW w:w="6872" w:type="dxa"/>
            <w:noWrap w:val="0"/>
            <w:vAlign w:val="center"/>
          </w:tcPr>
          <w:p>
            <w:pPr>
              <w:rPr>
                <w:rFonts w:ascii="宋体" w:hAnsi="宋体" w:cs="宋体"/>
                <w:color w:val="auto"/>
                <w:sz w:val="20"/>
                <w:szCs w:val="20"/>
                <w:highlight w:val="none"/>
              </w:rPr>
            </w:pPr>
            <w:r>
              <w:rPr>
                <w:rFonts w:hint="eastAsia" w:ascii="宋体" w:hAnsi="宋体" w:cs="宋体"/>
                <w:color w:val="auto"/>
                <w:sz w:val="20"/>
                <w:szCs w:val="20"/>
                <w:highlight w:val="none"/>
              </w:rPr>
              <w:t>钢制车架+钢板折弯焊接成型箱体</w:t>
            </w:r>
          </w:p>
        </w:tc>
      </w:tr>
      <w:tr>
        <w:tblPrEx>
          <w:tblBorders>
            <w:top w:val="dotted" w:color="00125E" w:sz="2" w:space="0"/>
            <w:left w:val="dotted" w:color="00125E" w:sz="2" w:space="0"/>
            <w:bottom w:val="dotted" w:color="00125E" w:sz="2" w:space="0"/>
            <w:right w:val="dotted" w:color="00125E" w:sz="2" w:space="0"/>
            <w:insideH w:val="dotted" w:color="00125E" w:sz="2" w:space="0"/>
            <w:insideV w:val="dotted" w:color="00125E" w:sz="2" w:space="0"/>
          </w:tblBorders>
          <w:tblCellMar>
            <w:top w:w="0" w:type="dxa"/>
            <w:left w:w="108" w:type="dxa"/>
            <w:bottom w:w="0" w:type="dxa"/>
            <w:right w:w="108" w:type="dxa"/>
          </w:tblCellMar>
        </w:tblPrEx>
        <w:trPr>
          <w:trHeight w:val="320" w:hRule="atLeast"/>
          <w:jc w:val="center"/>
        </w:trPr>
        <w:tc>
          <w:tcPr>
            <w:tcW w:w="1964" w:type="dxa"/>
            <w:noWrap w:val="0"/>
            <w:vAlign w:val="center"/>
          </w:tcPr>
          <w:p>
            <w:pPr>
              <w:rPr>
                <w:rFonts w:ascii="宋体" w:hAnsi="宋体" w:cs="宋体"/>
                <w:color w:val="auto"/>
                <w:sz w:val="20"/>
                <w:szCs w:val="20"/>
                <w:highlight w:val="none"/>
              </w:rPr>
            </w:pPr>
            <w:r>
              <w:rPr>
                <w:rFonts w:hint="eastAsia" w:ascii="宋体" w:hAnsi="宋体" w:cs="宋体"/>
                <w:color w:val="auto"/>
                <w:sz w:val="20"/>
                <w:szCs w:val="20"/>
                <w:highlight w:val="none"/>
              </w:rPr>
              <w:t>仪表台</w:t>
            </w:r>
          </w:p>
        </w:tc>
        <w:tc>
          <w:tcPr>
            <w:tcW w:w="6872" w:type="dxa"/>
            <w:noWrap w:val="0"/>
            <w:vAlign w:val="center"/>
          </w:tcPr>
          <w:p>
            <w:pPr>
              <w:rPr>
                <w:rFonts w:ascii="宋体" w:hAnsi="宋体" w:cs="宋体"/>
                <w:color w:val="auto"/>
                <w:sz w:val="20"/>
                <w:szCs w:val="20"/>
                <w:highlight w:val="none"/>
              </w:rPr>
            </w:pPr>
            <w:r>
              <w:rPr>
                <w:rFonts w:hint="eastAsia" w:ascii="宋体" w:hAnsi="宋体" w:cs="宋体"/>
                <w:color w:val="auto"/>
                <w:sz w:val="20"/>
                <w:szCs w:val="20"/>
                <w:highlight w:val="none"/>
              </w:rPr>
              <w:t>玻璃钢仪表台，</w:t>
            </w:r>
            <w:r>
              <w:rPr>
                <w:rFonts w:hint="eastAsia" w:ascii="宋体" w:hAnsi="宋体" w:cs="宋体"/>
                <w:bCs/>
                <w:color w:val="auto"/>
                <w:sz w:val="20"/>
                <w:szCs w:val="20"/>
                <w:highlight w:val="none"/>
              </w:rPr>
              <w:t>液晶组合仪表（含电流、电压、车速、里程、灯光等信号）</w:t>
            </w:r>
          </w:p>
        </w:tc>
      </w:tr>
      <w:tr>
        <w:tblPrEx>
          <w:tblBorders>
            <w:top w:val="dotted" w:color="00125E" w:sz="2" w:space="0"/>
            <w:left w:val="dotted" w:color="00125E" w:sz="2" w:space="0"/>
            <w:bottom w:val="dotted" w:color="00125E" w:sz="2" w:space="0"/>
            <w:right w:val="dotted" w:color="00125E" w:sz="2" w:space="0"/>
            <w:insideH w:val="dotted" w:color="00125E" w:sz="2" w:space="0"/>
            <w:insideV w:val="dotted" w:color="00125E" w:sz="2" w:space="0"/>
          </w:tblBorders>
          <w:tblCellMar>
            <w:top w:w="0" w:type="dxa"/>
            <w:left w:w="108" w:type="dxa"/>
            <w:bottom w:w="0" w:type="dxa"/>
            <w:right w:w="108" w:type="dxa"/>
          </w:tblCellMar>
        </w:tblPrEx>
        <w:trPr>
          <w:trHeight w:val="320" w:hRule="atLeast"/>
          <w:jc w:val="center"/>
        </w:trPr>
        <w:tc>
          <w:tcPr>
            <w:tcW w:w="1964" w:type="dxa"/>
            <w:noWrap w:val="0"/>
            <w:vAlign w:val="center"/>
          </w:tcPr>
          <w:p>
            <w:pPr>
              <w:rPr>
                <w:rFonts w:ascii="宋体" w:hAnsi="宋体" w:cs="宋体"/>
                <w:color w:val="auto"/>
                <w:sz w:val="20"/>
                <w:szCs w:val="20"/>
                <w:highlight w:val="none"/>
              </w:rPr>
            </w:pPr>
            <w:r>
              <w:rPr>
                <w:rFonts w:hint="eastAsia" w:ascii="宋体" w:hAnsi="宋体" w:cs="宋体"/>
                <w:color w:val="auto"/>
                <w:sz w:val="20"/>
                <w:szCs w:val="20"/>
                <w:highlight w:val="none"/>
              </w:rPr>
              <w:t>座椅</w:t>
            </w:r>
          </w:p>
        </w:tc>
        <w:tc>
          <w:tcPr>
            <w:tcW w:w="6872" w:type="dxa"/>
            <w:noWrap w:val="0"/>
            <w:vAlign w:val="center"/>
          </w:tcPr>
          <w:p>
            <w:pPr>
              <w:rPr>
                <w:rFonts w:ascii="宋体" w:hAnsi="宋体" w:cs="宋体"/>
                <w:color w:val="auto"/>
                <w:sz w:val="20"/>
                <w:szCs w:val="20"/>
                <w:highlight w:val="none"/>
              </w:rPr>
            </w:pPr>
            <w:r>
              <w:rPr>
                <w:rStyle w:val="9"/>
                <w:rFonts w:hint="eastAsia" w:ascii="宋体" w:hAnsi="宋体" w:cs="Arial"/>
                <w:b w:val="0"/>
                <w:color w:val="auto"/>
                <w:kern w:val="0"/>
                <w:sz w:val="20"/>
                <w:szCs w:val="20"/>
                <w:highlight w:val="none"/>
              </w:rPr>
              <w:t>连体座椅（皮革面料</w:t>
            </w:r>
            <w:r>
              <w:rPr>
                <w:rStyle w:val="9"/>
                <w:rFonts w:ascii="宋体" w:hAnsi="宋体" w:cs="Arial"/>
                <w:b w:val="0"/>
                <w:color w:val="auto"/>
                <w:kern w:val="0"/>
                <w:sz w:val="20"/>
                <w:szCs w:val="20"/>
                <w:highlight w:val="none"/>
              </w:rPr>
              <w:t>+</w:t>
            </w:r>
            <w:r>
              <w:rPr>
                <w:rStyle w:val="9"/>
                <w:rFonts w:hint="eastAsia" w:ascii="宋体" w:hAnsi="宋体" w:cs="Arial"/>
                <w:b w:val="0"/>
                <w:color w:val="auto"/>
                <w:kern w:val="0"/>
                <w:sz w:val="20"/>
                <w:szCs w:val="20"/>
                <w:highlight w:val="none"/>
              </w:rPr>
              <w:t>高回弹</w:t>
            </w:r>
            <w:r>
              <w:rPr>
                <w:rStyle w:val="9"/>
                <w:rFonts w:ascii="宋体" w:hAnsi="宋体" w:cs="Arial"/>
                <w:b w:val="0"/>
                <w:color w:val="auto"/>
                <w:kern w:val="0"/>
                <w:sz w:val="20"/>
                <w:szCs w:val="20"/>
                <w:highlight w:val="none"/>
              </w:rPr>
              <w:t>PU</w:t>
            </w:r>
            <w:r>
              <w:rPr>
                <w:rStyle w:val="9"/>
                <w:rFonts w:hint="eastAsia" w:ascii="宋体" w:hAnsi="宋体" w:cs="Arial"/>
                <w:b w:val="0"/>
                <w:color w:val="auto"/>
                <w:kern w:val="0"/>
                <w:sz w:val="20"/>
                <w:szCs w:val="20"/>
                <w:highlight w:val="none"/>
              </w:rPr>
              <w:t>，带扶手）</w:t>
            </w:r>
          </w:p>
        </w:tc>
      </w:tr>
      <w:tr>
        <w:tblPrEx>
          <w:tblBorders>
            <w:top w:val="dotted" w:color="00125E" w:sz="2" w:space="0"/>
            <w:left w:val="dotted" w:color="00125E" w:sz="2" w:space="0"/>
            <w:bottom w:val="dotted" w:color="00125E" w:sz="2" w:space="0"/>
            <w:right w:val="dotted" w:color="00125E" w:sz="2" w:space="0"/>
            <w:insideH w:val="dotted" w:color="00125E" w:sz="2" w:space="0"/>
            <w:insideV w:val="dotted" w:color="00125E" w:sz="2" w:space="0"/>
          </w:tblBorders>
          <w:tblCellMar>
            <w:top w:w="0" w:type="dxa"/>
            <w:left w:w="108" w:type="dxa"/>
            <w:bottom w:w="0" w:type="dxa"/>
            <w:right w:w="108" w:type="dxa"/>
          </w:tblCellMar>
        </w:tblPrEx>
        <w:trPr>
          <w:trHeight w:val="320" w:hRule="atLeast"/>
          <w:jc w:val="center"/>
        </w:trPr>
        <w:tc>
          <w:tcPr>
            <w:tcW w:w="1964" w:type="dxa"/>
            <w:noWrap w:val="0"/>
            <w:vAlign w:val="center"/>
          </w:tcPr>
          <w:p>
            <w:pPr>
              <w:rPr>
                <w:rStyle w:val="9"/>
                <w:rFonts w:cs="Arial"/>
                <w:b w:val="0"/>
                <w:color w:val="auto"/>
                <w:kern w:val="0"/>
                <w:sz w:val="20"/>
                <w:szCs w:val="20"/>
                <w:highlight w:val="none"/>
              </w:rPr>
            </w:pPr>
            <w:r>
              <w:rPr>
                <w:rStyle w:val="9"/>
                <w:rFonts w:hint="eastAsia" w:cs="Arial"/>
                <w:b w:val="0"/>
                <w:color w:val="auto"/>
                <w:kern w:val="0"/>
                <w:sz w:val="20"/>
                <w:szCs w:val="20"/>
                <w:highlight w:val="none"/>
              </w:rPr>
              <w:t>后视镜</w:t>
            </w:r>
          </w:p>
        </w:tc>
        <w:tc>
          <w:tcPr>
            <w:tcW w:w="6872" w:type="dxa"/>
            <w:noWrap w:val="0"/>
            <w:vAlign w:val="center"/>
          </w:tcPr>
          <w:p>
            <w:pPr>
              <w:rPr>
                <w:rStyle w:val="9"/>
                <w:rFonts w:cs="Arial"/>
                <w:b w:val="0"/>
                <w:color w:val="auto"/>
                <w:kern w:val="0"/>
                <w:sz w:val="20"/>
                <w:szCs w:val="20"/>
                <w:highlight w:val="none"/>
              </w:rPr>
            </w:pPr>
            <w:r>
              <w:rPr>
                <w:rStyle w:val="9"/>
                <w:rFonts w:hint="eastAsia" w:cs="Arial"/>
                <w:b w:val="0"/>
                <w:color w:val="auto"/>
                <w:kern w:val="0"/>
                <w:sz w:val="20"/>
                <w:szCs w:val="20"/>
                <w:highlight w:val="none"/>
              </w:rPr>
              <w:t>左右各一手动型外后视镜</w:t>
            </w:r>
          </w:p>
        </w:tc>
      </w:tr>
      <w:tr>
        <w:tblPrEx>
          <w:tblBorders>
            <w:top w:val="dotted" w:color="00125E" w:sz="2" w:space="0"/>
            <w:left w:val="dotted" w:color="00125E" w:sz="2" w:space="0"/>
            <w:bottom w:val="dotted" w:color="00125E" w:sz="2" w:space="0"/>
            <w:right w:val="dotted" w:color="00125E" w:sz="2" w:space="0"/>
            <w:insideH w:val="dotted" w:color="00125E" w:sz="2" w:space="0"/>
            <w:insideV w:val="dotted" w:color="00125E" w:sz="2" w:space="0"/>
          </w:tblBorders>
          <w:tblCellMar>
            <w:top w:w="0" w:type="dxa"/>
            <w:left w:w="108" w:type="dxa"/>
            <w:bottom w:w="0" w:type="dxa"/>
            <w:right w:w="108" w:type="dxa"/>
          </w:tblCellMar>
        </w:tblPrEx>
        <w:trPr>
          <w:trHeight w:val="320" w:hRule="atLeast"/>
          <w:jc w:val="center"/>
        </w:trPr>
        <w:tc>
          <w:tcPr>
            <w:tcW w:w="1964" w:type="dxa"/>
            <w:noWrap w:val="0"/>
            <w:vAlign w:val="center"/>
          </w:tcPr>
          <w:p>
            <w:pPr>
              <w:rPr>
                <w:rStyle w:val="9"/>
                <w:rFonts w:cs="Arial"/>
                <w:b w:val="0"/>
                <w:color w:val="auto"/>
                <w:kern w:val="0"/>
                <w:sz w:val="20"/>
                <w:szCs w:val="20"/>
                <w:highlight w:val="none"/>
              </w:rPr>
            </w:pPr>
            <w:r>
              <w:rPr>
                <w:rStyle w:val="9"/>
                <w:rFonts w:hint="eastAsia" w:cs="Arial"/>
                <w:b w:val="0"/>
                <w:color w:val="auto"/>
                <w:kern w:val="0"/>
                <w:sz w:val="20"/>
                <w:szCs w:val="20"/>
                <w:highlight w:val="none"/>
              </w:rPr>
              <w:t>警灯</w:t>
            </w:r>
          </w:p>
        </w:tc>
        <w:tc>
          <w:tcPr>
            <w:tcW w:w="6872" w:type="dxa"/>
            <w:noWrap w:val="0"/>
            <w:vAlign w:val="center"/>
          </w:tcPr>
          <w:p>
            <w:pPr>
              <w:rPr>
                <w:rStyle w:val="9"/>
                <w:rFonts w:cs="Arial"/>
                <w:b w:val="0"/>
                <w:color w:val="auto"/>
                <w:kern w:val="0"/>
                <w:sz w:val="20"/>
                <w:szCs w:val="20"/>
                <w:highlight w:val="none"/>
              </w:rPr>
            </w:pPr>
            <w:r>
              <w:rPr>
                <w:rStyle w:val="9"/>
                <w:rFonts w:hint="eastAsia" w:cs="Arial"/>
                <w:b w:val="0"/>
                <w:color w:val="auto"/>
                <w:kern w:val="0"/>
                <w:sz w:val="20"/>
                <w:szCs w:val="20"/>
                <w:highlight w:val="none"/>
              </w:rPr>
              <w:t>蜗牛式警灯</w:t>
            </w:r>
          </w:p>
        </w:tc>
      </w:tr>
      <w:tr>
        <w:tblPrEx>
          <w:tblBorders>
            <w:top w:val="dotted" w:color="00125E" w:sz="2" w:space="0"/>
            <w:left w:val="dotted" w:color="00125E" w:sz="2" w:space="0"/>
            <w:bottom w:val="dotted" w:color="00125E" w:sz="2" w:space="0"/>
            <w:right w:val="dotted" w:color="00125E" w:sz="2" w:space="0"/>
            <w:insideH w:val="dotted" w:color="00125E" w:sz="2" w:space="0"/>
            <w:insideV w:val="dotted" w:color="00125E" w:sz="2" w:space="0"/>
          </w:tblBorders>
          <w:tblCellMar>
            <w:top w:w="0" w:type="dxa"/>
            <w:left w:w="108" w:type="dxa"/>
            <w:bottom w:w="0" w:type="dxa"/>
            <w:right w:w="108" w:type="dxa"/>
          </w:tblCellMar>
        </w:tblPrEx>
        <w:trPr>
          <w:trHeight w:val="320" w:hRule="atLeast"/>
          <w:jc w:val="center"/>
        </w:trPr>
        <w:tc>
          <w:tcPr>
            <w:tcW w:w="1964" w:type="dxa"/>
            <w:noWrap w:val="0"/>
            <w:vAlign w:val="center"/>
          </w:tcPr>
          <w:p>
            <w:pPr>
              <w:rPr>
                <w:rStyle w:val="9"/>
                <w:rFonts w:cs="Arial"/>
                <w:b w:val="0"/>
                <w:color w:val="auto"/>
                <w:kern w:val="0"/>
                <w:sz w:val="20"/>
                <w:szCs w:val="20"/>
                <w:highlight w:val="none"/>
              </w:rPr>
            </w:pPr>
            <w:r>
              <w:rPr>
                <w:rStyle w:val="9"/>
                <w:rFonts w:hint="eastAsia" w:cs="Arial"/>
                <w:b w:val="0"/>
                <w:color w:val="auto"/>
                <w:kern w:val="0"/>
                <w:sz w:val="20"/>
                <w:szCs w:val="20"/>
                <w:highlight w:val="none"/>
              </w:rPr>
              <w:t>开关</w:t>
            </w:r>
          </w:p>
        </w:tc>
        <w:tc>
          <w:tcPr>
            <w:tcW w:w="6872" w:type="dxa"/>
            <w:noWrap w:val="0"/>
            <w:vAlign w:val="center"/>
          </w:tcPr>
          <w:p>
            <w:pPr>
              <w:rPr>
                <w:rStyle w:val="9"/>
                <w:rFonts w:cs="Arial"/>
                <w:b w:val="0"/>
                <w:color w:val="auto"/>
                <w:kern w:val="0"/>
                <w:sz w:val="20"/>
                <w:szCs w:val="20"/>
                <w:highlight w:val="none"/>
              </w:rPr>
            </w:pPr>
            <w:r>
              <w:rPr>
                <w:rStyle w:val="9"/>
                <w:rFonts w:hint="eastAsia" w:cs="Arial"/>
                <w:b w:val="0"/>
                <w:color w:val="auto"/>
                <w:kern w:val="0"/>
                <w:sz w:val="20"/>
                <w:szCs w:val="20"/>
                <w:highlight w:val="none"/>
              </w:rPr>
              <w:t>点火开关、灯光及雨刮组合开关、前后换向、警示灯开关</w:t>
            </w:r>
          </w:p>
        </w:tc>
      </w:tr>
      <w:tr>
        <w:tblPrEx>
          <w:tblBorders>
            <w:top w:val="dotted" w:color="00125E" w:sz="2" w:space="0"/>
            <w:left w:val="dotted" w:color="00125E" w:sz="2" w:space="0"/>
            <w:bottom w:val="dotted" w:color="00125E" w:sz="2" w:space="0"/>
            <w:right w:val="dotted" w:color="00125E" w:sz="2" w:space="0"/>
            <w:insideH w:val="dotted" w:color="00125E" w:sz="2" w:space="0"/>
            <w:insideV w:val="dotted" w:color="00125E" w:sz="2" w:space="0"/>
          </w:tblBorders>
          <w:tblCellMar>
            <w:top w:w="0" w:type="dxa"/>
            <w:left w:w="108" w:type="dxa"/>
            <w:bottom w:w="0" w:type="dxa"/>
            <w:right w:w="108" w:type="dxa"/>
          </w:tblCellMar>
        </w:tblPrEx>
        <w:trPr>
          <w:trHeight w:val="320" w:hRule="atLeast"/>
          <w:jc w:val="center"/>
        </w:trPr>
        <w:tc>
          <w:tcPr>
            <w:tcW w:w="1964" w:type="dxa"/>
            <w:noWrap w:val="0"/>
            <w:vAlign w:val="center"/>
          </w:tcPr>
          <w:p>
            <w:pPr>
              <w:spacing w:line="300" w:lineRule="exact"/>
              <w:rPr>
                <w:rStyle w:val="9"/>
                <w:rFonts w:cs="Arial"/>
                <w:b w:val="0"/>
                <w:color w:val="auto"/>
                <w:kern w:val="0"/>
                <w:sz w:val="20"/>
                <w:szCs w:val="20"/>
                <w:highlight w:val="none"/>
              </w:rPr>
            </w:pPr>
            <w:r>
              <w:rPr>
                <w:rStyle w:val="9"/>
                <w:rFonts w:hint="eastAsia" w:cs="Arial"/>
                <w:b w:val="0"/>
                <w:color w:val="auto"/>
                <w:kern w:val="0"/>
                <w:sz w:val="20"/>
                <w:szCs w:val="20"/>
                <w:highlight w:val="none"/>
              </w:rPr>
              <w:t>方向管柱</w:t>
            </w:r>
          </w:p>
        </w:tc>
        <w:tc>
          <w:tcPr>
            <w:tcW w:w="6872" w:type="dxa"/>
            <w:noWrap w:val="0"/>
            <w:vAlign w:val="center"/>
          </w:tcPr>
          <w:p>
            <w:pPr>
              <w:rPr>
                <w:rStyle w:val="9"/>
                <w:rFonts w:cs="Arial"/>
                <w:b w:val="0"/>
                <w:color w:val="auto"/>
                <w:kern w:val="0"/>
                <w:sz w:val="20"/>
                <w:szCs w:val="20"/>
                <w:highlight w:val="none"/>
              </w:rPr>
            </w:pPr>
            <w:r>
              <w:rPr>
                <w:rStyle w:val="9"/>
                <w:rFonts w:hint="eastAsia" w:cs="Arial"/>
                <w:b w:val="0"/>
                <w:color w:val="auto"/>
                <w:kern w:val="0"/>
                <w:sz w:val="20"/>
                <w:szCs w:val="20"/>
                <w:highlight w:val="none"/>
              </w:rPr>
              <w:t>带方向助力管柱</w:t>
            </w:r>
          </w:p>
        </w:tc>
      </w:tr>
      <w:tr>
        <w:tblPrEx>
          <w:tblBorders>
            <w:top w:val="dotted" w:color="00125E" w:sz="2" w:space="0"/>
            <w:left w:val="dotted" w:color="00125E" w:sz="2" w:space="0"/>
            <w:bottom w:val="dotted" w:color="00125E" w:sz="2" w:space="0"/>
            <w:right w:val="dotted" w:color="00125E" w:sz="2" w:space="0"/>
            <w:insideH w:val="dotted" w:color="00125E" w:sz="2" w:space="0"/>
            <w:insideV w:val="dotted" w:color="00125E" w:sz="2" w:space="0"/>
          </w:tblBorders>
          <w:tblCellMar>
            <w:top w:w="0" w:type="dxa"/>
            <w:left w:w="108" w:type="dxa"/>
            <w:bottom w:w="0" w:type="dxa"/>
            <w:right w:w="108" w:type="dxa"/>
          </w:tblCellMar>
        </w:tblPrEx>
        <w:trPr>
          <w:trHeight w:val="320" w:hRule="atLeast"/>
          <w:jc w:val="center"/>
        </w:trPr>
        <w:tc>
          <w:tcPr>
            <w:tcW w:w="1964" w:type="dxa"/>
            <w:noWrap w:val="0"/>
            <w:vAlign w:val="center"/>
          </w:tcPr>
          <w:p>
            <w:pPr>
              <w:spacing w:line="300" w:lineRule="exact"/>
              <w:rPr>
                <w:rStyle w:val="9"/>
                <w:rFonts w:cs="Arial"/>
                <w:b w:val="0"/>
                <w:color w:val="auto"/>
                <w:kern w:val="0"/>
                <w:sz w:val="20"/>
                <w:szCs w:val="20"/>
                <w:highlight w:val="none"/>
              </w:rPr>
            </w:pPr>
            <w:r>
              <w:rPr>
                <w:rStyle w:val="9"/>
                <w:rFonts w:hint="eastAsia" w:cs="Arial"/>
                <w:b w:val="0"/>
                <w:color w:val="auto"/>
                <w:kern w:val="0"/>
                <w:sz w:val="20"/>
                <w:szCs w:val="20"/>
                <w:highlight w:val="none"/>
              </w:rPr>
              <w:t>方向盘</w:t>
            </w:r>
          </w:p>
        </w:tc>
        <w:tc>
          <w:tcPr>
            <w:tcW w:w="6872" w:type="dxa"/>
            <w:noWrap w:val="0"/>
            <w:vAlign w:val="center"/>
          </w:tcPr>
          <w:p>
            <w:pPr>
              <w:rPr>
                <w:rStyle w:val="9"/>
                <w:rFonts w:cs="Arial"/>
                <w:b w:val="0"/>
                <w:color w:val="auto"/>
                <w:kern w:val="0"/>
                <w:sz w:val="20"/>
                <w:szCs w:val="20"/>
                <w:highlight w:val="none"/>
              </w:rPr>
            </w:pPr>
            <w:r>
              <w:rPr>
                <w:rStyle w:val="9"/>
                <w:rFonts w:hint="eastAsia" w:cs="Arial"/>
                <w:b w:val="0"/>
                <w:color w:val="auto"/>
                <w:kern w:val="0"/>
                <w:sz w:val="20"/>
                <w:szCs w:val="20"/>
                <w:highlight w:val="none"/>
              </w:rPr>
              <w:t>聚氨酯发泡方向盘</w:t>
            </w:r>
          </w:p>
        </w:tc>
      </w:tr>
      <w:tr>
        <w:tblPrEx>
          <w:tblBorders>
            <w:top w:val="dotted" w:color="00125E" w:sz="2" w:space="0"/>
            <w:left w:val="dotted" w:color="00125E" w:sz="2" w:space="0"/>
            <w:bottom w:val="dotted" w:color="00125E" w:sz="2" w:space="0"/>
            <w:right w:val="dotted" w:color="00125E" w:sz="2" w:space="0"/>
            <w:insideH w:val="dotted" w:color="00125E" w:sz="2" w:space="0"/>
            <w:insideV w:val="dotted" w:color="00125E" w:sz="2" w:space="0"/>
          </w:tblBorders>
          <w:tblCellMar>
            <w:top w:w="0" w:type="dxa"/>
            <w:left w:w="108" w:type="dxa"/>
            <w:bottom w:w="0" w:type="dxa"/>
            <w:right w:w="108" w:type="dxa"/>
          </w:tblCellMar>
        </w:tblPrEx>
        <w:trPr>
          <w:trHeight w:val="320" w:hRule="atLeast"/>
          <w:jc w:val="center"/>
        </w:trPr>
        <w:tc>
          <w:tcPr>
            <w:tcW w:w="1964" w:type="dxa"/>
            <w:noWrap w:val="0"/>
            <w:vAlign w:val="center"/>
          </w:tcPr>
          <w:p>
            <w:pPr>
              <w:rPr>
                <w:rFonts w:ascii="宋体" w:hAnsi="宋体" w:cs="宋体"/>
                <w:color w:val="auto"/>
                <w:sz w:val="20"/>
                <w:szCs w:val="20"/>
                <w:highlight w:val="none"/>
              </w:rPr>
            </w:pPr>
            <w:r>
              <w:rPr>
                <w:rFonts w:hint="eastAsia" w:ascii="宋体" w:hAnsi="宋体" w:cs="宋体"/>
                <w:color w:val="auto"/>
                <w:sz w:val="20"/>
                <w:szCs w:val="20"/>
                <w:highlight w:val="none"/>
              </w:rPr>
              <w:t>水箱</w:t>
            </w:r>
          </w:p>
        </w:tc>
        <w:tc>
          <w:tcPr>
            <w:tcW w:w="6872" w:type="dxa"/>
            <w:noWrap w:val="0"/>
            <w:vAlign w:val="center"/>
          </w:tcPr>
          <w:p>
            <w:pPr>
              <w:rPr>
                <w:rFonts w:ascii="宋体" w:hAnsi="宋体" w:cs="宋体"/>
                <w:color w:val="auto"/>
                <w:sz w:val="20"/>
                <w:szCs w:val="20"/>
                <w:highlight w:val="none"/>
              </w:rPr>
            </w:pPr>
            <w:r>
              <w:rPr>
                <w:rFonts w:hint="eastAsia" w:ascii="宋体" w:hAnsi="宋体" w:cs="宋体"/>
                <w:color w:val="auto"/>
                <w:sz w:val="20"/>
                <w:szCs w:val="20"/>
                <w:highlight w:val="none"/>
              </w:rPr>
              <w:t>塑料焊接水箱，外形美观，款</w:t>
            </w:r>
            <w:r>
              <w:rPr>
                <w:rFonts w:hint="eastAsia" w:ascii="宋体" w:hAnsi="宋体" w:cs="宋体"/>
                <w:color w:val="auto"/>
                <w:kern w:val="0"/>
                <w:szCs w:val="21"/>
                <w:highlight w:val="none"/>
              </w:rPr>
              <w:t>式</w:t>
            </w:r>
            <w:r>
              <w:rPr>
                <w:rFonts w:hint="eastAsia" w:ascii="宋体" w:hAnsi="宋体" w:cs="宋体"/>
                <w:color w:val="auto"/>
                <w:sz w:val="20"/>
                <w:szCs w:val="20"/>
                <w:highlight w:val="none"/>
              </w:rPr>
              <w:t>新颖。</w:t>
            </w:r>
          </w:p>
        </w:tc>
      </w:tr>
      <w:tr>
        <w:tblPrEx>
          <w:tblBorders>
            <w:top w:val="dotted" w:color="00125E" w:sz="2" w:space="0"/>
            <w:left w:val="dotted" w:color="00125E" w:sz="2" w:space="0"/>
            <w:bottom w:val="dotted" w:color="00125E" w:sz="2" w:space="0"/>
            <w:right w:val="dotted" w:color="00125E" w:sz="2" w:space="0"/>
            <w:insideH w:val="dotted" w:color="00125E" w:sz="2" w:space="0"/>
            <w:insideV w:val="dotted" w:color="00125E" w:sz="2" w:space="0"/>
          </w:tblBorders>
          <w:tblCellMar>
            <w:top w:w="0" w:type="dxa"/>
            <w:left w:w="108" w:type="dxa"/>
            <w:bottom w:w="0" w:type="dxa"/>
            <w:right w:w="108" w:type="dxa"/>
          </w:tblCellMar>
        </w:tblPrEx>
        <w:trPr>
          <w:trHeight w:val="320" w:hRule="atLeast"/>
          <w:jc w:val="center"/>
        </w:trPr>
        <w:tc>
          <w:tcPr>
            <w:tcW w:w="1964" w:type="dxa"/>
            <w:noWrap w:val="0"/>
            <w:vAlign w:val="center"/>
          </w:tcPr>
          <w:p>
            <w:pP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卷盘</w:t>
            </w:r>
          </w:p>
        </w:tc>
        <w:tc>
          <w:tcPr>
            <w:tcW w:w="6872" w:type="dxa"/>
            <w:noWrap w:val="0"/>
            <w:vAlign w:val="center"/>
          </w:tcPr>
          <w:p>
            <w:pP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伸缩式卷盘，配15m高压水管</w:t>
            </w:r>
          </w:p>
        </w:tc>
      </w:tr>
    </w:tbl>
    <w:p>
      <w:pPr>
        <w:ind w:firstLine="482" w:firstLineChars="200"/>
        <w:rPr>
          <w:rFonts w:hint="eastAsia" w:ascii="宋体" w:hAnsi="宋体" w:cs="宋体"/>
          <w:b/>
          <w:color w:val="auto"/>
          <w:sz w:val="24"/>
          <w:highlight w:val="none"/>
        </w:rPr>
      </w:pPr>
    </w:p>
    <w:p>
      <w:pPr>
        <w:widowControl/>
        <w:jc w:val="left"/>
        <w:rPr>
          <w:rFonts w:ascii="宋体" w:hAnsi="宋体"/>
          <w:b/>
          <w:color w:val="auto"/>
          <w:kern w:val="0"/>
          <w:sz w:val="24"/>
          <w:highlight w:val="none"/>
        </w:rPr>
      </w:pPr>
      <w:r>
        <w:rPr>
          <w:rFonts w:ascii="宋体" w:hAnsi="宋体"/>
          <w:b/>
          <w:color w:val="auto"/>
          <w:sz w:val="24"/>
          <w:highlight w:val="none"/>
        </w:rPr>
        <w:br w:type="page"/>
      </w:r>
    </w:p>
    <w:p>
      <w:pPr>
        <w:pStyle w:val="5"/>
        <w:spacing w:after="0"/>
        <w:ind w:left="0" w:firstLine="482" w:firstLineChars="200"/>
        <w:rPr>
          <w:rFonts w:hint="eastAsia" w:ascii="宋体" w:hAnsi="宋体"/>
          <w:b/>
          <w:color w:val="auto"/>
          <w:sz w:val="24"/>
          <w:highlight w:val="none"/>
        </w:rPr>
      </w:pPr>
      <w:r>
        <w:rPr>
          <w:rFonts w:hint="eastAsia" w:ascii="宋体" w:hAnsi="宋体"/>
          <w:b/>
          <w:color w:val="auto"/>
          <w:sz w:val="24"/>
          <w:highlight w:val="none"/>
          <w:lang w:val="en-US" w:eastAsia="zh-CN"/>
        </w:rPr>
        <w:t>2</w:t>
      </w:r>
      <w:r>
        <w:rPr>
          <w:rFonts w:ascii="宋体" w:hAnsi="宋体"/>
          <w:b/>
          <w:color w:val="auto"/>
          <w:sz w:val="24"/>
          <w:highlight w:val="none"/>
        </w:rPr>
        <w:t>、</w:t>
      </w:r>
      <w:r>
        <w:rPr>
          <w:rFonts w:hint="eastAsia" w:ascii="宋体" w:hAnsi="宋体"/>
          <w:b/>
          <w:color w:val="auto"/>
          <w:sz w:val="24"/>
          <w:highlight w:val="none"/>
        </w:rPr>
        <w:t>电动观光车（11座）</w:t>
      </w:r>
    </w:p>
    <w:p>
      <w:pPr>
        <w:ind w:firstLine="480" w:firstLineChars="200"/>
        <w:rPr>
          <w:rFonts w:hint="eastAsia" w:ascii="宋体" w:hAnsi="宋体"/>
          <w:color w:val="auto"/>
          <w:sz w:val="24"/>
          <w:highlight w:val="none"/>
        </w:rPr>
      </w:pPr>
      <w:r>
        <w:rPr>
          <w:rFonts w:hint="eastAsia" w:ascii="宋体" w:hAnsi="宋体"/>
          <w:color w:val="auto"/>
          <w:sz w:val="24"/>
          <w:highlight w:val="none"/>
          <w:lang w:val="en-US" w:eastAsia="zh-CN"/>
        </w:rPr>
        <w:t>2</w:t>
      </w:r>
      <w:r>
        <w:rPr>
          <w:rFonts w:hint="eastAsia" w:ascii="宋体" w:hAnsi="宋体"/>
          <w:color w:val="auto"/>
          <w:sz w:val="24"/>
          <w:highlight w:val="none"/>
        </w:rPr>
        <w:t>.1主要参数</w:t>
      </w:r>
    </w:p>
    <w:tbl>
      <w:tblPr>
        <w:tblStyle w:val="7"/>
        <w:tblW w:w="4763" w:type="pct"/>
        <w:tblInd w:w="10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76"/>
        <w:gridCol w:w="1945"/>
        <w:gridCol w:w="2166"/>
        <w:gridCol w:w="23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032" w:type="pct"/>
            <w:noWrap w:val="0"/>
            <w:vAlign w:val="center"/>
          </w:tcPr>
          <w:p>
            <w:pPr>
              <w:rPr>
                <w:rFonts w:hint="eastAsia" w:ascii="宋体" w:hAnsi="宋体"/>
                <w:color w:val="auto"/>
                <w:szCs w:val="21"/>
                <w:highlight w:val="none"/>
              </w:rPr>
            </w:pPr>
            <w:r>
              <w:rPr>
                <w:rFonts w:hint="eastAsia" w:ascii="宋体" w:hAnsi="宋体"/>
                <w:color w:val="auto"/>
                <w:szCs w:val="21"/>
                <w:highlight w:val="none"/>
              </w:rPr>
              <w:t>控制器</w:t>
            </w:r>
          </w:p>
        </w:tc>
        <w:tc>
          <w:tcPr>
            <w:tcW w:w="3968" w:type="pct"/>
            <w:gridSpan w:val="3"/>
            <w:noWrap w:val="0"/>
            <w:vAlign w:val="center"/>
          </w:tcPr>
          <w:p>
            <w:pPr>
              <w:rPr>
                <w:rFonts w:hint="eastAsia" w:ascii="宋体" w:hAnsi="宋体"/>
                <w:color w:val="auto"/>
                <w:szCs w:val="21"/>
                <w:highlight w:val="none"/>
              </w:rPr>
            </w:pPr>
            <w:r>
              <w:rPr>
                <w:rFonts w:hint="eastAsia" w:ascii="宋体" w:hAnsi="宋体"/>
                <w:b/>
                <w:bCs/>
                <w:color w:val="auto"/>
                <w:szCs w:val="21"/>
                <w:highlight w:val="none"/>
              </w:rPr>
              <w:t>72V交流系统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032" w:type="pct"/>
            <w:noWrap w:val="0"/>
            <w:vAlign w:val="center"/>
          </w:tcPr>
          <w:p>
            <w:pPr>
              <w:rPr>
                <w:rFonts w:hint="eastAsia" w:ascii="宋体" w:hAnsi="宋体"/>
                <w:color w:val="auto"/>
                <w:szCs w:val="21"/>
                <w:highlight w:val="none"/>
              </w:rPr>
            </w:pPr>
            <w:r>
              <w:rPr>
                <w:rFonts w:hint="eastAsia" w:ascii="宋体" w:hAnsi="宋体"/>
                <w:color w:val="auto"/>
                <w:szCs w:val="21"/>
                <w:highlight w:val="none"/>
              </w:rPr>
              <w:t>电池</w:t>
            </w:r>
          </w:p>
        </w:tc>
        <w:tc>
          <w:tcPr>
            <w:tcW w:w="3968" w:type="pct"/>
            <w:gridSpan w:val="3"/>
            <w:noWrap w:val="0"/>
            <w:vAlign w:val="center"/>
          </w:tcPr>
          <w:p>
            <w:pPr>
              <w:rPr>
                <w:rFonts w:hint="eastAsia" w:ascii="宋体" w:hAnsi="宋体"/>
                <w:color w:val="auto"/>
                <w:szCs w:val="21"/>
                <w:highlight w:val="none"/>
              </w:rPr>
            </w:pPr>
            <w:r>
              <w:rPr>
                <w:rFonts w:hint="eastAsia" w:ascii="宋体" w:hAnsi="宋体"/>
                <w:color w:val="auto"/>
                <w:szCs w:val="21"/>
                <w:highlight w:val="none"/>
              </w:rPr>
              <w:t xml:space="preserve">免维护电池6V/200AH*12只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032" w:type="pct"/>
            <w:noWrap w:val="0"/>
            <w:vAlign w:val="center"/>
          </w:tcPr>
          <w:p>
            <w:pPr>
              <w:rPr>
                <w:rFonts w:hint="eastAsia" w:ascii="宋体" w:hAnsi="宋体"/>
                <w:color w:val="auto"/>
                <w:szCs w:val="21"/>
                <w:highlight w:val="none"/>
              </w:rPr>
            </w:pPr>
            <w:r>
              <w:rPr>
                <w:rFonts w:hint="eastAsia" w:ascii="宋体" w:hAnsi="宋体"/>
                <w:color w:val="auto"/>
                <w:szCs w:val="21"/>
                <w:highlight w:val="none"/>
              </w:rPr>
              <w:t>电动机</w:t>
            </w:r>
          </w:p>
        </w:tc>
        <w:tc>
          <w:tcPr>
            <w:tcW w:w="3968" w:type="pct"/>
            <w:gridSpan w:val="3"/>
            <w:noWrap w:val="0"/>
            <w:vAlign w:val="center"/>
          </w:tcPr>
          <w:p>
            <w:pPr>
              <w:rPr>
                <w:rFonts w:hint="eastAsia" w:ascii="宋体" w:hAnsi="宋体"/>
                <w:color w:val="auto"/>
                <w:szCs w:val="21"/>
                <w:highlight w:val="none"/>
              </w:rPr>
            </w:pPr>
            <w:r>
              <w:rPr>
                <w:rFonts w:hint="eastAsia" w:ascii="宋体" w:hAnsi="宋体"/>
                <w:color w:val="auto"/>
                <w:szCs w:val="21"/>
                <w:highlight w:val="none"/>
              </w:rPr>
              <w:t>交流5KW</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032" w:type="pct"/>
            <w:noWrap w:val="0"/>
            <w:vAlign w:val="center"/>
          </w:tcPr>
          <w:p>
            <w:pPr>
              <w:rPr>
                <w:rFonts w:hint="eastAsia" w:ascii="宋体" w:hAnsi="宋体"/>
                <w:color w:val="auto"/>
                <w:szCs w:val="21"/>
                <w:highlight w:val="none"/>
              </w:rPr>
            </w:pPr>
            <w:r>
              <w:rPr>
                <w:rFonts w:hint="eastAsia" w:ascii="宋体" w:hAnsi="宋体"/>
                <w:color w:val="auto"/>
                <w:szCs w:val="21"/>
                <w:highlight w:val="none"/>
              </w:rPr>
              <w:t>充电机</w:t>
            </w:r>
          </w:p>
        </w:tc>
        <w:tc>
          <w:tcPr>
            <w:tcW w:w="3968" w:type="pct"/>
            <w:gridSpan w:val="3"/>
            <w:noWrap w:val="0"/>
            <w:vAlign w:val="center"/>
          </w:tcPr>
          <w:p>
            <w:pPr>
              <w:rPr>
                <w:rFonts w:hint="eastAsia" w:ascii="宋体" w:hAnsi="宋体"/>
                <w:color w:val="auto"/>
                <w:szCs w:val="21"/>
                <w:highlight w:val="none"/>
              </w:rPr>
            </w:pPr>
            <w:r>
              <w:rPr>
                <w:rFonts w:hint="eastAsia" w:ascii="宋体" w:hAnsi="宋体"/>
                <w:color w:val="auto"/>
                <w:szCs w:val="21"/>
                <w:highlight w:val="none"/>
              </w:rPr>
              <w:t>车载充电器,72V/25A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032" w:type="pct"/>
            <w:noWrap w:val="0"/>
            <w:vAlign w:val="center"/>
          </w:tcPr>
          <w:p>
            <w:pPr>
              <w:rPr>
                <w:rFonts w:hint="eastAsia" w:ascii="宋体" w:hAnsi="宋体"/>
                <w:color w:val="auto"/>
                <w:szCs w:val="21"/>
                <w:highlight w:val="none"/>
              </w:rPr>
            </w:pPr>
            <w:r>
              <w:rPr>
                <w:rFonts w:hint="eastAsia" w:ascii="宋体" w:hAnsi="宋体"/>
                <w:color w:val="auto"/>
                <w:szCs w:val="21"/>
                <w:highlight w:val="none"/>
              </w:rPr>
              <w:t>前挡及雨刷</w:t>
            </w:r>
          </w:p>
        </w:tc>
        <w:tc>
          <w:tcPr>
            <w:tcW w:w="3968" w:type="pct"/>
            <w:gridSpan w:val="3"/>
            <w:noWrap w:val="0"/>
            <w:vAlign w:val="center"/>
          </w:tcPr>
          <w:p>
            <w:pPr>
              <w:rPr>
                <w:rFonts w:hint="eastAsia" w:ascii="宋体" w:hAnsi="宋体"/>
                <w:color w:val="auto"/>
                <w:szCs w:val="21"/>
                <w:highlight w:val="none"/>
              </w:rPr>
            </w:pPr>
            <w:r>
              <w:rPr>
                <w:rFonts w:hint="eastAsia" w:ascii="宋体" w:hAnsi="宋体"/>
                <w:color w:val="auto"/>
                <w:szCs w:val="21"/>
                <w:highlight w:val="none"/>
              </w:rPr>
              <w:t>夹胶玻璃配雨刮器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032" w:type="pct"/>
            <w:noWrap w:val="0"/>
            <w:vAlign w:val="center"/>
          </w:tcPr>
          <w:p>
            <w:pPr>
              <w:rPr>
                <w:rFonts w:hint="eastAsia" w:ascii="宋体" w:hAnsi="宋体"/>
                <w:color w:val="auto"/>
                <w:szCs w:val="21"/>
                <w:highlight w:val="none"/>
              </w:rPr>
            </w:pPr>
            <w:r>
              <w:rPr>
                <w:rFonts w:hint="eastAsia" w:ascii="宋体" w:hAnsi="宋体"/>
                <w:color w:val="auto"/>
                <w:szCs w:val="21"/>
                <w:highlight w:val="none"/>
              </w:rPr>
              <w:t>顶棚</w:t>
            </w:r>
          </w:p>
        </w:tc>
        <w:tc>
          <w:tcPr>
            <w:tcW w:w="3968" w:type="pct"/>
            <w:gridSpan w:val="3"/>
            <w:noWrap w:val="0"/>
            <w:vAlign w:val="center"/>
          </w:tcPr>
          <w:p>
            <w:pPr>
              <w:rPr>
                <w:rFonts w:hint="eastAsia" w:ascii="宋体" w:hAnsi="宋体"/>
                <w:color w:val="auto"/>
                <w:szCs w:val="21"/>
                <w:highlight w:val="none"/>
              </w:rPr>
            </w:pPr>
            <w:r>
              <w:rPr>
                <w:rFonts w:hint="eastAsia" w:ascii="宋体" w:hAnsi="宋体"/>
                <w:color w:val="auto"/>
                <w:szCs w:val="21"/>
                <w:highlight w:val="none"/>
              </w:rPr>
              <w:t>铝合金框架+ABS板材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032" w:type="pct"/>
            <w:noWrap w:val="0"/>
            <w:vAlign w:val="center"/>
          </w:tcPr>
          <w:p>
            <w:pPr>
              <w:rPr>
                <w:rFonts w:hint="eastAsia" w:ascii="宋体" w:hAnsi="宋体"/>
                <w:color w:val="auto"/>
                <w:szCs w:val="21"/>
                <w:highlight w:val="none"/>
              </w:rPr>
            </w:pPr>
            <w:r>
              <w:rPr>
                <w:rFonts w:hint="eastAsia" w:ascii="宋体" w:hAnsi="宋体"/>
                <w:color w:val="auto"/>
                <w:szCs w:val="21"/>
                <w:highlight w:val="none"/>
              </w:rPr>
              <w:t>座椅</w:t>
            </w:r>
          </w:p>
        </w:tc>
        <w:tc>
          <w:tcPr>
            <w:tcW w:w="3968" w:type="pct"/>
            <w:gridSpan w:val="3"/>
            <w:noWrap w:val="0"/>
            <w:vAlign w:val="center"/>
          </w:tcPr>
          <w:p>
            <w:pPr>
              <w:rPr>
                <w:rFonts w:hint="eastAsia" w:ascii="宋体" w:hAnsi="宋体"/>
                <w:color w:val="auto"/>
                <w:szCs w:val="21"/>
                <w:highlight w:val="none"/>
              </w:rPr>
            </w:pPr>
            <w:r>
              <w:rPr>
                <w:rFonts w:hint="eastAsia" w:ascii="宋体" w:hAnsi="宋体"/>
                <w:color w:val="auto"/>
                <w:szCs w:val="21"/>
                <w:highlight w:val="none"/>
              </w:rPr>
              <w:t>高回弹整体汽车座椅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032" w:type="pct"/>
            <w:noWrap w:val="0"/>
            <w:vAlign w:val="center"/>
          </w:tcPr>
          <w:p>
            <w:pPr>
              <w:rPr>
                <w:rFonts w:hint="eastAsia" w:ascii="宋体" w:hAnsi="宋体"/>
                <w:color w:val="auto"/>
                <w:szCs w:val="21"/>
                <w:highlight w:val="none"/>
              </w:rPr>
            </w:pPr>
            <w:r>
              <w:rPr>
                <w:rFonts w:hint="eastAsia" w:ascii="宋体" w:hAnsi="宋体"/>
                <w:color w:val="auto"/>
                <w:szCs w:val="21"/>
                <w:highlight w:val="none"/>
              </w:rPr>
              <w:t>地板</w:t>
            </w:r>
          </w:p>
        </w:tc>
        <w:tc>
          <w:tcPr>
            <w:tcW w:w="3968" w:type="pct"/>
            <w:gridSpan w:val="3"/>
            <w:noWrap w:val="0"/>
            <w:vAlign w:val="center"/>
          </w:tcPr>
          <w:p>
            <w:pPr>
              <w:rPr>
                <w:rFonts w:ascii="宋体" w:hAnsi="宋体"/>
                <w:color w:val="auto"/>
                <w:szCs w:val="21"/>
                <w:highlight w:val="none"/>
              </w:rPr>
            </w:pPr>
            <w:r>
              <w:rPr>
                <w:rFonts w:hint="eastAsia" w:ascii="宋体" w:hAnsi="宋体"/>
                <w:color w:val="auto"/>
                <w:szCs w:val="21"/>
                <w:highlight w:val="none"/>
              </w:rPr>
              <w:t>汽车专用防滑地板革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032" w:type="pct"/>
            <w:noWrap w:val="0"/>
            <w:vAlign w:val="center"/>
          </w:tcPr>
          <w:p>
            <w:pPr>
              <w:rPr>
                <w:rFonts w:hint="eastAsia" w:ascii="宋体" w:hAnsi="宋体"/>
                <w:color w:val="auto"/>
                <w:szCs w:val="21"/>
                <w:highlight w:val="none"/>
              </w:rPr>
            </w:pPr>
            <w:r>
              <w:rPr>
                <w:rFonts w:hint="eastAsia" w:ascii="宋体" w:hAnsi="宋体"/>
                <w:color w:val="auto"/>
                <w:szCs w:val="21"/>
                <w:highlight w:val="none"/>
              </w:rPr>
              <w:t>车身</w:t>
            </w:r>
          </w:p>
        </w:tc>
        <w:tc>
          <w:tcPr>
            <w:tcW w:w="3968" w:type="pct"/>
            <w:gridSpan w:val="3"/>
            <w:noWrap w:val="0"/>
            <w:vAlign w:val="center"/>
          </w:tcPr>
          <w:p>
            <w:pPr>
              <w:rPr>
                <w:rFonts w:hint="eastAsia" w:ascii="宋体" w:hAnsi="宋体"/>
                <w:color w:val="auto"/>
                <w:szCs w:val="21"/>
                <w:highlight w:val="none"/>
              </w:rPr>
            </w:pPr>
            <w:r>
              <w:rPr>
                <w:rFonts w:hint="eastAsia" w:ascii="宋体" w:hAnsi="宋体"/>
                <w:color w:val="auto"/>
                <w:szCs w:val="21"/>
                <w:highlight w:val="none"/>
              </w:rPr>
              <w:t>高强度碳钢焊接钢架和钣金冲压成型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032" w:type="pct"/>
            <w:noWrap w:val="0"/>
            <w:vAlign w:val="center"/>
          </w:tcPr>
          <w:p>
            <w:pPr>
              <w:rPr>
                <w:rFonts w:hint="eastAsia" w:ascii="宋体" w:hAnsi="宋体"/>
                <w:color w:val="auto"/>
                <w:szCs w:val="21"/>
                <w:highlight w:val="none"/>
              </w:rPr>
            </w:pPr>
            <w:r>
              <w:rPr>
                <w:rFonts w:hint="eastAsia" w:ascii="宋体" w:hAnsi="宋体"/>
                <w:color w:val="auto"/>
                <w:szCs w:val="21"/>
                <w:highlight w:val="none"/>
              </w:rPr>
              <w:t>灯光及信号</w:t>
            </w:r>
          </w:p>
        </w:tc>
        <w:tc>
          <w:tcPr>
            <w:tcW w:w="3968" w:type="pct"/>
            <w:gridSpan w:val="3"/>
            <w:noWrap w:val="0"/>
            <w:vAlign w:val="center"/>
          </w:tcPr>
          <w:p>
            <w:pPr>
              <w:rPr>
                <w:rFonts w:hint="eastAsia" w:ascii="宋体" w:hAnsi="宋体"/>
                <w:color w:val="auto"/>
                <w:szCs w:val="21"/>
                <w:highlight w:val="none"/>
              </w:rPr>
            </w:pPr>
            <w:r>
              <w:rPr>
                <w:rFonts w:hint="eastAsia" w:ascii="宋体" w:hAnsi="宋体"/>
                <w:color w:val="auto"/>
                <w:szCs w:val="21"/>
                <w:highlight w:val="none"/>
              </w:rPr>
              <w:t>LED灯具（含远/近光灯、转向灯、倒车灯、行车灯、刹车灯、安全警示灯等）、倒车蜂鸣器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032" w:type="pct"/>
            <w:noWrap w:val="0"/>
            <w:vAlign w:val="center"/>
          </w:tcPr>
          <w:p>
            <w:pPr>
              <w:rPr>
                <w:rFonts w:hint="eastAsia" w:ascii="宋体" w:hAnsi="宋体"/>
                <w:color w:val="auto"/>
                <w:szCs w:val="21"/>
                <w:highlight w:val="none"/>
              </w:rPr>
            </w:pPr>
            <w:r>
              <w:rPr>
                <w:rFonts w:hint="eastAsia" w:ascii="宋体" w:hAnsi="宋体"/>
                <w:color w:val="auto"/>
                <w:szCs w:val="21"/>
                <w:highlight w:val="none"/>
              </w:rPr>
              <w:t>仪表台</w:t>
            </w:r>
          </w:p>
        </w:tc>
        <w:tc>
          <w:tcPr>
            <w:tcW w:w="3968" w:type="pct"/>
            <w:gridSpan w:val="3"/>
            <w:noWrap w:val="0"/>
            <w:vAlign w:val="center"/>
          </w:tcPr>
          <w:p>
            <w:pPr>
              <w:rPr>
                <w:rFonts w:hint="eastAsia" w:ascii="宋体" w:hAnsi="宋体"/>
                <w:color w:val="auto"/>
                <w:szCs w:val="21"/>
                <w:highlight w:val="none"/>
              </w:rPr>
            </w:pPr>
            <w:r>
              <w:rPr>
                <w:rFonts w:hint="eastAsia" w:ascii="宋体" w:hAnsi="宋体"/>
                <w:color w:val="auto"/>
                <w:szCs w:val="21"/>
                <w:highlight w:val="none"/>
              </w:rPr>
              <w:t>液晶屏组合仪表包含：里程表、电流表、电量表、电压表、车速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032" w:type="pct"/>
            <w:noWrap w:val="0"/>
            <w:vAlign w:val="center"/>
          </w:tcPr>
          <w:p>
            <w:pPr>
              <w:rPr>
                <w:rFonts w:hint="eastAsia" w:ascii="宋体" w:hAnsi="宋体"/>
                <w:color w:val="auto"/>
                <w:szCs w:val="21"/>
                <w:highlight w:val="none"/>
              </w:rPr>
            </w:pPr>
            <w:r>
              <w:rPr>
                <w:rFonts w:hint="eastAsia" w:ascii="宋体" w:hAnsi="宋体"/>
                <w:color w:val="auto"/>
                <w:szCs w:val="21"/>
                <w:highlight w:val="none"/>
              </w:rPr>
              <w:t>方向系统</w:t>
            </w:r>
          </w:p>
        </w:tc>
        <w:tc>
          <w:tcPr>
            <w:tcW w:w="3968" w:type="pct"/>
            <w:gridSpan w:val="3"/>
            <w:noWrap w:val="0"/>
            <w:vAlign w:val="center"/>
          </w:tcPr>
          <w:p>
            <w:pPr>
              <w:rPr>
                <w:rFonts w:hint="eastAsia" w:ascii="宋体" w:hAnsi="宋体"/>
                <w:color w:val="auto"/>
                <w:szCs w:val="21"/>
                <w:highlight w:val="none"/>
              </w:rPr>
            </w:pPr>
            <w:r>
              <w:rPr>
                <w:rFonts w:hint="eastAsia" w:ascii="宋体" w:hAnsi="宋体"/>
                <w:b/>
                <w:bCs/>
                <w:color w:val="auto"/>
                <w:szCs w:val="21"/>
                <w:highlight w:val="none"/>
              </w:rPr>
              <w:t>方向助力</w:t>
            </w:r>
            <w:r>
              <w:rPr>
                <w:rFonts w:hint="eastAsia" w:ascii="宋体" w:hAnsi="宋体"/>
                <w:color w:val="auto"/>
                <w:szCs w:val="21"/>
                <w:highlight w:val="none"/>
              </w:rPr>
              <w:t>，齿轮齿条式转向系统，有自动调节间隙使方向转动轻便的功能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032" w:type="pct"/>
            <w:noWrap w:val="0"/>
            <w:vAlign w:val="center"/>
          </w:tcPr>
          <w:p>
            <w:pPr>
              <w:rPr>
                <w:rFonts w:hint="eastAsia" w:ascii="宋体" w:hAnsi="宋体"/>
                <w:color w:val="auto"/>
                <w:szCs w:val="21"/>
                <w:highlight w:val="none"/>
              </w:rPr>
            </w:pPr>
            <w:r>
              <w:rPr>
                <w:rFonts w:hint="eastAsia" w:ascii="宋体" w:hAnsi="宋体"/>
                <w:color w:val="auto"/>
                <w:szCs w:val="21"/>
                <w:highlight w:val="none"/>
              </w:rPr>
              <w:t>制动系统</w:t>
            </w:r>
          </w:p>
        </w:tc>
        <w:tc>
          <w:tcPr>
            <w:tcW w:w="3968" w:type="pct"/>
            <w:gridSpan w:val="3"/>
            <w:noWrap w:val="0"/>
            <w:vAlign w:val="center"/>
          </w:tcPr>
          <w:p>
            <w:pPr>
              <w:rPr>
                <w:rFonts w:hint="eastAsia" w:ascii="宋体" w:hAnsi="宋体"/>
                <w:color w:val="auto"/>
                <w:szCs w:val="21"/>
                <w:highlight w:val="none"/>
              </w:rPr>
            </w:pPr>
            <w:r>
              <w:rPr>
                <w:rFonts w:hint="eastAsia" w:ascii="宋体" w:hAnsi="宋体"/>
                <w:b/>
                <w:bCs/>
                <w:color w:val="auto"/>
                <w:szCs w:val="21"/>
                <w:highlight w:val="none"/>
              </w:rPr>
              <w:t>刹车助力</w:t>
            </w:r>
            <w:r>
              <w:rPr>
                <w:rFonts w:hint="eastAsia" w:ascii="宋体" w:hAnsi="宋体"/>
                <w:color w:val="auto"/>
                <w:szCs w:val="21"/>
                <w:highlight w:val="none"/>
              </w:rPr>
              <w:t>，液压双管路制动，前后鼓式车轮制动器，驻车制动为机械式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032" w:type="pct"/>
            <w:noWrap w:val="0"/>
            <w:vAlign w:val="center"/>
          </w:tcPr>
          <w:p>
            <w:pPr>
              <w:rPr>
                <w:rFonts w:hint="eastAsia" w:ascii="宋体" w:hAnsi="宋体"/>
                <w:color w:val="auto"/>
                <w:szCs w:val="21"/>
                <w:highlight w:val="none"/>
              </w:rPr>
            </w:pPr>
            <w:r>
              <w:rPr>
                <w:rFonts w:hint="eastAsia" w:ascii="宋体" w:hAnsi="宋体"/>
                <w:color w:val="auto"/>
                <w:szCs w:val="21"/>
                <w:highlight w:val="none"/>
              </w:rPr>
              <w:t>前悬挂系统</w:t>
            </w:r>
          </w:p>
        </w:tc>
        <w:tc>
          <w:tcPr>
            <w:tcW w:w="3968" w:type="pct"/>
            <w:gridSpan w:val="3"/>
            <w:noWrap w:val="0"/>
            <w:vAlign w:val="center"/>
          </w:tcPr>
          <w:p>
            <w:pPr>
              <w:rPr>
                <w:rFonts w:hint="eastAsia" w:ascii="宋体" w:hAnsi="宋体"/>
                <w:color w:val="auto"/>
                <w:szCs w:val="21"/>
                <w:highlight w:val="none"/>
              </w:rPr>
            </w:pPr>
            <w:r>
              <w:rPr>
                <w:rFonts w:hint="eastAsia" w:ascii="宋体" w:hAnsi="宋体"/>
                <w:color w:val="auto"/>
                <w:szCs w:val="21"/>
                <w:highlight w:val="none"/>
              </w:rPr>
              <w:t>前悬挂麦弗逊独立悬挂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032" w:type="pct"/>
            <w:noWrap w:val="0"/>
            <w:vAlign w:val="center"/>
          </w:tcPr>
          <w:p>
            <w:pPr>
              <w:rPr>
                <w:rFonts w:hint="eastAsia" w:ascii="宋体" w:hAnsi="宋体"/>
                <w:color w:val="auto"/>
                <w:szCs w:val="21"/>
                <w:highlight w:val="none"/>
              </w:rPr>
            </w:pPr>
            <w:r>
              <w:rPr>
                <w:rFonts w:hint="eastAsia" w:ascii="宋体" w:hAnsi="宋体"/>
                <w:color w:val="auto"/>
                <w:szCs w:val="21"/>
                <w:highlight w:val="none"/>
              </w:rPr>
              <w:t>后悬挂系统</w:t>
            </w:r>
          </w:p>
        </w:tc>
        <w:tc>
          <w:tcPr>
            <w:tcW w:w="3968" w:type="pct"/>
            <w:gridSpan w:val="3"/>
            <w:noWrap w:val="0"/>
            <w:vAlign w:val="center"/>
          </w:tcPr>
          <w:p>
            <w:pPr>
              <w:rPr>
                <w:rFonts w:hint="eastAsia" w:ascii="宋体" w:hAnsi="宋体"/>
                <w:color w:val="auto"/>
                <w:szCs w:val="21"/>
                <w:highlight w:val="none"/>
              </w:rPr>
            </w:pPr>
            <w:r>
              <w:rPr>
                <w:rFonts w:hint="eastAsia" w:ascii="宋体" w:hAnsi="宋体"/>
                <w:color w:val="auto"/>
                <w:szCs w:val="21"/>
                <w:highlight w:val="none"/>
              </w:rPr>
              <w:t>后悬挂为多片钢板弹簧，筒式液压减震器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032" w:type="pct"/>
            <w:noWrap w:val="0"/>
            <w:vAlign w:val="center"/>
          </w:tcPr>
          <w:p>
            <w:pPr>
              <w:rPr>
                <w:rFonts w:hint="eastAsia" w:ascii="宋体" w:hAnsi="宋体"/>
                <w:color w:val="auto"/>
                <w:szCs w:val="21"/>
                <w:highlight w:val="none"/>
              </w:rPr>
            </w:pPr>
            <w:r>
              <w:rPr>
                <w:rFonts w:hint="eastAsia" w:ascii="宋体" w:hAnsi="宋体"/>
                <w:color w:val="auto"/>
                <w:szCs w:val="21"/>
                <w:highlight w:val="none"/>
              </w:rPr>
              <w:t>轮胎规格</w:t>
            </w:r>
          </w:p>
        </w:tc>
        <w:tc>
          <w:tcPr>
            <w:tcW w:w="3968" w:type="pct"/>
            <w:gridSpan w:val="3"/>
            <w:noWrap w:val="0"/>
            <w:vAlign w:val="center"/>
          </w:tcPr>
          <w:p>
            <w:pPr>
              <w:rPr>
                <w:rFonts w:hint="eastAsia" w:ascii="宋体" w:hAnsi="宋体"/>
                <w:color w:val="auto"/>
                <w:szCs w:val="21"/>
                <w:highlight w:val="none"/>
              </w:rPr>
            </w:pPr>
            <w:r>
              <w:rPr>
                <w:rFonts w:hint="eastAsia" w:ascii="宋体" w:hAnsi="宋体"/>
                <w:color w:val="auto"/>
                <w:szCs w:val="21"/>
                <w:highlight w:val="none"/>
              </w:rPr>
              <w:t>165/70R13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032" w:type="pct"/>
            <w:noWrap w:val="0"/>
            <w:vAlign w:val="center"/>
          </w:tcPr>
          <w:p>
            <w:pPr>
              <w:rPr>
                <w:rFonts w:hint="eastAsia" w:ascii="宋体" w:hAnsi="宋体"/>
                <w:color w:val="auto"/>
                <w:szCs w:val="21"/>
                <w:highlight w:val="none"/>
              </w:rPr>
            </w:pPr>
            <w:r>
              <w:rPr>
                <w:rFonts w:hint="eastAsia" w:ascii="宋体" w:hAnsi="宋体"/>
                <w:color w:val="auto"/>
                <w:szCs w:val="21"/>
                <w:highlight w:val="none"/>
              </w:rPr>
              <w:t>长*宽*高（mm）</w:t>
            </w:r>
          </w:p>
        </w:tc>
        <w:tc>
          <w:tcPr>
            <w:tcW w:w="1198" w:type="pct"/>
            <w:noWrap w:val="0"/>
            <w:vAlign w:val="center"/>
          </w:tcPr>
          <w:p>
            <w:pPr>
              <w:rPr>
                <w:rFonts w:hint="eastAsia" w:ascii="宋体" w:hAnsi="宋体"/>
                <w:color w:val="auto"/>
                <w:szCs w:val="21"/>
                <w:highlight w:val="none"/>
              </w:rPr>
            </w:pPr>
            <w:r>
              <w:rPr>
                <w:rFonts w:hint="eastAsia" w:ascii="宋体" w:hAnsi="宋体"/>
                <w:color w:val="auto"/>
                <w:szCs w:val="21"/>
                <w:highlight w:val="none"/>
              </w:rPr>
              <w:t>≤4350×1510×2050</w:t>
            </w:r>
          </w:p>
        </w:tc>
        <w:tc>
          <w:tcPr>
            <w:tcW w:w="1334" w:type="pct"/>
            <w:noWrap w:val="0"/>
            <w:vAlign w:val="center"/>
          </w:tcPr>
          <w:p>
            <w:pPr>
              <w:rPr>
                <w:rFonts w:hint="eastAsia" w:ascii="宋体" w:hAnsi="宋体"/>
                <w:color w:val="auto"/>
                <w:szCs w:val="21"/>
                <w:highlight w:val="none"/>
              </w:rPr>
            </w:pPr>
            <w:r>
              <w:rPr>
                <w:rFonts w:hint="eastAsia" w:ascii="宋体" w:hAnsi="宋体"/>
                <w:color w:val="auto"/>
                <w:szCs w:val="21"/>
                <w:highlight w:val="none"/>
              </w:rPr>
              <w:t>整车重量(kg)</w:t>
            </w:r>
          </w:p>
        </w:tc>
        <w:tc>
          <w:tcPr>
            <w:tcW w:w="1436" w:type="pct"/>
            <w:noWrap w:val="0"/>
            <w:vAlign w:val="center"/>
          </w:tcPr>
          <w:p>
            <w:pPr>
              <w:rPr>
                <w:rFonts w:ascii="宋体" w:hAnsi="宋体"/>
                <w:color w:val="auto"/>
                <w:szCs w:val="21"/>
                <w:highlight w:val="none"/>
              </w:rPr>
            </w:pPr>
            <w:r>
              <w:rPr>
                <w:rFonts w:hint="eastAsia" w:ascii="宋体" w:hAnsi="宋体"/>
                <w:color w:val="auto"/>
                <w:szCs w:val="21"/>
                <w:highlight w:val="none"/>
              </w:rPr>
              <w:t>≤1080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032" w:type="pct"/>
            <w:noWrap w:val="0"/>
            <w:vAlign w:val="center"/>
          </w:tcPr>
          <w:p>
            <w:pPr>
              <w:rPr>
                <w:rFonts w:hint="eastAsia" w:ascii="宋体" w:hAnsi="宋体"/>
                <w:color w:val="auto"/>
                <w:szCs w:val="21"/>
                <w:highlight w:val="none"/>
              </w:rPr>
            </w:pPr>
            <w:r>
              <w:rPr>
                <w:rFonts w:hint="eastAsia" w:ascii="宋体" w:hAnsi="宋体"/>
                <w:color w:val="auto"/>
                <w:szCs w:val="21"/>
                <w:highlight w:val="none"/>
              </w:rPr>
              <w:t>额定乘员（人）</w:t>
            </w:r>
          </w:p>
        </w:tc>
        <w:tc>
          <w:tcPr>
            <w:tcW w:w="1198" w:type="pct"/>
            <w:noWrap w:val="0"/>
            <w:vAlign w:val="center"/>
          </w:tcPr>
          <w:p>
            <w:pPr>
              <w:rPr>
                <w:rFonts w:ascii="宋体" w:hAnsi="宋体"/>
                <w:color w:val="auto"/>
                <w:szCs w:val="21"/>
                <w:highlight w:val="none"/>
              </w:rPr>
            </w:pPr>
            <w:r>
              <w:rPr>
                <w:rFonts w:hint="eastAsia" w:ascii="宋体" w:hAnsi="宋体"/>
                <w:color w:val="auto"/>
                <w:szCs w:val="21"/>
                <w:highlight w:val="none"/>
              </w:rPr>
              <w:t>11</w:t>
            </w:r>
          </w:p>
        </w:tc>
        <w:tc>
          <w:tcPr>
            <w:tcW w:w="1334" w:type="pct"/>
            <w:noWrap w:val="0"/>
            <w:vAlign w:val="center"/>
          </w:tcPr>
          <w:p>
            <w:pPr>
              <w:rPr>
                <w:rFonts w:hint="eastAsia" w:ascii="宋体" w:hAnsi="宋体"/>
                <w:color w:val="auto"/>
                <w:szCs w:val="21"/>
                <w:highlight w:val="none"/>
              </w:rPr>
            </w:pPr>
            <w:r>
              <w:rPr>
                <w:rFonts w:hint="eastAsia" w:ascii="宋体" w:hAnsi="宋体"/>
                <w:color w:val="auto"/>
                <w:szCs w:val="21"/>
                <w:highlight w:val="none"/>
              </w:rPr>
              <w:t>续驶里程(km)</w:t>
            </w:r>
          </w:p>
        </w:tc>
        <w:tc>
          <w:tcPr>
            <w:tcW w:w="1436" w:type="pct"/>
            <w:noWrap w:val="0"/>
            <w:vAlign w:val="center"/>
          </w:tcPr>
          <w:p>
            <w:pPr>
              <w:rPr>
                <w:rFonts w:hint="eastAsia" w:ascii="宋体" w:hAnsi="宋体"/>
                <w:color w:val="auto"/>
                <w:szCs w:val="21"/>
                <w:highlight w:val="none"/>
              </w:rPr>
            </w:pPr>
            <w:r>
              <w:rPr>
                <w:rFonts w:hint="eastAsia" w:ascii="宋体" w:hAnsi="宋体"/>
                <w:color w:val="auto"/>
                <w:sz w:val="24"/>
                <w:highlight w:val="none"/>
              </w:rPr>
              <w:t>≥</w:t>
            </w:r>
            <w:r>
              <w:rPr>
                <w:rFonts w:hint="eastAsia" w:ascii="宋体" w:hAnsi="宋体"/>
                <w:color w:val="auto"/>
                <w:szCs w:val="21"/>
                <w:highlight w:val="none"/>
              </w:rP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032" w:type="pct"/>
            <w:noWrap w:val="0"/>
            <w:vAlign w:val="center"/>
          </w:tcPr>
          <w:p>
            <w:pPr>
              <w:rPr>
                <w:rFonts w:hint="eastAsia" w:ascii="宋体" w:hAnsi="宋体"/>
                <w:color w:val="auto"/>
                <w:szCs w:val="21"/>
                <w:highlight w:val="none"/>
              </w:rPr>
            </w:pPr>
            <w:r>
              <w:rPr>
                <w:rFonts w:hint="eastAsia" w:ascii="宋体" w:hAnsi="宋体"/>
                <w:color w:val="auto"/>
                <w:szCs w:val="21"/>
                <w:highlight w:val="none"/>
              </w:rPr>
              <w:t>最高速度(km/h)</w:t>
            </w:r>
          </w:p>
        </w:tc>
        <w:tc>
          <w:tcPr>
            <w:tcW w:w="1198" w:type="pct"/>
            <w:noWrap w:val="0"/>
            <w:vAlign w:val="center"/>
          </w:tcPr>
          <w:p>
            <w:pPr>
              <w:rPr>
                <w:rFonts w:hint="eastAsia" w:ascii="宋体" w:hAnsi="宋体"/>
                <w:color w:val="auto"/>
                <w:szCs w:val="21"/>
                <w:highlight w:val="none"/>
              </w:rPr>
            </w:pPr>
            <w:r>
              <w:rPr>
                <w:rFonts w:hint="eastAsia" w:ascii="宋体" w:hAnsi="宋体"/>
                <w:color w:val="auto"/>
                <w:szCs w:val="21"/>
                <w:highlight w:val="none"/>
              </w:rPr>
              <w:t>30</w:t>
            </w:r>
          </w:p>
        </w:tc>
        <w:tc>
          <w:tcPr>
            <w:tcW w:w="1334" w:type="pct"/>
            <w:noWrap w:val="0"/>
            <w:vAlign w:val="center"/>
          </w:tcPr>
          <w:p>
            <w:pPr>
              <w:rPr>
                <w:rFonts w:hint="eastAsia" w:ascii="宋体" w:hAnsi="宋体"/>
                <w:color w:val="auto"/>
                <w:szCs w:val="21"/>
                <w:highlight w:val="none"/>
              </w:rPr>
            </w:pPr>
            <w:r>
              <w:rPr>
                <w:rFonts w:hint="eastAsia" w:ascii="宋体" w:hAnsi="宋体"/>
                <w:color w:val="auto"/>
                <w:szCs w:val="21"/>
                <w:highlight w:val="none"/>
              </w:rPr>
              <w:t>最大爬坡(满载)</w:t>
            </w:r>
          </w:p>
        </w:tc>
        <w:tc>
          <w:tcPr>
            <w:tcW w:w="1436" w:type="pct"/>
            <w:noWrap w:val="0"/>
            <w:vAlign w:val="center"/>
          </w:tcPr>
          <w:p>
            <w:pPr>
              <w:rPr>
                <w:rFonts w:hint="eastAsia" w:ascii="宋体" w:hAnsi="宋体"/>
                <w:color w:val="auto"/>
                <w:szCs w:val="21"/>
                <w:highlight w:val="none"/>
              </w:rPr>
            </w:pPr>
            <w:r>
              <w:rPr>
                <w:rFonts w:hint="eastAsia" w:ascii="宋体" w:hAnsi="宋体"/>
                <w:color w:val="auto"/>
                <w:sz w:val="24"/>
                <w:highlight w:val="none"/>
              </w:rPr>
              <w:t>≥</w:t>
            </w:r>
            <w:r>
              <w:rPr>
                <w:rFonts w:hint="eastAsia" w:ascii="宋体" w:hAnsi="宋体"/>
                <w:color w:val="auto"/>
                <w:szCs w:val="21"/>
                <w:highlight w:val="none"/>
              </w:rPr>
              <w:t>15%</w:t>
            </w:r>
          </w:p>
        </w:tc>
      </w:tr>
    </w:tbl>
    <w:p>
      <w:pPr>
        <w:rPr>
          <w:rFonts w:hint="eastAsia" w:ascii="宋体" w:hAnsi="宋体" w:cs="宋体"/>
          <w:bCs/>
          <w:color w:val="auto"/>
          <w:sz w:val="24"/>
          <w:highlight w:val="none"/>
        </w:rPr>
      </w:pPr>
    </w:p>
    <w:p>
      <w:pPr>
        <w:ind w:firstLine="480" w:firstLineChars="200"/>
        <w:rPr>
          <w:rFonts w:hint="eastAsia" w:ascii="宋体" w:hAnsi="宋体" w:cs="宋体"/>
          <w:color w:val="auto"/>
          <w:sz w:val="20"/>
          <w:szCs w:val="20"/>
          <w:highlight w:val="none"/>
        </w:rPr>
      </w:pPr>
      <w:r>
        <w:rPr>
          <w:rFonts w:hint="eastAsia" w:ascii="宋体" w:hAnsi="宋体"/>
          <w:color w:val="auto"/>
          <w:sz w:val="24"/>
          <w:highlight w:val="none"/>
          <w:lang w:val="en-US" w:eastAsia="zh-CN"/>
        </w:rPr>
        <w:t>2</w:t>
      </w:r>
      <w:r>
        <w:rPr>
          <w:rFonts w:hint="eastAsia" w:ascii="宋体" w:hAnsi="宋体"/>
          <w:color w:val="auto"/>
          <w:sz w:val="24"/>
          <w:highlight w:val="none"/>
        </w:rPr>
        <w:t>.2其他功能要求</w:t>
      </w:r>
    </w:p>
    <w:p>
      <w:pPr>
        <w:pStyle w:val="11"/>
        <w:numPr>
          <w:ilvl w:val="0"/>
          <w:numId w:val="1"/>
        </w:numPr>
        <w:ind w:firstLineChars="0"/>
        <w:jc w:val="left"/>
        <w:rPr>
          <w:rFonts w:ascii="宋体" w:hAnsi="宋体"/>
          <w:color w:val="auto"/>
          <w:kern w:val="0"/>
          <w:sz w:val="24"/>
          <w:highlight w:val="none"/>
        </w:rPr>
      </w:pPr>
      <w:r>
        <w:rPr>
          <w:rFonts w:hint="eastAsia" w:ascii="宋体" w:hAnsi="宋体"/>
          <w:color w:val="auto"/>
          <w:kern w:val="0"/>
          <w:sz w:val="24"/>
          <w:highlight w:val="none"/>
        </w:rPr>
        <w:t>整车行走控制系统采用高频PWM斩波技术，静音运行，具有启动延时、倒车减速、防电磁干扰、防飞车等安全功能。使用电阻式加速器，故障率低，使用寿命长。</w:t>
      </w:r>
    </w:p>
    <w:p>
      <w:pPr>
        <w:pStyle w:val="11"/>
        <w:numPr>
          <w:ilvl w:val="0"/>
          <w:numId w:val="1"/>
        </w:numPr>
        <w:ind w:firstLineChars="0"/>
        <w:jc w:val="left"/>
        <w:rPr>
          <w:rFonts w:ascii="宋体" w:hAnsi="宋体"/>
          <w:color w:val="auto"/>
          <w:kern w:val="0"/>
          <w:sz w:val="24"/>
          <w:highlight w:val="none"/>
        </w:rPr>
      </w:pPr>
      <w:r>
        <w:rPr>
          <w:rFonts w:hint="eastAsia" w:ascii="宋体" w:hAnsi="宋体"/>
          <w:color w:val="auto"/>
          <w:kern w:val="0"/>
          <w:sz w:val="24"/>
          <w:highlight w:val="none"/>
        </w:rPr>
        <w:t>底盘采用汽车车底盘技术，前后均为一体式车桥结构，载重负荷高，前后液压制动。</w:t>
      </w:r>
    </w:p>
    <w:p>
      <w:pPr>
        <w:pStyle w:val="11"/>
        <w:numPr>
          <w:ilvl w:val="0"/>
          <w:numId w:val="1"/>
        </w:numPr>
        <w:ind w:firstLineChars="0"/>
        <w:jc w:val="left"/>
        <w:rPr>
          <w:rFonts w:ascii="宋体" w:hAnsi="宋体"/>
          <w:color w:val="auto"/>
          <w:kern w:val="0"/>
          <w:sz w:val="24"/>
          <w:highlight w:val="none"/>
        </w:rPr>
      </w:pPr>
      <w:r>
        <w:rPr>
          <w:rFonts w:hint="eastAsia" w:ascii="宋体" w:hAnsi="宋体"/>
          <w:color w:val="auto"/>
          <w:kern w:val="0"/>
          <w:sz w:val="24"/>
          <w:highlight w:val="none"/>
        </w:rPr>
        <w:t>配有EPS电子转向助力系统。</w:t>
      </w:r>
    </w:p>
    <w:p>
      <w:pPr>
        <w:pStyle w:val="11"/>
        <w:numPr>
          <w:ilvl w:val="0"/>
          <w:numId w:val="1"/>
        </w:numPr>
        <w:ind w:firstLineChars="0"/>
        <w:jc w:val="left"/>
        <w:rPr>
          <w:rFonts w:hint="eastAsia" w:ascii="宋体" w:hAnsi="宋体"/>
          <w:color w:val="auto"/>
          <w:kern w:val="0"/>
          <w:sz w:val="24"/>
          <w:highlight w:val="none"/>
        </w:rPr>
      </w:pPr>
      <w:r>
        <w:rPr>
          <w:rFonts w:hint="eastAsia" w:ascii="宋体" w:hAnsi="宋体"/>
          <w:color w:val="auto"/>
          <w:kern w:val="0"/>
          <w:sz w:val="24"/>
          <w:highlight w:val="none"/>
        </w:rPr>
        <w:t>轮胎采用8层子午线高负荷真空胎，耐磨损，使用寿命长。</w:t>
      </w:r>
    </w:p>
    <w:p>
      <w:pPr>
        <w:pStyle w:val="11"/>
        <w:numPr>
          <w:ilvl w:val="0"/>
          <w:numId w:val="1"/>
        </w:numPr>
        <w:ind w:firstLineChars="0"/>
        <w:jc w:val="left"/>
        <w:rPr>
          <w:rFonts w:hint="eastAsia" w:ascii="宋体" w:hAnsi="宋体"/>
          <w:color w:val="auto"/>
          <w:kern w:val="0"/>
          <w:sz w:val="24"/>
          <w:highlight w:val="none"/>
        </w:rPr>
      </w:pPr>
      <w:r>
        <w:rPr>
          <w:rFonts w:hint="eastAsia" w:ascii="宋体" w:hAnsi="宋体"/>
          <w:color w:val="auto"/>
          <w:kern w:val="0"/>
          <w:sz w:val="24"/>
          <w:highlight w:val="none"/>
        </w:rPr>
        <w:t>配备红蓝长排警灯。</w:t>
      </w:r>
    </w:p>
    <w:p>
      <w:pPr>
        <w:pStyle w:val="11"/>
        <w:numPr>
          <w:ilvl w:val="0"/>
          <w:numId w:val="1"/>
        </w:numPr>
        <w:ind w:firstLineChars="0"/>
        <w:jc w:val="left"/>
        <w:rPr>
          <w:rFonts w:hint="eastAsia" w:ascii="宋体" w:hAnsi="宋体"/>
          <w:color w:val="auto"/>
          <w:kern w:val="0"/>
          <w:sz w:val="24"/>
          <w:highlight w:val="none"/>
        </w:rPr>
      </w:pPr>
      <w:r>
        <w:rPr>
          <w:rFonts w:hint="eastAsia" w:ascii="宋体" w:hAnsi="宋体"/>
          <w:color w:val="auto"/>
          <w:kern w:val="0"/>
          <w:sz w:val="24"/>
          <w:highlight w:val="none"/>
        </w:rPr>
        <w:t>车身颜色根据后期需求再定制。</w:t>
      </w:r>
    </w:p>
    <w:p>
      <w:pPr>
        <w:ind w:firstLine="480" w:firstLineChars="200"/>
        <w:rPr>
          <w:rFonts w:hint="default" w:ascii="Times New Roman" w:hAnsi="Times New Roman" w:cs="Times New Roman"/>
          <w:bCs/>
          <w:color w:val="auto"/>
          <w:sz w:val="24"/>
          <w:highlight w:val="none"/>
        </w:rPr>
      </w:pPr>
    </w:p>
    <w:p>
      <w:pPr>
        <w:ind w:firstLine="400" w:firstLineChars="200"/>
        <w:rPr>
          <w:rFonts w:hint="default" w:ascii="Times New Roman" w:hAnsi="Times New Roman" w:cs="Times New Roman"/>
          <w:color w:val="auto"/>
          <w:sz w:val="20"/>
          <w:szCs w:val="20"/>
          <w:highlight w:val="none"/>
        </w:rPr>
      </w:pPr>
    </w:p>
    <w:p>
      <w:pPr>
        <w:spacing w:line="360" w:lineRule="auto"/>
        <w:ind w:firstLine="482" w:firstLineChars="200"/>
        <w:rPr>
          <w:rFonts w:hint="default" w:ascii="Times New Roman" w:hAnsi="Times New Roman" w:cs="Times New Roman"/>
          <w:b/>
          <w:color w:val="auto"/>
          <w:sz w:val="24"/>
          <w:highlight w:val="none"/>
          <w:lang w:bidi="ar"/>
        </w:rPr>
      </w:pPr>
      <w:r>
        <w:rPr>
          <w:rFonts w:hint="default" w:ascii="Times New Roman" w:hAnsi="Times New Roman" w:cs="Times New Roman"/>
          <w:b/>
          <w:color w:val="auto"/>
          <w:sz w:val="24"/>
          <w:highlight w:val="none"/>
          <w:lang w:bidi="ar"/>
        </w:rPr>
        <w:br w:type="page"/>
      </w:r>
      <w:r>
        <w:rPr>
          <w:rFonts w:hint="default" w:ascii="Times New Roman" w:hAnsi="Times New Roman" w:cs="Times New Roman"/>
          <w:b/>
          <w:color w:val="auto"/>
          <w:sz w:val="24"/>
          <w:highlight w:val="none"/>
          <w:lang w:bidi="ar"/>
        </w:rPr>
        <w:t>三、商务条款</w:t>
      </w:r>
    </w:p>
    <w:p>
      <w:pPr>
        <w:spacing w:line="360" w:lineRule="auto"/>
        <w:ind w:firstLine="482" w:firstLineChars="200"/>
        <w:jc w:val="left"/>
        <w:rPr>
          <w:rFonts w:hint="default" w:ascii="Times New Roman" w:hAnsi="Times New Roman" w:cs="Times New Roman"/>
          <w:color w:val="auto"/>
          <w:sz w:val="24"/>
          <w:highlight w:val="none"/>
        </w:rPr>
      </w:pPr>
      <w:r>
        <w:rPr>
          <w:rFonts w:hint="default" w:ascii="Times New Roman" w:hAnsi="Times New Roman" w:cs="Times New Roman"/>
          <w:b/>
          <w:bCs/>
          <w:color w:val="auto"/>
          <w:sz w:val="24"/>
          <w:highlight w:val="none"/>
        </w:rPr>
        <w:t>1、交货期：</w:t>
      </w:r>
      <w:r>
        <w:rPr>
          <w:rFonts w:hint="eastAsia" w:ascii="Times New Roman" w:hAnsi="Times New Roman" w:cs="Times New Roman"/>
          <w:color w:val="auto"/>
          <w:sz w:val="24"/>
          <w:highlight w:val="none"/>
          <w:lang w:eastAsia="zh-CN"/>
        </w:rPr>
        <w:t>签订合同之日起7日内全部供应完毕</w:t>
      </w:r>
      <w:r>
        <w:rPr>
          <w:rFonts w:hint="default" w:ascii="Times New Roman" w:hAnsi="Times New Roman" w:cs="Times New Roman"/>
          <w:color w:val="auto"/>
          <w:sz w:val="24"/>
          <w:highlight w:val="none"/>
        </w:rPr>
        <w:t>。</w:t>
      </w:r>
    </w:p>
    <w:p>
      <w:pPr>
        <w:pStyle w:val="3"/>
        <w:spacing w:line="360" w:lineRule="auto"/>
        <w:ind w:firstLine="482" w:firstLineChars="200"/>
        <w:jc w:val="left"/>
        <w:rPr>
          <w:rFonts w:hint="default" w:ascii="Times New Roman" w:hAnsi="Times New Roman" w:cs="Times New Roman"/>
          <w:color w:val="auto"/>
          <w:highlight w:val="none"/>
        </w:rPr>
      </w:pPr>
      <w:r>
        <w:rPr>
          <w:rFonts w:hint="default" w:ascii="Times New Roman" w:hAnsi="Times New Roman" w:cs="Times New Roman"/>
          <w:b/>
          <w:bCs/>
          <w:color w:val="auto"/>
          <w:sz w:val="24"/>
          <w:highlight w:val="none"/>
        </w:rPr>
        <w:t>2、交货地点：</w:t>
      </w:r>
      <w:r>
        <w:rPr>
          <w:rFonts w:hint="default" w:ascii="Times New Roman" w:hAnsi="Times New Roman" w:cs="Times New Roman"/>
          <w:color w:val="auto"/>
          <w:sz w:val="24"/>
          <w:highlight w:val="none"/>
        </w:rPr>
        <w:t>采购人指定地点</w:t>
      </w:r>
    </w:p>
    <w:p>
      <w:pPr>
        <w:spacing w:line="360" w:lineRule="auto"/>
        <w:ind w:firstLine="482" w:firstLineChars="200"/>
        <w:jc w:val="left"/>
        <w:rPr>
          <w:rFonts w:hint="eastAsia" w:ascii="Times New Roman" w:hAnsi="Times New Roman" w:eastAsia="宋体" w:cs="Times New Roman"/>
          <w:bCs/>
          <w:color w:val="auto"/>
          <w:sz w:val="24"/>
          <w:highlight w:val="none"/>
          <w:lang w:eastAsia="zh-CN"/>
        </w:rPr>
      </w:pPr>
      <w:r>
        <w:rPr>
          <w:rFonts w:hint="default" w:ascii="Times New Roman" w:hAnsi="Times New Roman" w:cs="Times New Roman"/>
          <w:b/>
          <w:bCs/>
          <w:color w:val="auto"/>
          <w:sz w:val="24"/>
          <w:highlight w:val="none"/>
        </w:rPr>
        <w:t>3、付款方式：</w:t>
      </w:r>
      <w:r>
        <w:rPr>
          <w:rFonts w:hint="eastAsia" w:ascii="Times New Roman" w:hAnsi="Times New Roman" w:cs="Times New Roman"/>
          <w:bCs/>
          <w:color w:val="auto"/>
          <w:sz w:val="24"/>
          <w:highlight w:val="none"/>
          <w:lang w:eastAsia="zh-CN"/>
        </w:rPr>
        <w:t>签订合同后，采购人向中标人支付合同金额30%的预付款，在车辆运输到达采购人指定地点后支付合同金额40%的到货款，在车辆经采购人验收合格后，且对采购人指派人员培训上岗结束后支付合同金额的20%，剩余10%作为质保金，质保期结束后无任何问题3个月内退回质保金。（所有付款凭证正式增值税专用发票付款）。</w:t>
      </w:r>
    </w:p>
    <w:p>
      <w:pPr>
        <w:spacing w:line="360" w:lineRule="auto"/>
        <w:ind w:firstLine="482" w:firstLineChars="200"/>
        <w:jc w:val="left"/>
        <w:rPr>
          <w:rFonts w:hint="default" w:ascii="Times New Roman" w:hAnsi="Times New Roman" w:cs="Times New Roman"/>
          <w:bCs/>
          <w:color w:val="auto"/>
          <w:sz w:val="24"/>
          <w:highlight w:val="none"/>
        </w:rPr>
      </w:pPr>
      <w:r>
        <w:rPr>
          <w:rFonts w:hint="default" w:ascii="Times New Roman" w:hAnsi="Times New Roman" w:cs="Times New Roman"/>
          <w:b/>
          <w:bCs/>
          <w:color w:val="auto"/>
          <w:sz w:val="24"/>
          <w:highlight w:val="none"/>
        </w:rPr>
        <w:t xml:space="preserve">4：验收： </w:t>
      </w:r>
      <w:r>
        <w:rPr>
          <w:rFonts w:hint="default" w:ascii="Times New Roman" w:hAnsi="Times New Roman" w:cs="Times New Roman"/>
          <w:bCs/>
          <w:color w:val="auto"/>
          <w:sz w:val="24"/>
          <w:highlight w:val="none"/>
        </w:rPr>
        <w:t xml:space="preserve">项目验收过程由采购人组织项目验收小组进行验收。验收标准应参照国家及行业强制标准、本合同文件的产品要求等进行验收。 </w:t>
      </w:r>
    </w:p>
    <w:p>
      <w:pPr>
        <w:spacing w:line="360" w:lineRule="auto"/>
        <w:ind w:firstLine="480" w:firstLineChars="200"/>
        <w:jc w:val="left"/>
        <w:rPr>
          <w:rFonts w:hint="default" w:ascii="Times New Roman" w:hAnsi="Times New Roman" w:cs="Times New Roman"/>
          <w:bCs/>
          <w:color w:val="auto"/>
          <w:sz w:val="24"/>
          <w:highlight w:val="none"/>
        </w:rPr>
      </w:pPr>
      <w:r>
        <w:rPr>
          <w:rFonts w:hint="default" w:ascii="Times New Roman" w:hAnsi="Times New Roman" w:cs="Times New Roman"/>
          <w:bCs/>
          <w:color w:val="auto"/>
          <w:sz w:val="24"/>
          <w:highlight w:val="none"/>
        </w:rPr>
        <w:t>成交供应商应提供产品的出厂合格证书，并且预先提供验收标准，填写验收报告书，供最终双方确认所用。</w:t>
      </w:r>
    </w:p>
    <w:p>
      <w:pPr>
        <w:spacing w:line="360" w:lineRule="auto"/>
        <w:ind w:firstLine="482" w:firstLineChars="200"/>
        <w:jc w:val="left"/>
        <w:rPr>
          <w:rFonts w:hint="default" w:ascii="Times New Roman" w:hAnsi="Times New Roman" w:cs="Times New Roman"/>
          <w:b/>
          <w:bCs/>
          <w:color w:val="auto"/>
          <w:sz w:val="24"/>
          <w:highlight w:val="none"/>
        </w:rPr>
      </w:pPr>
      <w:r>
        <w:rPr>
          <w:rFonts w:hint="default" w:ascii="Times New Roman" w:hAnsi="Times New Roman" w:cs="Times New Roman"/>
          <w:b/>
          <w:bCs/>
          <w:color w:val="auto"/>
          <w:sz w:val="24"/>
          <w:highlight w:val="none"/>
        </w:rPr>
        <w:t>5、质量保证</w:t>
      </w:r>
    </w:p>
    <w:p>
      <w:pPr>
        <w:spacing w:line="360" w:lineRule="auto"/>
        <w:ind w:firstLine="480" w:firstLineChars="200"/>
        <w:jc w:val="left"/>
        <w:rPr>
          <w:rFonts w:hint="default" w:ascii="Times New Roman" w:hAnsi="Times New Roman" w:cs="Times New Roman"/>
          <w:bCs/>
          <w:color w:val="auto"/>
          <w:sz w:val="24"/>
          <w:highlight w:val="none"/>
        </w:rPr>
      </w:pPr>
      <w:r>
        <w:rPr>
          <w:rFonts w:hint="default" w:ascii="Times New Roman" w:hAnsi="Times New Roman" w:cs="Times New Roman"/>
          <w:bCs/>
          <w:color w:val="auto"/>
          <w:sz w:val="24"/>
          <w:highlight w:val="none"/>
        </w:rPr>
        <w:t>（1）质量保证期：质保期为验收合格后1年。</w:t>
      </w:r>
    </w:p>
    <w:p>
      <w:pPr>
        <w:spacing w:line="360" w:lineRule="auto"/>
        <w:ind w:firstLine="480" w:firstLineChars="200"/>
        <w:jc w:val="left"/>
        <w:rPr>
          <w:rFonts w:hint="default" w:ascii="Times New Roman" w:hAnsi="Times New Roman" w:cs="Times New Roman"/>
          <w:bCs/>
          <w:color w:val="auto"/>
          <w:sz w:val="24"/>
          <w:highlight w:val="none"/>
        </w:rPr>
      </w:pPr>
      <w:r>
        <w:rPr>
          <w:rFonts w:hint="default" w:ascii="Times New Roman" w:hAnsi="Times New Roman" w:cs="Times New Roman"/>
          <w:bCs/>
          <w:color w:val="auto"/>
          <w:sz w:val="24"/>
          <w:highlight w:val="none"/>
        </w:rPr>
        <w:t>（2）质量保证期内中标供应商应对由于设计、工艺或材料的缺陷而发生的任何不足和故障负责任。在质量保证期内，如果产品质量原因发生故障，中标供应商要调查故障原因并免费修复直至满足产品性能及服务的要求，或者更换整体或部分有缺陷的组件和材料。</w:t>
      </w:r>
    </w:p>
    <w:p>
      <w:pPr>
        <w:spacing w:line="360" w:lineRule="auto"/>
        <w:ind w:firstLine="480" w:firstLineChars="200"/>
        <w:jc w:val="left"/>
        <w:rPr>
          <w:rFonts w:hint="default" w:ascii="Times New Roman" w:hAnsi="Times New Roman" w:cs="Times New Roman"/>
          <w:bCs/>
          <w:color w:val="auto"/>
          <w:sz w:val="24"/>
          <w:highlight w:val="none"/>
        </w:rPr>
      </w:pPr>
      <w:r>
        <w:rPr>
          <w:rFonts w:hint="default" w:ascii="Times New Roman" w:hAnsi="Times New Roman" w:cs="Times New Roman"/>
          <w:bCs/>
          <w:color w:val="auto"/>
          <w:sz w:val="24"/>
          <w:highlight w:val="none"/>
        </w:rPr>
        <w:t>（3）质量保证期期满后，中标供应商继续为采购人提供专业维修服务，由此发生的相关服务和备品备件费用按成本价计费，由采购人承担。</w:t>
      </w:r>
    </w:p>
    <w:p>
      <w:pPr>
        <w:spacing w:line="360" w:lineRule="auto"/>
        <w:ind w:firstLine="482" w:firstLineChars="200"/>
        <w:jc w:val="left"/>
        <w:rPr>
          <w:rFonts w:hint="default" w:ascii="Times New Roman" w:hAnsi="Times New Roman" w:cs="Times New Roman"/>
          <w:b/>
          <w:bCs/>
          <w:color w:val="auto"/>
          <w:sz w:val="24"/>
          <w:highlight w:val="none"/>
        </w:rPr>
      </w:pPr>
      <w:r>
        <w:rPr>
          <w:rFonts w:hint="default" w:ascii="Times New Roman" w:hAnsi="Times New Roman" w:cs="Times New Roman"/>
          <w:b/>
          <w:bCs/>
          <w:color w:val="auto"/>
          <w:sz w:val="24"/>
          <w:highlight w:val="none"/>
        </w:rPr>
        <w:t>6、售后服务</w:t>
      </w:r>
    </w:p>
    <w:p>
      <w:pPr>
        <w:spacing w:line="360" w:lineRule="auto"/>
        <w:ind w:firstLine="480" w:firstLineChars="200"/>
        <w:jc w:val="lef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（1）投标单位应在接到采购单位通知后4小时内立即派人员到达现场鉴定，24小时内维修完毕。</w:t>
      </w:r>
    </w:p>
    <w:p>
      <w:pPr>
        <w:spacing w:line="360" w:lineRule="auto"/>
        <w:ind w:firstLine="482" w:firstLineChars="200"/>
        <w:jc w:val="left"/>
        <w:rPr>
          <w:rFonts w:hint="default" w:ascii="Times New Roman" w:hAnsi="Times New Roman" w:cs="Times New Roman"/>
          <w:color w:val="auto"/>
          <w:sz w:val="24"/>
          <w:highlight w:val="none"/>
        </w:rPr>
      </w:pPr>
      <w:r>
        <w:rPr>
          <w:rFonts w:hint="default" w:ascii="Times New Roman" w:hAnsi="Times New Roman" w:cs="Times New Roman"/>
          <w:b/>
          <w:bCs/>
          <w:color w:val="auto"/>
          <w:sz w:val="24"/>
          <w:highlight w:val="none"/>
        </w:rPr>
        <w:t>7、违约责任：</w:t>
      </w:r>
      <w:r>
        <w:rPr>
          <w:rFonts w:hint="default" w:ascii="Times New Roman" w:hAnsi="Times New Roman" w:cs="Times New Roman"/>
          <w:color w:val="auto"/>
          <w:sz w:val="24"/>
          <w:highlight w:val="none"/>
        </w:rPr>
        <w:t>按《中华人民共和国民法典》中的相关条款执行。</w:t>
      </w:r>
    </w:p>
    <w:p>
      <w:pPr>
        <w:spacing w:line="360" w:lineRule="auto"/>
        <w:ind w:firstLine="482" w:firstLineChars="200"/>
        <w:jc w:val="left"/>
        <w:rPr>
          <w:rFonts w:hint="default" w:ascii="Times New Roman" w:hAnsi="Times New Roman" w:cs="Times New Roman"/>
          <w:b/>
          <w:bCs/>
          <w:color w:val="auto"/>
          <w:sz w:val="24"/>
          <w:highlight w:val="none"/>
        </w:rPr>
      </w:pPr>
      <w:r>
        <w:rPr>
          <w:rFonts w:hint="default" w:ascii="Times New Roman" w:hAnsi="Times New Roman" w:cs="Times New Roman"/>
          <w:b/>
          <w:bCs/>
          <w:color w:val="auto"/>
          <w:sz w:val="24"/>
          <w:highlight w:val="none"/>
        </w:rPr>
        <w:t>8、其他要求：</w:t>
      </w:r>
    </w:p>
    <w:p>
      <w:pPr>
        <w:spacing w:line="360" w:lineRule="auto"/>
        <w:ind w:firstLine="480" w:firstLineChars="200"/>
        <w:jc w:val="lef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中标人应保证采购人在中华人民共和国使用中标人所提供的货物或货物的任何部分时，免受第三方提出的侵犯其专利权、商标权的起诉；如果任何第三方提出侵权指控，中标人承担一切与之有关的责任。</w:t>
      </w:r>
    </w:p>
    <w:p>
      <w:pPr>
        <w:pStyle w:val="2"/>
        <w:rPr>
          <w:rFonts w:hint="default" w:ascii="Times New Roman" w:hAnsi="Times New Roman" w:cs="Times New Roman"/>
          <w:color w:val="auto"/>
          <w:highlight w:val="none"/>
        </w:rPr>
      </w:pPr>
    </w:p>
    <w:p>
      <w:bookmarkStart w:id="0" w:name="_GoBack"/>
      <w:bookmarkEnd w:id="0"/>
    </w:p>
    <w:sectPr>
      <w:pgSz w:w="11906" w:h="16838"/>
      <w:pgMar w:top="1440" w:right="1800" w:bottom="1440"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62A724C"/>
    <w:multiLevelType w:val="multilevel"/>
    <w:tmpl w:val="462A724C"/>
    <w:lvl w:ilvl="0" w:tentative="0">
      <w:start w:val="1"/>
      <w:numFmt w:val="bullet"/>
      <w:lvlText w:val=""/>
      <w:lvlJc w:val="left"/>
      <w:pPr>
        <w:ind w:left="845" w:hanging="420"/>
      </w:pPr>
      <w:rPr>
        <w:rFonts w:hint="default" w:ascii="Wingdings" w:hAnsi="Wingdings"/>
      </w:rPr>
    </w:lvl>
    <w:lvl w:ilvl="1" w:tentative="0">
      <w:start w:val="1"/>
      <w:numFmt w:val="bullet"/>
      <w:lvlText w:val=""/>
      <w:lvlJc w:val="left"/>
      <w:pPr>
        <w:ind w:left="1265" w:hanging="420"/>
      </w:pPr>
      <w:rPr>
        <w:rFonts w:hint="default" w:ascii="Wingdings" w:hAnsi="Wingdings"/>
      </w:rPr>
    </w:lvl>
    <w:lvl w:ilvl="2" w:tentative="0">
      <w:start w:val="1"/>
      <w:numFmt w:val="bullet"/>
      <w:lvlText w:val=""/>
      <w:lvlJc w:val="left"/>
      <w:pPr>
        <w:ind w:left="1685" w:hanging="420"/>
      </w:pPr>
      <w:rPr>
        <w:rFonts w:hint="default" w:ascii="Wingdings" w:hAnsi="Wingdings"/>
      </w:rPr>
    </w:lvl>
    <w:lvl w:ilvl="3" w:tentative="0">
      <w:start w:val="1"/>
      <w:numFmt w:val="bullet"/>
      <w:lvlText w:val=""/>
      <w:lvlJc w:val="left"/>
      <w:pPr>
        <w:ind w:left="2105" w:hanging="420"/>
      </w:pPr>
      <w:rPr>
        <w:rFonts w:hint="default" w:ascii="Wingdings" w:hAnsi="Wingdings"/>
      </w:rPr>
    </w:lvl>
    <w:lvl w:ilvl="4" w:tentative="0">
      <w:start w:val="1"/>
      <w:numFmt w:val="bullet"/>
      <w:lvlText w:val=""/>
      <w:lvlJc w:val="left"/>
      <w:pPr>
        <w:ind w:left="2525" w:hanging="420"/>
      </w:pPr>
      <w:rPr>
        <w:rFonts w:hint="default" w:ascii="Wingdings" w:hAnsi="Wingdings"/>
      </w:rPr>
    </w:lvl>
    <w:lvl w:ilvl="5" w:tentative="0">
      <w:start w:val="1"/>
      <w:numFmt w:val="bullet"/>
      <w:lvlText w:val=""/>
      <w:lvlJc w:val="left"/>
      <w:pPr>
        <w:ind w:left="2945" w:hanging="420"/>
      </w:pPr>
      <w:rPr>
        <w:rFonts w:hint="default" w:ascii="Wingdings" w:hAnsi="Wingdings"/>
      </w:rPr>
    </w:lvl>
    <w:lvl w:ilvl="6" w:tentative="0">
      <w:start w:val="1"/>
      <w:numFmt w:val="bullet"/>
      <w:lvlText w:val=""/>
      <w:lvlJc w:val="left"/>
      <w:pPr>
        <w:ind w:left="3365" w:hanging="420"/>
      </w:pPr>
      <w:rPr>
        <w:rFonts w:hint="default" w:ascii="Wingdings" w:hAnsi="Wingdings"/>
      </w:rPr>
    </w:lvl>
    <w:lvl w:ilvl="7" w:tentative="0">
      <w:start w:val="1"/>
      <w:numFmt w:val="bullet"/>
      <w:lvlText w:val=""/>
      <w:lvlJc w:val="left"/>
      <w:pPr>
        <w:ind w:left="3785" w:hanging="420"/>
      </w:pPr>
      <w:rPr>
        <w:rFonts w:hint="default" w:ascii="Wingdings" w:hAnsi="Wingdings"/>
      </w:rPr>
    </w:lvl>
    <w:lvl w:ilvl="8" w:tentative="0">
      <w:start w:val="1"/>
      <w:numFmt w:val="bullet"/>
      <w:lvlText w:val=""/>
      <w:lvlJc w:val="left"/>
      <w:pPr>
        <w:ind w:left="4205"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ZhNWY0MmQ0ZTI2OGU3YzJkMjhlYWJjNWEyYzhmMzgifQ=="/>
  </w:docVars>
  <w:rsids>
    <w:rsidRoot w:val="080810AB"/>
    <w:rsid w:val="080810AB"/>
    <w:rsid w:val="745266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First Indent"/>
    <w:basedOn w:val="3"/>
    <w:next w:val="5"/>
    <w:qFormat/>
    <w:uiPriority w:val="99"/>
    <w:pPr>
      <w:tabs>
        <w:tab w:val="left" w:pos="0"/>
      </w:tabs>
      <w:spacing w:after="120"/>
      <w:ind w:firstLine="420"/>
    </w:pPr>
    <w:rPr>
      <w:szCs w:val="28"/>
    </w:rPr>
  </w:style>
  <w:style w:type="paragraph" w:styleId="3">
    <w:name w:val="Body Text"/>
    <w:basedOn w:val="1"/>
    <w:next w:val="4"/>
    <w:uiPriority w:val="0"/>
    <w:pPr>
      <w:jc w:val="center"/>
    </w:pPr>
  </w:style>
  <w:style w:type="paragraph" w:styleId="4">
    <w:name w:val="toc 2"/>
    <w:basedOn w:val="1"/>
    <w:next w:val="1"/>
    <w:qFormat/>
    <w:uiPriority w:val="0"/>
    <w:pPr>
      <w:tabs>
        <w:tab w:val="right" w:leader="middleDot" w:pos="8640"/>
        <w:tab w:val="left" w:pos="9180"/>
      </w:tabs>
      <w:spacing w:line="460" w:lineRule="exact"/>
    </w:pPr>
    <w:rPr>
      <w:sz w:val="24"/>
    </w:rPr>
  </w:style>
  <w:style w:type="paragraph" w:styleId="5">
    <w:name w:val="Body Text First Indent 2"/>
    <w:basedOn w:val="6"/>
    <w:next w:val="1"/>
    <w:qFormat/>
    <w:uiPriority w:val="0"/>
    <w:pPr>
      <w:ind w:firstLine="420"/>
    </w:pPr>
  </w:style>
  <w:style w:type="paragraph" w:styleId="6">
    <w:name w:val="Body Text Indent"/>
    <w:basedOn w:val="1"/>
    <w:next w:val="1"/>
    <w:qFormat/>
    <w:uiPriority w:val="99"/>
    <w:pPr>
      <w:spacing w:after="120"/>
      <w:ind w:left="420"/>
    </w:pPr>
    <w:rPr>
      <w:kern w:val="0"/>
    </w:rPr>
  </w:style>
  <w:style w:type="character" w:styleId="9">
    <w:name w:val="Strong"/>
    <w:qFormat/>
    <w:uiPriority w:val="99"/>
    <w:rPr>
      <w:rFonts w:cs="Times New Roman"/>
      <w:b/>
      <w:bCs/>
    </w:rPr>
  </w:style>
  <w:style w:type="paragraph" w:customStyle="1" w:styleId="10">
    <w:name w:val="标书"/>
    <w:basedOn w:val="1"/>
    <w:qFormat/>
    <w:uiPriority w:val="0"/>
    <w:pPr>
      <w:ind w:firstLine="420" w:firstLineChars="150"/>
    </w:pPr>
    <w:rPr>
      <w:rFonts w:ascii="宋体" w:hAnsi="宋体"/>
      <w:kern w:val="0"/>
      <w:sz w:val="28"/>
      <w:szCs w:val="28"/>
    </w:rPr>
  </w:style>
  <w:style w:type="paragraph" w:styleId="11">
    <w:name w:val="List Paragraph"/>
    <w:basedOn w:val="1"/>
    <w:qFormat/>
    <w:uiPriority w:val="99"/>
    <w:pPr>
      <w:ind w:firstLine="420" w:firstLineChars="200"/>
    </w:pPr>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2022-06-16T10:46:00Z</dcterms:created>
  <dc:creator>似水流年</dc:creator>
  <cp:lastModifiedBy>似水流年</cp:lastModifiedBy>
  <dcterms:modified xsi:type="dcterms:W3CDTF">2022-06-16T10:46:58Z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68C3949D93C04EC8901479C3B658B1AD</vt:lpwstr>
  </property>
</Properties>
</file>