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85" w:rsidRDefault="005B4A85" w:rsidP="005B4A85">
      <w:pPr>
        <w:pStyle w:val="a3"/>
        <w:jc w:val="center"/>
        <w:rPr>
          <w:rFonts w:ascii="Times New Roman" w:hAnsi="Times New Roman" w:cs="Times New Roman" w:hint="eastAsia"/>
          <w:color w:val="000000"/>
          <w:kern w:val="2"/>
          <w:sz w:val="21"/>
          <w:szCs w:val="20"/>
        </w:rPr>
      </w:pPr>
      <w:r>
        <w:rPr>
          <w:rFonts w:ascii="Times New Roman" w:hAnsi="Times New Roman" w:cs="Times New Roman" w:hint="eastAsia"/>
          <w:color w:val="000000"/>
          <w:kern w:val="2"/>
          <w:sz w:val="21"/>
          <w:szCs w:val="20"/>
        </w:rPr>
        <w:t>更正公告更正内容</w:t>
      </w:r>
    </w:p>
    <w:p w:rsidR="005B4A85" w:rsidRPr="004A08F3" w:rsidRDefault="005B4A85" w:rsidP="005B4A85">
      <w:pPr>
        <w:pStyle w:val="a3"/>
        <w:rPr>
          <w:rFonts w:asciiTheme="minorEastAsia" w:eastAsiaTheme="minorEastAsia" w:hAnsiTheme="minorEastAsia" w:cs="Arial"/>
          <w:color w:val="333333"/>
          <w:sz w:val="21"/>
          <w:szCs w:val="21"/>
        </w:rPr>
      </w:pPr>
      <w:r w:rsidRPr="004A08F3">
        <w:rPr>
          <w:rFonts w:asciiTheme="minorEastAsia" w:eastAsiaTheme="minorEastAsia" w:hAnsiTheme="minorEastAsia" w:cs="Times New Roman" w:hint="eastAsia"/>
          <w:color w:val="000000"/>
          <w:kern w:val="2"/>
          <w:sz w:val="21"/>
          <w:szCs w:val="20"/>
        </w:rPr>
        <w:t>一、</w:t>
      </w:r>
      <w:r w:rsidRPr="004A08F3">
        <w:rPr>
          <w:rFonts w:asciiTheme="minorEastAsia" w:eastAsiaTheme="minorEastAsia" w:hAnsiTheme="minorEastAsia" w:cs="Times New Roman" w:hint="eastAsia"/>
          <w:color w:val="000000"/>
          <w:kern w:val="2"/>
        </w:rPr>
        <w:t>提交响应文件截止时间及磋商时间更正内容</w:t>
      </w:r>
    </w:p>
    <w:p w:rsidR="005B4A85" w:rsidRPr="004A08F3" w:rsidRDefault="005B4A85" w:rsidP="005B4A85">
      <w:pPr>
        <w:pStyle w:val="a3"/>
        <w:rPr>
          <w:rFonts w:asciiTheme="minorEastAsia" w:eastAsiaTheme="minorEastAsia" w:hAnsiTheme="minorEastAsia" w:cs="Arial"/>
          <w:color w:val="333333"/>
          <w:sz w:val="21"/>
          <w:szCs w:val="21"/>
        </w:rPr>
      </w:pPr>
      <w:r w:rsidRPr="004A08F3">
        <w:rPr>
          <w:rFonts w:asciiTheme="minorEastAsia" w:eastAsiaTheme="minorEastAsia" w:hAnsiTheme="minorEastAsia" w:cs="Times New Roman" w:hint="eastAsia"/>
          <w:color w:val="000000"/>
          <w:kern w:val="2"/>
          <w:sz w:val="21"/>
          <w:szCs w:val="20"/>
        </w:rPr>
        <w:t>提交响应文件截止时间更正为：</w:t>
      </w:r>
      <w:r w:rsidRPr="004A08F3">
        <w:rPr>
          <w:rFonts w:asciiTheme="minorEastAsia" w:eastAsiaTheme="minorEastAsia" w:hAnsiTheme="minorEastAsia" w:cs="Times New Roman"/>
          <w:color w:val="000000"/>
          <w:kern w:val="2"/>
          <w:sz w:val="21"/>
          <w:szCs w:val="20"/>
        </w:rPr>
        <w:t>2022</w:t>
      </w:r>
      <w:r w:rsidRPr="004A08F3">
        <w:rPr>
          <w:rFonts w:asciiTheme="minorEastAsia" w:eastAsiaTheme="minorEastAsia" w:hAnsiTheme="minorEastAsia" w:cs="Times New Roman" w:hint="eastAsia"/>
          <w:color w:val="000000"/>
          <w:kern w:val="2"/>
          <w:sz w:val="21"/>
          <w:szCs w:val="20"/>
        </w:rPr>
        <w:t>年</w:t>
      </w:r>
      <w:r w:rsidRPr="004A08F3">
        <w:rPr>
          <w:rFonts w:asciiTheme="minorEastAsia" w:eastAsiaTheme="minorEastAsia" w:hAnsiTheme="minorEastAsia" w:cs="Times New Roman"/>
          <w:color w:val="000000"/>
          <w:kern w:val="2"/>
          <w:sz w:val="21"/>
          <w:szCs w:val="20"/>
        </w:rPr>
        <w:t>6</w:t>
      </w:r>
      <w:r w:rsidRPr="004A08F3">
        <w:rPr>
          <w:rFonts w:asciiTheme="minorEastAsia" w:eastAsiaTheme="minorEastAsia" w:hAnsiTheme="minorEastAsia" w:cs="Times New Roman" w:hint="eastAsia"/>
          <w:color w:val="000000"/>
          <w:kern w:val="2"/>
          <w:sz w:val="21"/>
          <w:szCs w:val="20"/>
        </w:rPr>
        <w:t>月</w:t>
      </w:r>
      <w:r w:rsidRPr="004A08F3">
        <w:rPr>
          <w:rFonts w:asciiTheme="minorEastAsia" w:eastAsiaTheme="minorEastAsia" w:hAnsiTheme="minorEastAsia" w:cs="Times New Roman"/>
          <w:color w:val="000000"/>
          <w:kern w:val="2"/>
          <w:sz w:val="21"/>
          <w:szCs w:val="20"/>
        </w:rPr>
        <w:t>27</w:t>
      </w:r>
      <w:r w:rsidRPr="004A08F3">
        <w:rPr>
          <w:rFonts w:asciiTheme="minorEastAsia" w:eastAsiaTheme="minorEastAsia" w:hAnsiTheme="minorEastAsia" w:cs="Times New Roman" w:hint="eastAsia"/>
          <w:color w:val="000000"/>
          <w:kern w:val="2"/>
          <w:sz w:val="21"/>
          <w:szCs w:val="20"/>
        </w:rPr>
        <w:t>日</w:t>
      </w:r>
      <w:r w:rsidRPr="004A08F3">
        <w:rPr>
          <w:rFonts w:asciiTheme="minorEastAsia" w:eastAsiaTheme="minorEastAsia" w:hAnsiTheme="minorEastAsia" w:cs="Times New Roman"/>
          <w:color w:val="000000"/>
          <w:kern w:val="2"/>
          <w:sz w:val="21"/>
          <w:szCs w:val="20"/>
        </w:rPr>
        <w:t xml:space="preserve"> </w:t>
      </w:r>
      <w:r w:rsidRPr="004A08F3">
        <w:rPr>
          <w:rFonts w:asciiTheme="minorEastAsia" w:eastAsiaTheme="minorEastAsia" w:hAnsiTheme="minorEastAsia" w:cs="Times New Roman" w:hint="eastAsia"/>
          <w:color w:val="000000"/>
          <w:kern w:val="2"/>
        </w:rPr>
        <w:t>9:00至9:30。</w:t>
      </w:r>
    </w:p>
    <w:p w:rsidR="005B4A85" w:rsidRPr="004A08F3" w:rsidRDefault="005B4A85" w:rsidP="005B4A85">
      <w:pPr>
        <w:pStyle w:val="a3"/>
        <w:rPr>
          <w:rFonts w:asciiTheme="minorEastAsia" w:eastAsiaTheme="minorEastAsia" w:hAnsiTheme="minorEastAsia" w:cs="Arial"/>
          <w:color w:val="333333"/>
          <w:sz w:val="21"/>
          <w:szCs w:val="21"/>
        </w:rPr>
      </w:pPr>
      <w:r w:rsidRPr="004A08F3">
        <w:rPr>
          <w:rFonts w:asciiTheme="minorEastAsia" w:eastAsiaTheme="minorEastAsia" w:hAnsiTheme="minorEastAsia" w:cs="Times New Roman" w:hint="eastAsia"/>
          <w:color w:val="000000"/>
          <w:kern w:val="2"/>
          <w:sz w:val="21"/>
          <w:szCs w:val="20"/>
        </w:rPr>
        <w:t>磋商时间更正为：</w:t>
      </w:r>
      <w:r w:rsidRPr="004A08F3">
        <w:rPr>
          <w:rFonts w:asciiTheme="minorEastAsia" w:eastAsiaTheme="minorEastAsia" w:hAnsiTheme="minorEastAsia" w:cs="Times New Roman"/>
          <w:color w:val="000000"/>
          <w:kern w:val="2"/>
          <w:sz w:val="21"/>
          <w:szCs w:val="20"/>
        </w:rPr>
        <w:t>2022</w:t>
      </w:r>
      <w:r w:rsidRPr="004A08F3">
        <w:rPr>
          <w:rFonts w:asciiTheme="minorEastAsia" w:eastAsiaTheme="minorEastAsia" w:hAnsiTheme="minorEastAsia" w:cs="Times New Roman" w:hint="eastAsia"/>
          <w:color w:val="000000"/>
          <w:kern w:val="2"/>
          <w:sz w:val="21"/>
          <w:szCs w:val="20"/>
        </w:rPr>
        <w:t>年</w:t>
      </w:r>
      <w:r w:rsidRPr="004A08F3">
        <w:rPr>
          <w:rFonts w:asciiTheme="minorEastAsia" w:eastAsiaTheme="minorEastAsia" w:hAnsiTheme="minorEastAsia" w:cs="Times New Roman"/>
          <w:color w:val="000000"/>
          <w:kern w:val="2"/>
          <w:sz w:val="21"/>
          <w:szCs w:val="20"/>
        </w:rPr>
        <w:t>6</w:t>
      </w:r>
      <w:r w:rsidRPr="004A08F3">
        <w:rPr>
          <w:rFonts w:asciiTheme="minorEastAsia" w:eastAsiaTheme="minorEastAsia" w:hAnsiTheme="minorEastAsia" w:cs="Times New Roman" w:hint="eastAsia"/>
          <w:color w:val="000000"/>
          <w:kern w:val="2"/>
          <w:sz w:val="21"/>
          <w:szCs w:val="20"/>
        </w:rPr>
        <w:t>月</w:t>
      </w:r>
      <w:r w:rsidRPr="004A08F3">
        <w:rPr>
          <w:rFonts w:asciiTheme="minorEastAsia" w:eastAsiaTheme="minorEastAsia" w:hAnsiTheme="minorEastAsia" w:cs="Times New Roman"/>
          <w:color w:val="000000"/>
          <w:kern w:val="2"/>
          <w:sz w:val="21"/>
          <w:szCs w:val="20"/>
        </w:rPr>
        <w:t>27</w:t>
      </w:r>
      <w:r w:rsidRPr="004A08F3">
        <w:rPr>
          <w:rFonts w:asciiTheme="minorEastAsia" w:eastAsiaTheme="minorEastAsia" w:hAnsiTheme="minorEastAsia" w:cs="Times New Roman" w:hint="eastAsia"/>
          <w:color w:val="000000"/>
          <w:kern w:val="2"/>
          <w:sz w:val="21"/>
          <w:szCs w:val="20"/>
        </w:rPr>
        <w:t>日</w:t>
      </w:r>
      <w:r w:rsidRPr="004A08F3">
        <w:rPr>
          <w:rFonts w:asciiTheme="minorEastAsia" w:eastAsiaTheme="minorEastAsia" w:hAnsiTheme="minorEastAsia" w:cs="Times New Roman"/>
          <w:color w:val="000000"/>
          <w:kern w:val="2"/>
          <w:sz w:val="21"/>
          <w:szCs w:val="20"/>
        </w:rPr>
        <w:t xml:space="preserve"> </w:t>
      </w:r>
      <w:r w:rsidRPr="004A08F3">
        <w:rPr>
          <w:rFonts w:asciiTheme="minorEastAsia" w:eastAsiaTheme="minorEastAsia" w:hAnsiTheme="minorEastAsia" w:cs="Times New Roman" w:hint="eastAsia"/>
          <w:color w:val="000000"/>
          <w:kern w:val="2"/>
        </w:rPr>
        <w:t>9:30。</w:t>
      </w:r>
    </w:p>
    <w:p w:rsidR="005B4A85" w:rsidRDefault="005B4A85" w:rsidP="005B4A85">
      <w:pPr>
        <w:pStyle w:val="a3"/>
        <w:rPr>
          <w:rFonts w:ascii="Arial" w:hAnsi="Arial" w:cs="Arial"/>
          <w:color w:val="333333"/>
          <w:sz w:val="21"/>
          <w:szCs w:val="21"/>
        </w:rPr>
      </w:pPr>
      <w:r>
        <w:rPr>
          <w:rFonts w:ascii="Times New Roman" w:hAnsi="Times New Roman" w:cs="Times New Roman" w:hint="eastAsia"/>
          <w:color w:val="333333"/>
          <w:kern w:val="2"/>
          <w:sz w:val="21"/>
          <w:szCs w:val="20"/>
        </w:rPr>
        <w:t>二、评审因素及评审标准更正内容</w:t>
      </w:r>
      <w:bookmarkStart w:id="0" w:name="_GoBack"/>
      <w:bookmarkEnd w:id="0"/>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971"/>
        <w:gridCol w:w="850"/>
        <w:gridCol w:w="850"/>
      </w:tblGrid>
      <w:tr w:rsidR="005B4A85" w:rsidTr="00761913">
        <w:trPr>
          <w:jc w:val="center"/>
        </w:trPr>
        <w:tc>
          <w:tcPr>
            <w:tcW w:w="567" w:type="dxa"/>
            <w:shd w:val="clear" w:color="auto" w:fill="auto"/>
            <w:vAlign w:val="center"/>
          </w:tcPr>
          <w:p w:rsidR="005B4A85" w:rsidRDefault="005B4A85" w:rsidP="00761913">
            <w:pPr>
              <w:widowControl/>
              <w:snapToGrid w:val="0"/>
              <w:jc w:val="left"/>
              <w:rPr>
                <w:kern w:val="0"/>
                <w:sz w:val="24"/>
                <w:szCs w:val="24"/>
              </w:rPr>
            </w:pPr>
            <w:r>
              <w:rPr>
                <w:rFonts w:hint="eastAsia"/>
                <w:kern w:val="0"/>
                <w:sz w:val="24"/>
                <w:szCs w:val="24"/>
              </w:rPr>
              <w:t>序号</w:t>
            </w:r>
          </w:p>
        </w:tc>
        <w:tc>
          <w:tcPr>
            <w:tcW w:w="1418"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评审因素</w:t>
            </w:r>
          </w:p>
        </w:tc>
        <w:tc>
          <w:tcPr>
            <w:tcW w:w="6971"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评审标准</w:t>
            </w:r>
          </w:p>
        </w:tc>
        <w:tc>
          <w:tcPr>
            <w:tcW w:w="850"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商务</w:t>
            </w:r>
            <w:r>
              <w:rPr>
                <w:rFonts w:hint="eastAsia"/>
                <w:kern w:val="0"/>
                <w:sz w:val="24"/>
                <w:szCs w:val="24"/>
              </w:rPr>
              <w:t>/</w:t>
            </w:r>
            <w:r>
              <w:rPr>
                <w:rFonts w:hint="eastAsia"/>
                <w:kern w:val="0"/>
                <w:sz w:val="24"/>
                <w:szCs w:val="24"/>
              </w:rPr>
              <w:t>技术</w:t>
            </w:r>
          </w:p>
        </w:tc>
        <w:tc>
          <w:tcPr>
            <w:tcW w:w="850" w:type="dxa"/>
            <w:vAlign w:val="center"/>
          </w:tcPr>
          <w:p w:rsidR="005B4A85" w:rsidRDefault="005B4A85" w:rsidP="00761913">
            <w:pPr>
              <w:widowControl/>
              <w:snapToGrid w:val="0"/>
              <w:jc w:val="center"/>
              <w:rPr>
                <w:rFonts w:asciiTheme="minorEastAsia" w:hAnsiTheme="minorEastAsia"/>
                <w:kern w:val="0"/>
                <w:sz w:val="24"/>
                <w:szCs w:val="24"/>
              </w:rPr>
            </w:pPr>
            <w:r>
              <w:rPr>
                <w:rFonts w:asciiTheme="minorEastAsia" w:hAnsiTheme="minorEastAsia" w:hint="eastAsia"/>
                <w:kern w:val="0"/>
                <w:sz w:val="24"/>
                <w:szCs w:val="24"/>
              </w:rPr>
              <w:t>分值</w:t>
            </w:r>
          </w:p>
        </w:tc>
      </w:tr>
      <w:tr w:rsidR="005B4A85" w:rsidTr="00761913">
        <w:trPr>
          <w:jc w:val="center"/>
        </w:trPr>
        <w:tc>
          <w:tcPr>
            <w:tcW w:w="10656" w:type="dxa"/>
            <w:gridSpan w:val="5"/>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（一）价格分（</w:t>
            </w:r>
            <w:r>
              <w:rPr>
                <w:rFonts w:hint="eastAsia"/>
                <w:kern w:val="0"/>
                <w:sz w:val="24"/>
                <w:szCs w:val="24"/>
              </w:rPr>
              <w:t>30</w:t>
            </w:r>
            <w:r>
              <w:rPr>
                <w:rFonts w:hint="eastAsia"/>
                <w:kern w:val="0"/>
                <w:sz w:val="24"/>
                <w:szCs w:val="24"/>
              </w:rPr>
              <w:t>分）</w:t>
            </w:r>
          </w:p>
        </w:tc>
      </w:tr>
      <w:tr w:rsidR="005B4A85" w:rsidTr="00761913">
        <w:trPr>
          <w:jc w:val="center"/>
        </w:trPr>
        <w:tc>
          <w:tcPr>
            <w:tcW w:w="567" w:type="dxa"/>
            <w:shd w:val="clear" w:color="auto" w:fill="auto"/>
            <w:vAlign w:val="center"/>
          </w:tcPr>
          <w:p w:rsidR="005B4A85" w:rsidRDefault="005B4A85" w:rsidP="00761913">
            <w:pPr>
              <w:widowControl/>
              <w:snapToGrid w:val="0"/>
              <w:jc w:val="center"/>
              <w:rPr>
                <w:rFonts w:asciiTheme="minorEastAsia" w:hAnsiTheme="minorEastAsia"/>
                <w:kern w:val="0"/>
                <w:sz w:val="24"/>
                <w:szCs w:val="24"/>
              </w:rPr>
            </w:pPr>
            <w:r>
              <w:rPr>
                <w:rFonts w:asciiTheme="minorEastAsia" w:hAnsiTheme="minorEastAsia" w:hint="eastAsia"/>
                <w:kern w:val="0"/>
                <w:sz w:val="24"/>
                <w:szCs w:val="24"/>
              </w:rPr>
              <w:t>1</w:t>
            </w:r>
          </w:p>
        </w:tc>
        <w:tc>
          <w:tcPr>
            <w:tcW w:w="1418" w:type="dxa"/>
            <w:shd w:val="clear" w:color="auto" w:fill="auto"/>
            <w:vAlign w:val="center"/>
          </w:tcPr>
          <w:p w:rsidR="005B4A85" w:rsidRDefault="005B4A85" w:rsidP="00761913">
            <w:pPr>
              <w:widowControl/>
              <w:snapToGrid w:val="0"/>
              <w:jc w:val="center"/>
              <w:rPr>
                <w:rFonts w:asciiTheme="minorEastAsia" w:hAnsiTheme="minorEastAsia"/>
                <w:kern w:val="0"/>
                <w:sz w:val="24"/>
                <w:szCs w:val="24"/>
              </w:rPr>
            </w:pPr>
            <w:r>
              <w:rPr>
                <w:rFonts w:asciiTheme="minorEastAsia" w:hAnsiTheme="minorEastAsia" w:hint="eastAsia"/>
                <w:kern w:val="0"/>
                <w:sz w:val="24"/>
                <w:szCs w:val="24"/>
              </w:rPr>
              <w:t>磋商报价</w:t>
            </w:r>
          </w:p>
        </w:tc>
        <w:tc>
          <w:tcPr>
            <w:tcW w:w="6971" w:type="dxa"/>
            <w:shd w:val="clear" w:color="auto" w:fill="auto"/>
            <w:vAlign w:val="center"/>
          </w:tcPr>
          <w:p w:rsidR="005B4A85" w:rsidRDefault="005B4A85" w:rsidP="00761913">
            <w:pPr>
              <w:widowControl/>
              <w:snapToGrid w:val="0"/>
              <w:rPr>
                <w:rFonts w:asciiTheme="minorEastAsia" w:hAnsiTheme="minorEastAsia"/>
                <w:kern w:val="0"/>
                <w:sz w:val="24"/>
                <w:szCs w:val="24"/>
              </w:rPr>
            </w:pPr>
            <w:r>
              <w:rPr>
                <w:rFonts w:asciiTheme="minorEastAsia" w:hAnsiTheme="minorEastAsia" w:hint="eastAsia"/>
                <w:kern w:val="0"/>
                <w:sz w:val="24"/>
                <w:szCs w:val="24"/>
              </w:rPr>
              <w:t>（1）报价超过采购预算的，响应无效，未超过采购预算的报价按以下公式进行计算</w:t>
            </w:r>
          </w:p>
          <w:p w:rsidR="005B4A85" w:rsidRDefault="005B4A85" w:rsidP="00761913">
            <w:pPr>
              <w:widowControl/>
              <w:snapToGrid w:val="0"/>
              <w:rPr>
                <w:rFonts w:asciiTheme="minorEastAsia" w:hAnsiTheme="minorEastAsia"/>
                <w:kern w:val="0"/>
                <w:sz w:val="24"/>
                <w:szCs w:val="24"/>
              </w:rPr>
            </w:pPr>
            <w:r>
              <w:rPr>
                <w:rFonts w:asciiTheme="minorEastAsia" w:hAnsiTheme="minorEastAsia" w:hint="eastAsia"/>
                <w:kern w:val="0"/>
                <w:sz w:val="24"/>
                <w:szCs w:val="24"/>
              </w:rPr>
              <w:t>（2）磋商报价得分=（磋商基准价/最后磋商报价）×30</w:t>
            </w:r>
          </w:p>
          <w:p w:rsidR="005B4A85" w:rsidRDefault="005B4A85" w:rsidP="00761913">
            <w:pPr>
              <w:widowControl/>
              <w:snapToGrid w:val="0"/>
              <w:rPr>
                <w:rFonts w:asciiTheme="minorEastAsia" w:hAnsiTheme="minorEastAsia"/>
                <w:kern w:val="0"/>
                <w:sz w:val="24"/>
                <w:szCs w:val="24"/>
              </w:rPr>
            </w:pPr>
            <w:r>
              <w:rPr>
                <w:rFonts w:asciiTheme="minorEastAsia" w:hAnsiTheme="minorEastAsia" w:hint="eastAsia"/>
                <w:kern w:val="0"/>
                <w:sz w:val="24"/>
                <w:szCs w:val="24"/>
              </w:rPr>
              <w:t>注：满足磋商文件要求且报价最低的价格为磋商基准价</w:t>
            </w:r>
          </w:p>
        </w:tc>
        <w:tc>
          <w:tcPr>
            <w:tcW w:w="850" w:type="dxa"/>
            <w:shd w:val="clear" w:color="auto" w:fill="auto"/>
            <w:vAlign w:val="center"/>
          </w:tcPr>
          <w:p w:rsidR="005B4A85" w:rsidRDefault="005B4A85" w:rsidP="00761913">
            <w:pPr>
              <w:widowControl/>
              <w:snapToGrid w:val="0"/>
              <w:jc w:val="center"/>
              <w:rPr>
                <w:rFonts w:asciiTheme="minorEastAsia" w:hAnsiTheme="minorEastAsia"/>
                <w:kern w:val="0"/>
                <w:sz w:val="24"/>
                <w:szCs w:val="24"/>
              </w:rPr>
            </w:pPr>
            <w:r>
              <w:rPr>
                <w:rFonts w:asciiTheme="minorEastAsia" w:hAnsiTheme="minorEastAsia" w:hint="eastAsia"/>
                <w:kern w:val="0"/>
                <w:sz w:val="24"/>
                <w:szCs w:val="24"/>
              </w:rPr>
              <w:t>-</w:t>
            </w:r>
          </w:p>
        </w:tc>
        <w:tc>
          <w:tcPr>
            <w:tcW w:w="850" w:type="dxa"/>
            <w:vAlign w:val="center"/>
          </w:tcPr>
          <w:p w:rsidR="005B4A85" w:rsidRDefault="005B4A85" w:rsidP="00761913">
            <w:pPr>
              <w:widowControl/>
              <w:snapToGrid w:val="0"/>
              <w:jc w:val="center"/>
              <w:rPr>
                <w:rFonts w:asciiTheme="minorEastAsia" w:hAnsiTheme="minorEastAsia"/>
                <w:kern w:val="0"/>
                <w:sz w:val="24"/>
                <w:szCs w:val="24"/>
              </w:rPr>
            </w:pPr>
            <w:r>
              <w:rPr>
                <w:rFonts w:asciiTheme="minorEastAsia" w:hAnsiTheme="minorEastAsia" w:hint="eastAsia"/>
                <w:kern w:val="0"/>
                <w:sz w:val="24"/>
                <w:szCs w:val="24"/>
              </w:rPr>
              <w:t>30分</w:t>
            </w:r>
          </w:p>
        </w:tc>
      </w:tr>
      <w:tr w:rsidR="005B4A85" w:rsidTr="00761913">
        <w:trPr>
          <w:trHeight w:val="258"/>
          <w:jc w:val="center"/>
        </w:trPr>
        <w:tc>
          <w:tcPr>
            <w:tcW w:w="10656" w:type="dxa"/>
            <w:gridSpan w:val="5"/>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（二）客观分（</w:t>
            </w:r>
            <w:r>
              <w:rPr>
                <w:rFonts w:hint="eastAsia"/>
                <w:kern w:val="0"/>
                <w:sz w:val="24"/>
                <w:szCs w:val="24"/>
              </w:rPr>
              <w:t>19</w:t>
            </w:r>
            <w:r w:rsidRPr="00C767C1">
              <w:rPr>
                <w:rFonts w:hint="eastAsia"/>
                <w:kern w:val="0"/>
                <w:sz w:val="24"/>
                <w:szCs w:val="24"/>
              </w:rPr>
              <w:t>分）</w:t>
            </w:r>
          </w:p>
        </w:tc>
      </w:tr>
      <w:tr w:rsidR="005B4A85" w:rsidTr="00761913">
        <w:trPr>
          <w:jc w:val="center"/>
        </w:trPr>
        <w:tc>
          <w:tcPr>
            <w:tcW w:w="567"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1</w:t>
            </w:r>
          </w:p>
        </w:tc>
        <w:tc>
          <w:tcPr>
            <w:tcW w:w="1418" w:type="dxa"/>
            <w:shd w:val="clear" w:color="auto" w:fill="auto"/>
            <w:vAlign w:val="center"/>
          </w:tcPr>
          <w:p w:rsidR="005B4A85" w:rsidRPr="004C0E95" w:rsidRDefault="005B4A85" w:rsidP="00761913">
            <w:pPr>
              <w:widowControl/>
              <w:snapToGrid w:val="0"/>
              <w:jc w:val="center"/>
              <w:rPr>
                <w:kern w:val="0"/>
                <w:sz w:val="24"/>
                <w:szCs w:val="24"/>
              </w:rPr>
            </w:pPr>
            <w:r w:rsidRPr="004C0E95">
              <w:rPr>
                <w:rFonts w:hint="eastAsia"/>
                <w:kern w:val="0"/>
                <w:sz w:val="24"/>
                <w:szCs w:val="24"/>
              </w:rPr>
              <w:t>供应商业绩</w:t>
            </w:r>
          </w:p>
        </w:tc>
        <w:tc>
          <w:tcPr>
            <w:tcW w:w="6971" w:type="dxa"/>
            <w:shd w:val="clear" w:color="auto" w:fill="auto"/>
            <w:vAlign w:val="center"/>
          </w:tcPr>
          <w:p w:rsidR="005B4A85" w:rsidRPr="004D2353" w:rsidRDefault="005B4A85" w:rsidP="00761913">
            <w:pPr>
              <w:snapToGrid w:val="0"/>
              <w:jc w:val="left"/>
              <w:rPr>
                <w:bCs/>
                <w:sz w:val="24"/>
              </w:rPr>
            </w:pPr>
            <w:r>
              <w:rPr>
                <w:rFonts w:hint="eastAsia"/>
                <w:bCs/>
                <w:sz w:val="24"/>
              </w:rPr>
              <w:t>对</w:t>
            </w:r>
            <w:r w:rsidRPr="004D2353">
              <w:rPr>
                <w:rFonts w:hint="eastAsia"/>
                <w:bCs/>
                <w:sz w:val="24"/>
              </w:rPr>
              <w:t>于供应商参与类似产品使用的项目业绩给予评价。</w:t>
            </w:r>
          </w:p>
          <w:p w:rsidR="005B4A85" w:rsidRPr="004D2353" w:rsidRDefault="005B4A85" w:rsidP="00761913">
            <w:pPr>
              <w:snapToGrid w:val="0"/>
              <w:jc w:val="left"/>
              <w:rPr>
                <w:sz w:val="24"/>
              </w:rPr>
            </w:pPr>
            <w:r w:rsidRPr="004D2353">
              <w:rPr>
                <w:rFonts w:hint="eastAsia"/>
                <w:sz w:val="24"/>
              </w:rPr>
              <w:t>供应商提供</w:t>
            </w:r>
            <w:r w:rsidRPr="00C767C1">
              <w:rPr>
                <w:rFonts w:hint="eastAsia"/>
                <w:sz w:val="24"/>
              </w:rPr>
              <w:t>自</w:t>
            </w:r>
            <w:r w:rsidRPr="00C767C1">
              <w:rPr>
                <w:rFonts w:hint="eastAsia"/>
                <w:sz w:val="24"/>
              </w:rPr>
              <w:t>2019</w:t>
            </w:r>
            <w:r w:rsidRPr="00C767C1">
              <w:rPr>
                <w:rFonts w:hint="eastAsia"/>
                <w:sz w:val="24"/>
              </w:rPr>
              <w:t>年</w:t>
            </w:r>
            <w:r w:rsidRPr="00C767C1">
              <w:rPr>
                <w:rFonts w:hint="eastAsia"/>
                <w:sz w:val="24"/>
              </w:rPr>
              <w:t>1</w:t>
            </w:r>
            <w:r w:rsidRPr="00C767C1">
              <w:rPr>
                <w:rFonts w:hint="eastAsia"/>
                <w:sz w:val="24"/>
              </w:rPr>
              <w:t>月</w:t>
            </w:r>
            <w:r w:rsidRPr="00C767C1">
              <w:rPr>
                <w:rFonts w:hint="eastAsia"/>
                <w:sz w:val="24"/>
              </w:rPr>
              <w:t>1</w:t>
            </w:r>
            <w:r w:rsidRPr="00C767C1">
              <w:rPr>
                <w:rFonts w:hint="eastAsia"/>
                <w:sz w:val="24"/>
              </w:rPr>
              <w:t>日至提交响应文件截止时间已完成的或正在实施的</w:t>
            </w:r>
            <w:r w:rsidRPr="00C767C1">
              <w:rPr>
                <w:rFonts w:hint="eastAsia"/>
                <w:bCs/>
                <w:sz w:val="24"/>
              </w:rPr>
              <w:t>类似产品使用的</w:t>
            </w:r>
            <w:r w:rsidRPr="00C767C1">
              <w:rPr>
                <w:rFonts w:hint="eastAsia"/>
                <w:sz w:val="24"/>
              </w:rPr>
              <w:t>项目业绩，并按照以下要求执行，否则不予认定得分。</w:t>
            </w:r>
            <w:r w:rsidRPr="00C767C1">
              <w:rPr>
                <w:rFonts w:hint="eastAsia"/>
                <w:bCs/>
                <w:sz w:val="24"/>
              </w:rPr>
              <w:t>每提供</w:t>
            </w:r>
            <w:r w:rsidRPr="004D2353">
              <w:rPr>
                <w:bCs/>
                <w:sz w:val="24"/>
              </w:rPr>
              <w:t>1</w:t>
            </w:r>
            <w:r w:rsidRPr="004D2353">
              <w:rPr>
                <w:rFonts w:hint="eastAsia"/>
                <w:bCs/>
                <w:sz w:val="24"/>
              </w:rPr>
              <w:t>个业绩得</w:t>
            </w:r>
            <w:r>
              <w:rPr>
                <w:rFonts w:hint="eastAsia"/>
                <w:bCs/>
                <w:sz w:val="24"/>
              </w:rPr>
              <w:t>1</w:t>
            </w:r>
            <w:r w:rsidRPr="004D2353">
              <w:rPr>
                <w:rFonts w:hint="eastAsia"/>
                <w:bCs/>
                <w:sz w:val="24"/>
              </w:rPr>
              <w:t>分，最高得</w:t>
            </w:r>
            <w:r>
              <w:rPr>
                <w:rFonts w:hint="eastAsia"/>
                <w:bCs/>
                <w:sz w:val="24"/>
              </w:rPr>
              <w:t>3</w:t>
            </w:r>
            <w:r w:rsidRPr="004D2353">
              <w:rPr>
                <w:rFonts w:hint="eastAsia"/>
                <w:bCs/>
                <w:sz w:val="24"/>
              </w:rPr>
              <w:t>分。</w:t>
            </w:r>
          </w:p>
          <w:p w:rsidR="005B4A85" w:rsidRPr="004D2353" w:rsidRDefault="005B4A85" w:rsidP="00761913">
            <w:pPr>
              <w:snapToGrid w:val="0"/>
              <w:jc w:val="left"/>
              <w:rPr>
                <w:sz w:val="24"/>
              </w:rPr>
            </w:pPr>
            <w:r w:rsidRPr="004D2353">
              <w:rPr>
                <w:rFonts w:hint="eastAsia"/>
                <w:sz w:val="24"/>
              </w:rPr>
              <w:t>（</w:t>
            </w:r>
            <w:r w:rsidRPr="004D2353">
              <w:rPr>
                <w:rFonts w:hint="eastAsia"/>
                <w:sz w:val="24"/>
              </w:rPr>
              <w:t>1</w:t>
            </w:r>
            <w:r w:rsidRPr="004D2353">
              <w:rPr>
                <w:rFonts w:hint="eastAsia"/>
                <w:sz w:val="24"/>
              </w:rPr>
              <w:t>）合同复印件。合同内容</w:t>
            </w:r>
            <w:r w:rsidRPr="004D2353">
              <w:rPr>
                <w:rFonts w:hint="eastAsia"/>
                <w:bCs/>
                <w:sz w:val="24"/>
              </w:rPr>
              <w:t>包括但不限于合同双方名称、合同标的、合同金额、签订日期及双方签署盖章，</w:t>
            </w:r>
            <w:proofErr w:type="gramStart"/>
            <w:r w:rsidRPr="004D2353">
              <w:rPr>
                <w:rFonts w:hint="eastAsia"/>
                <w:bCs/>
                <w:sz w:val="24"/>
              </w:rPr>
              <w:t>且以上</w:t>
            </w:r>
            <w:proofErr w:type="gramEnd"/>
            <w:r w:rsidRPr="004D2353">
              <w:rPr>
                <w:rFonts w:hint="eastAsia"/>
                <w:bCs/>
                <w:sz w:val="24"/>
              </w:rPr>
              <w:t>内容均不得遮挡涂黑。</w:t>
            </w:r>
          </w:p>
          <w:p w:rsidR="005B4A85" w:rsidRPr="004D2353" w:rsidRDefault="005B4A85" w:rsidP="00761913">
            <w:pPr>
              <w:snapToGrid w:val="0"/>
              <w:jc w:val="left"/>
              <w:rPr>
                <w:bCs/>
                <w:sz w:val="24"/>
                <w:highlight w:val="yellow"/>
              </w:rPr>
            </w:pPr>
            <w:r w:rsidRPr="004C0E95">
              <w:rPr>
                <w:rFonts w:hint="eastAsia"/>
                <w:sz w:val="24"/>
              </w:rPr>
              <w:t>（</w:t>
            </w:r>
            <w:r w:rsidRPr="004C0E95">
              <w:rPr>
                <w:rFonts w:hint="eastAsia"/>
                <w:sz w:val="24"/>
              </w:rPr>
              <w:t>2</w:t>
            </w:r>
            <w:r w:rsidRPr="004C0E95">
              <w:rPr>
                <w:rFonts w:hint="eastAsia"/>
                <w:sz w:val="24"/>
              </w:rPr>
              <w:t>）验收报告复印件或用户出具的</w:t>
            </w:r>
            <w:proofErr w:type="gramStart"/>
            <w:r w:rsidRPr="004C0E95">
              <w:rPr>
                <w:rFonts w:hint="eastAsia"/>
                <w:sz w:val="24"/>
              </w:rPr>
              <w:t>成功履行</w:t>
            </w:r>
            <w:proofErr w:type="gramEnd"/>
            <w:r w:rsidRPr="004C0E95">
              <w:rPr>
                <w:rFonts w:hint="eastAsia"/>
                <w:sz w:val="24"/>
              </w:rPr>
              <w:t>合同的相关证明材料。</w:t>
            </w:r>
          </w:p>
        </w:tc>
        <w:tc>
          <w:tcPr>
            <w:tcW w:w="850"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商务</w:t>
            </w:r>
          </w:p>
        </w:tc>
        <w:tc>
          <w:tcPr>
            <w:tcW w:w="850" w:type="dxa"/>
            <w:vAlign w:val="center"/>
          </w:tcPr>
          <w:p w:rsidR="005B4A85" w:rsidRDefault="005B4A85" w:rsidP="00761913">
            <w:pPr>
              <w:widowControl/>
              <w:snapToGrid w:val="0"/>
              <w:jc w:val="center"/>
              <w:rPr>
                <w:kern w:val="0"/>
                <w:sz w:val="24"/>
                <w:szCs w:val="24"/>
              </w:rPr>
            </w:pPr>
            <w:r>
              <w:rPr>
                <w:rFonts w:hint="eastAsia"/>
                <w:kern w:val="0"/>
                <w:sz w:val="24"/>
                <w:szCs w:val="24"/>
              </w:rPr>
              <w:t>3</w:t>
            </w:r>
            <w:r>
              <w:rPr>
                <w:rFonts w:hint="eastAsia"/>
                <w:kern w:val="0"/>
                <w:sz w:val="24"/>
                <w:szCs w:val="24"/>
              </w:rPr>
              <w:t>分</w:t>
            </w:r>
          </w:p>
        </w:tc>
      </w:tr>
      <w:tr w:rsidR="005B4A85" w:rsidTr="00761913">
        <w:trPr>
          <w:jc w:val="center"/>
        </w:trPr>
        <w:tc>
          <w:tcPr>
            <w:tcW w:w="567"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2</w:t>
            </w:r>
          </w:p>
        </w:tc>
        <w:tc>
          <w:tcPr>
            <w:tcW w:w="1418" w:type="dxa"/>
            <w:shd w:val="clear" w:color="auto" w:fill="auto"/>
            <w:vAlign w:val="center"/>
          </w:tcPr>
          <w:p w:rsidR="005B4A85" w:rsidRPr="00C24D83" w:rsidRDefault="005B4A85" w:rsidP="00761913">
            <w:pPr>
              <w:widowControl/>
              <w:snapToGrid w:val="0"/>
              <w:jc w:val="center"/>
              <w:rPr>
                <w:sz w:val="24"/>
              </w:rPr>
            </w:pPr>
            <w:r w:rsidRPr="00C24D83">
              <w:rPr>
                <w:rFonts w:hint="eastAsia"/>
                <w:sz w:val="24"/>
              </w:rPr>
              <w:t>产品成熟度评价</w:t>
            </w:r>
          </w:p>
        </w:tc>
        <w:tc>
          <w:tcPr>
            <w:tcW w:w="6971" w:type="dxa"/>
            <w:shd w:val="clear" w:color="auto" w:fill="auto"/>
            <w:vAlign w:val="center"/>
          </w:tcPr>
          <w:p w:rsidR="005B4A85" w:rsidRPr="00C24D83" w:rsidRDefault="005B4A85" w:rsidP="00761913">
            <w:pPr>
              <w:snapToGrid w:val="0"/>
              <w:jc w:val="left"/>
              <w:rPr>
                <w:sz w:val="24"/>
              </w:rPr>
            </w:pPr>
            <w:r w:rsidRPr="00C24D83">
              <w:rPr>
                <w:rFonts w:hint="eastAsia"/>
                <w:sz w:val="24"/>
              </w:rPr>
              <w:t>提供所投产品制造商和产品认证评价证明材料，材料能证明所投产</w:t>
            </w:r>
            <w:proofErr w:type="gramStart"/>
            <w:r w:rsidRPr="00C24D83">
              <w:rPr>
                <w:rFonts w:hint="eastAsia"/>
                <w:sz w:val="24"/>
              </w:rPr>
              <w:t>品满足</w:t>
            </w:r>
            <w:proofErr w:type="gramEnd"/>
            <w:r w:rsidRPr="00C24D83">
              <w:rPr>
                <w:rFonts w:hint="eastAsia"/>
                <w:sz w:val="24"/>
              </w:rPr>
              <w:t>以下资质要求，</w:t>
            </w:r>
            <w:proofErr w:type="gramStart"/>
            <w:r w:rsidRPr="00C24D83">
              <w:rPr>
                <w:rFonts w:hint="eastAsia"/>
                <w:sz w:val="24"/>
              </w:rPr>
              <w:t>每证明</w:t>
            </w:r>
            <w:proofErr w:type="gramEnd"/>
            <w:r w:rsidRPr="00C24D83">
              <w:rPr>
                <w:rFonts w:hint="eastAsia"/>
                <w:sz w:val="24"/>
              </w:rPr>
              <w:t>1</w:t>
            </w:r>
            <w:r w:rsidRPr="00C24D83">
              <w:rPr>
                <w:rFonts w:hint="eastAsia"/>
                <w:sz w:val="24"/>
              </w:rPr>
              <w:t>条得</w:t>
            </w:r>
            <w:r w:rsidRPr="00C24D83">
              <w:rPr>
                <w:rFonts w:hint="eastAsia"/>
                <w:sz w:val="24"/>
              </w:rPr>
              <w:t>2</w:t>
            </w:r>
            <w:r w:rsidRPr="00C24D83">
              <w:rPr>
                <w:rFonts w:hint="eastAsia"/>
                <w:sz w:val="24"/>
              </w:rPr>
              <w:t>分，最多</w:t>
            </w:r>
            <w:r w:rsidRPr="00C24D83">
              <w:rPr>
                <w:rFonts w:hint="eastAsia"/>
                <w:sz w:val="24"/>
              </w:rPr>
              <w:t>6</w:t>
            </w:r>
            <w:r w:rsidRPr="00C24D83">
              <w:rPr>
                <w:rFonts w:hint="eastAsia"/>
                <w:sz w:val="24"/>
              </w:rPr>
              <w:t>分。</w:t>
            </w:r>
          </w:p>
          <w:p w:rsidR="005B4A85" w:rsidRPr="00C24D83" w:rsidRDefault="005B4A85" w:rsidP="00761913">
            <w:pPr>
              <w:snapToGrid w:val="0"/>
              <w:jc w:val="left"/>
              <w:rPr>
                <w:sz w:val="24"/>
              </w:rPr>
            </w:pPr>
            <w:r w:rsidRPr="00C24D83">
              <w:rPr>
                <w:rFonts w:hint="eastAsia"/>
                <w:sz w:val="24"/>
              </w:rPr>
              <w:t>1</w:t>
            </w:r>
            <w:r w:rsidRPr="00C24D83">
              <w:rPr>
                <w:rFonts w:hint="eastAsia"/>
                <w:sz w:val="24"/>
              </w:rPr>
              <w:t>、所投桌面</w:t>
            </w:r>
            <w:proofErr w:type="gramStart"/>
            <w:r w:rsidRPr="00C24D83">
              <w:rPr>
                <w:rFonts w:hint="eastAsia"/>
                <w:sz w:val="24"/>
              </w:rPr>
              <w:t>云产品</w:t>
            </w:r>
            <w:proofErr w:type="gramEnd"/>
            <w:r w:rsidRPr="00C24D83">
              <w:rPr>
                <w:rFonts w:hint="eastAsia"/>
                <w:sz w:val="24"/>
              </w:rPr>
              <w:t>需安全可靠，生产厂商需通过</w:t>
            </w:r>
            <w:proofErr w:type="gramStart"/>
            <w:r w:rsidRPr="00C24D83">
              <w:rPr>
                <w:rFonts w:hint="eastAsia"/>
                <w:sz w:val="24"/>
              </w:rPr>
              <w:t>云安全</w:t>
            </w:r>
            <w:proofErr w:type="gramEnd"/>
            <w:r w:rsidRPr="00C24D83">
              <w:rPr>
                <w:rFonts w:hint="eastAsia"/>
                <w:sz w:val="24"/>
              </w:rPr>
              <w:t>成熟度模型</w:t>
            </w:r>
            <w:r w:rsidRPr="00C24D83">
              <w:rPr>
                <w:rFonts w:hint="eastAsia"/>
                <w:sz w:val="24"/>
              </w:rPr>
              <w:t>CS-CMMI 5</w:t>
            </w:r>
            <w:r w:rsidRPr="00C24D83">
              <w:rPr>
                <w:rFonts w:hint="eastAsia"/>
                <w:sz w:val="24"/>
              </w:rPr>
              <w:t>认证，提供证书复印件得</w:t>
            </w:r>
            <w:r w:rsidRPr="00C24D83">
              <w:rPr>
                <w:rFonts w:hint="eastAsia"/>
                <w:sz w:val="24"/>
              </w:rPr>
              <w:t>2</w:t>
            </w:r>
            <w:r w:rsidRPr="00C24D83">
              <w:rPr>
                <w:rFonts w:hint="eastAsia"/>
                <w:sz w:val="24"/>
              </w:rPr>
              <w:t>分，否则不得分。</w:t>
            </w:r>
          </w:p>
          <w:p w:rsidR="005B4A85" w:rsidRPr="00C24D83" w:rsidRDefault="005B4A85" w:rsidP="00761913">
            <w:pPr>
              <w:snapToGrid w:val="0"/>
              <w:jc w:val="left"/>
              <w:rPr>
                <w:sz w:val="24"/>
              </w:rPr>
            </w:pPr>
            <w:r w:rsidRPr="00C24D83">
              <w:rPr>
                <w:rFonts w:hint="eastAsia"/>
                <w:sz w:val="24"/>
              </w:rPr>
              <w:t>2</w:t>
            </w:r>
            <w:r w:rsidRPr="00C24D83">
              <w:rPr>
                <w:rFonts w:hint="eastAsia"/>
                <w:sz w:val="24"/>
              </w:rPr>
              <w:t>、提供符合中华人民共和国国家标准</w:t>
            </w:r>
            <w:r w:rsidRPr="00C24D83">
              <w:rPr>
                <w:rFonts w:hint="eastAsia"/>
                <w:sz w:val="24"/>
              </w:rPr>
              <w:t>GB</w:t>
            </w:r>
            <w:r w:rsidRPr="00C24D83">
              <w:rPr>
                <w:rFonts w:hint="eastAsia"/>
                <w:sz w:val="24"/>
              </w:rPr>
              <w:t>∕</w:t>
            </w:r>
            <w:r w:rsidRPr="00C24D83">
              <w:rPr>
                <w:rFonts w:hint="eastAsia"/>
                <w:sz w:val="24"/>
              </w:rPr>
              <w:t>T 37950-2019</w:t>
            </w:r>
            <w:r w:rsidRPr="00C24D83">
              <w:rPr>
                <w:rFonts w:hint="eastAsia"/>
                <w:sz w:val="24"/>
              </w:rPr>
              <w:t>（信息安全技术</w:t>
            </w:r>
            <w:r w:rsidRPr="00C24D83">
              <w:rPr>
                <w:rFonts w:hint="eastAsia"/>
                <w:sz w:val="24"/>
              </w:rPr>
              <w:t xml:space="preserve"> </w:t>
            </w:r>
            <w:r w:rsidRPr="00C24D83">
              <w:rPr>
                <w:rFonts w:hint="eastAsia"/>
                <w:sz w:val="24"/>
              </w:rPr>
              <w:t>桌面云系统安全技术要求）的有效检测报告，提供检测报告得</w:t>
            </w:r>
            <w:r w:rsidRPr="00C24D83">
              <w:rPr>
                <w:rFonts w:hint="eastAsia"/>
                <w:sz w:val="24"/>
              </w:rPr>
              <w:t>2</w:t>
            </w:r>
            <w:r w:rsidRPr="00C24D83">
              <w:rPr>
                <w:rFonts w:hint="eastAsia"/>
                <w:sz w:val="24"/>
              </w:rPr>
              <w:t>分，否则不得分。</w:t>
            </w:r>
          </w:p>
          <w:p w:rsidR="005B4A85" w:rsidRPr="00C24D83" w:rsidRDefault="005B4A85" w:rsidP="00761913">
            <w:pPr>
              <w:snapToGrid w:val="0"/>
              <w:jc w:val="left"/>
              <w:rPr>
                <w:sz w:val="24"/>
              </w:rPr>
            </w:pPr>
            <w:r w:rsidRPr="00C24D83">
              <w:rPr>
                <w:rFonts w:hint="eastAsia"/>
                <w:sz w:val="24"/>
              </w:rPr>
              <w:t>3</w:t>
            </w:r>
            <w:r w:rsidRPr="00C24D83">
              <w:rPr>
                <w:rFonts w:hint="eastAsia"/>
                <w:sz w:val="24"/>
              </w:rPr>
              <w:t>、为保障后续项目部署与开发的安全性，桌面云厂商需通过由中国网络安全审查技术与认证中心（</w:t>
            </w:r>
            <w:r w:rsidRPr="00C24D83">
              <w:rPr>
                <w:rFonts w:hint="eastAsia"/>
                <w:sz w:val="24"/>
              </w:rPr>
              <w:t>CCRC</w:t>
            </w:r>
            <w:r w:rsidRPr="00C24D83">
              <w:rPr>
                <w:rFonts w:hint="eastAsia"/>
                <w:sz w:val="24"/>
              </w:rPr>
              <w:t>）颁发的信息安全服务资质认证（安全开发），提供证书复印件得</w:t>
            </w:r>
            <w:r w:rsidRPr="00C24D83">
              <w:rPr>
                <w:rFonts w:hint="eastAsia"/>
                <w:sz w:val="24"/>
              </w:rPr>
              <w:t>2</w:t>
            </w:r>
            <w:r w:rsidRPr="00C24D83">
              <w:rPr>
                <w:rFonts w:hint="eastAsia"/>
                <w:sz w:val="24"/>
              </w:rPr>
              <w:t>分，否则不得分。</w:t>
            </w:r>
          </w:p>
        </w:tc>
        <w:tc>
          <w:tcPr>
            <w:tcW w:w="850" w:type="dxa"/>
            <w:shd w:val="clear" w:color="auto" w:fill="auto"/>
            <w:vAlign w:val="center"/>
          </w:tcPr>
          <w:p w:rsidR="005B4A85" w:rsidRPr="00D323A2" w:rsidRDefault="005B4A85" w:rsidP="00761913">
            <w:pPr>
              <w:snapToGrid w:val="0"/>
              <w:jc w:val="center"/>
              <w:rPr>
                <w:sz w:val="24"/>
                <w:highlight w:val="yellow"/>
              </w:rPr>
            </w:pPr>
            <w:r w:rsidRPr="006E214E">
              <w:rPr>
                <w:rFonts w:hint="eastAsia"/>
                <w:sz w:val="24"/>
              </w:rPr>
              <w:t>技术</w:t>
            </w:r>
          </w:p>
        </w:tc>
        <w:tc>
          <w:tcPr>
            <w:tcW w:w="850" w:type="dxa"/>
            <w:vAlign w:val="center"/>
          </w:tcPr>
          <w:p w:rsidR="005B4A85" w:rsidRDefault="005B4A85" w:rsidP="00761913">
            <w:pPr>
              <w:widowControl/>
              <w:snapToGrid w:val="0"/>
              <w:jc w:val="center"/>
              <w:rPr>
                <w:kern w:val="0"/>
                <w:sz w:val="24"/>
                <w:szCs w:val="24"/>
              </w:rPr>
            </w:pPr>
            <w:r>
              <w:rPr>
                <w:rFonts w:hint="eastAsia"/>
                <w:kern w:val="0"/>
                <w:sz w:val="24"/>
                <w:szCs w:val="24"/>
              </w:rPr>
              <w:t>6</w:t>
            </w:r>
            <w:r>
              <w:rPr>
                <w:rFonts w:hint="eastAsia"/>
                <w:kern w:val="0"/>
                <w:sz w:val="24"/>
                <w:szCs w:val="24"/>
              </w:rPr>
              <w:t>分</w:t>
            </w:r>
          </w:p>
        </w:tc>
      </w:tr>
      <w:tr w:rsidR="005B4A85" w:rsidTr="00761913">
        <w:trPr>
          <w:jc w:val="center"/>
        </w:trPr>
        <w:tc>
          <w:tcPr>
            <w:tcW w:w="567"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3</w:t>
            </w:r>
          </w:p>
        </w:tc>
        <w:tc>
          <w:tcPr>
            <w:tcW w:w="1418" w:type="dxa"/>
            <w:shd w:val="clear" w:color="auto" w:fill="auto"/>
            <w:vAlign w:val="center"/>
          </w:tcPr>
          <w:p w:rsidR="005B4A85" w:rsidRDefault="005B4A85" w:rsidP="00761913">
            <w:pPr>
              <w:widowControl/>
              <w:snapToGrid w:val="0"/>
              <w:jc w:val="center"/>
              <w:rPr>
                <w:kern w:val="0"/>
                <w:sz w:val="24"/>
                <w:szCs w:val="24"/>
                <w:highlight w:val="cyan"/>
              </w:rPr>
            </w:pPr>
            <w:r w:rsidRPr="00FC286E">
              <w:rPr>
                <w:rFonts w:hint="eastAsia"/>
                <w:kern w:val="0"/>
                <w:sz w:val="24"/>
                <w:szCs w:val="24"/>
              </w:rPr>
              <w:t>非“★”技术参数的响应</w:t>
            </w:r>
          </w:p>
        </w:tc>
        <w:tc>
          <w:tcPr>
            <w:tcW w:w="6971" w:type="dxa"/>
            <w:shd w:val="clear" w:color="auto" w:fill="auto"/>
            <w:vAlign w:val="center"/>
          </w:tcPr>
          <w:p w:rsidR="005B4A85" w:rsidRDefault="005B4A85" w:rsidP="00761913">
            <w:pPr>
              <w:widowControl/>
              <w:snapToGrid w:val="0"/>
              <w:jc w:val="left"/>
              <w:rPr>
                <w:color w:val="FF0000"/>
                <w:kern w:val="0"/>
                <w:sz w:val="24"/>
                <w:szCs w:val="24"/>
              </w:rPr>
            </w:pPr>
            <w:r w:rsidRPr="0072768A">
              <w:rPr>
                <w:rFonts w:hint="eastAsia"/>
                <w:kern w:val="0"/>
                <w:sz w:val="24"/>
                <w:szCs w:val="24"/>
              </w:rPr>
              <w:t>根据响应文件“技术点对点应答表”对于技术参数要求应答部分中提供的“偏离说明”</w:t>
            </w:r>
            <w:r>
              <w:rPr>
                <w:rFonts w:hint="eastAsia"/>
                <w:kern w:val="0"/>
                <w:sz w:val="24"/>
                <w:szCs w:val="24"/>
              </w:rPr>
              <w:t>情况</w:t>
            </w:r>
            <w:r w:rsidRPr="0072768A">
              <w:rPr>
                <w:rFonts w:hint="eastAsia"/>
                <w:kern w:val="0"/>
                <w:sz w:val="24"/>
                <w:szCs w:val="24"/>
              </w:rPr>
              <w:t>，</w:t>
            </w:r>
            <w:r>
              <w:rPr>
                <w:rFonts w:hint="eastAsia"/>
                <w:kern w:val="0"/>
                <w:sz w:val="24"/>
                <w:szCs w:val="24"/>
              </w:rPr>
              <w:t>对于磋商文件“（四）具体技术要求”中非“★”技术参数要求的响应给予评价。</w:t>
            </w:r>
          </w:p>
          <w:p w:rsidR="005B4A85" w:rsidRDefault="005B4A85" w:rsidP="00761913">
            <w:pPr>
              <w:widowControl/>
              <w:snapToGrid w:val="0"/>
              <w:jc w:val="left"/>
              <w:rPr>
                <w:kern w:val="0"/>
                <w:sz w:val="24"/>
                <w:szCs w:val="24"/>
              </w:rPr>
            </w:pPr>
            <w:r>
              <w:rPr>
                <w:rFonts w:hint="eastAsia"/>
                <w:kern w:val="0"/>
                <w:sz w:val="24"/>
                <w:szCs w:val="24"/>
              </w:rPr>
              <w:t>对于非“★”</w:t>
            </w:r>
            <w:r>
              <w:rPr>
                <w:bCs/>
                <w:sz w:val="24"/>
              </w:rPr>
              <w:t>技术</w:t>
            </w:r>
            <w:r>
              <w:rPr>
                <w:rFonts w:hint="eastAsia"/>
                <w:bCs/>
                <w:sz w:val="24"/>
              </w:rPr>
              <w:t>参数，响应文件</w:t>
            </w:r>
            <w:r>
              <w:rPr>
                <w:rFonts w:hint="eastAsia"/>
                <w:kern w:val="0"/>
                <w:sz w:val="24"/>
                <w:szCs w:val="24"/>
              </w:rPr>
              <w:t>完全满足（无偏离）的：</w:t>
            </w:r>
            <w:r>
              <w:rPr>
                <w:rFonts w:hint="eastAsia"/>
                <w:kern w:val="0"/>
                <w:sz w:val="24"/>
                <w:szCs w:val="24"/>
              </w:rPr>
              <w:t>10</w:t>
            </w:r>
            <w:r>
              <w:rPr>
                <w:rFonts w:hint="eastAsia"/>
                <w:kern w:val="0"/>
                <w:sz w:val="24"/>
                <w:szCs w:val="24"/>
              </w:rPr>
              <w:t>分；</w:t>
            </w:r>
          </w:p>
          <w:p w:rsidR="005B4A85" w:rsidRDefault="005B4A85" w:rsidP="00761913">
            <w:pPr>
              <w:snapToGrid w:val="0"/>
              <w:jc w:val="left"/>
              <w:rPr>
                <w:kern w:val="0"/>
                <w:sz w:val="24"/>
                <w:szCs w:val="24"/>
              </w:rPr>
            </w:pPr>
            <w:r>
              <w:rPr>
                <w:rFonts w:hint="eastAsia"/>
                <w:bCs/>
                <w:sz w:val="24"/>
              </w:rPr>
              <w:t>响应文件</w:t>
            </w:r>
            <w:r>
              <w:rPr>
                <w:rFonts w:hint="eastAsia"/>
                <w:kern w:val="0"/>
                <w:sz w:val="24"/>
                <w:szCs w:val="24"/>
              </w:rPr>
              <w:t>劣于磋商文件要求或未做应答的：每条扣</w:t>
            </w:r>
            <w:r>
              <w:rPr>
                <w:rFonts w:hint="eastAsia"/>
                <w:kern w:val="0"/>
                <w:sz w:val="24"/>
                <w:szCs w:val="24"/>
              </w:rPr>
              <w:t>1</w:t>
            </w:r>
            <w:r>
              <w:rPr>
                <w:rFonts w:hint="eastAsia"/>
                <w:kern w:val="0"/>
                <w:sz w:val="24"/>
                <w:szCs w:val="24"/>
              </w:rPr>
              <w:t>分，最低得</w:t>
            </w:r>
            <w:r>
              <w:rPr>
                <w:rFonts w:hint="eastAsia"/>
                <w:kern w:val="0"/>
                <w:sz w:val="24"/>
                <w:szCs w:val="24"/>
              </w:rPr>
              <w:t>0</w:t>
            </w:r>
            <w:r>
              <w:rPr>
                <w:rFonts w:hint="eastAsia"/>
                <w:kern w:val="0"/>
                <w:sz w:val="24"/>
                <w:szCs w:val="24"/>
              </w:rPr>
              <w:t>分。</w:t>
            </w:r>
          </w:p>
        </w:tc>
        <w:tc>
          <w:tcPr>
            <w:tcW w:w="850"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技术</w:t>
            </w:r>
          </w:p>
        </w:tc>
        <w:tc>
          <w:tcPr>
            <w:tcW w:w="850" w:type="dxa"/>
            <w:vAlign w:val="center"/>
          </w:tcPr>
          <w:p w:rsidR="005B4A85" w:rsidRDefault="005B4A85" w:rsidP="00761913">
            <w:pPr>
              <w:widowControl/>
              <w:snapToGrid w:val="0"/>
              <w:jc w:val="center"/>
              <w:rPr>
                <w:kern w:val="0"/>
                <w:sz w:val="24"/>
                <w:szCs w:val="24"/>
              </w:rPr>
            </w:pPr>
            <w:r>
              <w:rPr>
                <w:rFonts w:hint="eastAsia"/>
                <w:kern w:val="0"/>
                <w:sz w:val="24"/>
                <w:szCs w:val="24"/>
              </w:rPr>
              <w:t>10</w:t>
            </w:r>
            <w:r>
              <w:rPr>
                <w:rFonts w:hint="eastAsia"/>
                <w:kern w:val="0"/>
                <w:sz w:val="24"/>
                <w:szCs w:val="24"/>
              </w:rPr>
              <w:t>分</w:t>
            </w:r>
          </w:p>
        </w:tc>
      </w:tr>
      <w:tr w:rsidR="005B4A85" w:rsidTr="00761913">
        <w:trPr>
          <w:jc w:val="center"/>
        </w:trPr>
        <w:tc>
          <w:tcPr>
            <w:tcW w:w="10656" w:type="dxa"/>
            <w:gridSpan w:val="5"/>
            <w:shd w:val="clear" w:color="auto" w:fill="auto"/>
            <w:vAlign w:val="center"/>
          </w:tcPr>
          <w:p w:rsidR="005B4A85" w:rsidRDefault="005B4A85" w:rsidP="00761913">
            <w:pPr>
              <w:widowControl/>
              <w:snapToGrid w:val="0"/>
              <w:jc w:val="center"/>
              <w:rPr>
                <w:bCs/>
                <w:sz w:val="24"/>
              </w:rPr>
            </w:pPr>
            <w:r>
              <w:rPr>
                <w:rFonts w:hint="eastAsia"/>
                <w:bCs/>
                <w:sz w:val="24"/>
              </w:rPr>
              <w:t>（三）主观分（</w:t>
            </w:r>
            <w:r>
              <w:rPr>
                <w:rFonts w:hint="eastAsia"/>
                <w:bCs/>
                <w:sz w:val="24"/>
              </w:rPr>
              <w:t>51</w:t>
            </w:r>
            <w:r>
              <w:rPr>
                <w:rFonts w:hint="eastAsia"/>
                <w:bCs/>
                <w:sz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t>1</w:t>
            </w:r>
          </w:p>
        </w:tc>
        <w:tc>
          <w:tcPr>
            <w:tcW w:w="1418" w:type="dxa"/>
            <w:shd w:val="clear" w:color="auto" w:fill="auto"/>
            <w:vAlign w:val="center"/>
          </w:tcPr>
          <w:p w:rsidR="005B4A85" w:rsidRPr="00755647" w:rsidRDefault="005B4A85" w:rsidP="00761913">
            <w:pPr>
              <w:widowControl/>
              <w:snapToGrid w:val="0"/>
              <w:jc w:val="center"/>
              <w:rPr>
                <w:sz w:val="24"/>
              </w:rPr>
            </w:pPr>
            <w:r w:rsidRPr="00755647">
              <w:rPr>
                <w:rFonts w:hint="eastAsia"/>
                <w:sz w:val="24"/>
              </w:rPr>
              <w:t>整体方案</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对于所提供产品的整体</w:t>
            </w:r>
            <w:r w:rsidRPr="00755647">
              <w:rPr>
                <w:rFonts w:hint="eastAsia"/>
                <w:sz w:val="24"/>
              </w:rPr>
              <w:t>方案</w:t>
            </w:r>
            <w:r w:rsidRPr="00755647">
              <w:rPr>
                <w:rFonts w:hint="eastAsia"/>
                <w:kern w:val="0"/>
                <w:sz w:val="24"/>
                <w:szCs w:val="24"/>
              </w:rPr>
              <w:t>给予评价。</w:t>
            </w:r>
          </w:p>
          <w:p w:rsidR="005B4A85" w:rsidRPr="00755647" w:rsidRDefault="005B4A85" w:rsidP="00761913">
            <w:pPr>
              <w:widowControl/>
              <w:snapToGrid w:val="0"/>
              <w:rPr>
                <w:kern w:val="0"/>
                <w:sz w:val="24"/>
                <w:szCs w:val="24"/>
              </w:rPr>
            </w:pPr>
            <w:r w:rsidRPr="00755647">
              <w:rPr>
                <w:rFonts w:hint="eastAsia"/>
                <w:kern w:val="0"/>
                <w:sz w:val="24"/>
                <w:szCs w:val="24"/>
              </w:rPr>
              <w:lastRenderedPageBreak/>
              <w:t>方案完整详细，针对性、可操作性强，完全满足采购需求：</w:t>
            </w:r>
            <w:r>
              <w:rPr>
                <w:rFonts w:hint="eastAsia"/>
                <w:kern w:val="0"/>
                <w:sz w:val="24"/>
                <w:szCs w:val="24"/>
              </w:rPr>
              <w:t>9</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6</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其他：</w:t>
            </w:r>
            <w:r w:rsidRPr="00755647">
              <w:rPr>
                <w:rFonts w:hint="eastAsia"/>
                <w:kern w:val="0"/>
                <w:sz w:val="24"/>
                <w:szCs w:val="24"/>
              </w:rPr>
              <w:t>0</w:t>
            </w:r>
            <w:r w:rsidRPr="00755647">
              <w:rPr>
                <w:rFonts w:hint="eastAsia"/>
                <w:kern w:val="0"/>
                <w:sz w:val="24"/>
                <w:szCs w:val="24"/>
              </w:rPr>
              <w:t>分。</w:t>
            </w:r>
          </w:p>
        </w:tc>
        <w:tc>
          <w:tcPr>
            <w:tcW w:w="850"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lastRenderedPageBreak/>
              <w:t>技术</w:t>
            </w:r>
          </w:p>
        </w:tc>
        <w:tc>
          <w:tcPr>
            <w:tcW w:w="850" w:type="dxa"/>
            <w:vAlign w:val="center"/>
          </w:tcPr>
          <w:p w:rsidR="005B4A85" w:rsidRDefault="005B4A85" w:rsidP="00761913">
            <w:pPr>
              <w:widowControl/>
              <w:snapToGrid w:val="0"/>
              <w:jc w:val="center"/>
              <w:rPr>
                <w:kern w:val="0"/>
                <w:sz w:val="24"/>
                <w:szCs w:val="24"/>
                <w:highlight w:val="yellow"/>
              </w:rPr>
            </w:pPr>
            <w:r>
              <w:rPr>
                <w:rFonts w:hint="eastAsia"/>
                <w:kern w:val="0"/>
                <w:sz w:val="24"/>
                <w:szCs w:val="24"/>
              </w:rPr>
              <w:t>9</w:t>
            </w:r>
            <w:r>
              <w:rPr>
                <w:rFonts w:hint="eastAsia"/>
                <w:kern w:val="0"/>
                <w:sz w:val="24"/>
                <w:szCs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lastRenderedPageBreak/>
              <w:t>2</w:t>
            </w:r>
          </w:p>
        </w:tc>
        <w:tc>
          <w:tcPr>
            <w:tcW w:w="1418" w:type="dxa"/>
            <w:shd w:val="clear" w:color="auto" w:fill="auto"/>
            <w:vAlign w:val="center"/>
          </w:tcPr>
          <w:p w:rsidR="005B4A85" w:rsidRPr="00755647" w:rsidRDefault="005B4A85" w:rsidP="00761913">
            <w:pPr>
              <w:widowControl/>
              <w:snapToGrid w:val="0"/>
              <w:rPr>
                <w:kern w:val="0"/>
                <w:sz w:val="24"/>
                <w:szCs w:val="24"/>
              </w:rPr>
            </w:pPr>
            <w:r w:rsidRPr="00755647">
              <w:rPr>
                <w:rFonts w:hint="eastAsia"/>
                <w:sz w:val="24"/>
              </w:rPr>
              <w:t>产品稳定性、安全性和耐用性</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对于所提供产品的稳定性、安全性及耐用性给予评价。</w:t>
            </w:r>
          </w:p>
          <w:p w:rsidR="005B4A85" w:rsidRPr="00755647" w:rsidRDefault="005B4A85" w:rsidP="00761913">
            <w:pPr>
              <w:widowControl/>
              <w:snapToGrid w:val="0"/>
              <w:jc w:val="left"/>
              <w:rPr>
                <w:kern w:val="0"/>
                <w:sz w:val="24"/>
                <w:szCs w:val="24"/>
              </w:rPr>
            </w:pPr>
            <w:r w:rsidRPr="00755647">
              <w:rPr>
                <w:rFonts w:hint="eastAsia"/>
                <w:kern w:val="0"/>
                <w:sz w:val="24"/>
                <w:szCs w:val="24"/>
              </w:rPr>
              <w:t>产品设计理念先进，稳定、安全、耐用性高：</w:t>
            </w:r>
            <w:r>
              <w:rPr>
                <w:rFonts w:hint="eastAsia"/>
                <w:kern w:val="0"/>
                <w:sz w:val="24"/>
                <w:szCs w:val="24"/>
              </w:rPr>
              <w:t>9</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6</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其他：</w:t>
            </w:r>
            <w:r w:rsidRPr="00755647">
              <w:rPr>
                <w:rFonts w:hint="eastAsia"/>
                <w:kern w:val="0"/>
                <w:sz w:val="24"/>
                <w:szCs w:val="24"/>
              </w:rPr>
              <w:t>0</w:t>
            </w:r>
            <w:r w:rsidRPr="00755647">
              <w:rPr>
                <w:rFonts w:hint="eastAsia"/>
                <w:kern w:val="0"/>
                <w:sz w:val="24"/>
                <w:szCs w:val="24"/>
              </w:rPr>
              <w:t>分。</w:t>
            </w:r>
          </w:p>
        </w:tc>
        <w:tc>
          <w:tcPr>
            <w:tcW w:w="850" w:type="dxa"/>
            <w:shd w:val="clear" w:color="auto" w:fill="auto"/>
            <w:vAlign w:val="center"/>
          </w:tcPr>
          <w:p w:rsidR="005B4A85" w:rsidRPr="00E13135" w:rsidRDefault="005B4A85" w:rsidP="00761913">
            <w:pPr>
              <w:widowControl/>
              <w:snapToGrid w:val="0"/>
              <w:jc w:val="center"/>
              <w:rPr>
                <w:kern w:val="0"/>
                <w:sz w:val="24"/>
                <w:szCs w:val="24"/>
              </w:rPr>
            </w:pPr>
            <w:r w:rsidRPr="00E13135">
              <w:rPr>
                <w:rFonts w:hint="eastAsia"/>
                <w:kern w:val="0"/>
                <w:sz w:val="24"/>
                <w:szCs w:val="24"/>
              </w:rPr>
              <w:t>技术</w:t>
            </w:r>
          </w:p>
        </w:tc>
        <w:tc>
          <w:tcPr>
            <w:tcW w:w="850" w:type="dxa"/>
            <w:vAlign w:val="center"/>
          </w:tcPr>
          <w:p w:rsidR="005B4A85" w:rsidRPr="00E13135" w:rsidRDefault="005B4A85" w:rsidP="00761913">
            <w:pPr>
              <w:widowControl/>
              <w:snapToGrid w:val="0"/>
              <w:jc w:val="center"/>
              <w:rPr>
                <w:kern w:val="0"/>
                <w:sz w:val="24"/>
                <w:szCs w:val="24"/>
              </w:rPr>
            </w:pPr>
            <w:r>
              <w:rPr>
                <w:rFonts w:hint="eastAsia"/>
                <w:kern w:val="0"/>
                <w:sz w:val="24"/>
                <w:szCs w:val="24"/>
              </w:rPr>
              <w:t>9</w:t>
            </w:r>
            <w:r w:rsidRPr="00E13135">
              <w:rPr>
                <w:rFonts w:hint="eastAsia"/>
                <w:kern w:val="0"/>
                <w:sz w:val="24"/>
                <w:szCs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t>3</w:t>
            </w:r>
          </w:p>
        </w:tc>
        <w:tc>
          <w:tcPr>
            <w:tcW w:w="1418" w:type="dxa"/>
            <w:shd w:val="clear" w:color="auto" w:fill="auto"/>
            <w:vAlign w:val="center"/>
          </w:tcPr>
          <w:p w:rsidR="005B4A85" w:rsidRPr="00755647" w:rsidRDefault="005B4A85" w:rsidP="00761913">
            <w:pPr>
              <w:widowControl/>
              <w:snapToGrid w:val="0"/>
              <w:jc w:val="center"/>
              <w:rPr>
                <w:sz w:val="24"/>
                <w:szCs w:val="24"/>
              </w:rPr>
            </w:pPr>
            <w:r w:rsidRPr="00755647">
              <w:rPr>
                <w:rFonts w:hint="eastAsia"/>
                <w:sz w:val="24"/>
                <w:szCs w:val="24"/>
              </w:rPr>
              <w:t>运输、安装</w:t>
            </w:r>
          </w:p>
          <w:p w:rsidR="005B4A85" w:rsidRPr="00755647" w:rsidRDefault="005B4A85" w:rsidP="00761913">
            <w:pPr>
              <w:widowControl/>
              <w:snapToGrid w:val="0"/>
              <w:jc w:val="center"/>
              <w:rPr>
                <w:sz w:val="24"/>
              </w:rPr>
            </w:pPr>
            <w:r w:rsidRPr="00755647">
              <w:rPr>
                <w:rFonts w:hint="eastAsia"/>
                <w:sz w:val="24"/>
                <w:szCs w:val="24"/>
              </w:rPr>
              <w:t>调试方案</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对于所提供产品的运输、</w:t>
            </w:r>
            <w:r w:rsidRPr="00755647">
              <w:rPr>
                <w:rFonts w:hint="eastAsia"/>
                <w:sz w:val="24"/>
              </w:rPr>
              <w:t>安装、调试方案</w:t>
            </w:r>
            <w:r w:rsidRPr="00755647">
              <w:rPr>
                <w:rFonts w:hint="eastAsia"/>
                <w:kern w:val="0"/>
                <w:sz w:val="24"/>
                <w:szCs w:val="24"/>
              </w:rPr>
              <w:t>给予评价。</w:t>
            </w:r>
          </w:p>
          <w:p w:rsidR="005B4A85" w:rsidRPr="00755647" w:rsidRDefault="005B4A85" w:rsidP="00761913">
            <w:pPr>
              <w:widowControl/>
              <w:snapToGrid w:val="0"/>
              <w:jc w:val="left"/>
              <w:rPr>
                <w:kern w:val="0"/>
                <w:sz w:val="24"/>
                <w:szCs w:val="24"/>
              </w:rPr>
            </w:pPr>
            <w:r w:rsidRPr="00755647">
              <w:rPr>
                <w:rFonts w:hint="eastAsia"/>
                <w:kern w:val="0"/>
                <w:sz w:val="24"/>
                <w:szCs w:val="24"/>
              </w:rPr>
              <w:t>货物运输、安装、调试方案及措施科学合理：</w:t>
            </w:r>
            <w:r>
              <w:rPr>
                <w:rFonts w:hint="eastAsia"/>
                <w:kern w:val="0"/>
                <w:sz w:val="24"/>
                <w:szCs w:val="24"/>
              </w:rPr>
              <w:t>8</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5</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sz w:val="24"/>
                <w:szCs w:val="24"/>
              </w:rPr>
            </w:pPr>
            <w:r w:rsidRPr="00755647">
              <w:rPr>
                <w:rFonts w:hint="eastAsia"/>
                <w:kern w:val="0"/>
                <w:sz w:val="24"/>
                <w:szCs w:val="24"/>
              </w:rPr>
              <w:t>其他：</w:t>
            </w:r>
            <w:r w:rsidRPr="00755647">
              <w:rPr>
                <w:kern w:val="0"/>
                <w:sz w:val="24"/>
                <w:szCs w:val="24"/>
              </w:rPr>
              <w:t>0</w:t>
            </w:r>
            <w:r w:rsidRPr="00755647">
              <w:rPr>
                <w:rFonts w:hint="eastAsia"/>
                <w:kern w:val="0"/>
                <w:sz w:val="24"/>
                <w:szCs w:val="24"/>
              </w:rPr>
              <w:t>分</w:t>
            </w:r>
            <w:r>
              <w:rPr>
                <w:rFonts w:hint="eastAsia"/>
                <w:kern w:val="0"/>
                <w:sz w:val="24"/>
                <w:szCs w:val="24"/>
              </w:rPr>
              <w:t>。</w:t>
            </w:r>
          </w:p>
        </w:tc>
        <w:tc>
          <w:tcPr>
            <w:tcW w:w="850" w:type="dxa"/>
            <w:shd w:val="clear" w:color="auto" w:fill="auto"/>
            <w:vAlign w:val="center"/>
          </w:tcPr>
          <w:p w:rsidR="005B4A85" w:rsidRPr="00E13135" w:rsidRDefault="005B4A85" w:rsidP="00761913">
            <w:pPr>
              <w:widowControl/>
              <w:snapToGrid w:val="0"/>
              <w:jc w:val="center"/>
              <w:rPr>
                <w:sz w:val="24"/>
                <w:szCs w:val="24"/>
              </w:rPr>
            </w:pPr>
            <w:r w:rsidRPr="00E13135">
              <w:rPr>
                <w:rFonts w:hint="eastAsia"/>
                <w:kern w:val="0"/>
                <w:sz w:val="24"/>
                <w:szCs w:val="24"/>
              </w:rPr>
              <w:t>技术</w:t>
            </w:r>
          </w:p>
        </w:tc>
        <w:tc>
          <w:tcPr>
            <w:tcW w:w="850" w:type="dxa"/>
            <w:vAlign w:val="center"/>
          </w:tcPr>
          <w:p w:rsidR="005B4A85" w:rsidRPr="00E13135" w:rsidRDefault="005B4A85" w:rsidP="00761913">
            <w:pPr>
              <w:widowControl/>
              <w:snapToGrid w:val="0"/>
              <w:jc w:val="center"/>
              <w:rPr>
                <w:sz w:val="24"/>
                <w:szCs w:val="24"/>
              </w:rPr>
            </w:pPr>
            <w:r>
              <w:rPr>
                <w:rFonts w:hint="eastAsia"/>
                <w:kern w:val="0"/>
                <w:sz w:val="24"/>
                <w:szCs w:val="24"/>
              </w:rPr>
              <w:t>8</w:t>
            </w:r>
            <w:r w:rsidRPr="00E13135">
              <w:rPr>
                <w:rFonts w:hint="eastAsia"/>
                <w:kern w:val="0"/>
                <w:sz w:val="24"/>
                <w:szCs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t>4</w:t>
            </w:r>
          </w:p>
        </w:tc>
        <w:tc>
          <w:tcPr>
            <w:tcW w:w="1418" w:type="dxa"/>
            <w:shd w:val="clear" w:color="auto" w:fill="auto"/>
            <w:vAlign w:val="center"/>
          </w:tcPr>
          <w:p w:rsidR="005B4A85" w:rsidRPr="00755647" w:rsidRDefault="005B4A85" w:rsidP="00761913">
            <w:pPr>
              <w:widowControl/>
              <w:snapToGrid w:val="0"/>
              <w:jc w:val="center"/>
              <w:rPr>
                <w:sz w:val="24"/>
                <w:szCs w:val="24"/>
              </w:rPr>
            </w:pPr>
            <w:r w:rsidRPr="00755647">
              <w:rPr>
                <w:rFonts w:hint="eastAsia"/>
                <w:kern w:val="0"/>
                <w:sz w:val="24"/>
                <w:szCs w:val="24"/>
              </w:rPr>
              <w:t>集成方案</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对于集成方案描述的完整性、合理性、可行性给予评价。</w:t>
            </w:r>
          </w:p>
          <w:p w:rsidR="005B4A85" w:rsidRPr="00755647" w:rsidRDefault="005B4A85" w:rsidP="00761913">
            <w:pPr>
              <w:widowControl/>
              <w:snapToGrid w:val="0"/>
              <w:jc w:val="left"/>
              <w:rPr>
                <w:kern w:val="0"/>
                <w:sz w:val="24"/>
                <w:szCs w:val="24"/>
              </w:rPr>
            </w:pPr>
            <w:r w:rsidRPr="00755647">
              <w:rPr>
                <w:rFonts w:hint="eastAsia"/>
                <w:kern w:val="0"/>
                <w:sz w:val="24"/>
                <w:szCs w:val="24"/>
              </w:rPr>
              <w:t>方案描述完整、合理、完全可行、完全满足并优于项目需求：</w:t>
            </w:r>
            <w:r>
              <w:rPr>
                <w:rFonts w:hint="eastAsia"/>
                <w:kern w:val="0"/>
                <w:sz w:val="24"/>
                <w:szCs w:val="24"/>
              </w:rPr>
              <w:t>9</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6</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其他：</w:t>
            </w:r>
            <w:r w:rsidRPr="00755647">
              <w:rPr>
                <w:kern w:val="0"/>
                <w:sz w:val="24"/>
                <w:szCs w:val="24"/>
              </w:rPr>
              <w:t>0</w:t>
            </w:r>
            <w:r w:rsidRPr="00755647">
              <w:rPr>
                <w:rFonts w:hint="eastAsia"/>
                <w:kern w:val="0"/>
                <w:sz w:val="24"/>
                <w:szCs w:val="24"/>
              </w:rPr>
              <w:t>分</w:t>
            </w:r>
            <w:r>
              <w:rPr>
                <w:rFonts w:hint="eastAsia"/>
                <w:kern w:val="0"/>
                <w:sz w:val="24"/>
                <w:szCs w:val="24"/>
              </w:rPr>
              <w:t>。</w:t>
            </w:r>
          </w:p>
        </w:tc>
        <w:tc>
          <w:tcPr>
            <w:tcW w:w="850" w:type="dxa"/>
            <w:shd w:val="clear" w:color="auto" w:fill="auto"/>
            <w:vAlign w:val="center"/>
          </w:tcPr>
          <w:p w:rsidR="005B4A85" w:rsidRPr="00E13135" w:rsidRDefault="005B4A85" w:rsidP="00761913">
            <w:pPr>
              <w:widowControl/>
              <w:snapToGrid w:val="0"/>
              <w:jc w:val="center"/>
              <w:rPr>
                <w:kern w:val="0"/>
                <w:sz w:val="24"/>
                <w:szCs w:val="24"/>
              </w:rPr>
            </w:pPr>
            <w:r w:rsidRPr="00E13135">
              <w:rPr>
                <w:rFonts w:hint="eastAsia"/>
                <w:kern w:val="0"/>
                <w:sz w:val="24"/>
                <w:szCs w:val="24"/>
              </w:rPr>
              <w:t>技术</w:t>
            </w:r>
          </w:p>
        </w:tc>
        <w:tc>
          <w:tcPr>
            <w:tcW w:w="850" w:type="dxa"/>
            <w:vAlign w:val="center"/>
          </w:tcPr>
          <w:p w:rsidR="005B4A85" w:rsidRPr="00E13135" w:rsidRDefault="005B4A85" w:rsidP="00761913">
            <w:pPr>
              <w:widowControl/>
              <w:snapToGrid w:val="0"/>
              <w:jc w:val="center"/>
              <w:rPr>
                <w:kern w:val="0"/>
                <w:sz w:val="24"/>
                <w:szCs w:val="24"/>
              </w:rPr>
            </w:pPr>
            <w:r>
              <w:rPr>
                <w:rFonts w:hint="eastAsia"/>
                <w:kern w:val="0"/>
                <w:sz w:val="24"/>
                <w:szCs w:val="24"/>
              </w:rPr>
              <w:t>9</w:t>
            </w:r>
            <w:r w:rsidRPr="00E13135">
              <w:rPr>
                <w:rFonts w:hint="eastAsia"/>
                <w:kern w:val="0"/>
                <w:sz w:val="24"/>
                <w:szCs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t>5</w:t>
            </w:r>
          </w:p>
        </w:tc>
        <w:tc>
          <w:tcPr>
            <w:tcW w:w="1418" w:type="dxa"/>
            <w:shd w:val="clear" w:color="auto" w:fill="auto"/>
            <w:vAlign w:val="center"/>
          </w:tcPr>
          <w:p w:rsidR="005B4A85" w:rsidRPr="00755647" w:rsidRDefault="005B4A85" w:rsidP="00761913">
            <w:pPr>
              <w:widowControl/>
              <w:snapToGrid w:val="0"/>
              <w:jc w:val="center"/>
              <w:rPr>
                <w:sz w:val="24"/>
                <w:szCs w:val="24"/>
              </w:rPr>
            </w:pPr>
            <w:r w:rsidRPr="00755647">
              <w:rPr>
                <w:rFonts w:hint="eastAsia"/>
                <w:sz w:val="24"/>
              </w:rPr>
              <w:t>培训方案</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对于培训方案给予评价。</w:t>
            </w:r>
          </w:p>
          <w:p w:rsidR="005B4A85" w:rsidRPr="00755647" w:rsidRDefault="005B4A85" w:rsidP="00761913">
            <w:pPr>
              <w:widowControl/>
              <w:snapToGrid w:val="0"/>
              <w:jc w:val="left"/>
              <w:rPr>
                <w:kern w:val="0"/>
                <w:sz w:val="24"/>
                <w:szCs w:val="24"/>
              </w:rPr>
            </w:pPr>
            <w:r w:rsidRPr="00755647">
              <w:rPr>
                <w:rFonts w:hint="eastAsia"/>
                <w:kern w:val="0"/>
                <w:sz w:val="24"/>
                <w:szCs w:val="24"/>
              </w:rPr>
              <w:t>培训方案完善，且具有较强科学性和可操作性的：</w:t>
            </w:r>
            <w:r>
              <w:rPr>
                <w:rFonts w:hint="eastAsia"/>
                <w:kern w:val="0"/>
                <w:sz w:val="24"/>
                <w:szCs w:val="24"/>
              </w:rPr>
              <w:t>8</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5</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其他：</w:t>
            </w:r>
            <w:r w:rsidRPr="00755647">
              <w:rPr>
                <w:kern w:val="0"/>
                <w:sz w:val="24"/>
                <w:szCs w:val="24"/>
              </w:rPr>
              <w:t>0</w:t>
            </w:r>
            <w:r w:rsidRPr="00755647">
              <w:rPr>
                <w:rFonts w:hint="eastAsia"/>
                <w:kern w:val="0"/>
                <w:sz w:val="24"/>
                <w:szCs w:val="24"/>
              </w:rPr>
              <w:t>分</w:t>
            </w:r>
            <w:r>
              <w:rPr>
                <w:rFonts w:hint="eastAsia"/>
                <w:kern w:val="0"/>
                <w:sz w:val="24"/>
                <w:szCs w:val="24"/>
              </w:rPr>
              <w:t>。</w:t>
            </w:r>
          </w:p>
        </w:tc>
        <w:tc>
          <w:tcPr>
            <w:tcW w:w="850" w:type="dxa"/>
            <w:shd w:val="clear" w:color="auto" w:fill="auto"/>
            <w:vAlign w:val="center"/>
          </w:tcPr>
          <w:p w:rsidR="005B4A85" w:rsidRPr="00E13135" w:rsidRDefault="005B4A85" w:rsidP="00761913">
            <w:pPr>
              <w:widowControl/>
              <w:snapToGrid w:val="0"/>
              <w:jc w:val="center"/>
              <w:rPr>
                <w:kern w:val="0"/>
                <w:sz w:val="24"/>
                <w:szCs w:val="24"/>
              </w:rPr>
            </w:pPr>
            <w:r w:rsidRPr="00E13135">
              <w:rPr>
                <w:rFonts w:hint="eastAsia"/>
                <w:kern w:val="0"/>
                <w:sz w:val="24"/>
                <w:szCs w:val="24"/>
              </w:rPr>
              <w:t>技术</w:t>
            </w:r>
          </w:p>
        </w:tc>
        <w:tc>
          <w:tcPr>
            <w:tcW w:w="850" w:type="dxa"/>
            <w:vAlign w:val="center"/>
          </w:tcPr>
          <w:p w:rsidR="005B4A85" w:rsidRPr="00E13135" w:rsidRDefault="005B4A85" w:rsidP="00761913">
            <w:pPr>
              <w:widowControl/>
              <w:snapToGrid w:val="0"/>
              <w:jc w:val="center"/>
              <w:rPr>
                <w:kern w:val="0"/>
                <w:sz w:val="24"/>
                <w:szCs w:val="24"/>
              </w:rPr>
            </w:pPr>
            <w:r>
              <w:rPr>
                <w:rFonts w:hint="eastAsia"/>
                <w:kern w:val="0"/>
                <w:sz w:val="24"/>
                <w:szCs w:val="24"/>
              </w:rPr>
              <w:t>8</w:t>
            </w:r>
            <w:r w:rsidRPr="00E13135">
              <w:rPr>
                <w:rFonts w:hint="eastAsia"/>
                <w:kern w:val="0"/>
                <w:sz w:val="24"/>
                <w:szCs w:val="24"/>
              </w:rPr>
              <w:t>分</w:t>
            </w:r>
          </w:p>
        </w:tc>
      </w:tr>
      <w:tr w:rsidR="005B4A85" w:rsidTr="00761913">
        <w:trPr>
          <w:jc w:val="center"/>
        </w:trPr>
        <w:tc>
          <w:tcPr>
            <w:tcW w:w="567" w:type="dxa"/>
            <w:shd w:val="clear" w:color="auto" w:fill="auto"/>
            <w:vAlign w:val="center"/>
          </w:tcPr>
          <w:p w:rsidR="005B4A85" w:rsidRPr="00755647" w:rsidRDefault="005B4A85" w:rsidP="00761913">
            <w:pPr>
              <w:widowControl/>
              <w:snapToGrid w:val="0"/>
              <w:jc w:val="center"/>
              <w:rPr>
                <w:kern w:val="0"/>
                <w:sz w:val="24"/>
                <w:szCs w:val="24"/>
              </w:rPr>
            </w:pPr>
            <w:r w:rsidRPr="00755647">
              <w:rPr>
                <w:rFonts w:hint="eastAsia"/>
                <w:kern w:val="0"/>
                <w:sz w:val="24"/>
                <w:szCs w:val="24"/>
              </w:rPr>
              <w:t>6</w:t>
            </w:r>
          </w:p>
        </w:tc>
        <w:tc>
          <w:tcPr>
            <w:tcW w:w="1418" w:type="dxa"/>
            <w:shd w:val="clear" w:color="auto" w:fill="auto"/>
            <w:vAlign w:val="center"/>
          </w:tcPr>
          <w:p w:rsidR="005B4A85" w:rsidRPr="00755647" w:rsidRDefault="005B4A85" w:rsidP="00761913">
            <w:pPr>
              <w:widowControl/>
              <w:snapToGrid w:val="0"/>
              <w:jc w:val="center"/>
              <w:rPr>
                <w:sz w:val="24"/>
              </w:rPr>
            </w:pPr>
            <w:r w:rsidRPr="00755647">
              <w:rPr>
                <w:rFonts w:hint="eastAsia"/>
                <w:sz w:val="24"/>
              </w:rPr>
              <w:t>售后</w:t>
            </w:r>
          </w:p>
          <w:p w:rsidR="005B4A85" w:rsidRPr="00755647" w:rsidRDefault="005B4A85" w:rsidP="00761913">
            <w:pPr>
              <w:widowControl/>
              <w:snapToGrid w:val="0"/>
              <w:jc w:val="center"/>
              <w:rPr>
                <w:sz w:val="24"/>
              </w:rPr>
            </w:pPr>
            <w:r w:rsidRPr="00755647">
              <w:rPr>
                <w:rFonts w:hint="eastAsia"/>
                <w:sz w:val="24"/>
              </w:rPr>
              <w:t>服务方案</w:t>
            </w:r>
          </w:p>
        </w:tc>
        <w:tc>
          <w:tcPr>
            <w:tcW w:w="6971" w:type="dxa"/>
            <w:shd w:val="clear" w:color="auto" w:fill="auto"/>
            <w:vAlign w:val="center"/>
          </w:tcPr>
          <w:p w:rsidR="005B4A85" w:rsidRPr="00755647" w:rsidRDefault="005B4A85" w:rsidP="00761913">
            <w:pPr>
              <w:widowControl/>
              <w:snapToGrid w:val="0"/>
              <w:jc w:val="left"/>
              <w:rPr>
                <w:kern w:val="0"/>
                <w:sz w:val="24"/>
                <w:szCs w:val="24"/>
              </w:rPr>
            </w:pPr>
            <w:r w:rsidRPr="00755647">
              <w:rPr>
                <w:rFonts w:hint="eastAsia"/>
                <w:kern w:val="0"/>
                <w:sz w:val="24"/>
                <w:szCs w:val="24"/>
              </w:rPr>
              <w:t>对于售后服务方案给予评价。</w:t>
            </w:r>
          </w:p>
          <w:p w:rsidR="005B4A85" w:rsidRPr="00755647" w:rsidRDefault="005B4A85" w:rsidP="00761913">
            <w:pPr>
              <w:widowControl/>
              <w:snapToGrid w:val="0"/>
              <w:jc w:val="left"/>
              <w:rPr>
                <w:kern w:val="0"/>
                <w:sz w:val="24"/>
                <w:szCs w:val="24"/>
              </w:rPr>
            </w:pPr>
            <w:r w:rsidRPr="00755647">
              <w:rPr>
                <w:rFonts w:hint="eastAsia"/>
                <w:kern w:val="0"/>
                <w:sz w:val="24"/>
                <w:szCs w:val="24"/>
              </w:rPr>
              <w:t>质保期、维护响应时间、售后服务机构、维修保养、服务人员配置、零配件提供等合理完善，且优于项目需求：</w:t>
            </w:r>
            <w:r>
              <w:rPr>
                <w:rFonts w:hint="eastAsia"/>
                <w:kern w:val="0"/>
                <w:sz w:val="24"/>
                <w:szCs w:val="24"/>
              </w:rPr>
              <w:t>8</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1</w:t>
            </w:r>
            <w:r w:rsidRPr="00755647">
              <w:rPr>
                <w:rFonts w:hint="eastAsia"/>
                <w:kern w:val="0"/>
                <w:sz w:val="24"/>
                <w:szCs w:val="24"/>
              </w:rPr>
              <w:t>处瑕疵：</w:t>
            </w:r>
            <w:r>
              <w:rPr>
                <w:rFonts w:hint="eastAsia"/>
                <w:kern w:val="0"/>
                <w:sz w:val="24"/>
                <w:szCs w:val="24"/>
              </w:rPr>
              <w:t>5</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满足磋商文件要求，但内容存在</w:t>
            </w:r>
            <w:r w:rsidRPr="00755647">
              <w:rPr>
                <w:rFonts w:hint="eastAsia"/>
                <w:kern w:val="0"/>
                <w:sz w:val="24"/>
                <w:szCs w:val="24"/>
              </w:rPr>
              <w:t>2</w:t>
            </w:r>
            <w:r w:rsidRPr="00755647">
              <w:rPr>
                <w:rFonts w:hint="eastAsia"/>
                <w:kern w:val="0"/>
                <w:sz w:val="24"/>
                <w:szCs w:val="24"/>
              </w:rPr>
              <w:t>处瑕疵：</w:t>
            </w:r>
            <w:r>
              <w:rPr>
                <w:rFonts w:hint="eastAsia"/>
                <w:kern w:val="0"/>
                <w:sz w:val="24"/>
                <w:szCs w:val="24"/>
              </w:rPr>
              <w:t>3</w:t>
            </w:r>
            <w:r w:rsidRPr="00755647">
              <w:rPr>
                <w:rFonts w:hint="eastAsia"/>
                <w:kern w:val="0"/>
                <w:sz w:val="24"/>
                <w:szCs w:val="24"/>
              </w:rPr>
              <w:t>分；</w:t>
            </w:r>
          </w:p>
          <w:p w:rsidR="005B4A85" w:rsidRPr="00755647" w:rsidRDefault="005B4A85" w:rsidP="00761913">
            <w:pPr>
              <w:widowControl/>
              <w:snapToGrid w:val="0"/>
              <w:jc w:val="left"/>
              <w:rPr>
                <w:kern w:val="0"/>
                <w:sz w:val="24"/>
                <w:szCs w:val="24"/>
              </w:rPr>
            </w:pPr>
            <w:r w:rsidRPr="00755647">
              <w:rPr>
                <w:rFonts w:hint="eastAsia"/>
                <w:kern w:val="0"/>
                <w:sz w:val="24"/>
                <w:szCs w:val="24"/>
              </w:rPr>
              <w:t>其他：</w:t>
            </w:r>
            <w:r w:rsidRPr="00755647">
              <w:rPr>
                <w:kern w:val="0"/>
                <w:sz w:val="24"/>
                <w:szCs w:val="24"/>
              </w:rPr>
              <w:t>0</w:t>
            </w:r>
            <w:r w:rsidRPr="00755647">
              <w:rPr>
                <w:rFonts w:hint="eastAsia"/>
                <w:kern w:val="0"/>
                <w:sz w:val="24"/>
                <w:szCs w:val="24"/>
              </w:rPr>
              <w:t>分</w:t>
            </w:r>
            <w:r>
              <w:rPr>
                <w:rFonts w:hint="eastAsia"/>
                <w:kern w:val="0"/>
                <w:sz w:val="24"/>
                <w:szCs w:val="24"/>
              </w:rPr>
              <w:t>。</w:t>
            </w:r>
          </w:p>
        </w:tc>
        <w:tc>
          <w:tcPr>
            <w:tcW w:w="850" w:type="dxa"/>
            <w:shd w:val="clear" w:color="auto" w:fill="auto"/>
            <w:vAlign w:val="center"/>
          </w:tcPr>
          <w:p w:rsidR="005B4A85" w:rsidRPr="00E13135" w:rsidRDefault="005B4A85" w:rsidP="00761913">
            <w:pPr>
              <w:widowControl/>
              <w:snapToGrid w:val="0"/>
              <w:jc w:val="center"/>
              <w:rPr>
                <w:kern w:val="0"/>
                <w:sz w:val="24"/>
                <w:szCs w:val="24"/>
              </w:rPr>
            </w:pPr>
            <w:r w:rsidRPr="00E13135">
              <w:rPr>
                <w:rFonts w:hint="eastAsia"/>
                <w:kern w:val="0"/>
                <w:sz w:val="24"/>
                <w:szCs w:val="24"/>
              </w:rPr>
              <w:t>技术</w:t>
            </w:r>
          </w:p>
        </w:tc>
        <w:tc>
          <w:tcPr>
            <w:tcW w:w="850" w:type="dxa"/>
            <w:vAlign w:val="center"/>
          </w:tcPr>
          <w:p w:rsidR="005B4A85" w:rsidRPr="00E13135" w:rsidRDefault="005B4A85" w:rsidP="00761913">
            <w:pPr>
              <w:widowControl/>
              <w:snapToGrid w:val="0"/>
              <w:jc w:val="center"/>
              <w:rPr>
                <w:kern w:val="0"/>
                <w:sz w:val="24"/>
                <w:szCs w:val="24"/>
              </w:rPr>
            </w:pPr>
            <w:r w:rsidRPr="00E13135">
              <w:rPr>
                <w:rFonts w:hint="eastAsia"/>
                <w:kern w:val="0"/>
                <w:sz w:val="24"/>
                <w:szCs w:val="24"/>
              </w:rPr>
              <w:t>8</w:t>
            </w:r>
            <w:r w:rsidRPr="00E13135">
              <w:rPr>
                <w:rFonts w:hint="eastAsia"/>
                <w:kern w:val="0"/>
                <w:sz w:val="24"/>
                <w:szCs w:val="24"/>
              </w:rPr>
              <w:t>分</w:t>
            </w:r>
          </w:p>
        </w:tc>
      </w:tr>
      <w:tr w:rsidR="005B4A85" w:rsidTr="00761913">
        <w:trPr>
          <w:jc w:val="center"/>
        </w:trPr>
        <w:tc>
          <w:tcPr>
            <w:tcW w:w="10656" w:type="dxa"/>
            <w:gridSpan w:val="5"/>
            <w:shd w:val="clear" w:color="auto" w:fill="auto"/>
            <w:vAlign w:val="center"/>
          </w:tcPr>
          <w:p w:rsidR="005B4A85" w:rsidRDefault="005B4A85" w:rsidP="00761913">
            <w:pPr>
              <w:widowControl/>
              <w:snapToGrid w:val="0"/>
              <w:jc w:val="center"/>
              <w:rPr>
                <w:sz w:val="24"/>
              </w:rPr>
            </w:pPr>
            <w:r>
              <w:rPr>
                <w:rFonts w:hint="eastAsia"/>
                <w:sz w:val="24"/>
              </w:rPr>
              <w:t>（四）扣分项</w:t>
            </w:r>
          </w:p>
        </w:tc>
      </w:tr>
      <w:tr w:rsidR="005B4A85" w:rsidTr="00761913">
        <w:trPr>
          <w:jc w:val="center"/>
        </w:trPr>
        <w:tc>
          <w:tcPr>
            <w:tcW w:w="567" w:type="dxa"/>
            <w:shd w:val="clear" w:color="auto" w:fill="auto"/>
            <w:vAlign w:val="center"/>
          </w:tcPr>
          <w:p w:rsidR="005B4A85" w:rsidRDefault="005B4A85" w:rsidP="00761913">
            <w:pPr>
              <w:widowControl/>
              <w:snapToGrid w:val="0"/>
              <w:jc w:val="center"/>
              <w:rPr>
                <w:kern w:val="0"/>
                <w:sz w:val="24"/>
                <w:szCs w:val="24"/>
              </w:rPr>
            </w:pPr>
            <w:r>
              <w:rPr>
                <w:rFonts w:hint="eastAsia"/>
                <w:kern w:val="0"/>
                <w:sz w:val="24"/>
                <w:szCs w:val="24"/>
              </w:rPr>
              <w:t>1</w:t>
            </w:r>
          </w:p>
        </w:tc>
        <w:tc>
          <w:tcPr>
            <w:tcW w:w="10089" w:type="dxa"/>
            <w:gridSpan w:val="4"/>
            <w:shd w:val="clear" w:color="auto" w:fill="auto"/>
            <w:vAlign w:val="center"/>
          </w:tcPr>
          <w:p w:rsidR="005B4A85" w:rsidRDefault="005B4A85" w:rsidP="00761913">
            <w:pPr>
              <w:widowControl/>
              <w:snapToGrid w:val="0"/>
              <w:jc w:val="left"/>
              <w:rPr>
                <w:sz w:val="24"/>
              </w:rPr>
            </w:pPr>
            <w:r>
              <w:rPr>
                <w:rFonts w:hint="eastAsia"/>
                <w:sz w:val="24"/>
              </w:rPr>
              <w:t>经磋商小组认定有下列情形之一的，减</w:t>
            </w:r>
            <w:r>
              <w:rPr>
                <w:rFonts w:hint="eastAsia"/>
                <w:sz w:val="24"/>
              </w:rPr>
              <w:t>2</w:t>
            </w:r>
            <w:r>
              <w:rPr>
                <w:rFonts w:hint="eastAsia"/>
                <w:sz w:val="24"/>
              </w:rPr>
              <w:t>分，最多减</w:t>
            </w:r>
            <w:r>
              <w:rPr>
                <w:rFonts w:hint="eastAsia"/>
                <w:sz w:val="24"/>
              </w:rPr>
              <w:t>10</w:t>
            </w:r>
            <w:r>
              <w:rPr>
                <w:rFonts w:hint="eastAsia"/>
                <w:sz w:val="24"/>
              </w:rPr>
              <w:t>分</w:t>
            </w:r>
          </w:p>
          <w:p w:rsidR="005B4A85" w:rsidRDefault="005B4A85" w:rsidP="00761913">
            <w:pPr>
              <w:widowControl/>
              <w:snapToGrid w:val="0"/>
              <w:jc w:val="left"/>
              <w:rPr>
                <w:sz w:val="24"/>
              </w:rPr>
            </w:pPr>
            <w:r>
              <w:rPr>
                <w:rFonts w:hint="eastAsia"/>
                <w:sz w:val="24"/>
              </w:rPr>
              <w:t xml:space="preserve">1. </w:t>
            </w:r>
            <w:r>
              <w:rPr>
                <w:rFonts w:hint="eastAsia"/>
                <w:sz w:val="24"/>
              </w:rPr>
              <w:t>响应文件不完整，缺页的。</w:t>
            </w:r>
          </w:p>
          <w:p w:rsidR="005B4A85" w:rsidRDefault="005B4A85" w:rsidP="00761913">
            <w:pPr>
              <w:widowControl/>
              <w:snapToGrid w:val="0"/>
              <w:jc w:val="left"/>
              <w:rPr>
                <w:sz w:val="24"/>
              </w:rPr>
            </w:pPr>
            <w:r>
              <w:rPr>
                <w:rFonts w:hint="eastAsia"/>
                <w:sz w:val="24"/>
              </w:rPr>
              <w:t xml:space="preserve">2. </w:t>
            </w:r>
            <w:r>
              <w:rPr>
                <w:rFonts w:hint="eastAsia"/>
                <w:sz w:val="24"/>
              </w:rPr>
              <w:t>不按照磋商文件要求制作响应文件的。</w:t>
            </w:r>
          </w:p>
          <w:p w:rsidR="005B4A85" w:rsidRDefault="005B4A85" w:rsidP="00761913">
            <w:pPr>
              <w:widowControl/>
              <w:snapToGrid w:val="0"/>
              <w:jc w:val="left"/>
              <w:rPr>
                <w:sz w:val="24"/>
              </w:rPr>
            </w:pPr>
            <w:r>
              <w:rPr>
                <w:rFonts w:hint="eastAsia"/>
                <w:sz w:val="24"/>
              </w:rPr>
              <w:t>3</w:t>
            </w:r>
            <w:r>
              <w:rPr>
                <w:sz w:val="24"/>
              </w:rPr>
              <w:t xml:space="preserve">. </w:t>
            </w:r>
            <w:r>
              <w:rPr>
                <w:rFonts w:hint="eastAsia"/>
                <w:sz w:val="24"/>
              </w:rPr>
              <w:t>技术点对点应答完全复制磋商文件的技术条款相关部分内容作为其响应文件的一部分的。</w:t>
            </w:r>
          </w:p>
          <w:p w:rsidR="005B4A85" w:rsidRDefault="005B4A85" w:rsidP="00761913">
            <w:pPr>
              <w:widowControl/>
              <w:snapToGrid w:val="0"/>
              <w:jc w:val="left"/>
              <w:rPr>
                <w:sz w:val="24"/>
              </w:rPr>
            </w:pPr>
            <w:r>
              <w:rPr>
                <w:rFonts w:hint="eastAsia"/>
                <w:sz w:val="24"/>
              </w:rPr>
              <w:t>4</w:t>
            </w:r>
            <w:r>
              <w:rPr>
                <w:sz w:val="24"/>
              </w:rPr>
              <w:t xml:space="preserve">. </w:t>
            </w:r>
            <w:r>
              <w:rPr>
                <w:rFonts w:hint="eastAsia"/>
                <w:sz w:val="24"/>
              </w:rPr>
              <w:t>响应文件部分内容无法辨认的。</w:t>
            </w:r>
          </w:p>
          <w:p w:rsidR="005B4A85" w:rsidRDefault="005B4A85" w:rsidP="00761913">
            <w:pPr>
              <w:widowControl/>
              <w:snapToGrid w:val="0"/>
              <w:jc w:val="left"/>
              <w:rPr>
                <w:sz w:val="24"/>
              </w:rPr>
            </w:pPr>
            <w:r>
              <w:rPr>
                <w:rFonts w:hint="eastAsia"/>
                <w:sz w:val="24"/>
              </w:rPr>
              <w:t>5</w:t>
            </w:r>
            <w:r>
              <w:rPr>
                <w:sz w:val="24"/>
              </w:rPr>
              <w:t xml:space="preserve">. </w:t>
            </w:r>
            <w:r>
              <w:rPr>
                <w:rFonts w:hint="eastAsia"/>
                <w:sz w:val="24"/>
              </w:rPr>
              <w:t>响应文件中对同一问题的前后表述不一致的。</w:t>
            </w:r>
          </w:p>
          <w:p w:rsidR="005B4A85" w:rsidRDefault="005B4A85" w:rsidP="00761913">
            <w:pPr>
              <w:widowControl/>
              <w:snapToGrid w:val="0"/>
              <w:jc w:val="left"/>
              <w:rPr>
                <w:sz w:val="24"/>
              </w:rPr>
            </w:pPr>
            <w:r>
              <w:rPr>
                <w:rFonts w:hint="eastAsia"/>
                <w:sz w:val="24"/>
              </w:rPr>
              <w:t>6</w:t>
            </w:r>
            <w:r>
              <w:rPr>
                <w:sz w:val="24"/>
              </w:rPr>
              <w:t xml:space="preserve">. </w:t>
            </w:r>
            <w:r>
              <w:rPr>
                <w:rFonts w:hint="eastAsia"/>
                <w:sz w:val="24"/>
              </w:rPr>
              <w:t>未在规定时间内答复磋商小组询问的。</w:t>
            </w:r>
          </w:p>
        </w:tc>
      </w:tr>
    </w:tbl>
    <w:p w:rsidR="006E17C0" w:rsidRPr="005B4A85" w:rsidRDefault="004A08F3"/>
    <w:sectPr w:rsidR="006E17C0" w:rsidRPr="005B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85"/>
    <w:rsid w:val="004A08F3"/>
    <w:rsid w:val="005B4A85"/>
    <w:rsid w:val="00F727D7"/>
    <w:rsid w:val="00FB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A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A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1581</Characters>
  <Application>Microsoft Office Word</Application>
  <DocSecurity>0</DocSecurity>
  <Lines>13</Lines>
  <Paragraphs>3</Paragraphs>
  <ScaleCrop>false</ScaleCrop>
  <Company>Windows 10</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2022-06-20T07:25:00Z</dcterms:created>
  <dcterms:modified xsi:type="dcterms:W3CDTF">2022-06-20T07:26:00Z</dcterms:modified>
</cp:coreProperties>
</file>