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71" w:rsidRDefault="00CB2342">
      <w:pPr>
        <w:pStyle w:val="1"/>
        <w:tabs>
          <w:tab w:val="left" w:pos="0"/>
        </w:tabs>
        <w:autoSpaceDE w:val="0"/>
        <w:autoSpaceDN w:val="0"/>
        <w:adjustRightInd w:val="0"/>
        <w:spacing w:before="0" w:after="0" w:line="500" w:lineRule="exact"/>
        <w:jc w:val="center"/>
        <w:rPr>
          <w:rFonts w:ascii="华文中宋" w:eastAsia="华文中宋" w:hAnsi="华文中宋"/>
        </w:rPr>
      </w:pPr>
      <w:bookmarkStart w:id="0" w:name="_Toc28359011"/>
      <w:bookmarkStart w:id="1" w:name="_Toc35393797"/>
      <w:r>
        <w:rPr>
          <w:rFonts w:ascii="华文中宋" w:eastAsia="华文中宋" w:hAnsi="华文中宋" w:hint="eastAsia"/>
        </w:rPr>
        <w:t>竞争性谈判公告</w:t>
      </w:r>
      <w:bookmarkEnd w:id="0"/>
      <w:bookmarkEnd w:id="1"/>
    </w:p>
    <w:p w:rsidR="00B43F71" w:rsidRDefault="00B43F71">
      <w:pPr>
        <w:spacing w:line="500" w:lineRule="exact"/>
      </w:pPr>
    </w:p>
    <w:p w:rsidR="00B43F71" w:rsidRDefault="00CB2342">
      <w:pPr>
        <w:pBdr>
          <w:top w:val="single" w:sz="4" w:space="1" w:color="auto"/>
          <w:left w:val="single" w:sz="4" w:space="4" w:color="auto"/>
          <w:bottom w:val="single" w:sz="4" w:space="1" w:color="auto"/>
          <w:right w:val="single" w:sz="4" w:space="4" w:color="auto"/>
        </w:pBd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rsidR="00B43F71" w:rsidRDefault="002D09F7">
      <w:pPr>
        <w:pBdr>
          <w:top w:val="single" w:sz="4" w:space="1" w:color="auto"/>
          <w:left w:val="single" w:sz="4" w:space="4" w:color="auto"/>
          <w:bottom w:val="single" w:sz="4" w:space="1" w:color="auto"/>
          <w:right w:val="single" w:sz="4" w:space="4" w:color="auto"/>
        </w:pBdr>
        <w:snapToGrid w:val="0"/>
        <w:spacing w:line="500" w:lineRule="exact"/>
        <w:ind w:firstLineChars="200" w:firstLine="560"/>
        <w:rPr>
          <w:rFonts w:ascii="仿宋" w:eastAsia="仿宋" w:hAnsi="仿宋"/>
          <w:sz w:val="28"/>
          <w:szCs w:val="28"/>
        </w:rPr>
      </w:pPr>
      <w:r>
        <w:rPr>
          <w:rFonts w:ascii="仿宋" w:eastAsia="仿宋" w:hAnsi="仿宋" w:hint="eastAsia"/>
          <w:sz w:val="28"/>
          <w:szCs w:val="28"/>
          <w:u w:val="single"/>
        </w:rPr>
        <w:t>东北石油大学2022年下半年食堂原材料小麦粉和食用油采购项目</w:t>
      </w:r>
      <w:r w:rsidR="00CB2342">
        <w:rPr>
          <w:rFonts w:ascii="仿宋" w:eastAsia="仿宋" w:hAnsi="仿宋" w:hint="eastAsia"/>
          <w:sz w:val="28"/>
          <w:szCs w:val="28"/>
        </w:rPr>
        <w:t>的潜在供应商应在</w:t>
      </w:r>
      <w:r w:rsidR="00CB2342">
        <w:rPr>
          <w:rFonts w:ascii="仿宋" w:eastAsia="仿宋" w:hAnsi="仿宋" w:hint="eastAsia"/>
          <w:sz w:val="28"/>
          <w:szCs w:val="28"/>
          <w:u w:val="single"/>
        </w:rPr>
        <w:t>中国政府采购网、东北石油大学网</w:t>
      </w:r>
      <w:r w:rsidR="00CB2342">
        <w:rPr>
          <w:rFonts w:ascii="仿宋" w:eastAsia="仿宋" w:hAnsi="仿宋" w:hint="eastAsia"/>
          <w:sz w:val="28"/>
          <w:szCs w:val="28"/>
        </w:rPr>
        <w:t>获取采购文件，并于</w:t>
      </w:r>
      <w:r w:rsidR="00CB2342">
        <w:rPr>
          <w:rFonts w:ascii="仿宋" w:eastAsia="仿宋" w:hAnsi="仿宋"/>
          <w:sz w:val="28"/>
          <w:szCs w:val="28"/>
          <w:u w:val="single"/>
        </w:rPr>
        <w:t xml:space="preserve"> </w:t>
      </w:r>
      <w:r w:rsidR="00CB2342">
        <w:rPr>
          <w:rFonts w:ascii="仿宋" w:eastAsia="仿宋" w:hAnsi="仿宋" w:hint="eastAsia"/>
          <w:sz w:val="28"/>
          <w:szCs w:val="28"/>
          <w:u w:val="single"/>
        </w:rPr>
        <w:t>2022年06月2</w:t>
      </w:r>
      <w:r>
        <w:rPr>
          <w:rFonts w:ascii="仿宋" w:eastAsia="仿宋" w:hAnsi="仿宋" w:hint="eastAsia"/>
          <w:sz w:val="28"/>
          <w:szCs w:val="28"/>
          <w:u w:val="single"/>
        </w:rPr>
        <w:t>4</w:t>
      </w:r>
      <w:r w:rsidR="00CB2342">
        <w:rPr>
          <w:rFonts w:ascii="仿宋" w:eastAsia="仿宋" w:hAnsi="仿宋" w:hint="eastAsia"/>
          <w:sz w:val="28"/>
          <w:szCs w:val="28"/>
          <w:u w:val="single"/>
        </w:rPr>
        <w:t>日14点00分</w:t>
      </w:r>
      <w:r w:rsidR="00CB2342">
        <w:rPr>
          <w:rFonts w:ascii="仿宋" w:eastAsia="仿宋" w:hAnsi="仿宋" w:hint="eastAsia"/>
          <w:bCs/>
          <w:sz w:val="28"/>
          <w:szCs w:val="28"/>
        </w:rPr>
        <w:t>（北京时间）前提交响应</w:t>
      </w:r>
      <w:r w:rsidR="00CB2342">
        <w:rPr>
          <w:rFonts w:ascii="仿宋" w:eastAsia="仿宋" w:hAnsi="仿宋"/>
          <w:bCs/>
          <w:sz w:val="28"/>
          <w:szCs w:val="28"/>
        </w:rPr>
        <w:t>文件</w:t>
      </w:r>
      <w:r w:rsidR="00CB2342">
        <w:rPr>
          <w:rFonts w:ascii="仿宋" w:eastAsia="仿宋" w:hAnsi="仿宋" w:hint="eastAsia"/>
          <w:sz w:val="28"/>
          <w:szCs w:val="28"/>
        </w:rPr>
        <w:t>。</w:t>
      </w:r>
    </w:p>
    <w:p w:rsidR="00B43F71" w:rsidRDefault="00B43F71">
      <w:pPr>
        <w:snapToGrid w:val="0"/>
        <w:spacing w:line="500" w:lineRule="exact"/>
      </w:pPr>
    </w:p>
    <w:p w:rsidR="00B43F71" w:rsidRDefault="00CB2342">
      <w:pPr>
        <w:pStyle w:val="2"/>
        <w:snapToGrid w:val="0"/>
        <w:spacing w:before="0" w:after="0" w:line="500" w:lineRule="exact"/>
        <w:rPr>
          <w:rFonts w:ascii="黑体" w:hAnsi="黑体" w:cs="宋体"/>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sidR="002D09F7">
        <w:rPr>
          <w:rFonts w:ascii="仿宋" w:eastAsia="仿宋" w:hAnsi="仿宋" w:hint="eastAsia"/>
          <w:sz w:val="28"/>
          <w:szCs w:val="28"/>
        </w:rPr>
        <w:t>NEPUFS22023</w:t>
      </w:r>
    </w:p>
    <w:p w:rsidR="00B43F71" w:rsidRDefault="00CB2342">
      <w:pPr>
        <w:snapToGrid w:val="0"/>
        <w:spacing w:line="500" w:lineRule="exact"/>
        <w:ind w:firstLineChars="200" w:firstLine="560"/>
        <w:rPr>
          <w:rFonts w:ascii="仿宋" w:eastAsia="仿宋" w:hAnsi="仿宋"/>
          <w:sz w:val="28"/>
          <w:szCs w:val="28"/>
          <w:u w:val="single"/>
        </w:rPr>
      </w:pPr>
      <w:r>
        <w:rPr>
          <w:rFonts w:ascii="仿宋" w:eastAsia="仿宋" w:hAnsi="仿宋" w:hint="eastAsia"/>
          <w:sz w:val="28"/>
          <w:szCs w:val="28"/>
        </w:rPr>
        <w:t>项目名称：</w:t>
      </w:r>
      <w:r w:rsidR="002D09F7">
        <w:rPr>
          <w:rFonts w:ascii="仿宋" w:eastAsia="仿宋" w:hAnsi="仿宋" w:hint="eastAsia"/>
          <w:sz w:val="28"/>
          <w:szCs w:val="28"/>
        </w:rPr>
        <w:t>东北石油大学2022年下半年食堂原材料小麦粉和食用油采购项目</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采购方式：竞争性谈判</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标段划分：</w:t>
      </w:r>
      <w:r w:rsidR="002D09F7">
        <w:rPr>
          <w:rFonts w:ascii="仿宋" w:eastAsia="仿宋" w:hAnsi="仿宋" w:hint="eastAsia"/>
          <w:sz w:val="28"/>
          <w:szCs w:val="28"/>
        </w:rPr>
        <w:t>二</w:t>
      </w:r>
      <w:r>
        <w:rPr>
          <w:rFonts w:ascii="仿宋" w:eastAsia="仿宋" w:hAnsi="仿宋" w:hint="eastAsia"/>
          <w:sz w:val="28"/>
          <w:szCs w:val="28"/>
        </w:rPr>
        <w:t>个标段。</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预算金额：</w:t>
      </w:r>
      <w:r w:rsidR="002D09F7">
        <w:rPr>
          <w:rFonts w:ascii="仿宋" w:eastAsia="仿宋" w:hAnsi="仿宋" w:hint="eastAsia"/>
          <w:sz w:val="28"/>
          <w:szCs w:val="28"/>
        </w:rPr>
        <w:t>70</w:t>
      </w:r>
      <w:r>
        <w:rPr>
          <w:rFonts w:ascii="仿宋" w:eastAsia="仿宋" w:hAnsi="仿宋" w:hint="eastAsia"/>
          <w:sz w:val="28"/>
          <w:szCs w:val="28"/>
        </w:rPr>
        <w:t>万元</w:t>
      </w:r>
      <w:r w:rsidR="002D09F7" w:rsidRPr="002D09F7">
        <w:rPr>
          <w:rFonts w:ascii="仿宋" w:eastAsia="仿宋" w:hAnsi="仿宋" w:hint="eastAsia"/>
          <w:sz w:val="28"/>
          <w:szCs w:val="28"/>
        </w:rPr>
        <w:t>（一标段20万，二标段50万）</w:t>
      </w:r>
      <w:r>
        <w:rPr>
          <w:rFonts w:ascii="仿宋" w:eastAsia="仿宋" w:hAnsi="仿宋" w:hint="eastAsia"/>
          <w:sz w:val="28"/>
          <w:szCs w:val="28"/>
        </w:rPr>
        <w:t>。</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最高限价：</w:t>
      </w:r>
      <w:r w:rsidR="009B1223">
        <w:rPr>
          <w:rFonts w:ascii="仿宋" w:eastAsia="仿宋" w:hAnsi="仿宋" w:hint="eastAsia"/>
          <w:sz w:val="28"/>
          <w:szCs w:val="28"/>
        </w:rPr>
        <w:t>十折</w:t>
      </w:r>
      <w:r>
        <w:rPr>
          <w:rFonts w:ascii="仿宋" w:eastAsia="仿宋" w:hAnsi="仿宋" w:hint="eastAsia"/>
          <w:sz w:val="28"/>
          <w:szCs w:val="28"/>
        </w:rPr>
        <w:t>。参与竞争的供应商响应报价不得超出最高限价，</w:t>
      </w:r>
      <w:r w:rsidR="009B1223">
        <w:rPr>
          <w:rFonts w:ascii="仿宋" w:eastAsia="仿宋" w:hAnsi="仿宋" w:hint="eastAsia"/>
          <w:sz w:val="28"/>
          <w:szCs w:val="28"/>
        </w:rPr>
        <w:t>不得0报价，</w:t>
      </w:r>
      <w:r>
        <w:rPr>
          <w:rFonts w:ascii="仿宋" w:eastAsia="仿宋" w:hAnsi="仿宋" w:hint="eastAsia"/>
          <w:sz w:val="28"/>
          <w:szCs w:val="28"/>
        </w:rPr>
        <w:t>否则，响应无效。</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bookmarkStart w:id="6" w:name="_Hlk47165474"/>
      <w:r w:rsidR="002D09F7">
        <w:rPr>
          <w:rFonts w:ascii="仿宋" w:eastAsia="仿宋" w:hAnsi="仿宋" w:hint="eastAsia"/>
          <w:sz w:val="28"/>
          <w:szCs w:val="28"/>
        </w:rPr>
        <w:t>一标段</w:t>
      </w:r>
      <w:r w:rsidR="002D09F7" w:rsidRPr="002D09F7">
        <w:rPr>
          <w:rFonts w:ascii="仿宋" w:eastAsia="仿宋" w:hAnsi="仿宋" w:hint="eastAsia"/>
          <w:sz w:val="28"/>
          <w:szCs w:val="28"/>
        </w:rPr>
        <w:t>小麦粉</w:t>
      </w:r>
      <w:r w:rsidR="002D09F7">
        <w:rPr>
          <w:rFonts w:ascii="仿宋" w:eastAsia="仿宋" w:hAnsi="仿宋" w:hint="eastAsia"/>
          <w:sz w:val="28"/>
          <w:szCs w:val="28"/>
        </w:rPr>
        <w:t>采购、二标段</w:t>
      </w:r>
      <w:r w:rsidR="002D09F7" w:rsidRPr="002D09F7">
        <w:rPr>
          <w:rFonts w:ascii="仿宋" w:eastAsia="仿宋" w:hAnsi="仿宋" w:hint="eastAsia"/>
          <w:sz w:val="28"/>
          <w:szCs w:val="28"/>
        </w:rPr>
        <w:t>食用油</w:t>
      </w:r>
      <w:r w:rsidR="002D09F7">
        <w:rPr>
          <w:rFonts w:ascii="仿宋" w:eastAsia="仿宋" w:hAnsi="仿宋" w:hint="eastAsia"/>
          <w:sz w:val="28"/>
          <w:szCs w:val="28"/>
        </w:rPr>
        <w:t>采购</w:t>
      </w:r>
      <w:r>
        <w:rPr>
          <w:rFonts w:ascii="仿宋" w:eastAsia="仿宋" w:hAnsi="仿宋" w:hint="eastAsia"/>
          <w:sz w:val="28"/>
          <w:szCs w:val="28"/>
        </w:rPr>
        <w:t>。具体项目需求见竞争性谈判文件第二部分“项目需求”。</w:t>
      </w:r>
      <w:bookmarkEnd w:id="6"/>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合同履行期限：2022年7月</w:t>
      </w:r>
      <w:r w:rsidR="001446A3">
        <w:rPr>
          <w:rFonts w:ascii="仿宋" w:eastAsia="仿宋" w:hAnsi="仿宋" w:hint="eastAsia"/>
          <w:sz w:val="28"/>
          <w:szCs w:val="28"/>
        </w:rPr>
        <w:t>22</w:t>
      </w:r>
      <w:r>
        <w:rPr>
          <w:rFonts w:ascii="仿宋" w:eastAsia="仿宋" w:hAnsi="仿宋" w:hint="eastAsia"/>
          <w:sz w:val="28"/>
          <w:szCs w:val="28"/>
        </w:rPr>
        <w:t>日至2022年12月31日。合同期内，产品价格不予调整，市场价格波动的风险由甲乙双方各自承担。</w:t>
      </w:r>
    </w:p>
    <w:p w:rsidR="00B43F71" w:rsidRDefault="00CB2342">
      <w:pPr>
        <w:snapToGrid w:val="0"/>
        <w:spacing w:line="500" w:lineRule="exact"/>
        <w:ind w:firstLineChars="200" w:firstLine="560"/>
        <w:rPr>
          <w:rFonts w:ascii="仿宋" w:eastAsia="仿宋" w:hAnsi="仿宋"/>
          <w:sz w:val="28"/>
          <w:szCs w:val="28"/>
        </w:rPr>
      </w:pPr>
      <w:bookmarkStart w:id="7" w:name="_Toc28359090"/>
      <w:bookmarkStart w:id="8" w:name="_Toc28359013"/>
      <w:bookmarkStart w:id="9" w:name="_Toc35393799"/>
      <w:bookmarkStart w:id="10" w:name="_Toc35393630"/>
      <w:r>
        <w:rPr>
          <w:rFonts w:ascii="仿宋" w:eastAsia="仿宋" w:hAnsi="仿宋" w:hint="eastAsia"/>
          <w:sz w:val="28"/>
          <w:szCs w:val="28"/>
        </w:rPr>
        <w:t>本项目不接受联合体参与投标。</w:t>
      </w:r>
    </w:p>
    <w:p w:rsidR="00B43F71" w:rsidRDefault="00CB2342">
      <w:pPr>
        <w:pStyle w:val="2"/>
        <w:snapToGrid w:val="0"/>
        <w:spacing w:before="0" w:after="0" w:line="500" w:lineRule="exact"/>
        <w:rPr>
          <w:rFonts w:ascii="黑体" w:hAnsi="黑体" w:cs="宋体"/>
          <w:b w:val="0"/>
          <w:sz w:val="28"/>
          <w:szCs w:val="28"/>
        </w:rPr>
      </w:pPr>
      <w:r>
        <w:rPr>
          <w:rFonts w:ascii="黑体" w:hAnsi="黑体" w:cs="宋体" w:hint="eastAsia"/>
          <w:b w:val="0"/>
          <w:sz w:val="28"/>
          <w:szCs w:val="28"/>
        </w:rPr>
        <w:t>二、申请人的资格要求：</w:t>
      </w:r>
      <w:bookmarkEnd w:id="7"/>
      <w:bookmarkEnd w:id="8"/>
      <w:bookmarkEnd w:id="9"/>
      <w:bookmarkEnd w:id="10"/>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bookmarkStart w:id="11" w:name="_Toc28359014"/>
      <w:bookmarkStart w:id="12" w:name="_Toc28359091"/>
    </w:p>
    <w:p w:rsidR="00B43F71" w:rsidRDefault="00CB2342">
      <w:pPr>
        <w:snapToGrid w:val="0"/>
        <w:spacing w:line="500" w:lineRule="exact"/>
        <w:ind w:firstLineChars="200" w:firstLine="560"/>
      </w:pPr>
      <w:r>
        <w:rPr>
          <w:rFonts w:ascii="仿宋" w:eastAsia="仿宋" w:hAnsi="仿宋" w:hint="eastAsia"/>
          <w:sz w:val="28"/>
          <w:szCs w:val="28"/>
        </w:rPr>
        <w:t>2.落实政府采购政策需满足的资格要求：/</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3.本项目的特定资格要求：</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①具有有效的《营业执照》或《事业单位法人证书》。</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②具备有效的食品生产许可证或食品经营许可证（生产商提供食品生产许可证，经销商提供食品经营许可证）；</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③产品生产企业须为农业农村部公布的《第七批农业产业化国家重点龙头企业名单》中所列企业，或者为农业产业化省级重点龙头企业。提供有效期内的相关证明文件（证书扫描件或网站名单截图或通知文件扫描件等均可以）。母公司为龙头企业，子公司为生产企业，需由母公司与子公司共同出具证明双方关系的证明文件；</w:t>
      </w:r>
    </w:p>
    <w:p w:rsidR="002D09F7" w:rsidRPr="002D09F7" w:rsidRDefault="00CB2342" w:rsidP="002D09F7">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④具有有效的由第三方检测机构出具的产品质量检测报告</w:t>
      </w:r>
      <w:r w:rsidR="002D09F7">
        <w:rPr>
          <w:rFonts w:ascii="仿宋" w:eastAsia="仿宋" w:hAnsi="仿宋" w:hint="eastAsia"/>
          <w:sz w:val="28"/>
          <w:szCs w:val="28"/>
        </w:rPr>
        <w:t>，</w:t>
      </w:r>
      <w:r w:rsidR="002D09F7" w:rsidRPr="002D09F7">
        <w:rPr>
          <w:rFonts w:ascii="仿宋" w:eastAsia="仿宋" w:hAnsi="仿宋" w:hint="eastAsia"/>
          <w:sz w:val="28"/>
          <w:szCs w:val="28"/>
        </w:rPr>
        <w:t>一标段要求质量指标为：等级、灰分、粗细度、面筋质、含砂量、磁性金属物、水分、脂肪酸值、气味口味。</w:t>
      </w:r>
    </w:p>
    <w:p w:rsidR="002D09F7" w:rsidRPr="002D09F7" w:rsidRDefault="002D09F7" w:rsidP="002D09F7">
      <w:pPr>
        <w:snapToGrid w:val="0"/>
        <w:spacing w:line="500" w:lineRule="exact"/>
        <w:ind w:firstLineChars="200" w:firstLine="560"/>
        <w:rPr>
          <w:rFonts w:ascii="仿宋" w:eastAsia="仿宋" w:hAnsi="仿宋"/>
          <w:sz w:val="28"/>
          <w:szCs w:val="28"/>
        </w:rPr>
      </w:pPr>
      <w:r w:rsidRPr="002D09F7">
        <w:rPr>
          <w:rFonts w:ascii="仿宋" w:eastAsia="仿宋" w:hAnsi="仿宋" w:hint="eastAsia"/>
          <w:sz w:val="28"/>
          <w:szCs w:val="28"/>
        </w:rPr>
        <w:t>二标段要求质量指标为：色泽、透明度、气味滋味、水分及挥发物含量、不溶性杂质含量、酸价、过氧化值、加热试验、含皂量、冷冻试验、烟点、溶剂残留量。</w:t>
      </w:r>
    </w:p>
    <w:p w:rsidR="00B43F71" w:rsidRDefault="00CB2342" w:rsidP="002D09F7">
      <w:pPr>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⑤供应商未被“信用中国”网站、“中国政府采购网”网站列入失信被执行人、重大税收违法案件当事人名单、政府采购严重违法失信行为记录名单。查询网址：信用中国(http://www.creditchina.gov.cn)、中国政府采购网：（http://www.ccgp.gov.cn/cr/list）。（供应商无需提供证明资料，以评审人员于投标（响应）截止时间当天在“信用中国”网站（www.creditchina.gov.cn）及中国政府采购网（http://www.ccgp.gov.cn/）查询结果为准，如相关失信记录已失效，供应商需提供相关证明资料）。</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⑥具有良好的银行资信和商业信誉，没有处于被责令停业、财产被接管、冻结、破产状态(投标单位需自行提供承诺书，格式自拟)。</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⑦单位负责人为同一人或者存在直接控股、管理关系的不同供应商，不得参加同一合同项下的政府采购活动。</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⑧与采购人存在利害关系可能影响招标公正性的法人、其他组织</w:t>
      </w:r>
      <w:r>
        <w:rPr>
          <w:rFonts w:ascii="仿宋" w:eastAsia="仿宋" w:hAnsi="仿宋" w:hint="eastAsia"/>
          <w:sz w:val="28"/>
          <w:szCs w:val="28"/>
        </w:rPr>
        <w:lastRenderedPageBreak/>
        <w:t>或者个人，不得参加投标。</w:t>
      </w:r>
    </w:p>
    <w:p w:rsidR="00B43F71" w:rsidRDefault="00CB2342">
      <w:pPr>
        <w:pStyle w:val="2"/>
        <w:snapToGrid w:val="0"/>
        <w:spacing w:before="0" w:after="0" w:line="500" w:lineRule="exact"/>
        <w:rPr>
          <w:rFonts w:ascii="黑体" w:hAnsi="黑体" w:cs="宋体"/>
          <w:b w:val="0"/>
          <w:sz w:val="28"/>
          <w:szCs w:val="28"/>
        </w:rPr>
      </w:pPr>
      <w:bookmarkStart w:id="13" w:name="_Toc35393631"/>
      <w:bookmarkStart w:id="14" w:name="_Toc35393800"/>
      <w:r>
        <w:rPr>
          <w:rFonts w:ascii="黑体" w:hAnsi="黑体" w:cs="宋体" w:hint="eastAsia"/>
          <w:b w:val="0"/>
          <w:sz w:val="28"/>
          <w:szCs w:val="28"/>
        </w:rPr>
        <w:t>三、获取采购文件</w:t>
      </w:r>
      <w:bookmarkEnd w:id="11"/>
      <w:bookmarkEnd w:id="12"/>
      <w:bookmarkEnd w:id="13"/>
      <w:bookmarkEnd w:id="14"/>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时间：</w:t>
      </w:r>
      <w:bookmarkStart w:id="15" w:name="_Hlk47165535"/>
      <w:r>
        <w:rPr>
          <w:rFonts w:ascii="仿宋" w:eastAsia="仿宋" w:hAnsi="仿宋" w:cs="宋体" w:hint="eastAsia"/>
          <w:sz w:val="28"/>
          <w:szCs w:val="28"/>
        </w:rPr>
        <w:t>2022年06月</w:t>
      </w:r>
      <w:r w:rsidR="002D09F7">
        <w:rPr>
          <w:rFonts w:ascii="仿宋" w:eastAsia="仿宋" w:hAnsi="仿宋" w:cs="宋体" w:hint="eastAsia"/>
          <w:sz w:val="28"/>
          <w:szCs w:val="28"/>
        </w:rPr>
        <w:t>21</w:t>
      </w:r>
      <w:r>
        <w:rPr>
          <w:rFonts w:ascii="仿宋" w:eastAsia="仿宋" w:hAnsi="仿宋" w:cs="宋体" w:hint="eastAsia"/>
          <w:sz w:val="28"/>
          <w:szCs w:val="28"/>
        </w:rPr>
        <w:t>日至2022年06月</w:t>
      </w:r>
      <w:r w:rsidR="002D09F7">
        <w:rPr>
          <w:rFonts w:ascii="仿宋" w:eastAsia="仿宋" w:hAnsi="仿宋" w:cs="宋体" w:hint="eastAsia"/>
          <w:sz w:val="28"/>
          <w:szCs w:val="28"/>
        </w:rPr>
        <w:t>23</w:t>
      </w:r>
      <w:r>
        <w:rPr>
          <w:rFonts w:ascii="仿宋" w:eastAsia="仿宋" w:hAnsi="仿宋" w:cs="宋体" w:hint="eastAsia"/>
          <w:sz w:val="28"/>
          <w:szCs w:val="28"/>
        </w:rPr>
        <w:t>日</w:t>
      </w:r>
      <w:bookmarkEnd w:id="15"/>
      <w:r>
        <w:rPr>
          <w:rFonts w:ascii="仿宋" w:eastAsia="仿宋" w:hAnsi="仿宋" w:cs="宋体" w:hint="eastAsia"/>
          <w:sz w:val="28"/>
          <w:szCs w:val="28"/>
        </w:rPr>
        <w:t>上午8点00分至11点30分-下午13：30至17点00分。（北京时间，法定节假日除外）</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地点：中国政府采购网、东北石油大学网</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方式：供应商自行在网页下载</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售价：600元</w:t>
      </w:r>
      <w:r w:rsidR="002D09F7">
        <w:rPr>
          <w:rFonts w:ascii="仿宋" w:eastAsia="仿宋" w:hAnsi="仿宋" w:cs="宋体" w:hint="eastAsia"/>
          <w:sz w:val="28"/>
          <w:szCs w:val="28"/>
        </w:rPr>
        <w:t>/标段</w:t>
      </w:r>
      <w:r>
        <w:rPr>
          <w:rFonts w:ascii="仿宋" w:eastAsia="仿宋" w:hAnsi="仿宋" w:cs="宋体" w:hint="eastAsia"/>
          <w:sz w:val="28"/>
          <w:szCs w:val="28"/>
        </w:rPr>
        <w:t>。</w:t>
      </w:r>
      <w:bookmarkStart w:id="16" w:name="_Toc28359015"/>
      <w:bookmarkStart w:id="17" w:name="_Toc35393801"/>
      <w:bookmarkStart w:id="18" w:name="_Toc35393632"/>
      <w:bookmarkStart w:id="19" w:name="_Toc28359092"/>
      <w:r>
        <w:rPr>
          <w:rFonts w:ascii="仿宋" w:eastAsia="仿宋" w:hAnsi="仿宋" w:cs="宋体" w:hint="eastAsia"/>
          <w:sz w:val="28"/>
          <w:szCs w:val="28"/>
        </w:rPr>
        <w:t>采用公对公转账形式或现金形式支付，售后不退。</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（1）采用现场以现金形式进行缴纳的：</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缴纳地点：黑龙江鼎鑫建筑工程管理咨询有限公司（黑龙江省大庆市高新区外包园A3楼2单元602室）。联系人：戈女士。联系方式：0459-8997013。</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（2）供应商通过公对公转账形式自行支付竞争性谈判文件费的，支付完成后请将获取文件登记表及付款截图发送至dingxinzhaobiao@163.com邮箱中。</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供应商交费及确认情况的三点说明：</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①交费方式：供应商通过公对公转账自行支付文件费（特别提示：付款时必须在备注处注明投标单位简称、项目编号，例：信合</w:t>
      </w:r>
      <w:r w:rsidR="00A15346" w:rsidRPr="00A15346">
        <w:rPr>
          <w:rFonts w:ascii="仿宋" w:eastAsia="仿宋" w:hAnsi="仿宋" w:cs="宋体" w:hint="eastAsia"/>
          <w:sz w:val="28"/>
          <w:szCs w:val="28"/>
        </w:rPr>
        <w:t>NEPUFS22023</w:t>
      </w:r>
      <w:r>
        <w:rPr>
          <w:rFonts w:ascii="仿宋" w:eastAsia="仿宋" w:hAnsi="仿宋" w:cs="宋体" w:hint="eastAsia"/>
          <w:sz w:val="28"/>
          <w:szCs w:val="28"/>
        </w:rPr>
        <w:t>。</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收款账户：黑龙江鼎鑫建筑工程管理咨询有限公司</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账号：236000609018170075240</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开户行：交通银行大庆分行开发区支行</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行号：301265000097</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②交费时间：同公告中获取采购文件时间。</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③确认时注意事项：供应商请将在规定的获取采购文件时间内将获取文件登记表（必须为Word版）发送至dingxinzhaobiao@163.com</w:t>
      </w:r>
      <w:r>
        <w:rPr>
          <w:rFonts w:ascii="仿宋" w:eastAsia="仿宋" w:hAnsi="仿宋" w:cs="宋体" w:hint="eastAsia"/>
          <w:sz w:val="28"/>
          <w:szCs w:val="28"/>
        </w:rPr>
        <w:lastRenderedPageBreak/>
        <w:t>邮箱中（发送时主题请注明项目编号＋单位名称）。</w:t>
      </w:r>
    </w:p>
    <w:p w:rsidR="00B43F71" w:rsidRDefault="00CB2342">
      <w:pPr>
        <w:snapToGrid w:val="0"/>
        <w:spacing w:line="500" w:lineRule="exact"/>
        <w:ind w:firstLine="540"/>
        <w:rPr>
          <w:rFonts w:ascii="仿宋" w:eastAsia="仿宋" w:hAnsi="仿宋" w:cs="宋体"/>
          <w:sz w:val="28"/>
          <w:szCs w:val="28"/>
        </w:rPr>
      </w:pPr>
      <w:r>
        <w:rPr>
          <w:rFonts w:ascii="仿宋" w:eastAsia="仿宋" w:hAnsi="仿宋" w:cs="宋体" w:hint="eastAsia"/>
          <w:sz w:val="28"/>
          <w:szCs w:val="28"/>
        </w:rPr>
        <w:t>特别提示：不按上述备注要求备注付款的、不按上述要求发送获取文件登记表及截图导致影响后续投标的后果自负。未按上述要求缴纳支付文件费用的，不得参与本项目竞争。</w:t>
      </w:r>
    </w:p>
    <w:p w:rsidR="00B43F71" w:rsidRDefault="00CB2342">
      <w:pPr>
        <w:snapToGrid w:val="0"/>
        <w:spacing w:line="500" w:lineRule="exact"/>
        <w:ind w:firstLine="540"/>
        <w:rPr>
          <w:rFonts w:ascii="黑体" w:hAnsi="黑体" w:cs="宋体"/>
          <w:sz w:val="28"/>
          <w:szCs w:val="28"/>
        </w:rPr>
      </w:pPr>
      <w:r>
        <w:rPr>
          <w:rFonts w:ascii="黑体" w:hAnsi="黑体" w:cs="宋体" w:hint="eastAsia"/>
          <w:sz w:val="28"/>
          <w:szCs w:val="28"/>
        </w:rPr>
        <w:t>四、响应文件提交</w:t>
      </w:r>
      <w:bookmarkEnd w:id="16"/>
      <w:bookmarkEnd w:id="17"/>
      <w:bookmarkEnd w:id="18"/>
      <w:bookmarkEnd w:id="19"/>
    </w:p>
    <w:p w:rsidR="00B43F71" w:rsidRDefault="00CB2342">
      <w:pPr>
        <w:snapToGrid w:val="0"/>
        <w:spacing w:line="500" w:lineRule="exact"/>
        <w:ind w:firstLineChars="200" w:firstLine="560"/>
        <w:rPr>
          <w:rFonts w:ascii="仿宋" w:eastAsia="仿宋" w:hAnsi="仿宋"/>
          <w:bCs/>
          <w:sz w:val="28"/>
          <w:szCs w:val="28"/>
        </w:rPr>
      </w:pPr>
      <w:r>
        <w:rPr>
          <w:rFonts w:ascii="仿宋" w:eastAsia="仿宋" w:hAnsi="仿宋" w:hint="eastAsia"/>
          <w:sz w:val="28"/>
          <w:szCs w:val="28"/>
        </w:rPr>
        <w:t>截止时间：</w:t>
      </w:r>
      <w:r>
        <w:rPr>
          <w:rFonts w:ascii="仿宋" w:eastAsia="仿宋" w:hAnsi="仿宋"/>
          <w:sz w:val="28"/>
          <w:szCs w:val="28"/>
          <w:u w:val="single"/>
        </w:rPr>
        <w:t xml:space="preserve"> </w:t>
      </w:r>
      <w:r>
        <w:rPr>
          <w:rFonts w:ascii="仿宋" w:eastAsia="仿宋" w:hAnsi="仿宋" w:hint="eastAsia"/>
          <w:sz w:val="28"/>
          <w:szCs w:val="28"/>
          <w:u w:val="single"/>
        </w:rPr>
        <w:t>2022</w:t>
      </w:r>
      <w:r>
        <w:rPr>
          <w:rFonts w:ascii="仿宋" w:eastAsia="仿宋" w:hAnsi="仿宋" w:hint="eastAsia"/>
          <w:bCs/>
          <w:sz w:val="28"/>
          <w:szCs w:val="28"/>
          <w:u w:val="single"/>
        </w:rPr>
        <w:t>年06月2</w:t>
      </w:r>
      <w:r w:rsidR="002D09F7">
        <w:rPr>
          <w:rFonts w:ascii="仿宋" w:eastAsia="仿宋" w:hAnsi="仿宋" w:hint="eastAsia"/>
          <w:bCs/>
          <w:sz w:val="28"/>
          <w:szCs w:val="28"/>
          <w:u w:val="single"/>
        </w:rPr>
        <w:t>4</w:t>
      </w:r>
      <w:r>
        <w:rPr>
          <w:rFonts w:ascii="仿宋" w:eastAsia="仿宋" w:hAnsi="仿宋" w:hint="eastAsia"/>
          <w:bCs/>
          <w:sz w:val="28"/>
          <w:szCs w:val="28"/>
          <w:u w:val="single"/>
        </w:rPr>
        <w:t>日14点00 分</w:t>
      </w:r>
      <w:r>
        <w:rPr>
          <w:rFonts w:ascii="仿宋" w:eastAsia="仿宋" w:hAnsi="仿宋" w:hint="eastAsia"/>
          <w:bCs/>
          <w:sz w:val="28"/>
          <w:szCs w:val="28"/>
        </w:rPr>
        <w:t>（北京时间）</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提交方式：本项目远程开标，供应商无须到达开标现场，具体递交方式详见竞争性谈判文件。</w:t>
      </w:r>
    </w:p>
    <w:p w:rsidR="00B43F71" w:rsidRDefault="00CB2342">
      <w:pPr>
        <w:pStyle w:val="2"/>
        <w:snapToGrid w:val="0"/>
        <w:spacing w:before="0" w:after="0" w:line="500" w:lineRule="exact"/>
        <w:rPr>
          <w:rFonts w:ascii="黑体" w:hAnsi="黑体" w:cs="宋体"/>
          <w:b w:val="0"/>
          <w:sz w:val="28"/>
          <w:szCs w:val="28"/>
        </w:rPr>
      </w:pPr>
      <w:bookmarkStart w:id="20" w:name="_Toc35393633"/>
      <w:bookmarkStart w:id="21" w:name="_Toc28359016"/>
      <w:bookmarkStart w:id="22" w:name="_Toc35393802"/>
      <w:bookmarkStart w:id="23" w:name="_Toc28359093"/>
      <w:r>
        <w:rPr>
          <w:rFonts w:ascii="黑体" w:hAnsi="黑体" w:cs="宋体" w:hint="eastAsia"/>
          <w:b w:val="0"/>
          <w:sz w:val="28"/>
          <w:szCs w:val="28"/>
        </w:rPr>
        <w:t>五、开启</w:t>
      </w:r>
      <w:bookmarkEnd w:id="20"/>
      <w:bookmarkEnd w:id="21"/>
      <w:bookmarkEnd w:id="22"/>
      <w:bookmarkEnd w:id="23"/>
    </w:p>
    <w:p w:rsidR="00B43F71" w:rsidRDefault="00CB2342">
      <w:pPr>
        <w:snapToGrid w:val="0"/>
        <w:spacing w:line="500" w:lineRule="exact"/>
        <w:ind w:firstLineChars="200" w:firstLine="560"/>
        <w:rPr>
          <w:rFonts w:ascii="仿宋" w:eastAsia="仿宋" w:hAnsi="仿宋"/>
          <w:bCs/>
          <w:sz w:val="28"/>
          <w:szCs w:val="28"/>
        </w:rPr>
      </w:pPr>
      <w:bookmarkStart w:id="24" w:name="_Toc35393634"/>
      <w:bookmarkStart w:id="25" w:name="_Toc35393803"/>
      <w:bookmarkStart w:id="26" w:name="_Toc28359017"/>
      <w:bookmarkStart w:id="27" w:name="_Toc28359094"/>
      <w:r>
        <w:rPr>
          <w:rFonts w:ascii="仿宋" w:eastAsia="仿宋" w:hAnsi="仿宋" w:hint="eastAsia"/>
          <w:sz w:val="28"/>
          <w:szCs w:val="28"/>
        </w:rPr>
        <w:t>时间：</w:t>
      </w:r>
      <w:r>
        <w:rPr>
          <w:rFonts w:ascii="仿宋" w:eastAsia="仿宋" w:hAnsi="仿宋"/>
          <w:sz w:val="28"/>
          <w:szCs w:val="28"/>
          <w:u w:val="single"/>
        </w:rPr>
        <w:t xml:space="preserve"> </w:t>
      </w:r>
      <w:r>
        <w:rPr>
          <w:rFonts w:ascii="仿宋" w:eastAsia="仿宋" w:hAnsi="仿宋" w:hint="eastAsia"/>
          <w:sz w:val="28"/>
          <w:szCs w:val="28"/>
          <w:u w:val="single"/>
        </w:rPr>
        <w:t>2022</w:t>
      </w:r>
      <w:r>
        <w:rPr>
          <w:rFonts w:ascii="仿宋" w:eastAsia="仿宋" w:hAnsi="仿宋" w:hint="eastAsia"/>
          <w:bCs/>
          <w:sz w:val="28"/>
          <w:szCs w:val="28"/>
          <w:u w:val="single"/>
        </w:rPr>
        <w:t>年06月2</w:t>
      </w:r>
      <w:r w:rsidR="002D09F7">
        <w:rPr>
          <w:rFonts w:ascii="仿宋" w:eastAsia="仿宋" w:hAnsi="仿宋" w:hint="eastAsia"/>
          <w:bCs/>
          <w:sz w:val="28"/>
          <w:szCs w:val="28"/>
          <w:u w:val="single"/>
        </w:rPr>
        <w:t>4</w:t>
      </w:r>
      <w:r>
        <w:rPr>
          <w:rFonts w:ascii="仿宋" w:eastAsia="仿宋" w:hAnsi="仿宋" w:hint="eastAsia"/>
          <w:bCs/>
          <w:sz w:val="28"/>
          <w:szCs w:val="28"/>
          <w:u w:val="single"/>
        </w:rPr>
        <w:t>日14点00 分</w:t>
      </w:r>
      <w:r>
        <w:rPr>
          <w:rFonts w:ascii="仿宋" w:eastAsia="仿宋" w:hAnsi="仿宋" w:hint="eastAsia"/>
          <w:bCs/>
          <w:sz w:val="28"/>
          <w:szCs w:val="28"/>
        </w:rPr>
        <w:t>（北京时间）</w:t>
      </w:r>
      <w:bookmarkStart w:id="28" w:name="_GoBack"/>
      <w:bookmarkEnd w:id="28"/>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地点：黑龙江鼎鑫建筑工程管理咨询有限公司五楼会议室（黑龙江省大庆高新区外包园A</w:t>
      </w:r>
      <w:r>
        <w:rPr>
          <w:rFonts w:ascii="仿宋" w:eastAsia="仿宋" w:hAnsi="仿宋"/>
          <w:sz w:val="28"/>
          <w:szCs w:val="28"/>
        </w:rPr>
        <w:t>3</w:t>
      </w:r>
      <w:r>
        <w:rPr>
          <w:rFonts w:ascii="仿宋" w:eastAsia="仿宋" w:hAnsi="仿宋" w:hint="eastAsia"/>
          <w:sz w:val="28"/>
          <w:szCs w:val="28"/>
        </w:rPr>
        <w:t>楼2单元502室）。</w:t>
      </w:r>
    </w:p>
    <w:p w:rsidR="00B43F71" w:rsidRDefault="00CB2342">
      <w:pPr>
        <w:pStyle w:val="2"/>
        <w:snapToGrid w:val="0"/>
        <w:spacing w:before="0" w:after="0" w:line="500" w:lineRule="exact"/>
        <w:rPr>
          <w:rFonts w:ascii="黑体" w:hAnsi="黑体" w:cs="宋体"/>
          <w:b w:val="0"/>
          <w:sz w:val="28"/>
          <w:szCs w:val="28"/>
        </w:rPr>
      </w:pPr>
      <w:r>
        <w:rPr>
          <w:rFonts w:ascii="黑体" w:hAnsi="黑体" w:cs="宋体" w:hint="eastAsia"/>
          <w:b w:val="0"/>
          <w:sz w:val="28"/>
          <w:szCs w:val="28"/>
        </w:rPr>
        <w:t>六、公告期限</w:t>
      </w:r>
      <w:bookmarkEnd w:id="24"/>
      <w:bookmarkEnd w:id="25"/>
      <w:bookmarkEnd w:id="26"/>
      <w:bookmarkEnd w:id="27"/>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rsidR="00B43F71" w:rsidRDefault="00CB2342">
      <w:pPr>
        <w:pStyle w:val="2"/>
        <w:snapToGrid w:val="0"/>
        <w:spacing w:before="0" w:after="0" w:line="500" w:lineRule="exact"/>
        <w:rPr>
          <w:rFonts w:ascii="黑体" w:hAnsi="黑体" w:cs="宋体"/>
          <w:b w:val="0"/>
          <w:sz w:val="28"/>
          <w:szCs w:val="28"/>
        </w:rPr>
      </w:pPr>
      <w:bookmarkStart w:id="29" w:name="_Toc35393635"/>
      <w:bookmarkStart w:id="30" w:name="_Toc35393804"/>
      <w:r>
        <w:rPr>
          <w:rFonts w:ascii="黑体" w:hAnsi="黑体" w:cs="宋体" w:hint="eastAsia"/>
          <w:b w:val="0"/>
          <w:sz w:val="28"/>
          <w:szCs w:val="28"/>
        </w:rPr>
        <w:t>七、其他补充事宜</w:t>
      </w:r>
      <w:bookmarkEnd w:id="29"/>
      <w:bookmarkEnd w:id="30"/>
    </w:p>
    <w:p w:rsidR="00B43F71" w:rsidRDefault="00CB2342">
      <w:pPr>
        <w:snapToGrid w:val="0"/>
        <w:spacing w:line="500" w:lineRule="exact"/>
        <w:ind w:firstLineChars="200" w:firstLine="560"/>
        <w:rPr>
          <w:rFonts w:ascii="仿宋" w:eastAsia="仿宋" w:hAnsi="仿宋"/>
          <w:sz w:val="28"/>
          <w:szCs w:val="28"/>
        </w:rPr>
      </w:pPr>
      <w:bookmarkStart w:id="31" w:name="_Toc28359018"/>
      <w:bookmarkStart w:id="32" w:name="_Toc35393636"/>
      <w:bookmarkStart w:id="33" w:name="_Toc28359095"/>
      <w:bookmarkStart w:id="34" w:name="_Toc35393805"/>
      <w:r>
        <w:rPr>
          <w:rFonts w:ascii="仿宋" w:eastAsia="仿宋" w:hAnsi="仿宋" w:hint="eastAsia"/>
          <w:sz w:val="28"/>
          <w:szCs w:val="28"/>
        </w:rPr>
        <w:t>（一）本项目招标代理服务费为</w:t>
      </w:r>
      <w:r w:rsidR="009B1223">
        <w:rPr>
          <w:rFonts w:ascii="仿宋" w:eastAsia="仿宋" w:hAnsi="仿宋" w:hint="eastAsia"/>
          <w:sz w:val="28"/>
          <w:szCs w:val="28"/>
        </w:rPr>
        <w:t>一标段为2100元，二标段为</w:t>
      </w:r>
      <w:r w:rsidR="009B1223" w:rsidRPr="009B1223">
        <w:rPr>
          <w:rFonts w:ascii="仿宋" w:eastAsia="仿宋" w:hAnsi="仿宋" w:hint="eastAsia"/>
          <w:sz w:val="28"/>
          <w:szCs w:val="28"/>
        </w:rPr>
        <w:t>5250</w:t>
      </w:r>
      <w:r w:rsidR="009B1223">
        <w:rPr>
          <w:rFonts w:ascii="仿宋" w:eastAsia="仿宋" w:hAnsi="仿宋" w:hint="eastAsia"/>
          <w:sz w:val="28"/>
          <w:szCs w:val="28"/>
        </w:rPr>
        <w:t>元</w:t>
      </w:r>
      <w:r>
        <w:rPr>
          <w:rFonts w:ascii="仿宋" w:eastAsia="仿宋" w:hAnsi="仿宋" w:hint="eastAsia"/>
          <w:sz w:val="28"/>
          <w:szCs w:val="28"/>
        </w:rPr>
        <w:t>，由成交单位在成交通知书发放前以现金形式支付给采购代理机构（供应商报价时必须考虑并包括此部分费用），否则成交通知书不予发放，由于延迟领取成交通知书导致的后续事宜由成交单位自行负责。</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成交通知书发放后即视为采购代理机构工作任务结束，若因供应商自身原因提出弃标或采购人原因取消项目后续工作的或其他原因导致的项目取消的，招标代理费不予退还，供应商自行考虑此费用损失及风险，由此引起的责任由采购人及成交单位双方解决，与采购代理机构无关，凡参加投标的投标人即为同意此约定。</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（二）注意事项：</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1、本项目竞争性谈判文件发出后，如有变更（如：变更通知、有关问题答复、质疑答复等相关文件），将在中国政府采购网、东北</w:t>
      </w:r>
      <w:r>
        <w:rPr>
          <w:rFonts w:ascii="仿宋" w:eastAsia="仿宋" w:hAnsi="仿宋" w:hint="eastAsia"/>
          <w:sz w:val="28"/>
          <w:szCs w:val="28"/>
        </w:rPr>
        <w:lastRenderedPageBreak/>
        <w:t>石油大学网告知所有参与本项目竞争的供应商，供应商应主动自行查看。所有供应商均有义务定期登陆采购代理机构公布的网站获取相关信息，采购代理机构发布在上述网站的更正公告和变更文件视为已送达各供应商且已为各供应商知悉，请各供应商密切关注。</w:t>
      </w:r>
    </w:p>
    <w:p w:rsidR="00B43F71" w:rsidRDefault="00CB234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2、本项目不设报名环节，供应商应详细阅读本竞争性谈判公告，符合条件即可参与。</w:t>
      </w:r>
    </w:p>
    <w:p w:rsidR="00B43F71" w:rsidRDefault="00CB2342">
      <w:pPr>
        <w:snapToGrid w:val="0"/>
        <w:spacing w:line="500" w:lineRule="exact"/>
        <w:ind w:firstLineChars="200" w:firstLine="560"/>
        <w:rPr>
          <w:rFonts w:ascii="黑体" w:hAnsi="黑体" w:cs="宋体"/>
          <w:sz w:val="28"/>
          <w:szCs w:val="28"/>
        </w:rPr>
      </w:pPr>
      <w:r>
        <w:rPr>
          <w:rFonts w:ascii="仿宋" w:eastAsia="仿宋" w:hAnsi="仿宋" w:hint="eastAsia"/>
          <w:sz w:val="28"/>
          <w:szCs w:val="28"/>
        </w:rPr>
        <w:t>3、本项目非政府采购项目，特借助中国政府采购网发布信息。</w:t>
      </w:r>
      <w:r>
        <w:rPr>
          <w:rFonts w:ascii="黑体" w:hAnsi="黑体" w:cs="宋体" w:hint="eastAsia"/>
          <w:sz w:val="28"/>
          <w:szCs w:val="28"/>
        </w:rPr>
        <w:t>八、凡对本次采购提出询问，请按</w:t>
      </w:r>
      <w:r>
        <w:rPr>
          <w:rFonts w:ascii="黑体" w:hAnsi="黑体" w:cs="宋体"/>
          <w:sz w:val="28"/>
          <w:szCs w:val="28"/>
        </w:rPr>
        <w:t>以下方式</w:t>
      </w:r>
      <w:r>
        <w:rPr>
          <w:rFonts w:ascii="黑体" w:hAnsi="黑体" w:cs="宋体" w:hint="eastAsia"/>
          <w:sz w:val="28"/>
          <w:szCs w:val="28"/>
        </w:rPr>
        <w:t>联系。</w:t>
      </w:r>
      <w:bookmarkEnd w:id="31"/>
      <w:bookmarkEnd w:id="32"/>
      <w:bookmarkEnd w:id="33"/>
      <w:bookmarkEnd w:id="34"/>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1.采购人信息</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名    称：东北石油大学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地    址：黑龙江省大庆市高新技术产业开发区学府街99号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联系方式：黄锦石</w:t>
      </w:r>
      <w:r>
        <w:rPr>
          <w:rFonts w:ascii="仿宋" w:eastAsia="仿宋" w:hAnsi="仿宋" w:cs="宋体"/>
          <w:kern w:val="0"/>
          <w:sz w:val="28"/>
          <w:szCs w:val="28"/>
        </w:rPr>
        <w:t>0459-650</w:t>
      </w:r>
      <w:r>
        <w:rPr>
          <w:rFonts w:ascii="仿宋" w:eastAsia="仿宋" w:hAnsi="仿宋" w:cs="宋体" w:hint="eastAsia"/>
          <w:kern w:val="0"/>
          <w:sz w:val="28"/>
          <w:szCs w:val="28"/>
        </w:rPr>
        <w:t xml:space="preserve">4293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2.采购代理机构信息</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名    称：黑龙江鼎鑫建筑工程管理咨询有限公司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地　　址：黑龙江省大庆市高新区外包园A3楼2单元502室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联系方式：侯玉坤 0459-8972049/8997026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3.项目联系方式</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采购人项目联系人：黄锦石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电　    话：0459-6504293                                 </w:t>
      </w:r>
    </w:p>
    <w:p w:rsidR="00B43F71" w:rsidRDefault="00CB2342">
      <w:pPr>
        <w:snapToGrid w:val="0"/>
        <w:spacing w:line="50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采购代理机构项目联系人：侯玉坤                                     </w:t>
      </w:r>
    </w:p>
    <w:p w:rsidR="00B43F71" w:rsidRDefault="00CB2342">
      <w:pPr>
        <w:snapToGrid w:val="0"/>
        <w:spacing w:line="500" w:lineRule="exact"/>
        <w:ind w:firstLineChars="200" w:firstLine="560"/>
      </w:pPr>
      <w:r>
        <w:rPr>
          <w:rFonts w:ascii="仿宋" w:eastAsia="仿宋" w:hAnsi="仿宋" w:cs="宋体" w:hint="eastAsia"/>
          <w:kern w:val="0"/>
          <w:sz w:val="28"/>
          <w:szCs w:val="28"/>
        </w:rPr>
        <w:t xml:space="preserve">电　 　 话：0459-8972049/8997026　 </w:t>
      </w:r>
    </w:p>
    <w:sectPr w:rsidR="00B43F71" w:rsidSect="00B43F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A29" w:rsidRDefault="00733A29" w:rsidP="002D09F7">
      <w:r>
        <w:separator/>
      </w:r>
    </w:p>
  </w:endnote>
  <w:endnote w:type="continuationSeparator" w:id="0">
    <w:p w:rsidR="00733A29" w:rsidRDefault="00733A29" w:rsidP="002D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A29" w:rsidRDefault="00733A29" w:rsidP="002D09F7">
      <w:r>
        <w:separator/>
      </w:r>
    </w:p>
  </w:footnote>
  <w:footnote w:type="continuationSeparator" w:id="0">
    <w:p w:rsidR="00733A29" w:rsidRDefault="00733A29" w:rsidP="002D0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E1ZmMyMjE3OGZjYTA5NWJhMDdhZjA3OGM5MmExNjYifQ=="/>
  </w:docVars>
  <w:rsids>
    <w:rsidRoot w:val="009E13E7"/>
    <w:rsid w:val="00000588"/>
    <w:rsid w:val="00010BCE"/>
    <w:rsid w:val="00015420"/>
    <w:rsid w:val="000201DF"/>
    <w:rsid w:val="000210DF"/>
    <w:rsid w:val="000327CA"/>
    <w:rsid w:val="00033A34"/>
    <w:rsid w:val="0003401D"/>
    <w:rsid w:val="00040964"/>
    <w:rsid w:val="00040E32"/>
    <w:rsid w:val="00041DD9"/>
    <w:rsid w:val="00045C77"/>
    <w:rsid w:val="00054BC8"/>
    <w:rsid w:val="00055090"/>
    <w:rsid w:val="000560D2"/>
    <w:rsid w:val="00057D21"/>
    <w:rsid w:val="000613B8"/>
    <w:rsid w:val="000643A6"/>
    <w:rsid w:val="000643CE"/>
    <w:rsid w:val="00066880"/>
    <w:rsid w:val="00067D03"/>
    <w:rsid w:val="00070C9C"/>
    <w:rsid w:val="00071AD4"/>
    <w:rsid w:val="00072580"/>
    <w:rsid w:val="0007368E"/>
    <w:rsid w:val="00075277"/>
    <w:rsid w:val="00075DED"/>
    <w:rsid w:val="00076F1D"/>
    <w:rsid w:val="00085461"/>
    <w:rsid w:val="000859B6"/>
    <w:rsid w:val="0009267B"/>
    <w:rsid w:val="00092A1F"/>
    <w:rsid w:val="000A4151"/>
    <w:rsid w:val="000B29A0"/>
    <w:rsid w:val="000C1FD3"/>
    <w:rsid w:val="000C46A3"/>
    <w:rsid w:val="000C5CE4"/>
    <w:rsid w:val="000D0DFA"/>
    <w:rsid w:val="000E5BBB"/>
    <w:rsid w:val="000F37B8"/>
    <w:rsid w:val="000F615B"/>
    <w:rsid w:val="001228A2"/>
    <w:rsid w:val="00135895"/>
    <w:rsid w:val="00136365"/>
    <w:rsid w:val="001446A3"/>
    <w:rsid w:val="00146002"/>
    <w:rsid w:val="00147F63"/>
    <w:rsid w:val="0015019C"/>
    <w:rsid w:val="00156A3F"/>
    <w:rsid w:val="00156CF4"/>
    <w:rsid w:val="00162621"/>
    <w:rsid w:val="00172A21"/>
    <w:rsid w:val="00172D2D"/>
    <w:rsid w:val="001820EC"/>
    <w:rsid w:val="0018247B"/>
    <w:rsid w:val="00194AAF"/>
    <w:rsid w:val="0019716F"/>
    <w:rsid w:val="001A0E1B"/>
    <w:rsid w:val="001A2049"/>
    <w:rsid w:val="001A206D"/>
    <w:rsid w:val="001A22F3"/>
    <w:rsid w:val="001A3791"/>
    <w:rsid w:val="001A3ACA"/>
    <w:rsid w:val="001B0F29"/>
    <w:rsid w:val="001B2AD4"/>
    <w:rsid w:val="001B2DC0"/>
    <w:rsid w:val="001C40C1"/>
    <w:rsid w:val="001D289B"/>
    <w:rsid w:val="001D3AE0"/>
    <w:rsid w:val="001E0171"/>
    <w:rsid w:val="001E104F"/>
    <w:rsid w:val="001E26E6"/>
    <w:rsid w:val="002077A6"/>
    <w:rsid w:val="002146A9"/>
    <w:rsid w:val="002146FC"/>
    <w:rsid w:val="00224BA4"/>
    <w:rsid w:val="00224F15"/>
    <w:rsid w:val="0022737D"/>
    <w:rsid w:val="00230ABF"/>
    <w:rsid w:val="002333BE"/>
    <w:rsid w:val="002576FB"/>
    <w:rsid w:val="00276E03"/>
    <w:rsid w:val="00277DAA"/>
    <w:rsid w:val="00280EBC"/>
    <w:rsid w:val="0028427D"/>
    <w:rsid w:val="00286833"/>
    <w:rsid w:val="002A705D"/>
    <w:rsid w:val="002B58E4"/>
    <w:rsid w:val="002B7D3F"/>
    <w:rsid w:val="002C5EDF"/>
    <w:rsid w:val="002D09F7"/>
    <w:rsid w:val="002D0BA0"/>
    <w:rsid w:val="002D2001"/>
    <w:rsid w:val="002D60D5"/>
    <w:rsid w:val="002F1EBF"/>
    <w:rsid w:val="002F5C68"/>
    <w:rsid w:val="00300606"/>
    <w:rsid w:val="00300728"/>
    <w:rsid w:val="00302E77"/>
    <w:rsid w:val="003058D2"/>
    <w:rsid w:val="00307A43"/>
    <w:rsid w:val="003112B5"/>
    <w:rsid w:val="00321D0A"/>
    <w:rsid w:val="00326681"/>
    <w:rsid w:val="00331EB8"/>
    <w:rsid w:val="003345D2"/>
    <w:rsid w:val="00335BFA"/>
    <w:rsid w:val="00351DB5"/>
    <w:rsid w:val="00355396"/>
    <w:rsid w:val="00356A6E"/>
    <w:rsid w:val="00357E75"/>
    <w:rsid w:val="00360D56"/>
    <w:rsid w:val="00363DBF"/>
    <w:rsid w:val="00364E9C"/>
    <w:rsid w:val="00365729"/>
    <w:rsid w:val="00367E87"/>
    <w:rsid w:val="00370EC9"/>
    <w:rsid w:val="00386642"/>
    <w:rsid w:val="00391FF4"/>
    <w:rsid w:val="00392374"/>
    <w:rsid w:val="003A274C"/>
    <w:rsid w:val="003A3693"/>
    <w:rsid w:val="003A4E64"/>
    <w:rsid w:val="003A4F5B"/>
    <w:rsid w:val="003B0EBD"/>
    <w:rsid w:val="003B2711"/>
    <w:rsid w:val="003C1F4A"/>
    <w:rsid w:val="003C2CC5"/>
    <w:rsid w:val="003C5F62"/>
    <w:rsid w:val="003D0365"/>
    <w:rsid w:val="003D31EB"/>
    <w:rsid w:val="003D4CFB"/>
    <w:rsid w:val="003D7133"/>
    <w:rsid w:val="003E1848"/>
    <w:rsid w:val="003E1D82"/>
    <w:rsid w:val="003E74CF"/>
    <w:rsid w:val="003F1AB7"/>
    <w:rsid w:val="0040067E"/>
    <w:rsid w:val="00406295"/>
    <w:rsid w:val="0041153D"/>
    <w:rsid w:val="00412B7C"/>
    <w:rsid w:val="00412C89"/>
    <w:rsid w:val="00414090"/>
    <w:rsid w:val="004151C0"/>
    <w:rsid w:val="004156E4"/>
    <w:rsid w:val="00417E50"/>
    <w:rsid w:val="00421D94"/>
    <w:rsid w:val="00433B44"/>
    <w:rsid w:val="0044043D"/>
    <w:rsid w:val="004412BA"/>
    <w:rsid w:val="004422DD"/>
    <w:rsid w:val="004453FC"/>
    <w:rsid w:val="00452682"/>
    <w:rsid w:val="0045417D"/>
    <w:rsid w:val="004543F6"/>
    <w:rsid w:val="004630C0"/>
    <w:rsid w:val="00463AEF"/>
    <w:rsid w:val="004666A8"/>
    <w:rsid w:val="00470D8D"/>
    <w:rsid w:val="00471BC4"/>
    <w:rsid w:val="00473813"/>
    <w:rsid w:val="00475A83"/>
    <w:rsid w:val="0047678A"/>
    <w:rsid w:val="004868B4"/>
    <w:rsid w:val="00495DA6"/>
    <w:rsid w:val="004A1B4A"/>
    <w:rsid w:val="004A3519"/>
    <w:rsid w:val="004A5B6D"/>
    <w:rsid w:val="004A7447"/>
    <w:rsid w:val="004B2056"/>
    <w:rsid w:val="004B5CF6"/>
    <w:rsid w:val="004C149F"/>
    <w:rsid w:val="004C49B9"/>
    <w:rsid w:val="004D2A63"/>
    <w:rsid w:val="004F095D"/>
    <w:rsid w:val="004F5D14"/>
    <w:rsid w:val="00507CB5"/>
    <w:rsid w:val="00516F1D"/>
    <w:rsid w:val="00527109"/>
    <w:rsid w:val="00531EA0"/>
    <w:rsid w:val="00536A95"/>
    <w:rsid w:val="005412F8"/>
    <w:rsid w:val="0055119E"/>
    <w:rsid w:val="0056306C"/>
    <w:rsid w:val="005634BC"/>
    <w:rsid w:val="00572694"/>
    <w:rsid w:val="00573F60"/>
    <w:rsid w:val="005803FD"/>
    <w:rsid w:val="00583A10"/>
    <w:rsid w:val="00584966"/>
    <w:rsid w:val="00592914"/>
    <w:rsid w:val="00595B87"/>
    <w:rsid w:val="00597122"/>
    <w:rsid w:val="005A00EA"/>
    <w:rsid w:val="005B328F"/>
    <w:rsid w:val="005B608B"/>
    <w:rsid w:val="005B6EAA"/>
    <w:rsid w:val="005B7937"/>
    <w:rsid w:val="005C12E6"/>
    <w:rsid w:val="005D3DD1"/>
    <w:rsid w:val="005F00F9"/>
    <w:rsid w:val="005F3203"/>
    <w:rsid w:val="005F556B"/>
    <w:rsid w:val="005F5AA4"/>
    <w:rsid w:val="005F6AC7"/>
    <w:rsid w:val="006064F4"/>
    <w:rsid w:val="006113FB"/>
    <w:rsid w:val="00616B25"/>
    <w:rsid w:val="006234E0"/>
    <w:rsid w:val="00632972"/>
    <w:rsid w:val="006356BD"/>
    <w:rsid w:val="006362EE"/>
    <w:rsid w:val="0064053E"/>
    <w:rsid w:val="00642E7F"/>
    <w:rsid w:val="00650AD6"/>
    <w:rsid w:val="00653E03"/>
    <w:rsid w:val="00663833"/>
    <w:rsid w:val="00665641"/>
    <w:rsid w:val="00673256"/>
    <w:rsid w:val="006868B6"/>
    <w:rsid w:val="00686A35"/>
    <w:rsid w:val="0068717F"/>
    <w:rsid w:val="006916AB"/>
    <w:rsid w:val="0069275F"/>
    <w:rsid w:val="0069558D"/>
    <w:rsid w:val="006A005C"/>
    <w:rsid w:val="006A4E81"/>
    <w:rsid w:val="006B18BD"/>
    <w:rsid w:val="006B7B75"/>
    <w:rsid w:val="006C0330"/>
    <w:rsid w:val="006D216D"/>
    <w:rsid w:val="006E301A"/>
    <w:rsid w:val="006E3D30"/>
    <w:rsid w:val="006E4455"/>
    <w:rsid w:val="006E4DEB"/>
    <w:rsid w:val="006F19D7"/>
    <w:rsid w:val="006F31A4"/>
    <w:rsid w:val="006F690E"/>
    <w:rsid w:val="006F6980"/>
    <w:rsid w:val="00701131"/>
    <w:rsid w:val="007036A1"/>
    <w:rsid w:val="00704D9F"/>
    <w:rsid w:val="007153CC"/>
    <w:rsid w:val="00715551"/>
    <w:rsid w:val="00726DE7"/>
    <w:rsid w:val="0073391B"/>
    <w:rsid w:val="00733A29"/>
    <w:rsid w:val="00737BF5"/>
    <w:rsid w:val="00747459"/>
    <w:rsid w:val="00754BFD"/>
    <w:rsid w:val="00756167"/>
    <w:rsid w:val="007607EA"/>
    <w:rsid w:val="00760FF4"/>
    <w:rsid w:val="007630FA"/>
    <w:rsid w:val="007638C6"/>
    <w:rsid w:val="0076797C"/>
    <w:rsid w:val="00773610"/>
    <w:rsid w:val="00773BC3"/>
    <w:rsid w:val="00776749"/>
    <w:rsid w:val="007865F3"/>
    <w:rsid w:val="00787D5D"/>
    <w:rsid w:val="0079320B"/>
    <w:rsid w:val="00793DAC"/>
    <w:rsid w:val="007A1DFC"/>
    <w:rsid w:val="007D4567"/>
    <w:rsid w:val="007D5154"/>
    <w:rsid w:val="007D5C00"/>
    <w:rsid w:val="007E4BB8"/>
    <w:rsid w:val="007F0FD8"/>
    <w:rsid w:val="007F47CA"/>
    <w:rsid w:val="00801A22"/>
    <w:rsid w:val="00804495"/>
    <w:rsid w:val="00811FFF"/>
    <w:rsid w:val="00815F17"/>
    <w:rsid w:val="00820AED"/>
    <w:rsid w:val="00831F7E"/>
    <w:rsid w:val="00832402"/>
    <w:rsid w:val="008417D7"/>
    <w:rsid w:val="0085035C"/>
    <w:rsid w:val="00850576"/>
    <w:rsid w:val="0086443C"/>
    <w:rsid w:val="0086565B"/>
    <w:rsid w:val="00865823"/>
    <w:rsid w:val="00870844"/>
    <w:rsid w:val="0088008C"/>
    <w:rsid w:val="00886640"/>
    <w:rsid w:val="0089339D"/>
    <w:rsid w:val="008952BB"/>
    <w:rsid w:val="008A0248"/>
    <w:rsid w:val="008A0545"/>
    <w:rsid w:val="008A184A"/>
    <w:rsid w:val="008A6488"/>
    <w:rsid w:val="008A7098"/>
    <w:rsid w:val="008B2170"/>
    <w:rsid w:val="008B652B"/>
    <w:rsid w:val="008B7090"/>
    <w:rsid w:val="008B71CB"/>
    <w:rsid w:val="008C7A31"/>
    <w:rsid w:val="008D1E11"/>
    <w:rsid w:val="008D4A7F"/>
    <w:rsid w:val="008D7EE0"/>
    <w:rsid w:val="008E17A5"/>
    <w:rsid w:val="008E3B61"/>
    <w:rsid w:val="008F51FE"/>
    <w:rsid w:val="00907A0E"/>
    <w:rsid w:val="00911287"/>
    <w:rsid w:val="00911B6D"/>
    <w:rsid w:val="009170A7"/>
    <w:rsid w:val="009200B1"/>
    <w:rsid w:val="00922E5D"/>
    <w:rsid w:val="009232D9"/>
    <w:rsid w:val="00930BF3"/>
    <w:rsid w:val="00934754"/>
    <w:rsid w:val="00936235"/>
    <w:rsid w:val="00943895"/>
    <w:rsid w:val="00943D50"/>
    <w:rsid w:val="00951036"/>
    <w:rsid w:val="00952121"/>
    <w:rsid w:val="00960450"/>
    <w:rsid w:val="0097587F"/>
    <w:rsid w:val="0098102A"/>
    <w:rsid w:val="00984717"/>
    <w:rsid w:val="0098522E"/>
    <w:rsid w:val="00996A68"/>
    <w:rsid w:val="009A1B06"/>
    <w:rsid w:val="009B1223"/>
    <w:rsid w:val="009B26E1"/>
    <w:rsid w:val="009C1B39"/>
    <w:rsid w:val="009C440F"/>
    <w:rsid w:val="009C466C"/>
    <w:rsid w:val="009C5AA7"/>
    <w:rsid w:val="009C7D12"/>
    <w:rsid w:val="009D26B8"/>
    <w:rsid w:val="009D405C"/>
    <w:rsid w:val="009D4725"/>
    <w:rsid w:val="009E13E7"/>
    <w:rsid w:val="009E1AB5"/>
    <w:rsid w:val="009E32BE"/>
    <w:rsid w:val="009F21AF"/>
    <w:rsid w:val="009F70E6"/>
    <w:rsid w:val="009F7570"/>
    <w:rsid w:val="00A04340"/>
    <w:rsid w:val="00A04422"/>
    <w:rsid w:val="00A10752"/>
    <w:rsid w:val="00A11397"/>
    <w:rsid w:val="00A13A06"/>
    <w:rsid w:val="00A15346"/>
    <w:rsid w:val="00A154DC"/>
    <w:rsid w:val="00A17589"/>
    <w:rsid w:val="00A22943"/>
    <w:rsid w:val="00A25600"/>
    <w:rsid w:val="00A272E6"/>
    <w:rsid w:val="00A31DCD"/>
    <w:rsid w:val="00A364EA"/>
    <w:rsid w:val="00A44180"/>
    <w:rsid w:val="00A453C2"/>
    <w:rsid w:val="00A46455"/>
    <w:rsid w:val="00A52F45"/>
    <w:rsid w:val="00A56CDE"/>
    <w:rsid w:val="00A62FD5"/>
    <w:rsid w:val="00A67378"/>
    <w:rsid w:val="00A70305"/>
    <w:rsid w:val="00A709D8"/>
    <w:rsid w:val="00A834F1"/>
    <w:rsid w:val="00A8790A"/>
    <w:rsid w:val="00A90913"/>
    <w:rsid w:val="00AA6000"/>
    <w:rsid w:val="00AA7BF6"/>
    <w:rsid w:val="00AB1BEA"/>
    <w:rsid w:val="00AB3E0A"/>
    <w:rsid w:val="00AD6F1D"/>
    <w:rsid w:val="00AE34D7"/>
    <w:rsid w:val="00AE36B1"/>
    <w:rsid w:val="00AE67C6"/>
    <w:rsid w:val="00AF59E2"/>
    <w:rsid w:val="00AF65FE"/>
    <w:rsid w:val="00AF6664"/>
    <w:rsid w:val="00AF7D49"/>
    <w:rsid w:val="00B01797"/>
    <w:rsid w:val="00B17843"/>
    <w:rsid w:val="00B20C9F"/>
    <w:rsid w:val="00B22B8A"/>
    <w:rsid w:val="00B3772A"/>
    <w:rsid w:val="00B3777A"/>
    <w:rsid w:val="00B4317F"/>
    <w:rsid w:val="00B43F71"/>
    <w:rsid w:val="00B568A7"/>
    <w:rsid w:val="00B606CC"/>
    <w:rsid w:val="00B70719"/>
    <w:rsid w:val="00BA02D2"/>
    <w:rsid w:val="00BA0E7B"/>
    <w:rsid w:val="00BA19BB"/>
    <w:rsid w:val="00BB057A"/>
    <w:rsid w:val="00BB4D60"/>
    <w:rsid w:val="00BB672C"/>
    <w:rsid w:val="00BD0039"/>
    <w:rsid w:val="00BD3EA0"/>
    <w:rsid w:val="00BD4580"/>
    <w:rsid w:val="00BD6A88"/>
    <w:rsid w:val="00BE5003"/>
    <w:rsid w:val="00BE7336"/>
    <w:rsid w:val="00BE73BF"/>
    <w:rsid w:val="00BF2094"/>
    <w:rsid w:val="00BF2B44"/>
    <w:rsid w:val="00BF3370"/>
    <w:rsid w:val="00BF3C4D"/>
    <w:rsid w:val="00BF5D1A"/>
    <w:rsid w:val="00BF7920"/>
    <w:rsid w:val="00C04216"/>
    <w:rsid w:val="00C055F2"/>
    <w:rsid w:val="00C059CB"/>
    <w:rsid w:val="00C071B2"/>
    <w:rsid w:val="00C16B50"/>
    <w:rsid w:val="00C20566"/>
    <w:rsid w:val="00C27048"/>
    <w:rsid w:val="00C35DEE"/>
    <w:rsid w:val="00C4255A"/>
    <w:rsid w:val="00C4351F"/>
    <w:rsid w:val="00C43FA2"/>
    <w:rsid w:val="00C51070"/>
    <w:rsid w:val="00C53FA1"/>
    <w:rsid w:val="00C55122"/>
    <w:rsid w:val="00C652E4"/>
    <w:rsid w:val="00C67453"/>
    <w:rsid w:val="00C71369"/>
    <w:rsid w:val="00C747D7"/>
    <w:rsid w:val="00C76828"/>
    <w:rsid w:val="00C81BFB"/>
    <w:rsid w:val="00C907C0"/>
    <w:rsid w:val="00C935BB"/>
    <w:rsid w:val="00C952D4"/>
    <w:rsid w:val="00CA0A68"/>
    <w:rsid w:val="00CA6795"/>
    <w:rsid w:val="00CB1C24"/>
    <w:rsid w:val="00CB2342"/>
    <w:rsid w:val="00CB2F56"/>
    <w:rsid w:val="00CB5310"/>
    <w:rsid w:val="00CB5A30"/>
    <w:rsid w:val="00CB61DA"/>
    <w:rsid w:val="00CB7750"/>
    <w:rsid w:val="00CC71CE"/>
    <w:rsid w:val="00CD1009"/>
    <w:rsid w:val="00CD7783"/>
    <w:rsid w:val="00CE4C15"/>
    <w:rsid w:val="00CE4C4A"/>
    <w:rsid w:val="00CE5955"/>
    <w:rsid w:val="00CF13F0"/>
    <w:rsid w:val="00CF77F5"/>
    <w:rsid w:val="00D0525D"/>
    <w:rsid w:val="00D21439"/>
    <w:rsid w:val="00D238FF"/>
    <w:rsid w:val="00D24EE5"/>
    <w:rsid w:val="00D25CC3"/>
    <w:rsid w:val="00D2667B"/>
    <w:rsid w:val="00D313F8"/>
    <w:rsid w:val="00D31CBD"/>
    <w:rsid w:val="00D324F5"/>
    <w:rsid w:val="00D3766C"/>
    <w:rsid w:val="00D4143E"/>
    <w:rsid w:val="00D50FFC"/>
    <w:rsid w:val="00D61DE1"/>
    <w:rsid w:val="00D65B46"/>
    <w:rsid w:val="00D7021B"/>
    <w:rsid w:val="00D76B0D"/>
    <w:rsid w:val="00D814AE"/>
    <w:rsid w:val="00D841B7"/>
    <w:rsid w:val="00D8469D"/>
    <w:rsid w:val="00D87253"/>
    <w:rsid w:val="00D95F10"/>
    <w:rsid w:val="00DA2576"/>
    <w:rsid w:val="00DA66B9"/>
    <w:rsid w:val="00DB051C"/>
    <w:rsid w:val="00DC0AA5"/>
    <w:rsid w:val="00DC42B2"/>
    <w:rsid w:val="00DD18EA"/>
    <w:rsid w:val="00DD4A36"/>
    <w:rsid w:val="00DD755A"/>
    <w:rsid w:val="00DE5E2B"/>
    <w:rsid w:val="00DE68B9"/>
    <w:rsid w:val="00DE7E35"/>
    <w:rsid w:val="00DF7A45"/>
    <w:rsid w:val="00E21226"/>
    <w:rsid w:val="00E23B09"/>
    <w:rsid w:val="00E32332"/>
    <w:rsid w:val="00E32AC1"/>
    <w:rsid w:val="00E33F44"/>
    <w:rsid w:val="00E45849"/>
    <w:rsid w:val="00E50FF3"/>
    <w:rsid w:val="00E54534"/>
    <w:rsid w:val="00E57EBF"/>
    <w:rsid w:val="00E70B46"/>
    <w:rsid w:val="00E80C20"/>
    <w:rsid w:val="00E93037"/>
    <w:rsid w:val="00E95340"/>
    <w:rsid w:val="00EA41AE"/>
    <w:rsid w:val="00EA7C3F"/>
    <w:rsid w:val="00EB4A7C"/>
    <w:rsid w:val="00EC3B06"/>
    <w:rsid w:val="00EC3FF0"/>
    <w:rsid w:val="00EC413B"/>
    <w:rsid w:val="00EC687B"/>
    <w:rsid w:val="00EC6F56"/>
    <w:rsid w:val="00ED1A40"/>
    <w:rsid w:val="00EF087B"/>
    <w:rsid w:val="00EF3C99"/>
    <w:rsid w:val="00EF7B07"/>
    <w:rsid w:val="00F04831"/>
    <w:rsid w:val="00F0720B"/>
    <w:rsid w:val="00F20AB9"/>
    <w:rsid w:val="00F233BF"/>
    <w:rsid w:val="00F26A9F"/>
    <w:rsid w:val="00F27E63"/>
    <w:rsid w:val="00F32625"/>
    <w:rsid w:val="00F3555B"/>
    <w:rsid w:val="00F423F4"/>
    <w:rsid w:val="00F439DF"/>
    <w:rsid w:val="00F453F8"/>
    <w:rsid w:val="00F45D46"/>
    <w:rsid w:val="00F476A6"/>
    <w:rsid w:val="00F52477"/>
    <w:rsid w:val="00F56BBB"/>
    <w:rsid w:val="00F60D04"/>
    <w:rsid w:val="00F627BB"/>
    <w:rsid w:val="00F67DC2"/>
    <w:rsid w:val="00F77D0C"/>
    <w:rsid w:val="00F82CB6"/>
    <w:rsid w:val="00F8424F"/>
    <w:rsid w:val="00F9279D"/>
    <w:rsid w:val="00F9433E"/>
    <w:rsid w:val="00F95A72"/>
    <w:rsid w:val="00F96FD6"/>
    <w:rsid w:val="00F97473"/>
    <w:rsid w:val="00FA74BF"/>
    <w:rsid w:val="00FB0E0A"/>
    <w:rsid w:val="00FB3305"/>
    <w:rsid w:val="00FB364B"/>
    <w:rsid w:val="00FB6472"/>
    <w:rsid w:val="00FE79B9"/>
    <w:rsid w:val="00FF291B"/>
    <w:rsid w:val="00FF6B92"/>
    <w:rsid w:val="00FF70F3"/>
    <w:rsid w:val="02D84F09"/>
    <w:rsid w:val="055F3A9A"/>
    <w:rsid w:val="06862C41"/>
    <w:rsid w:val="06D43318"/>
    <w:rsid w:val="07122623"/>
    <w:rsid w:val="0747173D"/>
    <w:rsid w:val="074E27F4"/>
    <w:rsid w:val="079828E0"/>
    <w:rsid w:val="079E5EAF"/>
    <w:rsid w:val="08810F4F"/>
    <w:rsid w:val="08CF699F"/>
    <w:rsid w:val="0E064943"/>
    <w:rsid w:val="10413E40"/>
    <w:rsid w:val="106A7B44"/>
    <w:rsid w:val="116E1181"/>
    <w:rsid w:val="11A10785"/>
    <w:rsid w:val="126C6474"/>
    <w:rsid w:val="12ED7A0A"/>
    <w:rsid w:val="13C474F8"/>
    <w:rsid w:val="13EB2145"/>
    <w:rsid w:val="150B4859"/>
    <w:rsid w:val="155C0571"/>
    <w:rsid w:val="159A7E53"/>
    <w:rsid w:val="15E05194"/>
    <w:rsid w:val="161E635D"/>
    <w:rsid w:val="16427F73"/>
    <w:rsid w:val="16BF18E9"/>
    <w:rsid w:val="16F92313"/>
    <w:rsid w:val="18896A58"/>
    <w:rsid w:val="19001F9F"/>
    <w:rsid w:val="1BF32DDD"/>
    <w:rsid w:val="1C667F46"/>
    <w:rsid w:val="1D90592B"/>
    <w:rsid w:val="1D9122D2"/>
    <w:rsid w:val="1DE237E7"/>
    <w:rsid w:val="21015C31"/>
    <w:rsid w:val="2468212D"/>
    <w:rsid w:val="25434CF5"/>
    <w:rsid w:val="25E301E4"/>
    <w:rsid w:val="278C5DD6"/>
    <w:rsid w:val="282102ED"/>
    <w:rsid w:val="2BBC41BA"/>
    <w:rsid w:val="2D8B5809"/>
    <w:rsid w:val="34151693"/>
    <w:rsid w:val="355E771D"/>
    <w:rsid w:val="37084B00"/>
    <w:rsid w:val="3A3E114C"/>
    <w:rsid w:val="3A4C4807"/>
    <w:rsid w:val="3BF54FA1"/>
    <w:rsid w:val="3CC079D4"/>
    <w:rsid w:val="3DF336FA"/>
    <w:rsid w:val="3E6A6B1E"/>
    <w:rsid w:val="3FAB6079"/>
    <w:rsid w:val="3FB47393"/>
    <w:rsid w:val="3FBD13A4"/>
    <w:rsid w:val="420961D5"/>
    <w:rsid w:val="42D8191C"/>
    <w:rsid w:val="438B5AD0"/>
    <w:rsid w:val="46322974"/>
    <w:rsid w:val="465661E4"/>
    <w:rsid w:val="46A37C42"/>
    <w:rsid w:val="487A70E4"/>
    <w:rsid w:val="4A256B7D"/>
    <w:rsid w:val="4BFA077D"/>
    <w:rsid w:val="4D31519F"/>
    <w:rsid w:val="50A14508"/>
    <w:rsid w:val="52F21D3D"/>
    <w:rsid w:val="55C83EB0"/>
    <w:rsid w:val="579F7E18"/>
    <w:rsid w:val="58930D97"/>
    <w:rsid w:val="59340DFC"/>
    <w:rsid w:val="59FF59D7"/>
    <w:rsid w:val="5A3C29A8"/>
    <w:rsid w:val="5C84442F"/>
    <w:rsid w:val="5E064EE8"/>
    <w:rsid w:val="628040E9"/>
    <w:rsid w:val="64887B97"/>
    <w:rsid w:val="68753C15"/>
    <w:rsid w:val="68A21D28"/>
    <w:rsid w:val="6CBE65B0"/>
    <w:rsid w:val="6E682563"/>
    <w:rsid w:val="6EB070D2"/>
    <w:rsid w:val="70616799"/>
    <w:rsid w:val="741B4902"/>
    <w:rsid w:val="7B4651A4"/>
    <w:rsid w:val="7C1A1064"/>
    <w:rsid w:val="7CD15DF2"/>
    <w:rsid w:val="7EC24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3F71"/>
    <w:pPr>
      <w:widowControl w:val="0"/>
      <w:jc w:val="both"/>
    </w:pPr>
    <w:rPr>
      <w:kern w:val="2"/>
      <w:sz w:val="21"/>
      <w:szCs w:val="21"/>
    </w:rPr>
  </w:style>
  <w:style w:type="paragraph" w:styleId="1">
    <w:name w:val="heading 1"/>
    <w:basedOn w:val="a"/>
    <w:next w:val="a"/>
    <w:link w:val="1Char"/>
    <w:uiPriority w:val="9"/>
    <w:qFormat/>
    <w:rsid w:val="00B43F7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3F71"/>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43F71"/>
    <w:pPr>
      <w:spacing w:after="120" w:line="360" w:lineRule="auto"/>
      <w:ind w:firstLine="420"/>
    </w:pPr>
    <w:rPr>
      <w:b w:val="0"/>
      <w:sz w:val="24"/>
      <w:szCs w:val="22"/>
    </w:rPr>
  </w:style>
  <w:style w:type="paragraph" w:styleId="a4">
    <w:name w:val="Body Text"/>
    <w:basedOn w:val="a"/>
    <w:next w:val="20"/>
    <w:qFormat/>
    <w:rsid w:val="00B43F71"/>
    <w:rPr>
      <w:b/>
      <w:sz w:val="32"/>
    </w:rPr>
  </w:style>
  <w:style w:type="paragraph" w:styleId="20">
    <w:name w:val="Body Text 2"/>
    <w:basedOn w:val="a"/>
    <w:qFormat/>
    <w:rsid w:val="00B43F71"/>
    <w:rPr>
      <w:rFonts w:ascii="宋体" w:hAnsi="宋体"/>
      <w:sz w:val="24"/>
    </w:rPr>
  </w:style>
  <w:style w:type="paragraph" w:styleId="a5">
    <w:name w:val="annotation text"/>
    <w:basedOn w:val="a"/>
    <w:uiPriority w:val="99"/>
    <w:semiHidden/>
    <w:unhideWhenUsed/>
    <w:qFormat/>
    <w:rsid w:val="00B43F71"/>
    <w:pPr>
      <w:jc w:val="left"/>
    </w:pPr>
  </w:style>
  <w:style w:type="paragraph" w:styleId="a6">
    <w:name w:val="Plain Text"/>
    <w:basedOn w:val="a"/>
    <w:link w:val="Char0"/>
    <w:qFormat/>
    <w:rsid w:val="00B43F71"/>
    <w:rPr>
      <w:rFonts w:ascii="宋体" w:eastAsiaTheme="minorEastAsia" w:hAnsi="Courier New" w:cstheme="minorBidi"/>
      <w:szCs w:val="22"/>
    </w:rPr>
  </w:style>
  <w:style w:type="paragraph" w:styleId="a7">
    <w:name w:val="Date"/>
    <w:basedOn w:val="a"/>
    <w:next w:val="a"/>
    <w:qFormat/>
    <w:rsid w:val="00B43F71"/>
    <w:rPr>
      <w:kern w:val="0"/>
      <w:sz w:val="28"/>
      <w:szCs w:val="20"/>
    </w:rPr>
  </w:style>
  <w:style w:type="paragraph" w:styleId="a8">
    <w:name w:val="Balloon Text"/>
    <w:basedOn w:val="a"/>
    <w:link w:val="Char1"/>
    <w:uiPriority w:val="99"/>
    <w:semiHidden/>
    <w:unhideWhenUsed/>
    <w:qFormat/>
    <w:rsid w:val="00B43F71"/>
    <w:rPr>
      <w:sz w:val="18"/>
      <w:szCs w:val="18"/>
    </w:rPr>
  </w:style>
  <w:style w:type="paragraph" w:styleId="a9">
    <w:name w:val="footer"/>
    <w:basedOn w:val="a"/>
    <w:link w:val="Char2"/>
    <w:uiPriority w:val="99"/>
    <w:unhideWhenUsed/>
    <w:qFormat/>
    <w:rsid w:val="00B43F71"/>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43F71"/>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B43F71"/>
    <w:pPr>
      <w:widowControl/>
      <w:jc w:val="left"/>
    </w:pPr>
    <w:rPr>
      <w:rFonts w:ascii="宋体" w:hAnsi="宋体" w:cs="宋体"/>
      <w:kern w:val="0"/>
      <w:sz w:val="24"/>
      <w:szCs w:val="24"/>
    </w:rPr>
  </w:style>
  <w:style w:type="character" w:styleId="ac">
    <w:name w:val="Strong"/>
    <w:basedOn w:val="a1"/>
    <w:uiPriority w:val="22"/>
    <w:qFormat/>
    <w:rsid w:val="00B43F71"/>
    <w:rPr>
      <w:b/>
      <w:bCs/>
    </w:rPr>
  </w:style>
  <w:style w:type="character" w:styleId="ad">
    <w:name w:val="Hyperlink"/>
    <w:basedOn w:val="a1"/>
    <w:uiPriority w:val="99"/>
    <w:unhideWhenUsed/>
    <w:qFormat/>
    <w:rsid w:val="00B43F71"/>
    <w:rPr>
      <w:color w:val="0000FF" w:themeColor="hyperlink"/>
      <w:u w:val="single"/>
    </w:rPr>
  </w:style>
  <w:style w:type="character" w:styleId="ae">
    <w:name w:val="annotation reference"/>
    <w:basedOn w:val="a1"/>
    <w:uiPriority w:val="99"/>
    <w:semiHidden/>
    <w:unhideWhenUsed/>
    <w:qFormat/>
    <w:rsid w:val="00B43F71"/>
    <w:rPr>
      <w:sz w:val="21"/>
      <w:szCs w:val="21"/>
    </w:rPr>
  </w:style>
  <w:style w:type="character" w:customStyle="1" w:styleId="Char3">
    <w:name w:val="页眉 Char"/>
    <w:basedOn w:val="a1"/>
    <w:link w:val="aa"/>
    <w:uiPriority w:val="99"/>
    <w:qFormat/>
    <w:rsid w:val="00B43F71"/>
    <w:rPr>
      <w:sz w:val="18"/>
      <w:szCs w:val="18"/>
    </w:rPr>
  </w:style>
  <w:style w:type="character" w:customStyle="1" w:styleId="Char2">
    <w:name w:val="页脚 Char"/>
    <w:basedOn w:val="a1"/>
    <w:link w:val="a9"/>
    <w:uiPriority w:val="99"/>
    <w:qFormat/>
    <w:rsid w:val="00B43F71"/>
    <w:rPr>
      <w:sz w:val="18"/>
      <w:szCs w:val="18"/>
    </w:rPr>
  </w:style>
  <w:style w:type="character" w:customStyle="1" w:styleId="1Char">
    <w:name w:val="标题 1 Char"/>
    <w:basedOn w:val="a1"/>
    <w:link w:val="1"/>
    <w:uiPriority w:val="9"/>
    <w:qFormat/>
    <w:rsid w:val="00B43F71"/>
    <w:rPr>
      <w:rFonts w:ascii="Times New Roman" w:eastAsia="宋体" w:hAnsi="Times New Roman" w:cs="Times New Roman"/>
      <w:b/>
      <w:bCs/>
      <w:kern w:val="44"/>
      <w:sz w:val="44"/>
      <w:szCs w:val="44"/>
    </w:rPr>
  </w:style>
  <w:style w:type="character" w:customStyle="1" w:styleId="2Char">
    <w:name w:val="标题 2 Char"/>
    <w:basedOn w:val="a1"/>
    <w:link w:val="2"/>
    <w:qFormat/>
    <w:rsid w:val="00B43F71"/>
    <w:rPr>
      <w:rFonts w:ascii="Arial" w:eastAsia="黑体" w:hAnsi="Arial" w:cs="Arial"/>
      <w:b/>
      <w:bCs/>
      <w:sz w:val="32"/>
      <w:szCs w:val="32"/>
    </w:rPr>
  </w:style>
  <w:style w:type="character" w:customStyle="1" w:styleId="Char0">
    <w:name w:val="纯文本 Char"/>
    <w:basedOn w:val="a1"/>
    <w:link w:val="a6"/>
    <w:qFormat/>
    <w:rsid w:val="00B43F71"/>
    <w:rPr>
      <w:rFonts w:ascii="宋体" w:hAnsi="Courier New"/>
    </w:rPr>
  </w:style>
  <w:style w:type="character" w:customStyle="1" w:styleId="Char">
    <w:name w:val="正文首行缩进 Char"/>
    <w:link w:val="a0"/>
    <w:qFormat/>
    <w:rsid w:val="00B43F71"/>
    <w:rPr>
      <w:kern w:val="2"/>
      <w:sz w:val="24"/>
      <w:szCs w:val="22"/>
    </w:rPr>
  </w:style>
  <w:style w:type="character" w:customStyle="1" w:styleId="Char1">
    <w:name w:val="批注框文本 Char"/>
    <w:basedOn w:val="a1"/>
    <w:link w:val="a8"/>
    <w:uiPriority w:val="99"/>
    <w:semiHidden/>
    <w:qFormat/>
    <w:rsid w:val="00B43F7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A7189-743E-4F84-B5DF-DEE47783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464</Words>
  <Characters>2649</Characters>
  <Application>Microsoft Office Word</Application>
  <DocSecurity>0</DocSecurity>
  <Lines>22</Lines>
  <Paragraphs>6</Paragraphs>
  <ScaleCrop>false</ScaleCrop>
  <Company>Organization</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ztb</cp:lastModifiedBy>
  <cp:revision>61</cp:revision>
  <dcterms:created xsi:type="dcterms:W3CDTF">2020-09-15T03:16:00Z</dcterms:created>
  <dcterms:modified xsi:type="dcterms:W3CDTF">2022-06-20T02:54:00Z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56A55735D49D4B0CBE1671F3642A8C6A</vt:lpwstr>
  </property>
</Properties>
</file>