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5" w:line="360" w:lineRule="auto"/>
        <w:ind w:left="547"/>
        <w:jc w:val="center"/>
        <w:rPr>
          <w:rFonts w:hint="eastAsia" w:ascii="宋体" w:hAnsi="宋体" w:eastAsia="宋体"/>
          <w:b/>
          <w:bCs/>
          <w:sz w:val="30"/>
          <w:szCs w:val="30"/>
          <w:lang w:eastAsia="zh-CN"/>
        </w:rPr>
      </w:pPr>
      <w:r>
        <w:rPr>
          <w:rFonts w:hint="eastAsia" w:ascii="宋体" w:hAnsi="宋体" w:eastAsia="宋体"/>
          <w:b/>
          <w:bCs/>
          <w:sz w:val="30"/>
          <w:szCs w:val="30"/>
          <w:lang w:eastAsia="zh-CN"/>
        </w:rPr>
        <w:t>赣州康成招标代理有限公司关于江西省赣州市立医院</w:t>
      </w:r>
      <w:r>
        <w:rPr>
          <w:rFonts w:hint="eastAsia" w:ascii="宋体" w:hAnsi="宋体" w:eastAsia="宋体"/>
          <w:b/>
          <w:bCs/>
          <w:sz w:val="30"/>
          <w:szCs w:val="30"/>
          <w:lang w:val="en-US" w:eastAsia="zh-CN"/>
        </w:rPr>
        <w:t>医用纸塑袋采购项目</w:t>
      </w:r>
      <w:r>
        <w:rPr>
          <w:rFonts w:hint="eastAsia" w:ascii="宋体" w:hAnsi="宋体" w:eastAsia="宋体"/>
          <w:b/>
          <w:bCs/>
          <w:sz w:val="30"/>
          <w:szCs w:val="30"/>
          <w:lang w:eastAsia="zh-CN"/>
        </w:rPr>
        <w:t>（项目编号：</w:t>
      </w:r>
      <w:r>
        <w:rPr>
          <w:rFonts w:hint="eastAsia" w:ascii="宋体" w:hAnsi="宋体" w:eastAsia="宋体"/>
          <w:b/>
          <w:bCs/>
          <w:sz w:val="30"/>
          <w:szCs w:val="30"/>
          <w:lang w:val="en-US" w:eastAsia="zh-CN"/>
        </w:rPr>
        <w:t>GZKC2022-ZG-Z002-2</w:t>
      </w:r>
      <w:r>
        <w:rPr>
          <w:rFonts w:hint="eastAsia" w:ascii="宋体" w:hAnsi="宋体" w:eastAsia="宋体"/>
          <w:b/>
          <w:bCs/>
          <w:sz w:val="30"/>
          <w:szCs w:val="30"/>
          <w:lang w:eastAsia="zh-CN"/>
        </w:rPr>
        <w:t>）竞争性</w:t>
      </w:r>
      <w:r>
        <w:rPr>
          <w:rFonts w:hint="eastAsia" w:ascii="宋体" w:hAnsi="宋体" w:eastAsia="宋体"/>
          <w:b/>
          <w:bCs/>
          <w:sz w:val="30"/>
          <w:szCs w:val="30"/>
          <w:lang w:val="en-US" w:eastAsia="zh-CN"/>
        </w:rPr>
        <w:t>谈判</w:t>
      </w:r>
      <w:r>
        <w:rPr>
          <w:rFonts w:hint="eastAsia" w:ascii="宋体" w:hAnsi="宋体" w:eastAsia="宋体"/>
          <w:b/>
          <w:bCs/>
          <w:sz w:val="30"/>
          <w:szCs w:val="30"/>
          <w:lang w:eastAsia="zh-CN"/>
        </w:rPr>
        <w:t>采购公告</w:t>
      </w:r>
    </w:p>
    <w:tbl>
      <w:tblPr>
        <w:tblStyle w:val="12"/>
        <w:tblpPr w:leftFromText="180" w:rightFromText="180" w:vertAnchor="page" w:horzAnchor="page" w:tblpX="1385" w:tblpY="3528"/>
        <w:tblOverlap w:val="never"/>
        <w:tblW w:w="10040" w:type="dxa"/>
        <w:tblInd w:w="0" w:type="dxa"/>
        <w:tblLayout w:type="autofit"/>
        <w:tblCellMar>
          <w:top w:w="0" w:type="dxa"/>
          <w:left w:w="134" w:type="dxa"/>
          <w:bottom w:w="0" w:type="dxa"/>
          <w:right w:w="173" w:type="dxa"/>
        </w:tblCellMar>
      </w:tblPr>
      <w:tblGrid>
        <w:gridCol w:w="10040"/>
      </w:tblGrid>
      <w:tr>
        <w:tblPrEx>
          <w:tblCellMar>
            <w:top w:w="0" w:type="dxa"/>
            <w:left w:w="134" w:type="dxa"/>
            <w:bottom w:w="0" w:type="dxa"/>
            <w:right w:w="173" w:type="dxa"/>
          </w:tblCellMar>
        </w:tblPrEx>
        <w:trPr>
          <w:trHeight w:val="2530" w:hRule="atLeast"/>
        </w:trPr>
        <w:tc>
          <w:tcPr>
            <w:tcW w:w="10040"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项目概况：</w:t>
            </w:r>
          </w:p>
          <w:p>
            <w:pPr>
              <w:spacing w:after="0" w:line="360" w:lineRule="auto"/>
              <w:ind w:firstLine="560" w:firstLineChars="200"/>
              <w:jc w:val="both"/>
              <w:rPr>
                <w:rFonts w:hint="eastAsia" w:ascii="宋体" w:hAnsi="宋体" w:eastAsia="宋体"/>
                <w:sz w:val="28"/>
                <w:szCs w:val="28"/>
                <w:lang w:eastAsia="zh-CN"/>
              </w:rPr>
            </w:pPr>
            <w:r>
              <w:rPr>
                <w:rFonts w:hint="eastAsia" w:ascii="宋体" w:hAnsi="宋体" w:eastAsia="宋体"/>
                <w:sz w:val="28"/>
                <w:szCs w:val="28"/>
                <w:lang w:eastAsia="zh-CN"/>
              </w:rPr>
              <w:t>本项目为</w:t>
            </w:r>
            <w:r>
              <w:rPr>
                <w:rFonts w:hint="eastAsia" w:ascii="宋体" w:hAnsi="宋体" w:eastAsia="宋体"/>
                <w:b/>
                <w:bCs/>
                <w:sz w:val="28"/>
                <w:szCs w:val="28"/>
                <w:lang w:eastAsia="zh-CN"/>
              </w:rPr>
              <w:t>赣州市立医院</w:t>
            </w:r>
            <w:r>
              <w:rPr>
                <w:rFonts w:hint="eastAsia" w:ascii="宋体" w:hAnsi="宋体" w:eastAsia="宋体"/>
                <w:b/>
                <w:bCs/>
                <w:sz w:val="28"/>
                <w:szCs w:val="28"/>
                <w:lang w:val="en-US" w:eastAsia="zh-CN"/>
              </w:rPr>
              <w:t>医用纸塑袋采购项目</w:t>
            </w:r>
            <w:r>
              <w:rPr>
                <w:rFonts w:hint="eastAsia" w:ascii="宋体" w:hAnsi="宋体" w:eastAsia="宋体"/>
                <w:sz w:val="28"/>
                <w:szCs w:val="28"/>
                <w:lang w:eastAsia="zh-CN"/>
              </w:rPr>
              <w:t>；</w:t>
            </w:r>
          </w:p>
          <w:p>
            <w:pPr>
              <w:spacing w:after="0" w:line="360" w:lineRule="auto"/>
              <w:ind w:firstLine="560" w:firstLineChars="200"/>
              <w:jc w:val="both"/>
              <w:rPr>
                <w:rFonts w:hint="eastAsia" w:ascii="宋体" w:hAnsi="宋体" w:eastAsia="宋体" w:cs="宋体"/>
                <w:sz w:val="24"/>
                <w:szCs w:val="24"/>
                <w:lang w:eastAsia="zh-CN"/>
              </w:rPr>
            </w:pPr>
            <w:r>
              <w:rPr>
                <w:rFonts w:ascii="宋体" w:hAnsi="宋体" w:eastAsia="宋体"/>
                <w:sz w:val="28"/>
                <w:szCs w:val="28"/>
                <w:lang w:eastAsia="zh-CN"/>
              </w:rPr>
              <w:t>项目的潜在</w:t>
            </w:r>
            <w:r>
              <w:rPr>
                <w:rFonts w:hint="eastAsia" w:ascii="宋体" w:hAnsi="宋体" w:eastAsia="宋体"/>
                <w:sz w:val="28"/>
                <w:szCs w:val="28"/>
                <w:lang w:val="en-US" w:eastAsia="zh-CN"/>
              </w:rPr>
              <w:t>供应商</w:t>
            </w:r>
            <w:r>
              <w:rPr>
                <w:rFonts w:ascii="宋体" w:hAnsi="宋体" w:eastAsia="宋体"/>
                <w:sz w:val="28"/>
                <w:szCs w:val="28"/>
                <w:lang w:eastAsia="zh-CN"/>
              </w:rPr>
              <w:t>应在</w:t>
            </w:r>
            <w:r>
              <w:rPr>
                <w:rFonts w:hint="eastAsia" w:ascii="宋体" w:hAnsi="宋体" w:eastAsia="宋体"/>
                <w:b/>
                <w:bCs/>
                <w:sz w:val="28"/>
                <w:szCs w:val="28"/>
                <w:lang w:eastAsia="zh-CN"/>
              </w:rPr>
              <w:t>20</w:t>
            </w:r>
            <w:r>
              <w:rPr>
                <w:rFonts w:hint="eastAsia" w:ascii="宋体" w:hAnsi="宋体" w:eastAsia="宋体"/>
                <w:b/>
                <w:bCs/>
                <w:sz w:val="28"/>
                <w:szCs w:val="28"/>
                <w:lang w:val="en-US" w:eastAsia="zh-CN"/>
              </w:rPr>
              <w:t>22</w:t>
            </w:r>
            <w:r>
              <w:rPr>
                <w:rFonts w:hint="eastAsia" w:ascii="宋体" w:hAnsi="宋体" w:eastAsia="宋体"/>
                <w:b/>
                <w:bCs/>
                <w:sz w:val="28"/>
                <w:szCs w:val="28"/>
                <w:lang w:eastAsia="zh-CN"/>
              </w:rPr>
              <w:t>年</w:t>
            </w:r>
            <w:r>
              <w:rPr>
                <w:rFonts w:hint="eastAsia" w:ascii="宋体" w:hAnsi="宋体" w:eastAsia="宋体"/>
                <w:b/>
                <w:bCs/>
                <w:sz w:val="28"/>
                <w:szCs w:val="28"/>
                <w:lang w:val="en-US" w:eastAsia="zh-CN"/>
              </w:rPr>
              <w:t>06</w:t>
            </w:r>
            <w:r>
              <w:rPr>
                <w:rFonts w:hint="eastAsia" w:ascii="宋体" w:hAnsi="宋体" w:eastAsia="宋体"/>
                <w:b/>
                <w:bCs/>
                <w:sz w:val="28"/>
                <w:szCs w:val="28"/>
                <w:lang w:eastAsia="zh-CN"/>
              </w:rPr>
              <w:t>月</w:t>
            </w:r>
            <w:r>
              <w:rPr>
                <w:rFonts w:hint="eastAsia" w:ascii="宋体" w:hAnsi="宋体" w:eastAsia="宋体"/>
                <w:b/>
                <w:bCs/>
                <w:sz w:val="28"/>
                <w:szCs w:val="28"/>
                <w:lang w:val="en-US" w:eastAsia="zh-CN"/>
              </w:rPr>
              <w:t>17</w:t>
            </w:r>
            <w:r>
              <w:rPr>
                <w:rFonts w:hint="eastAsia" w:ascii="宋体" w:hAnsi="宋体" w:eastAsia="宋体"/>
                <w:b/>
                <w:bCs/>
                <w:sz w:val="28"/>
                <w:szCs w:val="28"/>
                <w:lang w:eastAsia="zh-CN"/>
              </w:rPr>
              <w:t>日至20</w:t>
            </w:r>
            <w:r>
              <w:rPr>
                <w:rFonts w:hint="eastAsia" w:ascii="宋体" w:hAnsi="宋体" w:eastAsia="宋体"/>
                <w:b/>
                <w:bCs/>
                <w:sz w:val="28"/>
                <w:szCs w:val="28"/>
                <w:lang w:val="en-US" w:eastAsia="zh-CN"/>
              </w:rPr>
              <w:t>22</w:t>
            </w:r>
            <w:r>
              <w:rPr>
                <w:rFonts w:hint="eastAsia" w:ascii="宋体" w:hAnsi="宋体" w:eastAsia="宋体"/>
                <w:b/>
                <w:bCs/>
                <w:sz w:val="28"/>
                <w:szCs w:val="28"/>
                <w:lang w:eastAsia="zh-CN"/>
              </w:rPr>
              <w:t>年</w:t>
            </w:r>
            <w:r>
              <w:rPr>
                <w:rFonts w:hint="eastAsia" w:ascii="宋体" w:hAnsi="宋体" w:eastAsia="宋体"/>
                <w:b/>
                <w:bCs/>
                <w:sz w:val="28"/>
                <w:szCs w:val="28"/>
                <w:lang w:val="en-US" w:eastAsia="zh-CN"/>
              </w:rPr>
              <w:t>06</w:t>
            </w:r>
            <w:r>
              <w:rPr>
                <w:rFonts w:hint="eastAsia" w:ascii="宋体" w:hAnsi="宋体" w:eastAsia="宋体"/>
                <w:b/>
                <w:bCs/>
                <w:sz w:val="28"/>
                <w:szCs w:val="28"/>
                <w:lang w:eastAsia="zh-CN"/>
              </w:rPr>
              <w:t>月</w:t>
            </w:r>
            <w:r>
              <w:rPr>
                <w:rFonts w:hint="eastAsia" w:ascii="宋体" w:hAnsi="宋体" w:eastAsia="宋体"/>
                <w:b/>
                <w:bCs/>
                <w:sz w:val="28"/>
                <w:szCs w:val="28"/>
                <w:lang w:val="en-US" w:eastAsia="zh-CN"/>
              </w:rPr>
              <w:t>21</w:t>
            </w:r>
            <w:r>
              <w:rPr>
                <w:rFonts w:hint="eastAsia" w:ascii="宋体" w:hAnsi="宋体" w:eastAsia="宋体"/>
                <w:b/>
                <w:bCs/>
                <w:sz w:val="28"/>
                <w:szCs w:val="28"/>
                <w:lang w:eastAsia="zh-CN"/>
              </w:rPr>
              <w:t>日</w:t>
            </w:r>
            <w:r>
              <w:rPr>
                <w:rFonts w:hint="eastAsia" w:ascii="宋体" w:hAnsi="宋体" w:eastAsia="宋体"/>
                <w:sz w:val="28"/>
                <w:szCs w:val="28"/>
                <w:lang w:eastAsia="zh-CN"/>
              </w:rPr>
              <w:t>（工作日内）上午08∶30——</w:t>
            </w:r>
            <w:r>
              <w:rPr>
                <w:rFonts w:hint="eastAsia" w:ascii="宋体" w:hAnsi="宋体" w:eastAsia="宋体"/>
                <w:sz w:val="28"/>
                <w:szCs w:val="28"/>
                <w:lang w:val="en-US" w:eastAsia="zh-CN"/>
              </w:rPr>
              <w:t>11</w:t>
            </w:r>
            <w:r>
              <w:rPr>
                <w:rFonts w:hint="eastAsia" w:ascii="宋体" w:hAnsi="宋体" w:eastAsia="宋体"/>
                <w:sz w:val="28"/>
                <w:szCs w:val="28"/>
                <w:lang w:eastAsia="zh-CN"/>
              </w:rPr>
              <w:t>∶</w:t>
            </w:r>
            <w:r>
              <w:rPr>
                <w:rFonts w:hint="eastAsia" w:ascii="宋体" w:hAnsi="宋体" w:eastAsia="宋体"/>
                <w:sz w:val="28"/>
                <w:szCs w:val="28"/>
                <w:lang w:val="en-US" w:eastAsia="zh-CN"/>
              </w:rPr>
              <w:t>30</w:t>
            </w:r>
            <w:r>
              <w:rPr>
                <w:rFonts w:hint="eastAsia" w:ascii="宋体" w:hAnsi="宋体" w:eastAsia="宋体"/>
                <w:sz w:val="28"/>
                <w:szCs w:val="28"/>
                <w:lang w:eastAsia="zh-CN"/>
              </w:rPr>
              <w:t>，下午14∶</w:t>
            </w:r>
            <w:r>
              <w:rPr>
                <w:rFonts w:hint="eastAsia" w:ascii="宋体" w:hAnsi="宋体" w:eastAsia="宋体"/>
                <w:sz w:val="28"/>
                <w:szCs w:val="28"/>
                <w:lang w:val="en-US" w:eastAsia="zh-CN"/>
              </w:rPr>
              <w:t>30</w:t>
            </w:r>
            <w:r>
              <w:rPr>
                <w:rFonts w:hint="eastAsia" w:ascii="宋体" w:hAnsi="宋体" w:eastAsia="宋体"/>
                <w:sz w:val="28"/>
                <w:szCs w:val="28"/>
                <w:lang w:eastAsia="zh-CN"/>
              </w:rPr>
              <w:t>——17∶30，（</w:t>
            </w:r>
            <w:r>
              <w:rPr>
                <w:rFonts w:hint="eastAsia" w:ascii="宋体" w:hAnsi="宋体" w:eastAsia="宋体"/>
                <w:sz w:val="28"/>
                <w:szCs w:val="28"/>
                <w:lang w:val="en-US" w:eastAsia="zh-CN"/>
              </w:rPr>
              <w:t>线上</w:t>
            </w:r>
            <w:r>
              <w:rPr>
                <w:rFonts w:hint="eastAsia" w:ascii="宋体" w:hAnsi="宋体" w:eastAsia="宋体"/>
                <w:sz w:val="28"/>
                <w:szCs w:val="28"/>
                <w:lang w:eastAsia="zh-CN"/>
              </w:rPr>
              <w:t>报名参与的供应商请在获取时间内将附件报名登记表</w:t>
            </w:r>
            <w:r>
              <w:rPr>
                <w:rFonts w:hint="eastAsia" w:ascii="宋体" w:hAnsi="宋体" w:eastAsia="宋体"/>
                <w:sz w:val="28"/>
                <w:szCs w:val="28"/>
                <w:lang w:val="en-US" w:eastAsia="zh-CN"/>
              </w:rPr>
              <w:t>及转账凭证</w:t>
            </w:r>
            <w:r>
              <w:rPr>
                <w:rFonts w:hint="eastAsia" w:ascii="宋体" w:hAnsi="宋体" w:eastAsia="宋体"/>
                <w:sz w:val="28"/>
                <w:szCs w:val="28"/>
                <w:lang w:eastAsia="zh-CN"/>
              </w:rPr>
              <w:t>发送</w:t>
            </w:r>
            <w:r>
              <w:rPr>
                <w:rFonts w:hint="eastAsia" w:ascii="宋体" w:hAnsi="宋体" w:eastAsia="宋体"/>
                <w:sz w:val="28"/>
                <w:szCs w:val="28"/>
                <w:lang w:val="en-US" w:eastAsia="zh-CN"/>
              </w:rPr>
              <w:t>至478585176</w:t>
            </w:r>
            <w:r>
              <w:rPr>
                <w:rFonts w:hint="eastAsia" w:ascii="宋体" w:hAnsi="宋体" w:eastAsia="宋体"/>
                <w:sz w:val="28"/>
                <w:szCs w:val="28"/>
                <w:lang w:eastAsia="zh-CN"/>
              </w:rPr>
              <w:t>@qq.com），本项目工本费</w:t>
            </w:r>
            <w:r>
              <w:rPr>
                <w:rFonts w:hint="eastAsia" w:ascii="宋体" w:hAnsi="宋体" w:eastAsia="宋体"/>
                <w:sz w:val="28"/>
                <w:szCs w:val="28"/>
                <w:lang w:val="en-US" w:eastAsia="zh-CN"/>
              </w:rPr>
              <w:t>300元/本</w:t>
            </w:r>
            <w:r>
              <w:rPr>
                <w:rFonts w:hint="eastAsia" w:ascii="宋体" w:hAnsi="宋体" w:eastAsia="宋体"/>
                <w:sz w:val="28"/>
                <w:szCs w:val="28"/>
                <w:lang w:eastAsia="zh-CN"/>
              </w:rPr>
              <w:t>；</w:t>
            </w:r>
            <w:r>
              <w:rPr>
                <w:rFonts w:ascii="宋体" w:hAnsi="宋体" w:eastAsia="宋体"/>
                <w:sz w:val="28"/>
                <w:szCs w:val="28"/>
                <w:lang w:eastAsia="zh-CN"/>
              </w:rPr>
              <w:t>并于</w:t>
            </w:r>
            <w:r>
              <w:rPr>
                <w:rFonts w:hint="eastAsia" w:ascii="宋体" w:hAnsi="宋体" w:eastAsia="宋体"/>
                <w:b/>
                <w:bCs/>
                <w:sz w:val="28"/>
                <w:szCs w:val="28"/>
                <w:lang w:eastAsia="zh-CN"/>
              </w:rPr>
              <w:t>20</w:t>
            </w:r>
            <w:r>
              <w:rPr>
                <w:rFonts w:hint="eastAsia" w:ascii="宋体" w:hAnsi="宋体" w:eastAsia="宋体"/>
                <w:b/>
                <w:bCs/>
                <w:sz w:val="28"/>
                <w:szCs w:val="28"/>
                <w:lang w:val="en-US" w:eastAsia="zh-CN"/>
              </w:rPr>
              <w:t>22</w:t>
            </w:r>
            <w:r>
              <w:rPr>
                <w:rFonts w:hint="eastAsia" w:ascii="宋体" w:hAnsi="宋体" w:eastAsia="宋体"/>
                <w:b/>
                <w:bCs/>
                <w:sz w:val="28"/>
                <w:szCs w:val="28"/>
                <w:lang w:eastAsia="zh-CN"/>
              </w:rPr>
              <w:t>年</w:t>
            </w:r>
            <w:r>
              <w:rPr>
                <w:rFonts w:hint="eastAsia" w:ascii="宋体" w:hAnsi="宋体" w:eastAsia="宋体"/>
                <w:b/>
                <w:bCs/>
                <w:sz w:val="28"/>
                <w:szCs w:val="28"/>
                <w:lang w:val="en-US" w:eastAsia="zh-CN"/>
              </w:rPr>
              <w:t>06</w:t>
            </w:r>
            <w:r>
              <w:rPr>
                <w:rFonts w:hint="eastAsia" w:ascii="宋体" w:hAnsi="宋体" w:eastAsia="宋体"/>
                <w:b/>
                <w:bCs/>
                <w:sz w:val="28"/>
                <w:szCs w:val="28"/>
                <w:lang w:eastAsia="zh-CN"/>
              </w:rPr>
              <w:t>月</w:t>
            </w:r>
            <w:r>
              <w:rPr>
                <w:rFonts w:hint="eastAsia" w:ascii="宋体" w:hAnsi="宋体" w:eastAsia="宋体"/>
                <w:b/>
                <w:bCs/>
                <w:sz w:val="28"/>
                <w:szCs w:val="28"/>
                <w:lang w:val="en-US" w:eastAsia="zh-CN"/>
              </w:rPr>
              <w:t>23</w:t>
            </w:r>
            <w:r>
              <w:rPr>
                <w:rFonts w:hint="eastAsia" w:ascii="宋体" w:hAnsi="宋体" w:eastAsia="宋体"/>
                <w:b/>
                <w:bCs/>
                <w:sz w:val="28"/>
                <w:szCs w:val="28"/>
                <w:lang w:eastAsia="zh-CN"/>
              </w:rPr>
              <w:t>日</w:t>
            </w:r>
            <w:r>
              <w:rPr>
                <w:rFonts w:hint="eastAsia" w:ascii="宋体" w:hAnsi="宋体" w:eastAsia="宋体"/>
                <w:b/>
                <w:bCs/>
                <w:sz w:val="28"/>
                <w:szCs w:val="28"/>
                <w:lang w:val="en-US" w:eastAsia="zh-CN"/>
              </w:rPr>
              <w:t>上午09</w:t>
            </w:r>
            <w:r>
              <w:rPr>
                <w:rFonts w:hint="eastAsia" w:ascii="宋体" w:hAnsi="宋体" w:eastAsia="宋体"/>
                <w:b/>
                <w:bCs/>
                <w:sz w:val="28"/>
                <w:szCs w:val="28"/>
                <w:lang w:eastAsia="zh-CN"/>
              </w:rPr>
              <w:t>:</w:t>
            </w:r>
            <w:r>
              <w:rPr>
                <w:rFonts w:hint="eastAsia" w:ascii="宋体" w:hAnsi="宋体" w:eastAsia="宋体"/>
                <w:b/>
                <w:bCs/>
                <w:sz w:val="28"/>
                <w:szCs w:val="28"/>
                <w:lang w:val="en-US" w:eastAsia="zh-CN"/>
              </w:rPr>
              <w:t>30</w:t>
            </w:r>
            <w:r>
              <w:rPr>
                <w:rFonts w:ascii="宋体" w:hAnsi="宋体" w:eastAsia="宋体"/>
                <w:sz w:val="28"/>
                <w:szCs w:val="28"/>
                <w:lang w:eastAsia="zh-CN"/>
              </w:rPr>
              <w:t>（北京时间）前递交投标文件。</w:t>
            </w:r>
          </w:p>
        </w:tc>
      </w:tr>
    </w:tbl>
    <w:p>
      <w:pPr>
        <w:spacing w:after="269" w:line="360" w:lineRule="auto"/>
        <w:ind w:left="48" w:hanging="5"/>
        <w:jc w:val="both"/>
        <w:rPr>
          <w:rFonts w:ascii="宋体" w:hAnsi="宋体" w:eastAsia="宋体"/>
          <w:b/>
          <w:sz w:val="28"/>
          <w:szCs w:val="28"/>
          <w:lang w:eastAsia="zh-CN"/>
        </w:rPr>
      </w:pPr>
      <w:r>
        <w:rPr>
          <w:rFonts w:ascii="宋体" w:hAnsi="宋体" w:eastAsia="宋体"/>
          <w:b/>
          <w:sz w:val="28"/>
          <w:szCs w:val="28"/>
          <w:lang w:eastAsia="zh-CN"/>
        </w:rPr>
        <w:t>一、项目基本情况</w:t>
      </w:r>
    </w:p>
    <w:p>
      <w:pPr>
        <w:spacing w:after="0" w:line="360" w:lineRule="auto"/>
        <w:jc w:val="both"/>
        <w:rPr>
          <w:rFonts w:hint="default" w:ascii="宋体" w:hAnsi="宋体" w:eastAsia="宋体"/>
          <w:sz w:val="28"/>
          <w:szCs w:val="28"/>
          <w:lang w:val="en-US" w:eastAsia="zh-CN"/>
        </w:rPr>
      </w:pPr>
      <w:r>
        <w:rPr>
          <w:rFonts w:hint="eastAsia" w:ascii="宋体" w:hAnsi="宋体" w:eastAsia="宋体"/>
          <w:sz w:val="28"/>
          <w:szCs w:val="28"/>
          <w:lang w:eastAsia="zh-CN"/>
        </w:rPr>
        <w:t>项目编号：</w:t>
      </w:r>
      <w:r>
        <w:rPr>
          <w:rFonts w:hint="eastAsia" w:ascii="宋体" w:hAnsi="宋体" w:eastAsia="宋体"/>
          <w:sz w:val="28"/>
          <w:szCs w:val="28"/>
          <w:lang w:val="en-US" w:eastAsia="zh-CN"/>
        </w:rPr>
        <w:t>GZKC2022-ZG-Z002-2</w:t>
      </w:r>
    </w:p>
    <w:p>
      <w:pPr>
        <w:spacing w:after="0" w:line="360" w:lineRule="auto"/>
        <w:jc w:val="both"/>
        <w:rPr>
          <w:rFonts w:hint="eastAsia" w:ascii="宋体" w:hAnsi="宋体" w:eastAsia="宋体"/>
          <w:sz w:val="28"/>
          <w:szCs w:val="28"/>
          <w:lang w:val="en-US" w:eastAsia="zh-CN"/>
        </w:rPr>
      </w:pPr>
      <w:r>
        <w:rPr>
          <w:rFonts w:hint="eastAsia" w:ascii="宋体" w:hAnsi="宋体" w:eastAsia="宋体"/>
          <w:sz w:val="28"/>
          <w:szCs w:val="28"/>
          <w:lang w:eastAsia="zh-CN"/>
        </w:rPr>
        <w:t>项目名称：</w:t>
      </w:r>
      <w:r>
        <w:rPr>
          <w:rFonts w:hint="eastAsia" w:ascii="宋体" w:hAnsi="宋体" w:eastAsia="宋体"/>
          <w:sz w:val="28"/>
          <w:szCs w:val="28"/>
          <w:lang w:val="en-US" w:eastAsia="zh-CN"/>
        </w:rPr>
        <w:t>医用纸塑袋采购项目</w:t>
      </w:r>
    </w:p>
    <w:p>
      <w:pPr>
        <w:spacing w:after="0" w:line="360" w:lineRule="auto"/>
        <w:jc w:val="both"/>
        <w:rPr>
          <w:rFonts w:hint="eastAsia" w:ascii="宋体" w:eastAsia="微软雅黑"/>
          <w:kern w:val="0"/>
          <w:sz w:val="28"/>
          <w:szCs w:val="28"/>
          <w:lang w:val="en-US" w:eastAsia="zh-CN"/>
        </w:rPr>
      </w:pPr>
      <w:r>
        <w:rPr>
          <w:rFonts w:hint="eastAsia" w:ascii="宋体" w:hAnsi="宋体" w:eastAsia="宋体"/>
          <w:sz w:val="28"/>
          <w:szCs w:val="28"/>
          <w:lang w:eastAsia="zh-CN"/>
        </w:rPr>
        <w:t>预算金额：</w:t>
      </w:r>
      <w:r>
        <w:rPr>
          <w:rFonts w:hint="eastAsia" w:ascii="宋体" w:hAnsi="宋体" w:cs="宋体"/>
          <w:kern w:val="0"/>
          <w:sz w:val="28"/>
          <w:szCs w:val="28"/>
          <w:highlight w:val="none"/>
          <w:lang w:val="en-US" w:eastAsia="zh-CN"/>
        </w:rPr>
        <w:t>100000.00</w:t>
      </w:r>
      <w:r>
        <w:rPr>
          <w:rFonts w:hint="eastAsia" w:ascii="宋体" w:hAnsi="宋体" w:eastAsia="宋体"/>
          <w:sz w:val="28"/>
          <w:szCs w:val="28"/>
          <w:lang w:val="en-US" w:eastAsia="zh-CN"/>
        </w:rPr>
        <w:t>元</w:t>
      </w:r>
    </w:p>
    <w:p>
      <w:pPr>
        <w:spacing w:after="0" w:line="360" w:lineRule="auto"/>
        <w:jc w:val="both"/>
        <w:rPr>
          <w:rFonts w:hint="eastAsia" w:ascii="宋体" w:hAnsi="宋体" w:eastAsia="宋体"/>
          <w:sz w:val="28"/>
          <w:szCs w:val="28"/>
          <w:lang w:val="en-US" w:eastAsia="zh-CN"/>
        </w:rPr>
      </w:pPr>
      <w:r>
        <w:rPr>
          <w:rFonts w:hint="eastAsia" w:ascii="宋体" w:hAnsi="宋体" w:eastAsia="宋体"/>
          <w:sz w:val="28"/>
          <w:szCs w:val="28"/>
          <w:lang w:eastAsia="zh-CN"/>
        </w:rPr>
        <w:t>最高限价：</w:t>
      </w:r>
      <w:r>
        <w:rPr>
          <w:rFonts w:hint="eastAsia" w:ascii="宋体" w:hAnsi="宋体" w:cs="宋体"/>
          <w:kern w:val="0"/>
          <w:sz w:val="28"/>
          <w:szCs w:val="28"/>
          <w:highlight w:val="none"/>
          <w:lang w:val="en-US" w:eastAsia="zh-CN"/>
        </w:rPr>
        <w:t>100000.00</w:t>
      </w:r>
      <w:r>
        <w:rPr>
          <w:rFonts w:hint="eastAsia" w:ascii="宋体" w:hAnsi="宋体" w:eastAsia="宋体"/>
          <w:sz w:val="28"/>
          <w:szCs w:val="28"/>
          <w:lang w:val="en-US" w:eastAsia="zh-CN"/>
        </w:rPr>
        <w:t>元</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采购需求：</w:t>
      </w:r>
    </w:p>
    <w:tbl>
      <w:tblPr>
        <w:tblStyle w:val="13"/>
        <w:tblW w:w="10556" w:type="dxa"/>
        <w:tblInd w:w="-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5"/>
        <w:gridCol w:w="3022"/>
        <w:gridCol w:w="2877"/>
        <w:gridCol w:w="1010"/>
        <w:gridCol w:w="951"/>
        <w:gridCol w:w="1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1" w:hRule="atLeast"/>
        </w:trPr>
        <w:tc>
          <w:tcPr>
            <w:tcW w:w="915" w:type="dxa"/>
            <w:vAlign w:val="center"/>
          </w:tcPr>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序号</w:t>
            </w:r>
          </w:p>
        </w:tc>
        <w:tc>
          <w:tcPr>
            <w:tcW w:w="3022"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项目名称</w:t>
            </w:r>
          </w:p>
        </w:tc>
        <w:tc>
          <w:tcPr>
            <w:tcW w:w="2877"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简要技术需求或服务要求</w:t>
            </w:r>
          </w:p>
        </w:tc>
        <w:tc>
          <w:tcPr>
            <w:tcW w:w="1010"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单位</w:t>
            </w:r>
          </w:p>
        </w:tc>
        <w:tc>
          <w:tcPr>
            <w:tcW w:w="951"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数量</w:t>
            </w:r>
          </w:p>
        </w:tc>
        <w:tc>
          <w:tcPr>
            <w:tcW w:w="1781"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预算金额（</w:t>
            </w:r>
            <w:r>
              <w:rPr>
                <w:rFonts w:hint="eastAsia" w:ascii="宋体" w:hAnsi="宋体" w:eastAsia="宋体"/>
                <w:sz w:val="28"/>
                <w:szCs w:val="28"/>
                <w:lang w:val="en-US" w:eastAsia="zh-CN"/>
              </w:rPr>
              <w:t>元</w:t>
            </w:r>
            <w:r>
              <w:rPr>
                <w:rFonts w:hint="eastAsia" w:ascii="宋体" w:hAnsi="宋体" w:eastAsia="宋体"/>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1" w:hRule="atLeast"/>
        </w:trPr>
        <w:tc>
          <w:tcPr>
            <w:tcW w:w="915" w:type="dxa"/>
            <w:vAlign w:val="center"/>
          </w:tcPr>
          <w:p>
            <w:pPr>
              <w:spacing w:after="0" w:line="360" w:lineRule="auto"/>
              <w:ind w:firstLine="280" w:firstLineChars="100"/>
              <w:jc w:val="both"/>
              <w:rPr>
                <w:rFonts w:hint="eastAsia" w:ascii="宋体" w:hAnsi="宋体" w:eastAsia="宋体"/>
                <w:sz w:val="28"/>
                <w:szCs w:val="28"/>
                <w:lang w:val="en-US" w:eastAsia="zh-CN"/>
              </w:rPr>
            </w:pPr>
            <w:r>
              <w:rPr>
                <w:rFonts w:hint="eastAsia" w:ascii="宋体" w:hAnsi="宋体" w:eastAsia="宋体"/>
                <w:sz w:val="28"/>
                <w:szCs w:val="28"/>
                <w:lang w:val="en-US" w:eastAsia="zh-CN"/>
              </w:rPr>
              <w:t>一</w:t>
            </w:r>
          </w:p>
        </w:tc>
        <w:tc>
          <w:tcPr>
            <w:tcW w:w="3022"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医用纸塑袋采购项目</w:t>
            </w:r>
          </w:p>
        </w:tc>
        <w:tc>
          <w:tcPr>
            <w:tcW w:w="2877"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详见附件</w:t>
            </w:r>
          </w:p>
        </w:tc>
        <w:tc>
          <w:tcPr>
            <w:tcW w:w="1010" w:type="dxa"/>
            <w:vAlign w:val="center"/>
          </w:tcPr>
          <w:p>
            <w:pPr>
              <w:spacing w:after="0"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951" w:type="dxa"/>
            <w:vAlign w:val="center"/>
          </w:tcPr>
          <w:p>
            <w:pPr>
              <w:spacing w:after="0"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批</w:t>
            </w:r>
          </w:p>
        </w:tc>
        <w:tc>
          <w:tcPr>
            <w:tcW w:w="1781" w:type="dxa"/>
            <w:vAlign w:val="center"/>
          </w:tcPr>
          <w:p>
            <w:pPr>
              <w:spacing w:after="0" w:line="360" w:lineRule="auto"/>
              <w:jc w:val="center"/>
              <w:rPr>
                <w:rFonts w:hint="default" w:ascii="宋体" w:hAnsi="宋体" w:eastAsia="宋体"/>
                <w:sz w:val="28"/>
                <w:szCs w:val="28"/>
                <w:lang w:val="en-US" w:eastAsia="zh-CN"/>
              </w:rPr>
            </w:pPr>
            <w:r>
              <w:rPr>
                <w:rFonts w:hint="eastAsia" w:ascii="宋体" w:hAnsi="宋体" w:cs="宋体"/>
                <w:kern w:val="0"/>
                <w:sz w:val="28"/>
                <w:szCs w:val="28"/>
                <w:highlight w:val="none"/>
                <w:lang w:val="en-US" w:eastAsia="zh-CN"/>
              </w:rPr>
              <w:t>100000.00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1" w:hRule="atLeast"/>
        </w:trPr>
        <w:tc>
          <w:tcPr>
            <w:tcW w:w="10556" w:type="dxa"/>
            <w:gridSpan w:val="6"/>
            <w:vAlign w:val="center"/>
          </w:tcPr>
          <w:p>
            <w:pPr>
              <w:spacing w:after="0" w:line="360" w:lineRule="auto"/>
              <w:jc w:val="center"/>
              <w:rPr>
                <w:rFonts w:hint="eastAsia" w:ascii="宋体" w:hAnsi="宋体" w:cs="宋体"/>
                <w:kern w:val="0"/>
                <w:sz w:val="28"/>
                <w:szCs w:val="28"/>
                <w:highlight w:val="none"/>
                <w:lang w:val="en-US" w:eastAsia="zh-CN"/>
              </w:rPr>
            </w:pPr>
            <w:r>
              <w:rPr>
                <w:rFonts w:hint="eastAsia" w:ascii="宋体" w:hAnsi="宋体" w:eastAsia="宋体"/>
                <w:sz w:val="28"/>
                <w:szCs w:val="28"/>
                <w:lang w:val="en-US" w:eastAsia="zh-CN"/>
              </w:rPr>
              <w:t>注：最终结算金额=</w:t>
            </w:r>
            <w:r>
              <w:rPr>
                <w:rFonts w:hint="eastAsia" w:ascii="宋体" w:hAnsi="宋体" w:eastAsia="宋体" w:cs="宋体"/>
                <w:b w:val="0"/>
                <w:bCs w:val="0"/>
                <w:kern w:val="0"/>
                <w:sz w:val="28"/>
                <w:szCs w:val="28"/>
                <w:highlight w:val="none"/>
                <w:lang w:val="en-US" w:eastAsia="zh-CN" w:bidi="ar-SA"/>
              </w:rPr>
              <w:t>单项控制价*成交折扣*实际发生量</w:t>
            </w:r>
          </w:p>
        </w:tc>
      </w:tr>
    </w:tbl>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合同履行期限：按采购人要求。</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本项目（是/否）接受联合体投标：否</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二、申请人的资格要求：</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1、具有独立承担民事责任能力的法人或其他组织；</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2、具有良好的商业信誉和健全的财务会计制度；</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3、具有履行合同所必需的设备和专业技术能力；</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4、有依法缴纳税收和社会保障资金的良好记录；</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5、参加政府采购活动前三年内，在经营活动中没有重大违法记录；</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val="en-US" w:eastAsia="zh-CN"/>
        </w:rPr>
        <w:t>6、</w:t>
      </w:r>
      <w:r>
        <w:rPr>
          <w:rFonts w:hint="eastAsia" w:ascii="宋体" w:hAnsi="宋体" w:eastAsia="宋体"/>
          <w:sz w:val="28"/>
          <w:szCs w:val="28"/>
          <w:lang w:eastAsia="zh-CN"/>
        </w:rPr>
        <w:t>特定资格条件</w:t>
      </w:r>
    </w:p>
    <w:p>
      <w:pPr>
        <w:spacing w:after="0" w:line="360" w:lineRule="auto"/>
        <w:jc w:val="both"/>
        <w:rPr>
          <w:rFonts w:hint="eastAsia" w:ascii="宋体" w:hAnsi="宋体" w:eastAsia="宋体"/>
          <w:b/>
          <w:bCs/>
          <w:sz w:val="28"/>
          <w:szCs w:val="28"/>
          <w:lang w:eastAsia="zh-CN"/>
        </w:rPr>
      </w:pPr>
      <w:r>
        <w:rPr>
          <w:rFonts w:hint="eastAsia" w:ascii="宋体" w:hAnsi="宋体" w:eastAsia="宋体"/>
          <w:sz w:val="28"/>
          <w:szCs w:val="28"/>
          <w:lang w:eastAsia="zh-CN"/>
        </w:rPr>
        <w:t>响应供应商所投产品的制造商须具备有效的《消毒产品生产企业卫生许可证》</w:t>
      </w:r>
      <w:r>
        <w:rPr>
          <w:rFonts w:hint="eastAsia" w:ascii="宋体" w:hAnsi="宋体" w:eastAsia="宋体"/>
          <w:b/>
          <w:bCs/>
          <w:sz w:val="28"/>
          <w:szCs w:val="28"/>
          <w:lang w:eastAsia="zh-CN"/>
        </w:rPr>
        <w:t>三、获取招标文件</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时间：</w:t>
      </w:r>
      <w:r>
        <w:rPr>
          <w:rFonts w:hint="eastAsia" w:ascii="宋体" w:hAnsi="宋体" w:eastAsia="宋体"/>
          <w:b/>
          <w:bCs/>
          <w:sz w:val="28"/>
          <w:szCs w:val="28"/>
          <w:lang w:val="en-US" w:eastAsia="zh-CN"/>
        </w:rPr>
        <w:t>2022年06月17日至2022年06月21日</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地点：赣州市长征大道1号中航城国际公寓东座701-702</w:t>
      </w:r>
    </w:p>
    <w:p>
      <w:pPr>
        <w:spacing w:after="0" w:line="360" w:lineRule="auto"/>
        <w:jc w:val="both"/>
        <w:rPr>
          <w:rFonts w:hint="eastAsia" w:ascii="宋体" w:hAnsi="宋体" w:eastAsia="宋体"/>
          <w:sz w:val="28"/>
          <w:szCs w:val="28"/>
          <w:lang w:val="en-US" w:eastAsia="zh-CN"/>
        </w:rPr>
      </w:pPr>
      <w:r>
        <w:rPr>
          <w:rFonts w:hint="eastAsia" w:ascii="宋体" w:hAnsi="宋体" w:eastAsia="宋体"/>
          <w:sz w:val="28"/>
          <w:szCs w:val="28"/>
          <w:lang w:eastAsia="zh-CN"/>
        </w:rPr>
        <w:t>方式：</w:t>
      </w:r>
      <w:r>
        <w:rPr>
          <w:rFonts w:hint="eastAsia" w:ascii="宋体" w:hAnsi="宋体" w:eastAsia="宋体"/>
          <w:sz w:val="28"/>
          <w:szCs w:val="28"/>
          <w:lang w:val="en-US" w:eastAsia="zh-CN"/>
        </w:rPr>
        <w:t>线上或现场报名</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银行账号：①开户行：中国银行赣州市城南支行</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户  名：赣州康成招标代理有限公司</w:t>
      </w:r>
    </w:p>
    <w:p>
      <w:pPr>
        <w:spacing w:after="0" w:line="360" w:lineRule="auto"/>
        <w:jc w:val="both"/>
        <w:rPr>
          <w:rFonts w:hint="eastAsia" w:ascii="宋体" w:hAnsi="宋体" w:eastAsia="宋体"/>
          <w:sz w:val="28"/>
          <w:szCs w:val="28"/>
          <w:lang w:val="en-US" w:eastAsia="zh-CN"/>
        </w:rPr>
      </w:pPr>
      <w:r>
        <w:rPr>
          <w:rFonts w:hint="eastAsia" w:ascii="宋体" w:hAnsi="宋体" w:eastAsia="宋体"/>
          <w:sz w:val="28"/>
          <w:szCs w:val="28"/>
          <w:lang w:eastAsia="zh-CN"/>
        </w:rPr>
        <w:t>账  号：1947 3689 2597（此账号只用作收取退还投标保证金，烦请备注项目编号）</w:t>
      </w:r>
    </w:p>
    <w:p>
      <w:pPr>
        <w:spacing w:after="0" w:line="360" w:lineRule="auto"/>
        <w:jc w:val="both"/>
        <w:rPr>
          <w:rFonts w:hint="default" w:ascii="宋体" w:hAnsi="宋体" w:eastAsia="宋体"/>
          <w:sz w:val="28"/>
          <w:szCs w:val="28"/>
          <w:lang w:val="en-US" w:eastAsia="zh-CN"/>
        </w:rPr>
      </w:pPr>
      <w:r>
        <w:rPr>
          <w:rFonts w:hint="eastAsia" w:ascii="宋体" w:hAnsi="宋体" w:eastAsia="宋体"/>
          <w:sz w:val="28"/>
          <w:szCs w:val="28"/>
          <w:lang w:val="en-US" w:eastAsia="zh-CN"/>
        </w:rPr>
        <w:t>本项目工本费：300元/本</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四、提交投标文件截止时间、开标时间和地点</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时间：20</w:t>
      </w:r>
      <w:r>
        <w:rPr>
          <w:rFonts w:hint="eastAsia" w:ascii="宋体" w:hAnsi="宋体" w:eastAsia="宋体"/>
          <w:b/>
          <w:bCs/>
          <w:sz w:val="28"/>
          <w:szCs w:val="28"/>
          <w:lang w:val="en-US" w:eastAsia="zh-CN"/>
        </w:rPr>
        <w:t>22</w:t>
      </w:r>
      <w:r>
        <w:rPr>
          <w:rFonts w:hint="eastAsia" w:ascii="宋体" w:hAnsi="宋体" w:eastAsia="宋体"/>
          <w:b/>
          <w:bCs/>
          <w:sz w:val="28"/>
          <w:szCs w:val="28"/>
          <w:lang w:eastAsia="zh-CN"/>
        </w:rPr>
        <w:t>年</w:t>
      </w:r>
      <w:r>
        <w:rPr>
          <w:rFonts w:hint="eastAsia" w:ascii="宋体" w:hAnsi="宋体" w:eastAsia="宋体"/>
          <w:b/>
          <w:bCs/>
          <w:sz w:val="28"/>
          <w:szCs w:val="28"/>
          <w:lang w:val="en-US" w:eastAsia="zh-CN"/>
        </w:rPr>
        <w:t>06</w:t>
      </w:r>
      <w:r>
        <w:rPr>
          <w:rFonts w:hint="eastAsia" w:ascii="宋体" w:hAnsi="宋体" w:eastAsia="宋体"/>
          <w:b/>
          <w:bCs/>
          <w:sz w:val="28"/>
          <w:szCs w:val="28"/>
          <w:lang w:eastAsia="zh-CN"/>
        </w:rPr>
        <w:t>月</w:t>
      </w:r>
      <w:r>
        <w:rPr>
          <w:rFonts w:hint="eastAsia" w:ascii="宋体" w:hAnsi="宋体" w:eastAsia="宋体"/>
          <w:b/>
          <w:bCs/>
          <w:sz w:val="28"/>
          <w:szCs w:val="28"/>
          <w:lang w:val="en-US" w:eastAsia="zh-CN"/>
        </w:rPr>
        <w:t>23</w:t>
      </w:r>
      <w:bookmarkStart w:id="0" w:name="_GoBack"/>
      <w:bookmarkEnd w:id="0"/>
      <w:r>
        <w:rPr>
          <w:rFonts w:hint="eastAsia" w:ascii="宋体" w:hAnsi="宋体" w:eastAsia="宋体"/>
          <w:b/>
          <w:bCs/>
          <w:sz w:val="28"/>
          <w:szCs w:val="28"/>
          <w:lang w:eastAsia="zh-CN"/>
        </w:rPr>
        <w:t>日</w:t>
      </w:r>
      <w:r>
        <w:rPr>
          <w:rFonts w:hint="eastAsia" w:ascii="宋体" w:hAnsi="宋体" w:eastAsia="宋体"/>
          <w:b/>
          <w:bCs/>
          <w:sz w:val="28"/>
          <w:szCs w:val="28"/>
          <w:lang w:val="en-US" w:eastAsia="zh-CN"/>
        </w:rPr>
        <w:t>09</w:t>
      </w:r>
      <w:r>
        <w:rPr>
          <w:rFonts w:hint="eastAsia" w:ascii="宋体" w:hAnsi="宋体" w:eastAsia="宋体"/>
          <w:b/>
          <w:bCs/>
          <w:sz w:val="28"/>
          <w:szCs w:val="28"/>
          <w:lang w:eastAsia="zh-CN"/>
        </w:rPr>
        <w:t>点</w:t>
      </w:r>
      <w:r>
        <w:rPr>
          <w:rFonts w:hint="eastAsia" w:ascii="宋体" w:hAnsi="宋体" w:eastAsia="宋体"/>
          <w:b/>
          <w:bCs/>
          <w:sz w:val="28"/>
          <w:szCs w:val="28"/>
          <w:lang w:val="en-US" w:eastAsia="zh-CN"/>
        </w:rPr>
        <w:t>30</w:t>
      </w:r>
      <w:r>
        <w:rPr>
          <w:rFonts w:hint="eastAsia" w:ascii="宋体" w:hAnsi="宋体" w:eastAsia="宋体"/>
          <w:b/>
          <w:bCs/>
          <w:sz w:val="28"/>
          <w:szCs w:val="28"/>
          <w:lang w:eastAsia="zh-CN"/>
        </w:rPr>
        <w:t xml:space="preserve">分（北京时间） </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地点：赣州市长征大道1号中航城国际公寓东座701-702</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五、公告期限</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自本公告发布之日起</w:t>
      </w:r>
      <w:r>
        <w:rPr>
          <w:rFonts w:hint="eastAsia" w:ascii="宋体" w:hAnsi="宋体" w:eastAsia="宋体"/>
          <w:sz w:val="28"/>
          <w:szCs w:val="28"/>
          <w:lang w:val="en-US" w:eastAsia="zh-CN"/>
        </w:rPr>
        <w:t>3</w:t>
      </w:r>
      <w:r>
        <w:rPr>
          <w:rFonts w:hint="eastAsia" w:ascii="宋体" w:hAnsi="宋体" w:eastAsia="宋体"/>
          <w:sz w:val="28"/>
          <w:szCs w:val="28"/>
          <w:lang w:eastAsia="zh-CN"/>
        </w:rPr>
        <w:t>日。</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自招标文件开始发出之日起至投标人提交投标文件截止之日止，不得少于20日；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六、其他补充事宜</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新冠肺炎防控补充内容：</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（1）政府采购代理机构将分别对参与项目人员健康情况开展排查，做好排查登记，不得漏排、瞒报。对未按规定履行排查责任，造成疫情传播或其他严重后果的，依法依规进行处理。</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2）有下列情形之一的人员，一律不得进入开标评标现场：一是最近14天接触过新冠肺炎疑似或确诊患者的；二是来自（包括乘车或自驾途径）明确中风险和高风险的非赣州市的县区等重疫区来赣后隔离期未满的；三是近期有发热、乏力、干咳、气促等可疑症状的；四是现场测量体（额）温超过37.3℃的；五是进入开标评标现场未带口罩的。</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3）做好健康信息登记备案。参加开评标活动的供应商代表、评标专家等有关人员应当携带居民身份证及《开评标人员健康信息登记表》（详见附件），供应商代表还需加盖所在单位公章，评标专家在开标现场填写。《开评标人员健康信息登记表》由政府采购代理机构保存备查。</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4</w:t>
      </w:r>
      <w:r>
        <w:rPr>
          <w:rFonts w:hint="eastAsia" w:ascii="宋体" w:hAnsi="宋体" w:eastAsia="宋体"/>
          <w:sz w:val="28"/>
          <w:szCs w:val="28"/>
          <w:lang w:eastAsia="zh-CN"/>
        </w:rPr>
        <w:t>）手机扫描健康码（“进入人员进行健康码、行程码和新冠病毒疫苗接种记录“三码”联查”），二维码显示为绿码并提交《开评标人员健康信息登记表》，现场检测体温正常后方可进入。</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5</w:t>
      </w:r>
      <w:r>
        <w:rPr>
          <w:rFonts w:hint="eastAsia" w:ascii="宋体" w:hAnsi="宋体" w:eastAsia="宋体"/>
          <w:sz w:val="28"/>
          <w:szCs w:val="28"/>
          <w:lang w:eastAsia="zh-CN"/>
        </w:rPr>
        <w:t>）自开评标次日起14天内，开评标活动参加人员确诊为新冠肺炎、出现疑似症状被医学观察或被采取其他强制隔离措施的，应立即通知政府采购代理机构、招投标监管部门。</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6</w:t>
      </w:r>
      <w:r>
        <w:rPr>
          <w:rFonts w:hint="eastAsia" w:ascii="宋体" w:hAnsi="宋体" w:eastAsia="宋体"/>
          <w:sz w:val="28"/>
          <w:szCs w:val="28"/>
          <w:lang w:eastAsia="zh-CN"/>
        </w:rPr>
        <w:t>）场内人员全程戴口罩，保持适当距离就坐，杜绝人员扎堆聚集。在疫情防控期间，原则上一家供应商只允许一位供应商代表进入开标会现场，以增加开评标活动空间，确保现场人员合理间隔距离，强化现场疫情防控。</w:t>
      </w:r>
    </w:p>
    <w:p>
      <w:pPr>
        <w:spacing w:after="0" w:line="360" w:lineRule="auto"/>
        <w:jc w:val="both"/>
        <w:rPr>
          <w:rFonts w:hint="eastAsia" w:ascii="宋体" w:hAnsi="宋体" w:eastAsia="宋体"/>
          <w:b/>
          <w:bCs/>
          <w:sz w:val="28"/>
          <w:szCs w:val="28"/>
          <w:lang w:eastAsia="zh-CN"/>
        </w:rPr>
      </w:pPr>
      <w:r>
        <w:rPr>
          <w:rFonts w:hint="eastAsia" w:ascii="宋体" w:hAnsi="宋体" w:eastAsia="宋体"/>
          <w:b/>
          <w:bCs/>
          <w:sz w:val="28"/>
          <w:szCs w:val="28"/>
          <w:lang w:eastAsia="zh-CN"/>
        </w:rPr>
        <w:t>七、对本次招标提出询问，请按以下方式联系。</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1.采购信息</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采购人：赣州市立医院</w:t>
      </w:r>
    </w:p>
    <w:p>
      <w:pPr>
        <w:spacing w:line="360" w:lineRule="auto"/>
        <w:ind w:left="141"/>
        <w:rPr>
          <w:rFonts w:hint="eastAsia" w:ascii="宋体" w:hAnsi="宋体" w:eastAsia="宋体"/>
          <w:sz w:val="28"/>
          <w:szCs w:val="28"/>
          <w:lang w:eastAsia="zh-CN"/>
        </w:rPr>
      </w:pPr>
      <w:r>
        <w:rPr>
          <w:rFonts w:hint="eastAsia" w:ascii="宋体" w:hAnsi="宋体" w:eastAsia="宋体"/>
          <w:sz w:val="28"/>
          <w:szCs w:val="28"/>
          <w:lang w:eastAsia="zh-CN"/>
        </w:rPr>
        <w:t>地址：江西省赣州市章贡区大公路49号</w:t>
      </w:r>
    </w:p>
    <w:p>
      <w:pPr>
        <w:spacing w:line="360" w:lineRule="auto"/>
        <w:ind w:left="141"/>
        <w:rPr>
          <w:rFonts w:ascii="宋体" w:hAnsi="宋体" w:cs="宋体"/>
          <w:bCs/>
          <w:sz w:val="28"/>
          <w:szCs w:val="28"/>
        </w:rPr>
      </w:pPr>
      <w:r>
        <w:rPr>
          <w:rFonts w:hint="eastAsia" w:ascii="宋体" w:hAnsi="宋体" w:eastAsia="宋体"/>
          <w:sz w:val="28"/>
          <w:szCs w:val="28"/>
          <w:lang w:eastAsia="zh-CN"/>
        </w:rPr>
        <w:t>电话：</w:t>
      </w:r>
      <w:r>
        <w:rPr>
          <w:rFonts w:hint="eastAsia" w:ascii="宋体" w:hAnsi="宋体" w:eastAsia="宋体" w:cs="宋体"/>
          <w:sz w:val="28"/>
          <w:szCs w:val="28"/>
          <w:lang w:eastAsia="zh-CN"/>
        </w:rPr>
        <w:t>0797-5168336</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val="en-US" w:eastAsia="zh-CN"/>
        </w:rPr>
        <w:t>2.</w:t>
      </w:r>
      <w:r>
        <w:rPr>
          <w:rFonts w:hint="eastAsia" w:ascii="宋体" w:hAnsi="宋体" w:eastAsia="宋体"/>
          <w:sz w:val="28"/>
          <w:szCs w:val="28"/>
          <w:lang w:eastAsia="zh-CN"/>
        </w:rPr>
        <w:t>采购代理机构信息</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 xml:space="preserve">名称：赣州康成招标代理有限公司  </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地址：赣州市长征大道1号中航城国际公寓东座701-702</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联系方式：  0797-</w:t>
      </w:r>
      <w:r>
        <w:rPr>
          <w:rFonts w:hint="eastAsia" w:ascii="宋体" w:hAnsi="宋体" w:eastAsia="宋体"/>
          <w:sz w:val="28"/>
          <w:szCs w:val="28"/>
          <w:lang w:val="en-US" w:eastAsia="zh-CN"/>
        </w:rPr>
        <w:t>8069118</w:t>
      </w:r>
      <w:r>
        <w:rPr>
          <w:rFonts w:hint="eastAsia" w:ascii="宋体" w:hAnsi="宋体" w:eastAsia="宋体"/>
          <w:sz w:val="28"/>
          <w:szCs w:val="28"/>
          <w:lang w:eastAsia="zh-CN"/>
        </w:rPr>
        <w:t xml:space="preserve">    </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3.项目联系方式</w:t>
      </w:r>
    </w:p>
    <w:p>
      <w:pPr>
        <w:spacing w:after="0" w:line="360" w:lineRule="auto"/>
        <w:jc w:val="both"/>
        <w:rPr>
          <w:rFonts w:hint="default" w:ascii="宋体" w:hAnsi="宋体" w:eastAsia="宋体"/>
          <w:sz w:val="28"/>
          <w:szCs w:val="28"/>
          <w:lang w:val="en-US" w:eastAsia="zh-CN"/>
        </w:rPr>
      </w:pPr>
      <w:r>
        <w:rPr>
          <w:rFonts w:hint="eastAsia" w:ascii="宋体" w:hAnsi="宋体" w:eastAsia="宋体"/>
          <w:sz w:val="28"/>
          <w:szCs w:val="28"/>
          <w:lang w:eastAsia="zh-CN"/>
        </w:rPr>
        <w:t>项目联系人</w:t>
      </w:r>
      <w:r>
        <w:rPr>
          <w:rFonts w:hint="eastAsia" w:ascii="宋体" w:hAnsi="宋体" w:eastAsia="宋体"/>
          <w:sz w:val="28"/>
          <w:szCs w:val="28"/>
          <w:lang w:val="en-US" w:eastAsia="zh-CN"/>
        </w:rPr>
        <w:t>:赖</w:t>
      </w:r>
      <w:r>
        <w:rPr>
          <w:rFonts w:hint="eastAsia" w:ascii="宋体" w:hAnsi="宋体" w:eastAsia="宋体"/>
          <w:sz w:val="28"/>
          <w:szCs w:val="28"/>
          <w:lang w:eastAsia="zh-CN"/>
        </w:rPr>
        <w:t>女士</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电话</w:t>
      </w:r>
      <w:r>
        <w:rPr>
          <w:rFonts w:hint="eastAsia" w:ascii="宋体" w:hAnsi="宋体" w:eastAsia="宋体"/>
          <w:sz w:val="28"/>
          <w:szCs w:val="28"/>
          <w:lang w:val="en-US" w:eastAsia="zh-CN"/>
        </w:rPr>
        <w:t xml:space="preserve"> :0797-8069118  </w:t>
      </w:r>
      <w:r>
        <w:rPr>
          <w:rFonts w:hint="eastAsia" w:ascii="宋体" w:hAnsi="宋体" w:eastAsia="宋体"/>
          <w:sz w:val="28"/>
          <w:szCs w:val="28"/>
          <w:lang w:eastAsia="zh-CN"/>
        </w:rPr>
        <w:t xml:space="preserve"> </w:t>
      </w:r>
    </w:p>
    <w:sectPr>
      <w:footerReference r:id="rId7" w:type="first"/>
      <w:footerReference r:id="rId5" w:type="default"/>
      <w:footerReference r:id="rId6"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ZDExNTI2OGE2M2ZmNTBlNjE2NzZlMGQ4YWE4ZDUifQ=="/>
  </w:docVars>
  <w:rsids>
    <w:rsidRoot w:val="00A3023B"/>
    <w:rsid w:val="00016C06"/>
    <w:rsid w:val="000545F7"/>
    <w:rsid w:val="0007191B"/>
    <w:rsid w:val="000B4268"/>
    <w:rsid w:val="00246E8B"/>
    <w:rsid w:val="00255263"/>
    <w:rsid w:val="003A1041"/>
    <w:rsid w:val="0050606E"/>
    <w:rsid w:val="005B1A05"/>
    <w:rsid w:val="005D1AA3"/>
    <w:rsid w:val="00621AC3"/>
    <w:rsid w:val="006E1D79"/>
    <w:rsid w:val="00743B5A"/>
    <w:rsid w:val="007820E8"/>
    <w:rsid w:val="00792393"/>
    <w:rsid w:val="00825269"/>
    <w:rsid w:val="008E7DDE"/>
    <w:rsid w:val="00A02F1D"/>
    <w:rsid w:val="00A3023B"/>
    <w:rsid w:val="00AD621E"/>
    <w:rsid w:val="00B82B8C"/>
    <w:rsid w:val="00B96AF4"/>
    <w:rsid w:val="00C536C5"/>
    <w:rsid w:val="00F00467"/>
    <w:rsid w:val="01726613"/>
    <w:rsid w:val="03993A26"/>
    <w:rsid w:val="042C7012"/>
    <w:rsid w:val="04C17831"/>
    <w:rsid w:val="04C75474"/>
    <w:rsid w:val="05226903"/>
    <w:rsid w:val="0525427F"/>
    <w:rsid w:val="05571209"/>
    <w:rsid w:val="056946A3"/>
    <w:rsid w:val="05933E21"/>
    <w:rsid w:val="05BE0FFD"/>
    <w:rsid w:val="05D368A0"/>
    <w:rsid w:val="05DA6D85"/>
    <w:rsid w:val="06541126"/>
    <w:rsid w:val="07E65DFD"/>
    <w:rsid w:val="08482607"/>
    <w:rsid w:val="08AB4442"/>
    <w:rsid w:val="09D23A65"/>
    <w:rsid w:val="0A2641DB"/>
    <w:rsid w:val="0C4E62BA"/>
    <w:rsid w:val="0D4A355E"/>
    <w:rsid w:val="0E7633CC"/>
    <w:rsid w:val="10387E80"/>
    <w:rsid w:val="15266B03"/>
    <w:rsid w:val="15AD219F"/>
    <w:rsid w:val="16601160"/>
    <w:rsid w:val="16752F84"/>
    <w:rsid w:val="173E3573"/>
    <w:rsid w:val="180E7C75"/>
    <w:rsid w:val="185A2B63"/>
    <w:rsid w:val="198322FC"/>
    <w:rsid w:val="19AA37D0"/>
    <w:rsid w:val="1A82514E"/>
    <w:rsid w:val="1AAC7FA9"/>
    <w:rsid w:val="1AF9421A"/>
    <w:rsid w:val="1B414CAE"/>
    <w:rsid w:val="1B780D37"/>
    <w:rsid w:val="1C015098"/>
    <w:rsid w:val="1C7F773C"/>
    <w:rsid w:val="1EAE05A0"/>
    <w:rsid w:val="1EEF6BD6"/>
    <w:rsid w:val="1F264640"/>
    <w:rsid w:val="1F3D6DB5"/>
    <w:rsid w:val="1F676138"/>
    <w:rsid w:val="1F925E29"/>
    <w:rsid w:val="1FFB1C0A"/>
    <w:rsid w:val="20387FA0"/>
    <w:rsid w:val="212B2C07"/>
    <w:rsid w:val="21FA463D"/>
    <w:rsid w:val="2244526F"/>
    <w:rsid w:val="22AD0524"/>
    <w:rsid w:val="22FC1C4F"/>
    <w:rsid w:val="231066CA"/>
    <w:rsid w:val="23F515A0"/>
    <w:rsid w:val="241B478E"/>
    <w:rsid w:val="244D0027"/>
    <w:rsid w:val="256A30FB"/>
    <w:rsid w:val="25BC1C43"/>
    <w:rsid w:val="26036D1A"/>
    <w:rsid w:val="27FC4E49"/>
    <w:rsid w:val="28321227"/>
    <w:rsid w:val="28C11FF0"/>
    <w:rsid w:val="28C554B7"/>
    <w:rsid w:val="28C83421"/>
    <w:rsid w:val="291C740E"/>
    <w:rsid w:val="29590692"/>
    <w:rsid w:val="2A5654ED"/>
    <w:rsid w:val="2B0A7E0B"/>
    <w:rsid w:val="2B6B6BCC"/>
    <w:rsid w:val="2B815105"/>
    <w:rsid w:val="2B8A036F"/>
    <w:rsid w:val="2C145135"/>
    <w:rsid w:val="2C4B25F5"/>
    <w:rsid w:val="2DA16973"/>
    <w:rsid w:val="2DB937AA"/>
    <w:rsid w:val="2DCC747F"/>
    <w:rsid w:val="2DCF5D66"/>
    <w:rsid w:val="2F032695"/>
    <w:rsid w:val="2F527B08"/>
    <w:rsid w:val="30404BFD"/>
    <w:rsid w:val="31AC298F"/>
    <w:rsid w:val="31E67225"/>
    <w:rsid w:val="32814B45"/>
    <w:rsid w:val="32B22702"/>
    <w:rsid w:val="33036A2E"/>
    <w:rsid w:val="34374E4A"/>
    <w:rsid w:val="35D25D1F"/>
    <w:rsid w:val="36747AC2"/>
    <w:rsid w:val="36792043"/>
    <w:rsid w:val="375D0475"/>
    <w:rsid w:val="379620D3"/>
    <w:rsid w:val="37F75764"/>
    <w:rsid w:val="38133443"/>
    <w:rsid w:val="38B84F36"/>
    <w:rsid w:val="390B668F"/>
    <w:rsid w:val="39240792"/>
    <w:rsid w:val="39AC14D4"/>
    <w:rsid w:val="39B138F2"/>
    <w:rsid w:val="39B9728E"/>
    <w:rsid w:val="3B6202DB"/>
    <w:rsid w:val="3C6244D7"/>
    <w:rsid w:val="3EDD15DF"/>
    <w:rsid w:val="3F2C230A"/>
    <w:rsid w:val="40FE1A05"/>
    <w:rsid w:val="410059F0"/>
    <w:rsid w:val="418B4906"/>
    <w:rsid w:val="421114F0"/>
    <w:rsid w:val="429E5E57"/>
    <w:rsid w:val="431C7601"/>
    <w:rsid w:val="43383BB6"/>
    <w:rsid w:val="4374070D"/>
    <w:rsid w:val="441670D6"/>
    <w:rsid w:val="446574FB"/>
    <w:rsid w:val="462D33E8"/>
    <w:rsid w:val="481736E7"/>
    <w:rsid w:val="48373E4E"/>
    <w:rsid w:val="4934529C"/>
    <w:rsid w:val="49A75882"/>
    <w:rsid w:val="49C62D77"/>
    <w:rsid w:val="4ABC693F"/>
    <w:rsid w:val="4AE66756"/>
    <w:rsid w:val="4BBE45A2"/>
    <w:rsid w:val="4BE46EA8"/>
    <w:rsid w:val="4C251DC3"/>
    <w:rsid w:val="4CC14404"/>
    <w:rsid w:val="4D7B185D"/>
    <w:rsid w:val="4E2C1C61"/>
    <w:rsid w:val="4E8D1C99"/>
    <w:rsid w:val="4E9E11A9"/>
    <w:rsid w:val="50196D35"/>
    <w:rsid w:val="508D41F3"/>
    <w:rsid w:val="524F083C"/>
    <w:rsid w:val="53A77610"/>
    <w:rsid w:val="54C65752"/>
    <w:rsid w:val="55BB6502"/>
    <w:rsid w:val="574319B4"/>
    <w:rsid w:val="577302A6"/>
    <w:rsid w:val="57A415D8"/>
    <w:rsid w:val="58EE0837"/>
    <w:rsid w:val="58FA5733"/>
    <w:rsid w:val="59120D86"/>
    <w:rsid w:val="59563236"/>
    <w:rsid w:val="596D4584"/>
    <w:rsid w:val="5A6122EA"/>
    <w:rsid w:val="5A7B1B84"/>
    <w:rsid w:val="5A7C6560"/>
    <w:rsid w:val="5B845B0A"/>
    <w:rsid w:val="5C0B481B"/>
    <w:rsid w:val="5C813B8C"/>
    <w:rsid w:val="5C925156"/>
    <w:rsid w:val="5FF2270E"/>
    <w:rsid w:val="602676EB"/>
    <w:rsid w:val="602E25F7"/>
    <w:rsid w:val="62D541B5"/>
    <w:rsid w:val="62E22FFD"/>
    <w:rsid w:val="635712AC"/>
    <w:rsid w:val="641E04D1"/>
    <w:rsid w:val="64A70243"/>
    <w:rsid w:val="65295960"/>
    <w:rsid w:val="654B7D8D"/>
    <w:rsid w:val="656D4D7B"/>
    <w:rsid w:val="679573EB"/>
    <w:rsid w:val="687B0FA6"/>
    <w:rsid w:val="6888047D"/>
    <w:rsid w:val="69AF4E2E"/>
    <w:rsid w:val="69E86829"/>
    <w:rsid w:val="6A87707A"/>
    <w:rsid w:val="6A8A0898"/>
    <w:rsid w:val="6AE8549A"/>
    <w:rsid w:val="6B985938"/>
    <w:rsid w:val="6C4D4D2E"/>
    <w:rsid w:val="6D28679A"/>
    <w:rsid w:val="6D836792"/>
    <w:rsid w:val="70B3555D"/>
    <w:rsid w:val="70DE5979"/>
    <w:rsid w:val="72FB0372"/>
    <w:rsid w:val="733C2D7A"/>
    <w:rsid w:val="73BB5E83"/>
    <w:rsid w:val="7462691E"/>
    <w:rsid w:val="758F4459"/>
    <w:rsid w:val="75BF0B26"/>
    <w:rsid w:val="76523290"/>
    <w:rsid w:val="766667F9"/>
    <w:rsid w:val="7830448F"/>
    <w:rsid w:val="7A5A184C"/>
    <w:rsid w:val="7A666D34"/>
    <w:rsid w:val="7B142970"/>
    <w:rsid w:val="7BEE41CE"/>
    <w:rsid w:val="7C766C91"/>
    <w:rsid w:val="7CDB1547"/>
    <w:rsid w:val="7D3B4173"/>
    <w:rsid w:val="7E6B1B78"/>
    <w:rsid w:val="7F643731"/>
    <w:rsid w:val="7FDC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微软雅黑" w:hAnsi="微软雅黑" w:eastAsia="微软雅黑" w:cs="微软雅黑"/>
      <w:color w:val="000000"/>
      <w:kern w:val="0"/>
      <w:sz w:val="22"/>
      <w:szCs w:val="22"/>
      <w:lang w:val="en-US" w:eastAsia="en-US" w:bidi="ar-SA"/>
    </w:rPr>
  </w:style>
  <w:style w:type="paragraph" w:styleId="3">
    <w:name w:val="heading 1"/>
    <w:next w:val="1"/>
    <w:link w:val="32"/>
    <w:unhideWhenUsed/>
    <w:qFormat/>
    <w:uiPriority w:val="9"/>
    <w:pPr>
      <w:keepNext/>
      <w:keepLines/>
      <w:spacing w:line="259" w:lineRule="auto"/>
      <w:ind w:left="308" w:right="293" w:hanging="10"/>
      <w:jc w:val="center"/>
      <w:outlineLvl w:val="0"/>
    </w:pPr>
    <w:rPr>
      <w:rFonts w:ascii="微软雅黑" w:hAnsi="微软雅黑" w:eastAsia="微软雅黑" w:cs="微软雅黑"/>
      <w:color w:val="000000"/>
      <w:kern w:val="0"/>
      <w:sz w:val="46"/>
      <w:szCs w:val="22"/>
      <w:lang w:val="en-US" w:eastAsia="en-US" w:bidi="ar-SA"/>
    </w:rPr>
  </w:style>
  <w:style w:type="paragraph" w:styleId="4">
    <w:name w:val="heading 2"/>
    <w:basedOn w:val="1"/>
    <w:next w:val="1"/>
    <w:link w:val="33"/>
    <w:unhideWhenUsed/>
    <w:qFormat/>
    <w:uiPriority w:val="9"/>
    <w:pPr>
      <w:keepNext/>
      <w:keepLines/>
      <w:spacing w:after="93" w:line="259" w:lineRule="auto"/>
      <w:ind w:left="10" w:hanging="10"/>
      <w:jc w:val="center"/>
      <w:outlineLvl w:val="1"/>
    </w:pPr>
    <w:rPr>
      <w:rFonts w:ascii="微软雅黑" w:hAnsi="微软雅黑" w:eastAsia="微软雅黑" w:cs="微软雅黑"/>
      <w:color w:val="000000"/>
      <w:kern w:val="0"/>
      <w:sz w:val="44"/>
      <w:szCs w:val="22"/>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basedOn w:val="1"/>
    <w:next w:val="1"/>
    <w:qFormat/>
    <w:uiPriority w:val="0"/>
    <w:pPr>
      <w:spacing w:before="120"/>
    </w:pPr>
    <w:rPr>
      <w:rFonts w:ascii="Arial" w:hAnsi="Arial"/>
    </w:r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unhideWhenUsed/>
    <w:qFormat/>
    <w:uiPriority w:val="99"/>
    <w:pPr>
      <w:tabs>
        <w:tab w:val="decimal" w:pos="0"/>
      </w:tabs>
    </w:pPr>
  </w:style>
  <w:style w:type="paragraph" w:styleId="7">
    <w:name w:val="Body Text"/>
    <w:basedOn w:val="1"/>
    <w:qFormat/>
    <w:uiPriority w:val="0"/>
    <w:pPr>
      <w:spacing w:after="120"/>
    </w:pPr>
    <w:rPr>
      <w:rFonts w:ascii="Calibri" w:hAnsi="Calibri"/>
    </w:rPr>
  </w:style>
  <w:style w:type="paragraph" w:styleId="8">
    <w:name w:val="Balloon Text"/>
    <w:basedOn w:val="1"/>
    <w:link w:val="34"/>
    <w:semiHidden/>
    <w:unhideWhenUsed/>
    <w:qFormat/>
    <w:uiPriority w:val="99"/>
    <w:pPr>
      <w:spacing w:after="0" w:line="240" w:lineRule="auto"/>
    </w:pPr>
    <w:rPr>
      <w:sz w:val="18"/>
      <w:szCs w:val="18"/>
    </w:rPr>
  </w:style>
  <w:style w:type="paragraph" w:styleId="9">
    <w:name w:val="footer"/>
    <w:basedOn w:val="1"/>
    <w:link w:val="31"/>
    <w:semiHidden/>
    <w:unhideWhenUsed/>
    <w:qFormat/>
    <w:uiPriority w:val="99"/>
    <w:pPr>
      <w:tabs>
        <w:tab w:val="center" w:pos="4153"/>
        <w:tab w:val="right" w:pos="8306"/>
      </w:tabs>
      <w:snapToGrid w:val="0"/>
    </w:pPr>
    <w:rPr>
      <w:sz w:val="18"/>
      <w:szCs w:val="18"/>
    </w:rPr>
  </w:style>
  <w:style w:type="paragraph" w:styleId="10">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style>
  <w:style w:type="character" w:styleId="16">
    <w:name w:val="FollowedHyperlink"/>
    <w:basedOn w:val="14"/>
    <w:semiHidden/>
    <w:unhideWhenUsed/>
    <w:qFormat/>
    <w:uiPriority w:val="99"/>
    <w:rPr>
      <w:color w:val="80008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unhideWhenUsed/>
    <w:qFormat/>
    <w:uiPriority w:val="99"/>
    <w:rPr>
      <w:color w:val="0000FF" w:themeColor="hyperlink"/>
      <w:u w:val="single"/>
      <w14:textFill>
        <w14:solidFill>
          <w14:schemeClr w14:val="hlink"/>
        </w14:solidFill>
      </w14:textFill>
    </w:rPr>
  </w:style>
  <w:style w:type="character" w:styleId="23">
    <w:name w:val="HTML Code"/>
    <w:basedOn w:val="14"/>
    <w:semiHidden/>
    <w:unhideWhenUsed/>
    <w:qFormat/>
    <w:uiPriority w:val="99"/>
    <w:rPr>
      <w:rFonts w:hint="default" w:ascii="monospace" w:hAnsi="monospace" w:eastAsia="monospace" w:cs="monospace"/>
      <w:sz w:val="20"/>
    </w:rPr>
  </w:style>
  <w:style w:type="character" w:styleId="24">
    <w:name w:val="HTML Cite"/>
    <w:basedOn w:val="14"/>
    <w:semiHidden/>
    <w:unhideWhenUsed/>
    <w:qFormat/>
    <w:uiPriority w:val="99"/>
  </w:style>
  <w:style w:type="character" w:styleId="25">
    <w:name w:val="HTML Keyboard"/>
    <w:basedOn w:val="14"/>
    <w:semiHidden/>
    <w:unhideWhenUsed/>
    <w:qFormat/>
    <w:uiPriority w:val="99"/>
    <w:rPr>
      <w:rFonts w:hint="default" w:ascii="monospace" w:hAnsi="monospace" w:eastAsia="monospace" w:cs="monospace"/>
      <w:sz w:val="20"/>
    </w:rPr>
  </w:style>
  <w:style w:type="character" w:styleId="26">
    <w:name w:val="HTML Sample"/>
    <w:basedOn w:val="14"/>
    <w:semiHidden/>
    <w:unhideWhenUsed/>
    <w:qFormat/>
    <w:uiPriority w:val="99"/>
    <w:rPr>
      <w:rFonts w:ascii="monospace" w:hAnsi="monospace" w:eastAsia="monospace" w:cs="monospace"/>
    </w:rPr>
  </w:style>
  <w:style w:type="paragraph" w:customStyle="1" w:styleId="27">
    <w:name w:val="Heading2"/>
    <w:basedOn w:val="1"/>
    <w:next w:val="1"/>
    <w:qFormat/>
    <w:uiPriority w:val="99"/>
    <w:pPr>
      <w:keepNext/>
      <w:keepLines/>
      <w:spacing w:before="260" w:after="260" w:line="413" w:lineRule="auto"/>
      <w:ind w:firstLine="628"/>
      <w:jc w:val="center"/>
    </w:pPr>
    <w:rPr>
      <w:rFonts w:ascii="Arial" w:hAnsi="Arial" w:eastAsia="黑体"/>
      <w:b/>
      <w:sz w:val="32"/>
    </w:rPr>
  </w:style>
  <w:style w:type="paragraph" w:customStyle="1" w:styleId="28">
    <w:name w:val="Default"/>
    <w:qFormat/>
    <w:uiPriority w:val="0"/>
    <w:pPr>
      <w:widowControl w:val="0"/>
      <w:autoSpaceDE w:val="0"/>
      <w:autoSpaceDN w:val="0"/>
    </w:pPr>
    <w:rPr>
      <w:rFonts w:ascii="宋体" w:hAnsi="宋体" w:eastAsia="宋体" w:cs="宋体"/>
      <w:color w:val="000000"/>
      <w:sz w:val="24"/>
      <w:szCs w:val="24"/>
      <w:lang w:val="en-US" w:eastAsia="zh-CN" w:bidi="ar-SA"/>
    </w:rPr>
  </w:style>
  <w:style w:type="paragraph" w:customStyle="1" w:styleId="29">
    <w:name w:val="首行缩进"/>
    <w:basedOn w:val="1"/>
    <w:qFormat/>
    <w:uiPriority w:val="0"/>
    <w:pPr>
      <w:spacing w:line="360" w:lineRule="auto"/>
      <w:ind w:firstLine="480" w:firstLineChars="200"/>
    </w:pPr>
    <w:rPr>
      <w:rFonts w:ascii="宋体" w:hAnsi="宋体" w:eastAsia="宋体" w:cs="宋体"/>
      <w:kern w:val="0"/>
      <w:sz w:val="24"/>
    </w:rPr>
  </w:style>
  <w:style w:type="character" w:customStyle="1" w:styleId="30">
    <w:name w:val="页眉 Char"/>
    <w:basedOn w:val="14"/>
    <w:link w:val="10"/>
    <w:semiHidden/>
    <w:qFormat/>
    <w:uiPriority w:val="99"/>
    <w:rPr>
      <w:sz w:val="18"/>
      <w:szCs w:val="18"/>
    </w:rPr>
  </w:style>
  <w:style w:type="character" w:customStyle="1" w:styleId="31">
    <w:name w:val="页脚 Char"/>
    <w:basedOn w:val="14"/>
    <w:link w:val="9"/>
    <w:semiHidden/>
    <w:qFormat/>
    <w:uiPriority w:val="99"/>
    <w:rPr>
      <w:sz w:val="18"/>
      <w:szCs w:val="18"/>
    </w:rPr>
  </w:style>
  <w:style w:type="character" w:customStyle="1" w:styleId="32">
    <w:name w:val="标题 1 Char"/>
    <w:basedOn w:val="14"/>
    <w:link w:val="3"/>
    <w:qFormat/>
    <w:uiPriority w:val="0"/>
    <w:rPr>
      <w:rFonts w:ascii="微软雅黑" w:hAnsi="微软雅黑" w:eastAsia="微软雅黑" w:cs="微软雅黑"/>
      <w:color w:val="000000"/>
      <w:kern w:val="0"/>
      <w:sz w:val="46"/>
      <w:lang w:eastAsia="en-US"/>
    </w:rPr>
  </w:style>
  <w:style w:type="character" w:customStyle="1" w:styleId="33">
    <w:name w:val="标题 2 Char"/>
    <w:basedOn w:val="14"/>
    <w:link w:val="4"/>
    <w:qFormat/>
    <w:uiPriority w:val="0"/>
    <w:rPr>
      <w:rFonts w:ascii="微软雅黑" w:hAnsi="微软雅黑" w:eastAsia="微软雅黑" w:cs="微软雅黑"/>
      <w:color w:val="000000"/>
      <w:kern w:val="0"/>
      <w:sz w:val="44"/>
      <w:lang w:eastAsia="en-US"/>
    </w:rPr>
  </w:style>
  <w:style w:type="character" w:customStyle="1" w:styleId="34">
    <w:name w:val="批注框文本 Char"/>
    <w:basedOn w:val="14"/>
    <w:link w:val="8"/>
    <w:semiHidden/>
    <w:qFormat/>
    <w:uiPriority w:val="99"/>
    <w:rPr>
      <w:rFonts w:ascii="微软雅黑" w:hAnsi="微软雅黑" w:eastAsia="微软雅黑" w:cs="微软雅黑"/>
      <w:color w:val="000000"/>
      <w:kern w:val="0"/>
      <w:sz w:val="18"/>
      <w:szCs w:val="18"/>
      <w:lang w:eastAsia="en-US"/>
    </w:rPr>
  </w:style>
  <w:style w:type="character" w:customStyle="1" w:styleId="35">
    <w:name w:val="layui-layer-tabnow"/>
    <w:basedOn w:val="14"/>
    <w:qFormat/>
    <w:uiPriority w:val="0"/>
    <w:rPr>
      <w:bdr w:val="single" w:color="CCCCCC" w:sz="6" w:space="0"/>
      <w:shd w:val="clear" w:fill="FFFFFF"/>
    </w:rPr>
  </w:style>
  <w:style w:type="character" w:customStyle="1" w:styleId="36">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1644</Words>
  <Characters>1837</Characters>
  <Lines>14</Lines>
  <Paragraphs>4</Paragraphs>
  <TotalTime>4</TotalTime>
  <ScaleCrop>false</ScaleCrop>
  <LinksUpToDate>false</LinksUpToDate>
  <CharactersWithSpaces>1862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2020-06-30T01:28:00Z</dcterms:created>
  <dc:creator>PC</dc:creator>
  <cp:lastModifiedBy>user</cp:lastModifiedBy>
  <cp:lastPrinted>2020-09-14T01:26:00Z</cp:lastPrinted>
  <dcterms:modified xsi:type="dcterms:W3CDTF">2022-06-16T08:01:02Z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358CE5562837466F87199DE7C64D90D9</vt:lpwstr>
  </property>
</Properties>
</file>