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32"/>
          <w:szCs w:val="32"/>
        </w:rPr>
      </w:pPr>
      <w:r>
        <w:rPr>
          <w:rFonts w:hint="eastAsia" w:asciiTheme="minorEastAsia" w:hAnsiTheme="minorEastAsia"/>
          <w:b/>
          <w:bCs/>
          <w:sz w:val="32"/>
          <w:szCs w:val="32"/>
          <w:lang w:val="en-US" w:eastAsia="zh-CN"/>
        </w:rPr>
        <w:t>磋商</w:t>
      </w:r>
      <w:r>
        <w:rPr>
          <w:rFonts w:hint="eastAsia" w:asciiTheme="minorEastAsia" w:hAnsiTheme="minorEastAsia"/>
          <w:b/>
          <w:bCs/>
          <w:sz w:val="32"/>
          <w:szCs w:val="32"/>
        </w:rPr>
        <w:t>承诺书</w:t>
      </w:r>
    </w:p>
    <w:p>
      <w:pPr>
        <w:spacing w:line="620" w:lineRule="exact"/>
        <w:ind w:firstLine="480" w:firstLineChars="200"/>
        <w:rPr>
          <w:rFonts w:asciiTheme="minorEastAsia" w:hAnsiTheme="minorEastAsia"/>
          <w:sz w:val="24"/>
        </w:rPr>
      </w:pPr>
      <w:r>
        <w:rPr>
          <w:rFonts w:hint="eastAsia" w:asciiTheme="minorEastAsia" w:hAnsiTheme="minorEastAsia"/>
          <w:sz w:val="24"/>
        </w:rPr>
        <w:t>本单位____________________承诺严格落实党中央、国务院以及市委、市政府相关工作部署，遵守《关于进一步明确责任加强新型冠状病毒感染的肺炎预防控制工作的通知》及《中华人民共和国传染病防治法》相关要求。</w:t>
      </w:r>
    </w:p>
    <w:p>
      <w:pPr>
        <w:spacing w:line="620" w:lineRule="exact"/>
        <w:ind w:firstLine="480" w:firstLineChars="200"/>
        <w:rPr>
          <w:rFonts w:asciiTheme="minorEastAsia" w:hAnsiTheme="minorEastAsia"/>
          <w:sz w:val="24"/>
        </w:rPr>
      </w:pPr>
      <w:r>
        <w:rPr>
          <w:rFonts w:hint="eastAsia" w:asciiTheme="minorEastAsia" w:hAnsiTheme="minorEastAsia"/>
          <w:sz w:val="24"/>
        </w:rPr>
        <w:t xml:space="preserve">本单位于   </w:t>
      </w:r>
      <w:r>
        <w:rPr>
          <w:rFonts w:asciiTheme="minorEastAsia" w:hAnsiTheme="minorEastAsia"/>
          <w:sz w:val="24"/>
        </w:rPr>
        <w:t xml:space="preserve"> </w:t>
      </w:r>
      <w:r>
        <w:rPr>
          <w:rFonts w:hint="eastAsia" w:asciiTheme="minorEastAsia" w:hAnsiTheme="minorEastAsia"/>
          <w:sz w:val="24"/>
        </w:rPr>
        <w:t>年   月   日在</w:t>
      </w:r>
      <w:r>
        <w:rPr>
          <w:rFonts w:hint="eastAsia" w:asciiTheme="minorEastAsia" w:hAnsiTheme="minorEastAsia"/>
          <w:sz w:val="24"/>
          <w:u w:val="single"/>
        </w:rPr>
        <w:t xml:space="preserve">                       </w:t>
      </w:r>
      <w:r>
        <w:rPr>
          <w:rFonts w:hint="eastAsia" w:asciiTheme="minorEastAsia" w:hAnsiTheme="minorEastAsia"/>
          <w:sz w:val="24"/>
        </w:rPr>
        <w:t>参加_______</w:t>
      </w:r>
      <w:r>
        <w:rPr>
          <w:rFonts w:hint="eastAsia" w:asciiTheme="minorEastAsia" w:hAnsiTheme="minorEastAsia"/>
          <w:sz w:val="24"/>
          <w:u w:val="single"/>
        </w:rPr>
        <w:t xml:space="preserve">       </w:t>
      </w:r>
      <w:r>
        <w:rPr>
          <w:rFonts w:hint="eastAsia" w:asciiTheme="minorEastAsia" w:hAnsiTheme="minorEastAsia"/>
          <w:sz w:val="24"/>
        </w:rPr>
        <w:t>_____项目的</w:t>
      </w:r>
      <w:r>
        <w:rPr>
          <w:rFonts w:hint="eastAsia" w:asciiTheme="minorEastAsia" w:hAnsiTheme="minorEastAsia"/>
          <w:sz w:val="24"/>
          <w:lang w:val="en-US" w:eastAsia="zh-CN"/>
        </w:rPr>
        <w:t>磋商</w:t>
      </w:r>
      <w:r>
        <w:rPr>
          <w:rFonts w:hint="eastAsia" w:asciiTheme="minorEastAsia" w:hAnsiTheme="minorEastAsia"/>
          <w:sz w:val="24"/>
        </w:rPr>
        <w:t>活动。</w:t>
      </w:r>
    </w:p>
    <w:p>
      <w:pPr>
        <w:spacing w:line="620" w:lineRule="exact"/>
        <w:ind w:firstLine="480" w:firstLineChars="200"/>
        <w:rPr>
          <w:rFonts w:asciiTheme="minorEastAsia" w:hAnsiTheme="minorEastAsia"/>
          <w:sz w:val="24"/>
        </w:rPr>
      </w:pPr>
      <w:r>
        <w:rPr>
          <w:rFonts w:hint="eastAsia" w:asciiTheme="minorEastAsia" w:hAnsiTheme="minorEastAsia"/>
          <w:sz w:val="24"/>
        </w:rPr>
        <w:t>本单位承诺在</w:t>
      </w:r>
      <w:r>
        <w:rPr>
          <w:rFonts w:hint="eastAsia" w:asciiTheme="minorEastAsia" w:hAnsiTheme="minorEastAsia"/>
          <w:sz w:val="24"/>
          <w:lang w:val="en-US" w:eastAsia="zh-CN"/>
        </w:rPr>
        <w:t>磋商</w:t>
      </w:r>
      <w:r>
        <w:rPr>
          <w:rFonts w:hint="eastAsia" w:asciiTheme="minorEastAsia" w:hAnsiTheme="minorEastAsia"/>
          <w:sz w:val="24"/>
        </w:rPr>
        <w:t>过程中做到以下几点：</w:t>
      </w:r>
    </w:p>
    <w:p>
      <w:pPr>
        <w:spacing w:line="620" w:lineRule="exact"/>
        <w:ind w:firstLine="480" w:firstLineChars="200"/>
        <w:rPr>
          <w:rFonts w:asciiTheme="minorEastAsia" w:hAnsiTheme="minorEastAsia"/>
          <w:sz w:val="24"/>
        </w:rPr>
      </w:pPr>
      <w:r>
        <w:rPr>
          <w:rFonts w:hint="eastAsia" w:asciiTheme="minorEastAsia" w:hAnsiTheme="minorEastAsia"/>
          <w:sz w:val="24"/>
        </w:rPr>
        <w:t>1、参与</w:t>
      </w:r>
      <w:r>
        <w:rPr>
          <w:rFonts w:hint="eastAsia" w:asciiTheme="minorEastAsia" w:hAnsiTheme="minorEastAsia"/>
          <w:sz w:val="24"/>
          <w:lang w:val="en-US" w:eastAsia="zh-CN"/>
        </w:rPr>
        <w:t>磋商</w:t>
      </w:r>
      <w:r>
        <w:rPr>
          <w:rFonts w:hint="eastAsia" w:asciiTheme="minorEastAsia" w:hAnsiTheme="minorEastAsia"/>
          <w:sz w:val="24"/>
        </w:rPr>
        <w:t>人员配合</w:t>
      </w:r>
      <w:r>
        <w:rPr>
          <w:rFonts w:hint="eastAsia" w:asciiTheme="minorEastAsia" w:hAnsiTheme="minorEastAsia"/>
          <w:sz w:val="24"/>
          <w:lang w:val="en-US" w:eastAsia="zh-CN"/>
        </w:rPr>
        <w:t>现场</w:t>
      </w:r>
      <w:r>
        <w:rPr>
          <w:rFonts w:hint="eastAsia" w:asciiTheme="minorEastAsia" w:hAnsiTheme="minorEastAsia"/>
          <w:sz w:val="24"/>
        </w:rPr>
        <w:t>工作人员进行体温监测和人员信息登记。</w:t>
      </w:r>
      <w:r>
        <w:rPr>
          <w:rFonts w:hint="eastAsia" w:asciiTheme="minorEastAsia" w:hAnsiTheme="minorEastAsia"/>
          <w:color w:val="000000" w:themeColor="text1"/>
          <w:sz w:val="24"/>
          <w14:textFill>
            <w14:solidFill>
              <w14:schemeClr w14:val="tx1"/>
            </w14:solidFill>
          </w14:textFill>
        </w:rPr>
        <w:t>对于有</w:t>
      </w:r>
      <w:r>
        <w:rPr>
          <w:rFonts w:hint="eastAsia" w:asciiTheme="minorEastAsia" w:hAnsiTheme="minorEastAsia" w:cstheme="minorEastAsia"/>
          <w:color w:val="000000" w:themeColor="text1"/>
          <w:sz w:val="24"/>
          <w14:textFill>
            <w14:solidFill>
              <w14:schemeClr w14:val="tx1"/>
            </w14:solidFill>
          </w14:textFill>
        </w:rPr>
        <w:t>干咳、咳痰、咽痛、乏力、腹泻、味觉异常、嗅觉异常</w:t>
      </w:r>
      <w:r>
        <w:rPr>
          <w:rFonts w:hint="eastAsia" w:asciiTheme="minorEastAsia" w:hAnsiTheme="minorEastAsia"/>
          <w:color w:val="000000" w:themeColor="text1"/>
          <w:sz w:val="24"/>
          <w14:textFill>
            <w14:solidFill>
              <w14:schemeClr w14:val="tx1"/>
            </w14:solidFill>
          </w14:textFill>
        </w:rPr>
        <w:t>等症状</w:t>
      </w:r>
      <w:r>
        <w:rPr>
          <w:rFonts w:hint="eastAsia" w:asciiTheme="minorEastAsia" w:hAnsiTheme="minorEastAsia"/>
          <w:sz w:val="24"/>
        </w:rPr>
        <w:t>以及不符合疫情防控管理要求的人员，不得进入</w:t>
      </w:r>
      <w:r>
        <w:rPr>
          <w:rFonts w:hint="eastAsia" w:asciiTheme="minorEastAsia" w:hAnsiTheme="minorEastAsia"/>
          <w:sz w:val="24"/>
          <w:lang w:val="en-US" w:eastAsia="zh-CN"/>
        </w:rPr>
        <w:t>磋商</w:t>
      </w:r>
      <w:r>
        <w:rPr>
          <w:rFonts w:hint="eastAsia" w:asciiTheme="minorEastAsia" w:hAnsiTheme="minorEastAsia"/>
          <w:sz w:val="24"/>
        </w:rPr>
        <w:t>现场。</w:t>
      </w:r>
    </w:p>
    <w:p>
      <w:pPr>
        <w:spacing w:line="620" w:lineRule="exact"/>
        <w:ind w:firstLine="480" w:firstLineChars="200"/>
        <w:rPr>
          <w:rFonts w:asciiTheme="minorEastAsia" w:hAnsiTheme="minorEastAsia"/>
          <w:sz w:val="24"/>
        </w:rPr>
      </w:pPr>
      <w:r>
        <w:rPr>
          <w:rFonts w:hint="eastAsia" w:asciiTheme="minorEastAsia" w:hAnsiTheme="minorEastAsia"/>
          <w:sz w:val="24"/>
        </w:rPr>
        <w:t>2、参加</w:t>
      </w:r>
      <w:r>
        <w:rPr>
          <w:rFonts w:hint="eastAsia" w:asciiTheme="minorEastAsia" w:hAnsiTheme="minorEastAsia"/>
          <w:sz w:val="24"/>
          <w:lang w:val="en-US" w:eastAsia="zh-CN"/>
        </w:rPr>
        <w:t>磋商</w:t>
      </w:r>
      <w:r>
        <w:rPr>
          <w:rFonts w:hint="eastAsia" w:asciiTheme="minorEastAsia" w:hAnsiTheme="minorEastAsia"/>
          <w:sz w:val="24"/>
        </w:rPr>
        <w:t>的工作人员自觉做好个人防护，佩戴口罩听从</w:t>
      </w:r>
      <w:r>
        <w:rPr>
          <w:rFonts w:hint="eastAsia" w:asciiTheme="minorEastAsia" w:hAnsiTheme="minorEastAsia"/>
          <w:sz w:val="24"/>
          <w:lang w:val="en-US" w:eastAsia="zh-CN"/>
        </w:rPr>
        <w:t>现场</w:t>
      </w:r>
      <w:r>
        <w:rPr>
          <w:rFonts w:hint="eastAsia" w:asciiTheme="minorEastAsia" w:hAnsiTheme="minorEastAsia"/>
          <w:sz w:val="24"/>
        </w:rPr>
        <w:t>工作人员的引导。</w:t>
      </w:r>
    </w:p>
    <w:p>
      <w:pPr>
        <w:pStyle w:val="10"/>
        <w:spacing w:line="62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3、本单位所派</w:t>
      </w:r>
      <w:r>
        <w:rPr>
          <w:rFonts w:hint="eastAsia" w:asciiTheme="minorEastAsia" w:hAnsiTheme="minorEastAsia"/>
          <w:sz w:val="24"/>
          <w:lang w:val="en-US" w:eastAsia="zh-CN"/>
        </w:rPr>
        <w:t>磋商</w:t>
      </w:r>
      <w:r>
        <w:rPr>
          <w:rFonts w:hint="eastAsia" w:asciiTheme="minorEastAsia" w:hAnsiTheme="minorEastAsia"/>
          <w:sz w:val="24"/>
        </w:rPr>
        <w:t>人员</w:t>
      </w:r>
      <w:r>
        <w:rPr>
          <w:rFonts w:hint="eastAsia" w:asciiTheme="minorEastAsia" w:hAnsiTheme="minorEastAsia"/>
          <w:color w:val="000000" w:themeColor="text1"/>
          <w:sz w:val="24"/>
          <w14:textFill>
            <w14:solidFill>
              <w14:schemeClr w14:val="tx1"/>
            </w14:solidFill>
          </w14:textFill>
        </w:rPr>
        <w:t>严格执行进返京防疫要求，均为在京身体健康人员或符合进返京7日内不聚餐、不聚会、不前往人群密集场所，目前身体健康，并</w:t>
      </w:r>
      <w:r>
        <w:rPr>
          <w:color w:val="000000" w:themeColor="text1"/>
          <w:sz w:val="24"/>
          <w14:textFill>
            <w14:solidFill>
              <w14:schemeClr w14:val="tx1"/>
            </w14:solidFill>
          </w14:textFill>
        </w:rPr>
        <w:t>持</w:t>
      </w:r>
      <w:r>
        <w:rPr>
          <w:rFonts w:hint="eastAsia"/>
          <w:color w:val="000000" w:themeColor="text1"/>
          <w:sz w:val="24"/>
          <w14:textFill>
            <w14:solidFill>
              <w14:schemeClr w14:val="tx1"/>
            </w14:solidFill>
          </w14:textFill>
        </w:rPr>
        <w:t>48小时内</w:t>
      </w:r>
      <w:r>
        <w:rPr>
          <w:color w:val="000000" w:themeColor="text1"/>
          <w:sz w:val="24"/>
          <w14:textFill>
            <w14:solidFill>
              <w14:schemeClr w14:val="tx1"/>
            </w14:solidFill>
          </w14:textFill>
        </w:rPr>
        <w:t>核酸检测阴性证明</w:t>
      </w:r>
      <w:r>
        <w:rPr>
          <w:rFonts w:hint="eastAsia"/>
          <w:color w:val="000000" w:themeColor="text1"/>
          <w:sz w:val="24"/>
          <w14:textFill>
            <w14:solidFill>
              <w14:schemeClr w14:val="tx1"/>
            </w14:solidFill>
          </w14:textFill>
        </w:rPr>
        <w:t>和“北京健康宝”绿码，因瞒报、谎报、迟报等引发疫情防控风险的，依法追究责任。</w:t>
      </w:r>
    </w:p>
    <w:p>
      <w:pPr>
        <w:spacing w:line="620" w:lineRule="exact"/>
        <w:ind w:firstLine="480" w:firstLineChars="200"/>
        <w:rPr>
          <w:rFonts w:asciiTheme="minorEastAsia" w:hAnsiTheme="minorEastAsia"/>
          <w:sz w:val="24"/>
        </w:rPr>
      </w:pPr>
      <w:r>
        <w:rPr>
          <w:rFonts w:hint="eastAsia" w:asciiTheme="minorEastAsia" w:hAnsiTheme="minorEastAsia"/>
          <w:sz w:val="24"/>
        </w:rPr>
        <w:t>4、本单位保证做好</w:t>
      </w:r>
      <w:r>
        <w:rPr>
          <w:rFonts w:hint="eastAsia" w:asciiTheme="minorEastAsia" w:hAnsiTheme="minorEastAsia"/>
          <w:sz w:val="24"/>
          <w:lang w:val="en-US" w:eastAsia="zh-CN"/>
        </w:rPr>
        <w:t>磋商</w:t>
      </w:r>
      <w:r>
        <w:rPr>
          <w:rFonts w:hint="eastAsia" w:asciiTheme="minorEastAsia" w:hAnsiTheme="minorEastAsia"/>
          <w:sz w:val="24"/>
        </w:rPr>
        <w:t>前期的各项准备工作，所派人员提前20分钟到达</w:t>
      </w:r>
      <w:r>
        <w:rPr>
          <w:rFonts w:hint="eastAsia" w:asciiTheme="minorEastAsia" w:hAnsiTheme="minorEastAsia"/>
          <w:sz w:val="24"/>
          <w:lang w:val="en-US" w:eastAsia="zh-CN"/>
        </w:rPr>
        <w:t>磋商</w:t>
      </w:r>
      <w:r>
        <w:rPr>
          <w:rFonts w:hint="eastAsia" w:asciiTheme="minorEastAsia" w:hAnsiTheme="minorEastAsia"/>
          <w:sz w:val="24"/>
        </w:rPr>
        <w:t>区域，避免因工作疏忽导致的时间拖延，造成人员密集接触。</w:t>
      </w:r>
    </w:p>
    <w:p>
      <w:pPr>
        <w:spacing w:line="62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sz w:val="24"/>
          <w:lang w:val="en-US" w:eastAsia="zh-CN"/>
        </w:rPr>
        <w:t>磋商</w:t>
      </w:r>
      <w:bookmarkStart w:id="0" w:name="_GoBack"/>
      <w:bookmarkEnd w:id="0"/>
      <w:r>
        <w:rPr>
          <w:rFonts w:hint="eastAsia" w:asciiTheme="minorEastAsia" w:hAnsiTheme="minorEastAsia"/>
          <w:sz w:val="24"/>
        </w:rPr>
        <w:t>结束后，本单位人员迅速离场，不在公共区域内停留。</w:t>
      </w:r>
    </w:p>
    <w:p>
      <w:pPr>
        <w:spacing w:line="620" w:lineRule="exact"/>
        <w:ind w:firstLine="4800" w:firstLineChars="2000"/>
        <w:rPr>
          <w:rFonts w:asciiTheme="minorEastAsia" w:hAnsiTheme="minorEastAsia"/>
          <w:sz w:val="24"/>
        </w:rPr>
      </w:pPr>
    </w:p>
    <w:p>
      <w:pPr>
        <w:spacing w:line="620" w:lineRule="exact"/>
        <w:ind w:firstLine="4800" w:firstLineChars="2000"/>
        <w:rPr>
          <w:rFonts w:asciiTheme="minorEastAsia" w:hAnsiTheme="minorEastAsia"/>
          <w:sz w:val="24"/>
        </w:rPr>
      </w:pPr>
      <w:r>
        <w:rPr>
          <w:rFonts w:hint="eastAsia" w:asciiTheme="minorEastAsia" w:hAnsiTheme="minorEastAsia"/>
          <w:sz w:val="24"/>
        </w:rPr>
        <w:t>承诺人（公章）：</w:t>
      </w:r>
    </w:p>
    <w:p>
      <w:pPr>
        <w:spacing w:line="620" w:lineRule="exact"/>
        <w:ind w:firstLine="4800" w:firstLineChars="2000"/>
        <w:rPr>
          <w:rFonts w:asciiTheme="minorEastAsia" w:hAnsi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24"/>
        </w:rPr>
        <w:t xml:space="preserve">年   </w:t>
      </w:r>
      <w:r>
        <w:rPr>
          <w:rFonts w:asciiTheme="minorEastAsia" w:hAnsiTheme="minorEastAsia"/>
          <w:sz w:val="24"/>
        </w:rPr>
        <w:t xml:space="preserve">   </w:t>
      </w:r>
      <w:r>
        <w:rPr>
          <w:rFonts w:hint="eastAsia" w:asciiTheme="minorEastAsia" w:hAnsiTheme="minorEastAsia"/>
          <w:sz w:val="24"/>
        </w:rPr>
        <w:t xml:space="preserve">月   </w:t>
      </w:r>
      <w:r>
        <w:rPr>
          <w:rFonts w:asciiTheme="minorEastAsia" w:hAnsiTheme="minorEastAsia"/>
          <w:sz w:val="24"/>
        </w:rPr>
        <w:t xml:space="preserve">  </w:t>
      </w:r>
      <w:r>
        <w:rPr>
          <w:rFonts w:hint="eastAsia" w:asciiTheme="minorEastAsia" w:hAnsiTheme="minorEastAsia"/>
          <w:sz w:val="24"/>
        </w:rPr>
        <w:t>日</w:t>
      </w:r>
    </w:p>
    <w:p>
      <w:pPr>
        <w:jc w:val="center"/>
        <w:rPr>
          <w:rFonts w:ascii="宋体" w:hAnsi="宋体" w:eastAsia="宋体"/>
          <w:b/>
          <w:sz w:val="32"/>
          <w:szCs w:val="32"/>
        </w:rPr>
      </w:pPr>
      <w:r>
        <w:rPr>
          <w:rFonts w:hint="eastAsia" w:ascii="宋体" w:hAnsi="宋体" w:eastAsia="宋体"/>
          <w:b/>
          <w:sz w:val="32"/>
          <w:szCs w:val="32"/>
          <w:lang w:val="en-US" w:eastAsia="zh-CN"/>
        </w:rPr>
        <w:t>磋商</w:t>
      </w:r>
      <w:r>
        <w:rPr>
          <w:rFonts w:hint="eastAsia" w:ascii="宋体" w:hAnsi="宋体" w:eastAsia="宋体"/>
          <w:b/>
          <w:sz w:val="32"/>
          <w:szCs w:val="32"/>
        </w:rPr>
        <w:t>人员信息登记表</w:t>
      </w:r>
    </w:p>
    <w:p>
      <w:pPr>
        <w:jc w:val="left"/>
        <w:rPr>
          <w:rFonts w:ascii="宋体" w:hAnsi="宋体" w:eastAsia="宋体"/>
          <w:sz w:val="28"/>
          <w:szCs w:val="28"/>
        </w:rPr>
      </w:pPr>
      <w:r>
        <w:rPr>
          <w:rFonts w:hint="eastAsia" w:ascii="宋体" w:hAnsi="宋体" w:eastAsia="宋体"/>
          <w:sz w:val="28"/>
          <w:szCs w:val="28"/>
        </w:rPr>
        <w:t xml:space="preserve">项目编号： </w:t>
      </w:r>
      <w:r>
        <w:rPr>
          <w:rFonts w:ascii="宋体" w:hAnsi="宋体" w:eastAsia="宋体"/>
          <w:sz w:val="28"/>
          <w:szCs w:val="28"/>
        </w:rPr>
        <w:t xml:space="preserve">                             </w:t>
      </w:r>
      <w:r>
        <w:rPr>
          <w:rFonts w:hint="eastAsia" w:ascii="宋体" w:hAnsi="宋体" w:eastAsia="宋体"/>
          <w:sz w:val="28"/>
          <w:szCs w:val="28"/>
        </w:rPr>
        <w:t>项目名称：</w:t>
      </w:r>
    </w:p>
    <w:p>
      <w:pPr>
        <w:jc w:val="left"/>
        <w:rPr>
          <w:rFonts w:ascii="宋体" w:hAnsi="宋体" w:eastAsia="宋体"/>
          <w:sz w:val="28"/>
          <w:szCs w:val="28"/>
        </w:rPr>
      </w:pPr>
      <w:r>
        <w:rPr>
          <w:rFonts w:hint="eastAsia" w:ascii="宋体" w:hAnsi="宋体" w:eastAsia="宋体"/>
          <w:sz w:val="28"/>
          <w:szCs w:val="28"/>
          <w:lang w:val="en-US" w:eastAsia="zh-CN"/>
        </w:rPr>
        <w:t>磋商</w:t>
      </w:r>
      <w:r>
        <w:rPr>
          <w:rFonts w:hint="eastAsia" w:ascii="宋体" w:hAnsi="宋体" w:eastAsia="宋体"/>
          <w:sz w:val="28"/>
          <w:szCs w:val="28"/>
        </w:rPr>
        <w:t xml:space="preserve">时间： </w:t>
      </w:r>
      <w:r>
        <w:rPr>
          <w:rFonts w:ascii="宋体" w:hAnsi="宋体" w:eastAsia="宋体"/>
          <w:sz w:val="28"/>
          <w:szCs w:val="28"/>
        </w:rPr>
        <w:t xml:space="preserve">                             </w:t>
      </w:r>
      <w:r>
        <w:rPr>
          <w:rFonts w:hint="eastAsia" w:ascii="宋体" w:hAnsi="宋体" w:eastAsia="宋体"/>
          <w:sz w:val="28"/>
          <w:szCs w:val="28"/>
          <w:lang w:val="en-US" w:eastAsia="zh-CN"/>
        </w:rPr>
        <w:t>磋商</w:t>
      </w:r>
      <w:r>
        <w:rPr>
          <w:rFonts w:hint="eastAsia" w:ascii="宋体" w:hAnsi="宋体" w:eastAsia="宋体"/>
          <w:sz w:val="28"/>
          <w:szCs w:val="28"/>
        </w:rPr>
        <w:t>地点：</w:t>
      </w:r>
    </w:p>
    <w:tbl>
      <w:tblPr>
        <w:tblStyle w:val="6"/>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583"/>
        <w:gridCol w:w="2009"/>
        <w:gridCol w:w="1742"/>
        <w:gridCol w:w="1071"/>
        <w:gridCol w:w="1206"/>
        <w:gridCol w:w="990"/>
        <w:gridCol w:w="99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08" w:type="dxa"/>
          </w:tcPr>
          <w:p>
            <w:pPr>
              <w:jc w:val="center"/>
              <w:rPr>
                <w:rFonts w:ascii="宋体" w:hAnsi="宋体" w:eastAsia="宋体"/>
                <w:sz w:val="28"/>
                <w:szCs w:val="28"/>
              </w:rPr>
            </w:pPr>
            <w:r>
              <w:rPr>
                <w:rFonts w:hint="eastAsia" w:ascii="宋体" w:hAnsi="宋体" w:eastAsia="宋体"/>
                <w:sz w:val="28"/>
                <w:szCs w:val="28"/>
              </w:rPr>
              <w:t>姓名</w:t>
            </w:r>
          </w:p>
        </w:tc>
        <w:tc>
          <w:tcPr>
            <w:tcW w:w="3583" w:type="dxa"/>
          </w:tcPr>
          <w:p>
            <w:pPr>
              <w:jc w:val="center"/>
              <w:rPr>
                <w:rFonts w:ascii="宋体" w:hAnsi="宋体" w:eastAsia="宋体"/>
                <w:sz w:val="28"/>
                <w:szCs w:val="28"/>
              </w:rPr>
            </w:pPr>
            <w:r>
              <w:rPr>
                <w:rFonts w:hint="eastAsia" w:ascii="宋体" w:hAnsi="宋体" w:eastAsia="宋体"/>
                <w:sz w:val="28"/>
                <w:szCs w:val="28"/>
              </w:rPr>
              <w:t>单位名称</w:t>
            </w:r>
          </w:p>
        </w:tc>
        <w:tc>
          <w:tcPr>
            <w:tcW w:w="2009" w:type="dxa"/>
          </w:tcPr>
          <w:p>
            <w:pPr>
              <w:jc w:val="center"/>
              <w:rPr>
                <w:rFonts w:ascii="宋体" w:hAnsi="宋体" w:eastAsia="宋体"/>
                <w:sz w:val="28"/>
                <w:szCs w:val="28"/>
              </w:rPr>
            </w:pPr>
            <w:r>
              <w:rPr>
                <w:rFonts w:hint="eastAsia" w:ascii="宋体" w:hAnsi="宋体" w:eastAsia="宋体"/>
                <w:sz w:val="28"/>
                <w:szCs w:val="28"/>
              </w:rPr>
              <w:t>身份证号码</w:t>
            </w:r>
          </w:p>
        </w:tc>
        <w:tc>
          <w:tcPr>
            <w:tcW w:w="1742" w:type="dxa"/>
          </w:tcPr>
          <w:p>
            <w:pPr>
              <w:jc w:val="center"/>
              <w:rPr>
                <w:rFonts w:ascii="宋体" w:hAnsi="宋体" w:eastAsia="宋体"/>
                <w:sz w:val="28"/>
                <w:szCs w:val="28"/>
              </w:rPr>
            </w:pPr>
            <w:r>
              <w:rPr>
                <w:rFonts w:hint="eastAsia" w:ascii="宋体" w:hAnsi="宋体" w:eastAsia="宋体"/>
                <w:sz w:val="28"/>
                <w:szCs w:val="28"/>
              </w:rPr>
              <w:t>联系电话</w:t>
            </w:r>
          </w:p>
        </w:tc>
        <w:tc>
          <w:tcPr>
            <w:tcW w:w="1071" w:type="dxa"/>
          </w:tcPr>
          <w:p>
            <w:pPr>
              <w:spacing w:line="360" w:lineRule="exact"/>
              <w:jc w:val="center"/>
              <w:rPr>
                <w:rFonts w:ascii="宋体" w:hAnsi="宋体" w:eastAsia="宋体"/>
                <w:sz w:val="28"/>
                <w:szCs w:val="28"/>
              </w:rPr>
            </w:pPr>
            <w:r>
              <w:rPr>
                <w:rFonts w:hint="eastAsia" w:ascii="宋体" w:hAnsi="宋体" w:eastAsia="宋体"/>
                <w:sz w:val="28"/>
                <w:szCs w:val="28"/>
              </w:rPr>
              <w:t>是否</w:t>
            </w:r>
          </w:p>
          <w:p>
            <w:pPr>
              <w:spacing w:line="360" w:lineRule="exact"/>
              <w:jc w:val="center"/>
              <w:rPr>
                <w:rFonts w:ascii="宋体" w:hAnsi="宋体" w:eastAsia="宋体"/>
                <w:sz w:val="28"/>
                <w:szCs w:val="28"/>
              </w:rPr>
            </w:pPr>
            <w:r>
              <w:rPr>
                <w:rFonts w:hint="eastAsia" w:ascii="宋体" w:hAnsi="宋体" w:eastAsia="宋体"/>
                <w:sz w:val="28"/>
                <w:szCs w:val="28"/>
              </w:rPr>
              <w:t>离京</w:t>
            </w:r>
          </w:p>
        </w:tc>
        <w:tc>
          <w:tcPr>
            <w:tcW w:w="1206" w:type="dxa"/>
          </w:tcPr>
          <w:p>
            <w:pPr>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北京健康宝是否绿码</w:t>
            </w:r>
          </w:p>
        </w:tc>
        <w:tc>
          <w:tcPr>
            <w:tcW w:w="990" w:type="dxa"/>
          </w:tcPr>
          <w:p>
            <w:pPr>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是否居家办公</w:t>
            </w:r>
          </w:p>
        </w:tc>
        <w:tc>
          <w:tcPr>
            <w:tcW w:w="990" w:type="dxa"/>
          </w:tcPr>
          <w:p>
            <w:pPr>
              <w:spacing w:line="360" w:lineRule="exact"/>
              <w:jc w:val="center"/>
              <w:rPr>
                <w:rFonts w:ascii="宋体" w:hAnsi="宋体" w:eastAsia="宋体"/>
                <w:sz w:val="28"/>
                <w:szCs w:val="28"/>
              </w:rPr>
            </w:pPr>
            <w:r>
              <w:rPr>
                <w:rFonts w:hint="eastAsia" w:ascii="宋体" w:hAnsi="宋体" w:eastAsia="宋体"/>
                <w:sz w:val="28"/>
                <w:szCs w:val="28"/>
              </w:rPr>
              <w:t>今日体温</w:t>
            </w:r>
          </w:p>
        </w:tc>
        <w:tc>
          <w:tcPr>
            <w:tcW w:w="1076" w:type="dxa"/>
          </w:tcPr>
          <w:p>
            <w:pPr>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r>
              <w:rPr>
                <w:rFonts w:hint="eastAsia"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8" w:type="dxa"/>
          </w:tcPr>
          <w:p>
            <w:pPr>
              <w:jc w:val="center"/>
              <w:rPr>
                <w:rFonts w:ascii="宋体" w:hAnsi="宋体" w:eastAsia="宋体"/>
                <w:sz w:val="28"/>
                <w:szCs w:val="28"/>
              </w:rPr>
            </w:pPr>
          </w:p>
        </w:tc>
        <w:tc>
          <w:tcPr>
            <w:tcW w:w="3583" w:type="dxa"/>
          </w:tcPr>
          <w:p>
            <w:pPr>
              <w:jc w:val="center"/>
              <w:rPr>
                <w:rFonts w:ascii="宋体" w:hAnsi="宋体" w:eastAsia="宋体"/>
                <w:sz w:val="28"/>
                <w:szCs w:val="28"/>
              </w:rPr>
            </w:pPr>
          </w:p>
        </w:tc>
        <w:tc>
          <w:tcPr>
            <w:tcW w:w="2009" w:type="dxa"/>
          </w:tcPr>
          <w:p>
            <w:pPr>
              <w:jc w:val="center"/>
              <w:rPr>
                <w:rFonts w:ascii="宋体" w:hAnsi="宋体" w:eastAsia="宋体"/>
                <w:sz w:val="28"/>
                <w:szCs w:val="28"/>
              </w:rPr>
            </w:pPr>
          </w:p>
        </w:tc>
        <w:tc>
          <w:tcPr>
            <w:tcW w:w="1742" w:type="dxa"/>
          </w:tcPr>
          <w:p>
            <w:pPr>
              <w:jc w:val="center"/>
              <w:rPr>
                <w:rFonts w:ascii="宋体" w:hAnsi="宋体" w:eastAsia="宋体"/>
                <w:sz w:val="28"/>
                <w:szCs w:val="28"/>
              </w:rPr>
            </w:pPr>
          </w:p>
        </w:tc>
        <w:tc>
          <w:tcPr>
            <w:tcW w:w="1071" w:type="dxa"/>
          </w:tcPr>
          <w:p>
            <w:pPr>
              <w:jc w:val="center"/>
              <w:rPr>
                <w:rFonts w:ascii="宋体" w:hAnsi="宋体" w:eastAsia="宋体"/>
                <w:sz w:val="28"/>
                <w:szCs w:val="28"/>
              </w:rPr>
            </w:pPr>
          </w:p>
        </w:tc>
        <w:tc>
          <w:tcPr>
            <w:tcW w:w="1206"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990" w:type="dxa"/>
          </w:tcPr>
          <w:p>
            <w:pPr>
              <w:jc w:val="center"/>
              <w:rPr>
                <w:rFonts w:ascii="宋体" w:hAnsi="宋体" w:eastAsia="宋体"/>
                <w:sz w:val="28"/>
                <w:szCs w:val="28"/>
              </w:rPr>
            </w:pPr>
          </w:p>
        </w:tc>
        <w:tc>
          <w:tcPr>
            <w:tcW w:w="1076" w:type="dxa"/>
          </w:tcPr>
          <w:p>
            <w:pPr>
              <w:jc w:val="center"/>
              <w:rPr>
                <w:rFonts w:ascii="宋体" w:hAnsi="宋体" w:eastAsia="宋体"/>
                <w:sz w:val="28"/>
                <w:szCs w:val="28"/>
              </w:rPr>
            </w:pPr>
          </w:p>
        </w:tc>
      </w:tr>
    </w:tbl>
    <w:p>
      <w:pPr>
        <w:rPr>
          <w:rFonts w:ascii="宋体" w:hAnsi="宋体" w:eastAsia="宋体"/>
          <w:sz w:val="10"/>
          <w:szCs w:val="10"/>
        </w:rPr>
      </w:pPr>
      <w:r>
        <w:rPr>
          <w:rFonts w:hint="eastAsia" w:ascii="宋体" w:hAnsi="宋体" w:eastAsia="宋体"/>
          <w:sz w:val="44"/>
          <w:szCs w:val="44"/>
        </w:rPr>
        <w:t xml:space="preserve"> </w:t>
      </w:r>
      <w:r>
        <w:rPr>
          <w:rFonts w:ascii="宋体" w:hAnsi="宋体" w:eastAsia="宋体"/>
          <w:sz w:val="44"/>
          <w:szCs w:val="44"/>
        </w:rPr>
        <w:t xml:space="preserve">                                        </w:t>
      </w:r>
      <w:r>
        <w:rPr>
          <w:rFonts w:ascii="宋体" w:hAnsi="宋体" w:eastAsia="宋体"/>
          <w:sz w:val="15"/>
          <w:szCs w:val="15"/>
        </w:rPr>
        <w:t xml:space="preserve">               </w:t>
      </w:r>
    </w:p>
    <w:p>
      <w:pPr>
        <w:ind w:firstLine="8400" w:firstLineChars="3000"/>
        <w:rPr>
          <w:rFonts w:ascii="宋体" w:hAnsi="宋体" w:eastAsia="宋体"/>
          <w:sz w:val="28"/>
          <w:szCs w:val="28"/>
        </w:rPr>
      </w:pPr>
      <w:r>
        <w:rPr>
          <w:rFonts w:hint="eastAsia" w:ascii="宋体" w:hAnsi="宋体" w:eastAsia="宋体"/>
          <w:sz w:val="28"/>
          <w:szCs w:val="28"/>
          <w:lang w:val="en-US" w:eastAsia="zh-CN"/>
        </w:rPr>
        <w:t>供应商</w:t>
      </w:r>
      <w:r>
        <w:rPr>
          <w:rFonts w:hint="eastAsia" w:ascii="宋体" w:hAnsi="宋体" w:eastAsia="宋体"/>
          <w:sz w:val="28"/>
          <w:szCs w:val="28"/>
        </w:rPr>
        <w:t>：</w:t>
      </w:r>
    </w:p>
    <w:p>
      <w:pPr>
        <w:ind w:firstLine="2900" w:firstLineChars="2900"/>
        <w:rPr>
          <w:rFonts w:ascii="宋体" w:hAnsi="宋体" w:eastAsia="宋体"/>
          <w:sz w:val="10"/>
          <w:szCs w:val="10"/>
        </w:rPr>
      </w:pP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盖</w:t>
      </w:r>
      <w:r>
        <w:rPr>
          <w:rFonts w:ascii="宋体" w:hAnsi="宋体" w:eastAsia="宋体"/>
          <w:sz w:val="28"/>
          <w:szCs w:val="28"/>
        </w:rPr>
        <w:t xml:space="preserve">  </w:t>
      </w:r>
      <w:r>
        <w:rPr>
          <w:rFonts w:hint="eastAsia" w:ascii="宋体" w:hAnsi="宋体" w:eastAsia="宋体"/>
          <w:sz w:val="28"/>
          <w:szCs w:val="28"/>
        </w:rPr>
        <w:t>章（公章）</w:t>
      </w:r>
    </w:p>
    <w:p>
      <w:pPr>
        <w:rPr>
          <w:rFonts w:asciiTheme="minorEastAsia" w:hAnsiTheme="minorEastAsia"/>
          <w:sz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sectPr>
      <w:pgSz w:w="16838" w:h="11906" w:orient="landscape"/>
      <w:pgMar w:top="1797" w:right="1440" w:bottom="56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mIxOWQwZjczM2RjNjA4YmY3ZGE5OGExYjE2NTkifQ=="/>
  </w:docVars>
  <w:rsids>
    <w:rsidRoot w:val="50FE1F78"/>
    <w:rsid w:val="00025D07"/>
    <w:rsid w:val="00054A74"/>
    <w:rsid w:val="000900ED"/>
    <w:rsid w:val="00147835"/>
    <w:rsid w:val="00151F4E"/>
    <w:rsid w:val="00155A04"/>
    <w:rsid w:val="001562DE"/>
    <w:rsid w:val="00166997"/>
    <w:rsid w:val="001C4432"/>
    <w:rsid w:val="001E1B6F"/>
    <w:rsid w:val="00243FD5"/>
    <w:rsid w:val="002A4B75"/>
    <w:rsid w:val="002D4AB0"/>
    <w:rsid w:val="002E672A"/>
    <w:rsid w:val="00346118"/>
    <w:rsid w:val="003F38AF"/>
    <w:rsid w:val="003F5FC5"/>
    <w:rsid w:val="00436755"/>
    <w:rsid w:val="00490906"/>
    <w:rsid w:val="00494193"/>
    <w:rsid w:val="00534684"/>
    <w:rsid w:val="00590419"/>
    <w:rsid w:val="005E77D1"/>
    <w:rsid w:val="006B1901"/>
    <w:rsid w:val="007124A0"/>
    <w:rsid w:val="007C2431"/>
    <w:rsid w:val="00832682"/>
    <w:rsid w:val="0083342A"/>
    <w:rsid w:val="008414F2"/>
    <w:rsid w:val="0086000B"/>
    <w:rsid w:val="008744A7"/>
    <w:rsid w:val="008E361C"/>
    <w:rsid w:val="009115D5"/>
    <w:rsid w:val="009347AB"/>
    <w:rsid w:val="00986F71"/>
    <w:rsid w:val="009A5FF8"/>
    <w:rsid w:val="00A00BAE"/>
    <w:rsid w:val="00A255AF"/>
    <w:rsid w:val="00B076A4"/>
    <w:rsid w:val="00B36FAB"/>
    <w:rsid w:val="00BC0C5D"/>
    <w:rsid w:val="00C54D86"/>
    <w:rsid w:val="00D124CB"/>
    <w:rsid w:val="00D3683F"/>
    <w:rsid w:val="00DA153E"/>
    <w:rsid w:val="00DA3E6A"/>
    <w:rsid w:val="00EA3B6B"/>
    <w:rsid w:val="00F1564F"/>
    <w:rsid w:val="00FD4CA2"/>
    <w:rsid w:val="14250C1D"/>
    <w:rsid w:val="1F325B2E"/>
    <w:rsid w:val="1FF11665"/>
    <w:rsid w:val="21BE7289"/>
    <w:rsid w:val="2519649B"/>
    <w:rsid w:val="2A302615"/>
    <w:rsid w:val="2B4E6E00"/>
    <w:rsid w:val="2FC24CC3"/>
    <w:rsid w:val="399500B4"/>
    <w:rsid w:val="50FE1F78"/>
    <w:rsid w:val="59916ED5"/>
    <w:rsid w:val="6D952F4D"/>
    <w:rsid w:val="76DD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 w:type="character" w:customStyle="1" w:styleId="11">
    <w:name w:val="批注框文本 Char"/>
    <w:basedOn w:val="7"/>
    <w:link w:val="2"/>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585</Characters>
  <Lines>3</Lines>
  <Paragraphs>2</Paragraphs>
  <TotalTime>15</TotalTime>
  <ScaleCrop>false</ScaleCrop>
  <LinksUpToDate>false</LinksUpToDate>
  <CharactersWithSpaces>901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2020-02-02T05:38:00Z</dcterms:created>
  <dc:creator>7</dc:creator>
  <cp:lastModifiedBy>       </cp:lastModifiedBy>
  <cp:lastPrinted>2020-02-04T02:03:00Z</cp:lastPrinted>
  <dcterms:modified xsi:type="dcterms:W3CDTF">2022-05-30T04:32:38Z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EB8F8F7DD30640C59B92ADD61C207EE6</vt:lpwstr>
  </property>
  <property fmtid="{D5CDD505-2E9C-101B-9397-08002B2CF9AE}" pid="4" name="commondata">
    <vt:lpwstr>eyJoZGlkIjoiYTA5YWU4MDhiZmU0MTIwN2RiYWFkMjM5MWY5YTIwNTcifQ==</vt:lpwstr>
  </property>
</Properties>
</file>