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6"/>
          <w:szCs w:val="36"/>
          <w:u w:val="none"/>
          <w:lang w:val="en-US" w:eastAsia="zh-CN"/>
        </w:rPr>
        <w:t>招标公告</w:t>
      </w:r>
    </w:p>
    <w:p>
      <w:pPr>
        <w:spacing w:line="360" w:lineRule="auto"/>
        <w:ind w:firstLine="720" w:firstLineChars="300"/>
        <w:rPr>
          <w:rFonts w:hint="eastAsia" w:ascii="宋体" w:hAnsi="宋体"/>
          <w:b/>
          <w:color w:val="auto"/>
        </w:rPr>
      </w:pP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山南市图书馆纸质图书资料采购项目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>的</w:t>
      </w:r>
      <w:r>
        <w:rPr>
          <w:rFonts w:hint="eastAsia" w:ascii="宋体" w:hAnsi="宋体"/>
          <w:color w:val="auto"/>
          <w:lang w:eastAsia="zh-CN"/>
        </w:rPr>
        <w:t>潜在</w:t>
      </w:r>
      <w:r>
        <w:rPr>
          <w:rFonts w:hint="eastAsia"/>
          <w:color w:val="auto"/>
        </w:rPr>
        <w:t>投标人应在</w:t>
      </w:r>
      <w:r>
        <w:rPr>
          <w:rFonts w:hint="eastAsia"/>
          <w:color w:val="auto"/>
          <w:u w:val="single"/>
          <w:lang w:val="en-US" w:eastAsia="zh-CN"/>
        </w:rPr>
        <w:t>西藏正大招投标有限公司</w:t>
      </w:r>
      <w:r>
        <w:rPr>
          <w:rFonts w:hint="eastAsia"/>
          <w:color w:val="auto"/>
          <w:lang w:eastAsia="zh-CN"/>
        </w:rPr>
        <w:t>获取采购文件，并于</w:t>
      </w:r>
      <w:r>
        <w:rPr>
          <w:rFonts w:hint="eastAsia"/>
          <w:color w:val="auto"/>
          <w:u w:val="single"/>
          <w:lang w:val="en-US" w:eastAsia="zh-CN"/>
        </w:rPr>
        <w:t>2022</w:t>
      </w:r>
      <w:r>
        <w:rPr>
          <w:rFonts w:hint="eastAsia"/>
          <w:color w:val="auto"/>
          <w:lang w:eastAsia="zh-CN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7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 8  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9  </w:t>
      </w:r>
      <w:r>
        <w:rPr>
          <w:rFonts w:hint="eastAsia" w:ascii="宋体" w:hAnsi="宋体"/>
          <w:color w:val="auto"/>
          <w:u w:val="none"/>
          <w:lang w:val="en-US" w:eastAsia="zh-CN"/>
        </w:rPr>
        <w:t>点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auto"/>
        </w:rPr>
        <w:t>分前递交投标文件。</w:t>
      </w:r>
    </w:p>
    <w:p>
      <w:pPr>
        <w:spacing w:line="360" w:lineRule="auto"/>
        <w:rPr>
          <w:rFonts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</w:rPr>
        <w:t>一、项目基本情况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项目编</w:t>
      </w:r>
      <w:r>
        <w:rPr>
          <w:rFonts w:hint="eastAsia" w:ascii="宋体" w:hAnsi="宋体" w:eastAsia="宋体" w:cs="Times New Roman"/>
          <w:color w:val="auto"/>
          <w:highlight w:val="none"/>
        </w:rPr>
        <w:t>号：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ZDZB-SNHW-22016</w:t>
      </w:r>
    </w:p>
    <w:p>
      <w:pPr>
        <w:spacing w:line="360" w:lineRule="auto"/>
        <w:ind w:firstLine="240" w:firstLineChars="100"/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山南市图书馆纸质图书资料采购项目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采购方式：公开招标   </w:t>
      </w:r>
    </w:p>
    <w:p>
      <w:pPr>
        <w:spacing w:line="440" w:lineRule="exact"/>
        <w:ind w:firstLine="240" w:firstLineChars="100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预算金额：</w:t>
      </w:r>
      <w:r>
        <w:rPr>
          <w:rFonts w:hint="eastAsia" w:ascii="宋体" w:hAnsi="宋体"/>
          <w:color w:val="auto"/>
          <w:highlight w:val="none"/>
          <w:lang w:eastAsia="zh-CN"/>
        </w:rPr>
        <w:t>人民币</w:t>
      </w:r>
      <w:r>
        <w:rPr>
          <w:rFonts w:hint="eastAsia" w:ascii="宋体" w:hAnsi="宋体"/>
          <w:color w:val="auto"/>
          <w:highlight w:val="none"/>
        </w:rPr>
        <w:t>21万</w:t>
      </w:r>
      <w:r>
        <w:rPr>
          <w:rFonts w:hint="eastAsia" w:ascii="宋体" w:hAnsi="宋体"/>
          <w:color w:val="auto"/>
          <w:highlight w:val="none"/>
          <w:lang w:eastAsia="zh-CN"/>
        </w:rPr>
        <w:t>元</w:t>
      </w: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  <w:lang w:eastAsia="zh-CN"/>
        </w:rPr>
        <w:t>；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lang w:val="en-US" w:eastAsia="zh-CN" w:bidi="bo-CN"/>
        </w:rPr>
      </w:pPr>
      <w:r>
        <w:rPr>
          <w:rFonts w:hint="eastAsia" w:ascii="宋体" w:hAnsi="宋体"/>
          <w:color w:val="auto"/>
          <w:highlight w:val="none"/>
        </w:rPr>
        <w:t>最高限价：</w:t>
      </w:r>
      <w:r>
        <w:rPr>
          <w:rFonts w:hint="eastAsia" w:ascii="宋体" w:hAnsi="宋体"/>
          <w:color w:val="auto"/>
          <w:highlight w:val="none"/>
          <w:lang w:eastAsia="zh-CN"/>
        </w:rPr>
        <w:t>人民币</w:t>
      </w:r>
      <w:r>
        <w:rPr>
          <w:rFonts w:hint="eastAsia" w:ascii="宋体" w:hAnsi="宋体"/>
          <w:color w:val="auto"/>
          <w:highlight w:val="none"/>
        </w:rPr>
        <w:t>21万</w:t>
      </w:r>
      <w:r>
        <w:rPr>
          <w:rFonts w:hint="eastAsia" w:ascii="宋体" w:hAnsi="宋体"/>
          <w:color w:val="auto"/>
          <w:highlight w:val="none"/>
          <w:lang w:eastAsia="zh-CN"/>
        </w:rPr>
        <w:t>元；</w:t>
      </w:r>
    </w:p>
    <w:p>
      <w:pPr>
        <w:pStyle w:val="6"/>
        <w:ind w:firstLine="240" w:firstLineChars="100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公告发布媒体：《西藏自治区政府采购网》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、《中国政府采购网》</w:t>
      </w:r>
    </w:p>
    <w:p>
      <w:pPr>
        <w:spacing w:line="360" w:lineRule="auto"/>
        <w:ind w:firstLine="240" w:firstLineChars="100"/>
        <w:rPr>
          <w:rFonts w:hint="eastAsia" w:ascii="宋体" w:hAnsi="宋体" w:eastAsia="宋体" w:cs="Times New Roman"/>
          <w:color w:val="auto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highlight w:val="none"/>
        </w:rPr>
        <w:t>采购需求：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图书馆用汉文图书、藏文图书，含</w:t>
      </w: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购书、分类、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运输、加工、编目、上架</w:t>
      </w: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、税费</w:t>
      </w:r>
      <w:r>
        <w:rPr>
          <w:rFonts w:hint="eastAsia" w:ascii="宋体" w:hAnsi="宋体" w:eastAsia="宋体" w:cs="Times New Roman"/>
          <w:color w:val="auto"/>
          <w:highlight w:val="none"/>
          <w:lang w:val="en-US" w:eastAsia="zh-CN"/>
        </w:rPr>
        <w:t>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（具体详见招标文件</w:t>
      </w:r>
      <w:r>
        <w:rPr>
          <w:rFonts w:hint="eastAsia" w:ascii="宋体" w:hAnsi="宋体"/>
          <w:color w:val="auto"/>
          <w:sz w:val="24"/>
          <w:lang w:val="en-US" w:eastAsia="zh-CN"/>
        </w:rPr>
        <w:t>第四章</w:t>
      </w:r>
      <w:r>
        <w:rPr>
          <w:rFonts w:hint="eastAsia" w:ascii="宋体" w:hAnsi="宋体"/>
          <w:color w:val="auto"/>
          <w:sz w:val="24"/>
        </w:rPr>
        <w:t>中内容</w:t>
      </w:r>
      <w:r>
        <w:rPr>
          <w:rFonts w:hint="eastAsia" w:ascii="宋体" w:hAnsi="宋体"/>
          <w:color w:val="auto"/>
        </w:rPr>
        <w:t>）</w:t>
      </w:r>
      <w:r>
        <w:rPr>
          <w:rFonts w:hint="eastAsia" w:ascii="宋体" w:hAnsi="宋体"/>
          <w:color w:val="auto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供货</w:t>
      </w:r>
      <w:r>
        <w:rPr>
          <w:rFonts w:hint="eastAsia" w:ascii="宋体" w:hAnsi="宋体"/>
          <w:color w:val="auto"/>
          <w:highlight w:val="none"/>
          <w:lang w:eastAsia="zh-CN"/>
        </w:rPr>
        <w:t>期</w:t>
      </w:r>
      <w:r>
        <w:rPr>
          <w:rFonts w:hint="eastAsia" w:ascii="宋体" w:hAnsi="宋体"/>
          <w:color w:val="auto"/>
          <w:highlight w:val="none"/>
        </w:rPr>
        <w:t>：</w:t>
      </w:r>
      <w:r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  <w:t>合同签订后45日历天内完成图书采购、加工、分类、运输及分类上架等工作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5"/>
        <w:spacing w:line="360" w:lineRule="auto"/>
        <w:ind w:left="0" w:leftChars="0" w:firstLine="0" w:firstLineChars="0"/>
        <w:rPr>
          <w:rFonts w:ascii="宋体" w:hAnsi="宋体" w:eastAsia="宋体"/>
          <w:color w:val="auto"/>
          <w:highlight w:val="none"/>
        </w:rPr>
      </w:pPr>
      <w:r>
        <w:rPr>
          <w:rFonts w:hint="eastAsia" w:ascii="宋体" w:hAnsi="宋体" w:eastAsia="宋体"/>
          <w:color w:val="auto"/>
          <w:highlight w:val="none"/>
        </w:rPr>
        <w:t>二、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申请人的</w:t>
      </w:r>
      <w:r>
        <w:rPr>
          <w:rFonts w:hint="eastAsia" w:ascii="宋体" w:hAnsi="宋体" w:eastAsia="宋体"/>
          <w:color w:val="auto"/>
          <w:highlight w:val="none"/>
        </w:rPr>
        <w:t>资格要求：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2.落实政府采购</w:t>
      </w:r>
      <w:r>
        <w:rPr>
          <w:rFonts w:hint="eastAsia" w:ascii="宋体" w:hAnsi="宋体"/>
          <w:color w:val="auto"/>
          <w:highlight w:val="none"/>
          <w:lang w:eastAsia="zh-CN"/>
        </w:rPr>
        <w:t>政策需满足的资格要求</w:t>
      </w:r>
      <w:r>
        <w:rPr>
          <w:rFonts w:hint="eastAsia" w:ascii="宋体" w:hAnsi="宋体"/>
          <w:color w:val="auto"/>
          <w:highlight w:val="none"/>
        </w:rPr>
        <w:t>：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2.1</w:t>
      </w:r>
      <w:r>
        <w:rPr>
          <w:rFonts w:hint="eastAsia" w:ascii="宋体" w:hAnsi="宋体"/>
          <w:color w:val="auto"/>
          <w:highlight w:val="none"/>
        </w:rPr>
        <w:t>节能、环保政策：根据《财政部发展改革委生态环境部市场监管总局关于调整优化节能产品、环境标志产品政府采购执行机制的通知》（财库〔2019〕9号）相关要求，依据品目清单和认证证书实施政府优先采购和强制采购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2.2</w:t>
      </w:r>
      <w:r>
        <w:rPr>
          <w:rFonts w:hint="eastAsia" w:ascii="宋体" w:hAnsi="宋体"/>
          <w:color w:val="auto"/>
          <w:highlight w:val="none"/>
        </w:rPr>
        <w:t>扶持中小企业政策：</w:t>
      </w:r>
      <w:r>
        <w:rPr>
          <w:rFonts w:hint="eastAsia" w:ascii="宋体" w:hAnsi="宋体"/>
          <w:color w:val="auto"/>
          <w:highlight w:val="none"/>
          <w:lang w:eastAsia="zh-CN"/>
        </w:rPr>
        <w:t>按照</w:t>
      </w:r>
      <w:r>
        <w:rPr>
          <w:rFonts w:hint="eastAsia" w:ascii="宋体" w:hAnsi="宋体"/>
          <w:color w:val="auto"/>
          <w:szCs w:val="21"/>
        </w:rPr>
        <w:t>《政府采购促进中小企业发展管理办法》的通知 （财库〔2020〕46号</w:t>
      </w:r>
      <w:r>
        <w:rPr>
          <w:rFonts w:hint="eastAsia" w:ascii="宋体" w:hAnsi="宋体" w:cs="Times New Roman"/>
          <w:color w:val="auto"/>
          <w:szCs w:val="21"/>
        </w:rPr>
        <w:t>）文件</w:t>
      </w:r>
      <w:r>
        <w:rPr>
          <w:rFonts w:hint="eastAsia" w:ascii="宋体" w:hAnsi="宋体" w:cs="Times New Roman"/>
          <w:color w:val="auto"/>
          <w:szCs w:val="21"/>
          <w:lang w:eastAsia="zh-CN"/>
        </w:rPr>
        <w:t>的规定</w:t>
      </w:r>
      <w:r>
        <w:rPr>
          <w:rFonts w:hint="eastAsia" w:ascii="宋体" w:hAnsi="宋体" w:cs="Times New Roman"/>
          <w:color w:val="auto"/>
          <w:szCs w:val="21"/>
        </w:rPr>
        <w:t>落实</w:t>
      </w:r>
      <w:r>
        <w:rPr>
          <w:rFonts w:hint="eastAsia" w:ascii="宋体" w:hAnsi="宋体" w:cs="Times New Roman"/>
          <w:color w:val="auto"/>
          <w:szCs w:val="21"/>
          <w:lang w:eastAsia="zh-CN"/>
        </w:rPr>
        <w:t>扶持</w:t>
      </w:r>
      <w:r>
        <w:rPr>
          <w:rFonts w:hint="eastAsia" w:ascii="宋体" w:hAnsi="宋体" w:cs="Times New Roman"/>
          <w:color w:val="auto"/>
          <w:szCs w:val="21"/>
        </w:rPr>
        <w:t>中小企业发展政</w:t>
      </w:r>
      <w:r>
        <w:rPr>
          <w:rFonts w:hint="eastAsia" w:ascii="宋体" w:hAnsi="宋体"/>
          <w:color w:val="auto"/>
          <w:szCs w:val="21"/>
        </w:rPr>
        <w:t>策</w:t>
      </w:r>
      <w:r>
        <w:rPr>
          <w:rFonts w:hint="eastAsia" w:ascii="宋体" w:hAnsi="宋体"/>
          <w:color w:val="auto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highlight w:val="none"/>
        </w:rPr>
        <w:t>监狱企业视同小型、微型企业；本项目不属于专门面向中小企业采购的项目,投标人不限制必须为中小微企业、监狱企业、残疾人福利性单位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3"/>
        <w:ind w:firstLine="480" w:firstLineChars="200"/>
        <w:rPr>
          <w:rFonts w:hint="eastAsia" w:ascii="宋体" w:hAnsi="宋体" w:cs="Times New Roman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2.3</w:t>
      </w:r>
      <w:r>
        <w:rPr>
          <w:rFonts w:hint="eastAsia" w:ascii="宋体" w:hAnsi="宋体"/>
          <w:color w:val="auto"/>
          <w:highlight w:val="none"/>
        </w:rPr>
        <w:t>执行关于印发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商品包装政府采购需求标准（试行）</w:t>
      </w:r>
      <w:r>
        <w:rPr>
          <w:rFonts w:hint="eastAsia" w:ascii="宋体" w:hAnsi="宋体"/>
          <w:color w:val="auto"/>
          <w:highlight w:val="none"/>
          <w:lang w:eastAsia="zh-CN"/>
        </w:rPr>
        <w:t>》</w:t>
      </w:r>
      <w:r>
        <w:rPr>
          <w:rFonts w:hint="eastAsia" w:ascii="宋体" w:hAnsi="宋体"/>
          <w:color w:val="auto"/>
          <w:highlight w:val="none"/>
        </w:rPr>
        <w:t>、</w:t>
      </w:r>
      <w:r>
        <w:rPr>
          <w:rFonts w:hint="eastAsia" w:ascii="宋体" w:hAnsi="宋体"/>
          <w:color w:val="auto"/>
          <w:highlight w:val="none"/>
          <w:lang w:eastAsia="zh-CN"/>
        </w:rPr>
        <w:t>《</w:t>
      </w:r>
      <w:r>
        <w:rPr>
          <w:rFonts w:hint="eastAsia" w:ascii="宋体" w:hAnsi="宋体"/>
          <w:color w:val="auto"/>
          <w:highlight w:val="none"/>
        </w:rPr>
        <w:t>快递包装政府采购需求标准（试行）</w:t>
      </w:r>
      <w:r>
        <w:rPr>
          <w:rFonts w:hint="eastAsia" w:ascii="宋体" w:hAnsi="宋体"/>
          <w:color w:val="auto"/>
          <w:highlight w:val="none"/>
          <w:lang w:eastAsia="zh-CN"/>
        </w:rPr>
        <w:t>》</w:t>
      </w:r>
      <w:r>
        <w:rPr>
          <w:rFonts w:hint="eastAsia" w:ascii="宋体" w:hAnsi="宋体"/>
          <w:color w:val="auto"/>
          <w:highlight w:val="none"/>
        </w:rPr>
        <w:t>的通知》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（财</w:t>
      </w:r>
      <w:r>
        <w:rPr>
          <w:rFonts w:hint="eastAsia" w:ascii="宋体" w:hAnsi="宋体"/>
          <w:color w:val="auto"/>
          <w:szCs w:val="21"/>
          <w:lang w:eastAsia="zh-CN"/>
        </w:rPr>
        <w:t>办</w:t>
      </w:r>
      <w:r>
        <w:rPr>
          <w:rFonts w:hint="eastAsia" w:ascii="宋体" w:hAnsi="宋体"/>
          <w:color w:val="auto"/>
          <w:szCs w:val="21"/>
        </w:rPr>
        <w:t>库〔2020〕</w:t>
      </w:r>
      <w:r>
        <w:rPr>
          <w:rFonts w:hint="eastAsia" w:ascii="宋体" w:hAnsi="宋体"/>
          <w:color w:val="auto"/>
          <w:szCs w:val="21"/>
          <w:lang w:val="en-US" w:eastAsia="zh-CN"/>
        </w:rPr>
        <w:t>123</w:t>
      </w:r>
      <w:r>
        <w:rPr>
          <w:rFonts w:hint="eastAsia" w:ascii="宋体" w:hAnsi="宋体"/>
          <w:color w:val="auto"/>
          <w:szCs w:val="21"/>
        </w:rPr>
        <w:t>号</w:t>
      </w:r>
      <w:r>
        <w:rPr>
          <w:rFonts w:hint="eastAsia" w:ascii="宋体" w:hAnsi="宋体" w:cs="Times New Roman"/>
          <w:color w:val="auto"/>
          <w:szCs w:val="21"/>
        </w:rPr>
        <w:t>）文件</w:t>
      </w:r>
      <w:r>
        <w:rPr>
          <w:rFonts w:hint="eastAsia" w:ascii="宋体" w:hAnsi="宋体" w:cs="Times New Roman"/>
          <w:color w:val="auto"/>
          <w:szCs w:val="21"/>
          <w:lang w:eastAsia="zh-CN"/>
        </w:rPr>
        <w:t>的规定。</w:t>
      </w:r>
    </w:p>
    <w:p>
      <w:pPr>
        <w:pStyle w:val="3"/>
        <w:ind w:firstLine="480" w:firstLineChars="200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2.4扶持不发达地区和少数民族地区。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</w:t>
      </w:r>
      <w:r>
        <w:rPr>
          <w:rFonts w:hint="eastAsia" w:ascii="宋体" w:hAnsi="宋体" w:eastAsia="宋体" w:cs="Times New Roman"/>
          <w:color w:val="auto"/>
          <w:highlight w:val="none"/>
        </w:rPr>
        <w:t>本项目的特定资格要求：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3.1投标人须具备有效的《中华人民共和国出版物经营许可证》 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3.2 投标人须提供编目人员上岗证书、发行人员资格证书。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3.3</w:t>
      </w:r>
      <w:r>
        <w:rPr>
          <w:rFonts w:hint="eastAsia" w:ascii="宋体" w:hAnsi="宋体"/>
          <w:color w:val="auto"/>
          <w:highlight w:val="none"/>
        </w:rPr>
        <w:t>根据《关于在政府采购活动中查询及使用信用记录有关问题的通知》（财库〔2016〕125 号）的要求</w:t>
      </w:r>
      <w:r>
        <w:rPr>
          <w:rFonts w:hint="eastAsia" w:ascii="宋体" w:hAnsi="宋体"/>
          <w:color w:val="auto"/>
          <w:highlight w:val="none"/>
          <w:lang w:eastAsia="zh-CN"/>
        </w:rPr>
        <w:t>，投标人在“信用中国”被</w:t>
      </w:r>
      <w:r>
        <w:rPr>
          <w:rFonts w:hint="eastAsia" w:ascii="宋体" w:hAnsi="宋体"/>
          <w:color w:val="auto"/>
          <w:highlight w:val="none"/>
        </w:rPr>
        <w:t>列入失</w:t>
      </w:r>
      <w:r>
        <w:rPr>
          <w:rFonts w:ascii="宋体" w:hAnsi="宋体"/>
          <w:color w:val="auto"/>
          <w:highlight w:val="none"/>
        </w:rPr>
        <w:t>信被执行人名单、</w:t>
      </w:r>
      <w:r>
        <w:rPr>
          <w:rFonts w:hint="eastAsia" w:ascii="宋体" w:hAnsi="宋体"/>
          <w:color w:val="auto"/>
          <w:highlight w:val="none"/>
          <w:lang w:eastAsia="zh-CN"/>
        </w:rPr>
        <w:t>税收违法黑名单</w:t>
      </w:r>
      <w:r>
        <w:rPr>
          <w:rFonts w:ascii="宋体" w:hAnsi="宋体" w:eastAsia="宋体"/>
          <w:color w:val="auto"/>
          <w:highlight w:val="none"/>
        </w:rPr>
        <w:t>、政府采购严重违法失信行为记录名单</w:t>
      </w:r>
      <w:r>
        <w:rPr>
          <w:rFonts w:hint="eastAsia" w:ascii="宋体" w:hAnsi="宋体"/>
          <w:color w:val="auto"/>
          <w:highlight w:val="none"/>
          <w:lang w:eastAsia="zh-CN"/>
        </w:rPr>
        <w:t>的；</w:t>
      </w:r>
      <w:r>
        <w:rPr>
          <w:rFonts w:hint="eastAsia" w:ascii="宋体" w:hAnsi="宋体" w:eastAsia="宋体"/>
          <w:color w:val="auto"/>
          <w:highlight w:val="none"/>
          <w:lang w:eastAsia="zh-CN"/>
        </w:rPr>
        <w:t>在“中国政府采购网”被</w:t>
      </w:r>
      <w:r>
        <w:rPr>
          <w:rFonts w:hint="eastAsia" w:ascii="宋体" w:hAnsi="宋体" w:eastAsia="宋体"/>
          <w:color w:val="auto"/>
          <w:highlight w:val="none"/>
        </w:rPr>
        <w:t>列入政府采购严重违法失信行为记录名单</w:t>
      </w:r>
      <w:r>
        <w:rPr>
          <w:rFonts w:hint="eastAsia" w:ascii="宋体" w:hAnsi="宋体"/>
          <w:color w:val="auto"/>
          <w:highlight w:val="none"/>
          <w:lang w:eastAsia="zh-CN"/>
        </w:rPr>
        <w:t>的；</w:t>
      </w:r>
      <w:r>
        <w:rPr>
          <w:rFonts w:hint="eastAsia" w:ascii="宋体" w:hAnsi="宋体"/>
          <w:color w:val="auto"/>
        </w:rPr>
        <w:t>在“中国裁判文书网”具有行贿犯罪记录的，禁止参加本项目的</w:t>
      </w:r>
      <w:r>
        <w:rPr>
          <w:rFonts w:hint="eastAsia" w:ascii="宋体" w:hAnsi="宋体"/>
          <w:color w:val="auto"/>
          <w:lang w:eastAsia="zh-CN"/>
        </w:rPr>
        <w:t>采购</w:t>
      </w:r>
      <w:r>
        <w:rPr>
          <w:rFonts w:hint="eastAsia" w:ascii="宋体" w:hAnsi="宋体"/>
          <w:color w:val="auto"/>
        </w:rPr>
        <w:t>活动。</w:t>
      </w:r>
    </w:p>
    <w:p>
      <w:pPr>
        <w:ind w:firstLine="48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3.4</w:t>
      </w:r>
      <w:r>
        <w:rPr>
          <w:rFonts w:hint="eastAsia" w:ascii="宋体" w:hAnsi="宋体"/>
          <w:color w:val="auto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highlight w:val="none"/>
        </w:rPr>
        <w:t>与其他</w:t>
      </w:r>
      <w:r>
        <w:rPr>
          <w:rFonts w:hint="eastAsia" w:ascii="宋体" w:hAnsi="宋体"/>
          <w:color w:val="auto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highlight w:val="none"/>
        </w:rPr>
        <w:t>之间，单位负责人不为同一人而且不存在直接控股、管理关系。</w:t>
      </w:r>
    </w:p>
    <w:p>
      <w:pPr>
        <w:autoSpaceDE w:val="0"/>
        <w:autoSpaceDN w:val="0"/>
        <w:adjustRightInd w:val="0"/>
        <w:spacing w:before="0" w:after="0" w:line="360" w:lineRule="auto"/>
        <w:ind w:firstLine="480" w:firstLineChars="200"/>
        <w:jc w:val="left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3.5</w:t>
      </w:r>
      <w:r>
        <w:rPr>
          <w:rFonts w:hint="eastAsia" w:ascii="宋体" w:hAnsi="宋体"/>
          <w:color w:val="auto"/>
          <w:highlight w:val="none"/>
        </w:rPr>
        <w:t>为本采购项目提供整体设计、规范编制或者项目管理、监理、检测等服务的投标人及其附属机构，不得再参加本项目</w:t>
      </w:r>
      <w:r>
        <w:rPr>
          <w:rFonts w:hint="eastAsia" w:ascii="宋体" w:hAnsi="宋体"/>
          <w:color w:val="auto"/>
          <w:highlight w:val="none"/>
          <w:lang w:eastAsia="zh-CN"/>
        </w:rPr>
        <w:t>的</w:t>
      </w:r>
      <w:r>
        <w:rPr>
          <w:rFonts w:hint="eastAsia" w:ascii="宋体" w:hAnsi="宋体"/>
          <w:color w:val="auto"/>
          <w:highlight w:val="none"/>
        </w:rPr>
        <w:t>投标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pacing w:before="0" w:after="0" w:line="360" w:lineRule="auto"/>
        <w:ind w:firstLine="480" w:firstLineChars="200"/>
        <w:jc w:val="left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3.6</w:t>
      </w:r>
      <w:r>
        <w:rPr>
          <w:rFonts w:hint="eastAsia" w:ascii="宋体" w:hAnsi="宋体"/>
          <w:color w:val="auto"/>
          <w:highlight w:val="none"/>
        </w:rPr>
        <w:t>本项目不接受联合体投标、</w:t>
      </w:r>
      <w:r>
        <w:rPr>
          <w:rFonts w:hint="eastAsia" w:ascii="宋体" w:hAnsi="宋体"/>
          <w:color w:val="auto"/>
          <w:highlight w:val="none"/>
          <w:lang w:val="en-US" w:eastAsia="zh-CN"/>
        </w:rPr>
        <w:t>不接受进口产品、</w:t>
      </w:r>
      <w:r>
        <w:rPr>
          <w:rFonts w:hint="eastAsia" w:ascii="宋体" w:hAnsi="宋体"/>
          <w:color w:val="auto"/>
          <w:highlight w:val="none"/>
        </w:rPr>
        <w:t>不允许</w:t>
      </w:r>
      <w:r>
        <w:rPr>
          <w:rFonts w:hint="eastAsia" w:ascii="宋体" w:hAnsi="宋体"/>
          <w:color w:val="auto"/>
          <w:highlight w:val="none"/>
          <w:lang w:eastAsia="zh-CN"/>
        </w:rPr>
        <w:t>分包及</w:t>
      </w:r>
      <w:r>
        <w:rPr>
          <w:rFonts w:hint="eastAsia" w:ascii="宋体" w:hAnsi="宋体"/>
          <w:color w:val="auto"/>
          <w:highlight w:val="none"/>
        </w:rPr>
        <w:t>转包</w:t>
      </w:r>
      <w:r>
        <w:rPr>
          <w:rFonts w:hint="eastAsia" w:ascii="宋体" w:hAnsi="宋体"/>
          <w:color w:val="auto"/>
          <w:highlight w:val="none"/>
          <w:lang w:eastAsia="zh-CN"/>
        </w:rPr>
        <w:t>。</w:t>
      </w:r>
    </w:p>
    <w:p>
      <w:pPr>
        <w:pStyle w:val="5"/>
        <w:ind w:left="0" w:leftChars="0" w:firstLine="0" w:firstLineChars="0"/>
        <w:rPr>
          <w:rFonts w:ascii="宋体" w:hAnsi="宋体" w:eastAsia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eastAsia="zh-CN"/>
        </w:rPr>
        <w:t>获取采购文件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 w:eastAsia="宋体"/>
          <w:b/>
          <w:bCs/>
          <w:color w:val="auto"/>
          <w:sz w:val="24"/>
          <w:szCs w:val="24"/>
          <w:highlight w:val="none"/>
        </w:rPr>
        <w:t xml:space="preserve">  </w:t>
      </w:r>
      <w:r>
        <w:rPr>
          <w:rFonts w:ascii="宋体" w:hAnsi="宋体" w:eastAsia="宋体"/>
          <w:b w:val="0"/>
          <w:bCs w:val="0"/>
          <w:color w:val="auto"/>
          <w:sz w:val="24"/>
          <w:szCs w:val="24"/>
          <w:highlight w:val="none"/>
        </w:rPr>
        <w:t xml:space="preserve">                   </w:t>
      </w:r>
    </w:p>
    <w:p>
      <w:pPr>
        <w:spacing w:line="360" w:lineRule="auto"/>
        <w:ind w:firstLine="240" w:firstLineChars="100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eastAsia="zh-CN"/>
        </w:rPr>
        <w:t>采购文件获取开始</w:t>
      </w:r>
      <w:r>
        <w:rPr>
          <w:rFonts w:hint="eastAsia" w:ascii="宋体" w:hAnsi="宋体"/>
          <w:color w:val="auto"/>
          <w:highlight w:val="none"/>
        </w:rPr>
        <w:t>时间：</w:t>
      </w:r>
      <w:r>
        <w:rPr>
          <w:rFonts w:hint="eastAsia" w:ascii="宋体" w:hAnsi="宋体"/>
          <w:color w:val="auto"/>
          <w:highlight w:val="none"/>
          <w:u w:val="none"/>
        </w:rPr>
        <w:t>202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color w:val="auto"/>
          <w:highlight w:val="none"/>
          <w:u w:val="none"/>
        </w:rPr>
        <w:t>年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 xml:space="preserve"> 6 </w:t>
      </w:r>
      <w:r>
        <w:rPr>
          <w:rFonts w:hint="eastAsia" w:ascii="宋体" w:hAnsi="宋体"/>
          <w:color w:val="auto"/>
          <w:highlight w:val="none"/>
          <w:u w:val="none"/>
        </w:rPr>
        <w:t>月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 xml:space="preserve">16 </w:t>
      </w:r>
      <w:r>
        <w:rPr>
          <w:rFonts w:hint="eastAsia" w:ascii="宋体" w:hAnsi="宋体"/>
          <w:color w:val="auto"/>
          <w:highlight w:val="none"/>
          <w:u w:val="none"/>
        </w:rPr>
        <w:t>日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>-2022年6月23日（法定节假日除外），每日早上10： 00 分-12：30分，</w:t>
      </w:r>
      <w:r>
        <w:rPr>
          <w:rFonts w:hint="eastAsia" w:ascii="宋体" w:hAnsi="宋体"/>
          <w:color w:val="auto"/>
          <w:highlight w:val="none"/>
          <w:lang w:val="en-US" w:eastAsia="zh-CN"/>
        </w:rPr>
        <w:t>下午15：30分-18：00分。</w:t>
      </w:r>
    </w:p>
    <w:p>
      <w:pPr>
        <w:spacing w:line="400" w:lineRule="exact"/>
        <w:ind w:firstLine="240" w:firstLineChars="10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采购文件获取方法：现场获取，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携带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营业执照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及税务登记证及组织机构代码证（或三证合一的营业执照）、</w:t>
      </w:r>
      <w:r>
        <w:rPr>
          <w:rFonts w:hint="eastAsia" w:hAnsi="宋体" w:cs="宋体"/>
          <w:color w:val="auto"/>
          <w:sz w:val="24"/>
          <w:highlight w:val="none"/>
        </w:rPr>
        <w:t>中华人民共和国出版物经营许可证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  <w:lang w:val="en-US" w:eastAsia="zh-CN"/>
        </w:rPr>
        <w:t>编目人员上岗证书、发行人员资格证书、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法定代表人身份证或法定代表人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授权委托书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被委托人身份证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注：提供彩色扫描件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装订成册，并逐页加盖鲜章）。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文件获取</w:t>
      </w: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址</w:t>
      </w:r>
      <w:r>
        <w:rPr>
          <w:rFonts w:hint="eastAsia" w:ascii="宋体" w:hAnsi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/>
          <w:color w:val="auto"/>
          <w:highlight w:val="none"/>
          <w:u w:val="none"/>
          <w:lang w:val="en-US" w:eastAsia="zh-CN"/>
        </w:rPr>
        <w:t>西藏正大招投标有限公司。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eastAsia="zh-CN"/>
        </w:rPr>
        <w:t>采购文件</w:t>
      </w:r>
      <w:r>
        <w:rPr>
          <w:rFonts w:hint="eastAsia" w:ascii="宋体" w:hAnsi="宋体"/>
          <w:color w:val="auto"/>
          <w:highlight w:val="none"/>
          <w:lang w:val="en-US" w:eastAsia="zh-CN"/>
        </w:rPr>
        <w:t>售价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highlight w:val="none"/>
          <w:lang w:val="en-US" w:eastAsia="zh-CN"/>
        </w:rPr>
        <w:t>人民币850元/份，售后不退</w:t>
      </w:r>
      <w:r>
        <w:rPr>
          <w:rFonts w:hint="eastAsia" w:ascii="宋体" w:hAnsi="宋体"/>
          <w:highlight w:val="none"/>
          <w:lang w:val="en-US" w:eastAsia="zh-CN"/>
        </w:rPr>
        <w:t>，报名资格不能转让。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  <w:t>四、提交投标文件截止时间、开标时间和地点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投标文件</w:t>
      </w:r>
      <w:r>
        <w:rPr>
          <w:rFonts w:hint="eastAsia" w:ascii="宋体" w:hAnsi="宋体"/>
          <w:color w:val="auto"/>
          <w:highlight w:val="none"/>
          <w:lang w:eastAsia="zh-CN"/>
        </w:rPr>
        <w:t>递交</w:t>
      </w:r>
      <w:r>
        <w:rPr>
          <w:rFonts w:hint="eastAsia" w:ascii="宋体" w:hAnsi="宋体"/>
          <w:color w:val="auto"/>
          <w:highlight w:val="none"/>
        </w:rPr>
        <w:t>截止时间：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  <w:u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7 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  <w:u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8 </w:t>
      </w:r>
      <w:r>
        <w:rPr>
          <w:rFonts w:hint="eastAsia" w:ascii="宋体" w:hAnsi="宋体"/>
          <w:color w:val="auto"/>
          <w:highlight w:val="none"/>
          <w:u w:val="none"/>
        </w:rPr>
        <w:t>日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/>
          <w:color w:val="auto"/>
          <w:highlight w:val="none"/>
          <w:u w:val="none"/>
        </w:rPr>
        <w:t>时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/>
          <w:color w:val="auto"/>
          <w:highlight w:val="none"/>
        </w:rPr>
        <w:t>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投标文件递交方法：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现场递交。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投标文件递交地址：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西藏正大招投标有限公司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开标时间：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/>
          <w:color w:val="auto"/>
          <w:highlight w:val="none"/>
          <w:u w:val="none"/>
        </w:rPr>
        <w:t>年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7 </w:t>
      </w:r>
      <w:r>
        <w:rPr>
          <w:rFonts w:hint="eastAsia" w:ascii="宋体" w:hAnsi="宋体"/>
          <w:color w:val="auto"/>
          <w:highlight w:val="none"/>
          <w:u w:val="none"/>
        </w:rPr>
        <w:t>月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8  </w:t>
      </w:r>
      <w:r>
        <w:rPr>
          <w:rFonts w:hint="eastAsia" w:ascii="宋体" w:hAnsi="宋体"/>
          <w:color w:val="auto"/>
          <w:highlight w:val="none"/>
          <w:u w:val="none"/>
        </w:rPr>
        <w:t>日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9  </w:t>
      </w:r>
      <w:r>
        <w:rPr>
          <w:rFonts w:hint="eastAsia" w:ascii="宋体" w:hAnsi="宋体"/>
          <w:color w:val="auto"/>
          <w:highlight w:val="none"/>
          <w:u w:val="none"/>
        </w:rPr>
        <w:t>时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30  </w:t>
      </w:r>
      <w:r>
        <w:rPr>
          <w:rFonts w:hint="eastAsia" w:ascii="宋体" w:hAnsi="宋体"/>
          <w:color w:val="auto"/>
          <w:highlight w:val="none"/>
        </w:rPr>
        <w:t>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开标地点：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西藏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正大招投标有限公司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  <w:t>五、公告期限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  <w:t>其他补充事宜</w:t>
      </w:r>
    </w:p>
    <w:p>
      <w:pPr>
        <w:pStyle w:val="3"/>
        <w:numPr>
          <w:ilvl w:val="0"/>
          <w:numId w:val="0"/>
        </w:numPr>
        <w:ind w:firstLine="240" w:firstLineChars="1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u w:val="none" w:color="000000"/>
          <w:lang w:val="en-US" w:eastAsia="zh-CN" w:bidi="ar-SA"/>
        </w:rPr>
        <w:t>七、对本次招标提出询问，请按以下方式联系。</w:t>
      </w:r>
    </w:p>
    <w:p>
      <w:pPr>
        <w:spacing w:line="360" w:lineRule="auto"/>
        <w:ind w:firstLine="240" w:firstLineChars="1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</w:t>
      </w:r>
      <w:r>
        <w:rPr>
          <w:rFonts w:hint="eastAsia" w:ascii="宋体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采购人信息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采购人：</w:t>
      </w:r>
      <w:r>
        <w:rPr>
          <w:rFonts w:hint="eastAsia" w:ascii="宋体" w:hAnsi="宋体" w:eastAsia="宋体" w:cs="Times New Roman"/>
          <w:color w:val="auto"/>
          <w:highlight w:val="none"/>
        </w:rPr>
        <w:t>山南市图书馆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highlight w:val="none"/>
        </w:rPr>
        <w:t>地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址：山南市乃东区泽当镇湖南路南街一号</w:t>
      </w:r>
    </w:p>
    <w:p>
      <w:pPr>
        <w:spacing w:line="360" w:lineRule="auto"/>
        <w:ind w:firstLine="240" w:firstLineChars="100"/>
        <w:rPr>
          <w:rFonts w:hint="default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联系</w:t>
      </w:r>
      <w:r>
        <w:rPr>
          <w:rFonts w:hint="eastAsia" w:ascii="宋体" w:hAnsi="宋体"/>
          <w:color w:val="auto"/>
          <w:highlight w:val="none"/>
          <w:lang w:eastAsia="zh-CN"/>
        </w:rPr>
        <w:t>方式</w:t>
      </w:r>
      <w:r>
        <w:rPr>
          <w:rFonts w:hint="eastAsia" w:ascii="宋体" w:hAnsi="宋体" w:eastAsia="宋体"/>
          <w:color w:val="auto"/>
          <w:highlight w:val="none"/>
          <w:lang w:val="en-US" w:eastAsia="zh-CN"/>
        </w:rPr>
        <w:t>：0893-7901003</w:t>
      </w:r>
    </w:p>
    <w:p>
      <w:pPr>
        <w:spacing w:line="360" w:lineRule="auto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2</w:t>
      </w:r>
      <w:r>
        <w:rPr>
          <w:rFonts w:hint="eastAsia" w:ascii="宋体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采购代理机构信息</w:t>
      </w:r>
    </w:p>
    <w:p>
      <w:pPr>
        <w:spacing w:line="360" w:lineRule="auto"/>
        <w:ind w:firstLine="240" w:firstLineChars="1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eastAsia="zh-CN"/>
        </w:rPr>
        <w:t>采购代理机构</w:t>
      </w:r>
      <w:r>
        <w:rPr>
          <w:rFonts w:hint="eastAsia" w:ascii="宋体" w:hAnsi="宋体"/>
          <w:color w:val="auto"/>
          <w:highlight w:val="none"/>
        </w:rPr>
        <w:t>名称：西藏正大招投标有限公司</w:t>
      </w:r>
    </w:p>
    <w:p>
      <w:pPr>
        <w:spacing w:line="360" w:lineRule="auto"/>
        <w:ind w:firstLine="240" w:firstLineChars="1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地址：拉萨市娘热路1号</w:t>
      </w:r>
      <w:r>
        <w:rPr>
          <w:rFonts w:hint="eastAsia" w:ascii="宋体" w:hAnsi="宋体"/>
          <w:color w:val="auto"/>
          <w:highlight w:val="none"/>
          <w:lang w:eastAsia="zh-CN"/>
        </w:rPr>
        <w:t>（民航局院内二楼）</w:t>
      </w:r>
      <w:r>
        <w:rPr>
          <w:rFonts w:ascii="宋体" w:hAnsi="宋体"/>
          <w:color w:val="auto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240" w:firstLineChars="100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eastAsia="zh-CN"/>
        </w:rPr>
        <w:t>联系方式</w:t>
      </w:r>
      <w:r>
        <w:rPr>
          <w:rFonts w:hint="eastAsia" w:ascii="宋体" w:hAnsi="宋体"/>
          <w:color w:val="auto"/>
          <w:highlight w:val="none"/>
        </w:rPr>
        <w:t>：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13980303081  18908994379</w:t>
      </w:r>
    </w:p>
    <w:p>
      <w:pPr>
        <w:spacing w:line="360" w:lineRule="auto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</w:t>
      </w:r>
      <w:r>
        <w:rPr>
          <w:rFonts w:hint="eastAsia" w:ascii="宋体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</w:rPr>
        <w:t>项目联系方式</w:t>
      </w:r>
    </w:p>
    <w:p>
      <w:pPr>
        <w:spacing w:line="360" w:lineRule="auto"/>
        <w:ind w:firstLine="240" w:firstLineChars="1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项目联系人：</w:t>
      </w:r>
      <w:r>
        <w:rPr>
          <w:rFonts w:hint="eastAsia" w:ascii="宋体" w:hAnsi="宋体"/>
          <w:color w:val="auto"/>
          <w:highlight w:val="none"/>
          <w:lang w:eastAsia="zh-CN"/>
        </w:rPr>
        <w:t>尹凤</w:t>
      </w:r>
      <w:r>
        <w:rPr>
          <w:rFonts w:hint="eastAsia" w:ascii="宋体" w:hAnsi="宋体"/>
          <w:color w:val="auto"/>
          <w:highlight w:val="none"/>
        </w:rPr>
        <w:t xml:space="preserve">  </w:t>
      </w:r>
      <w:r>
        <w:rPr>
          <w:rFonts w:hint="eastAsia" w:ascii="宋体" w:hAnsi="宋体"/>
          <w:color w:val="auto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highlight w:val="none"/>
          <w:lang w:val="en-US" w:eastAsia="zh-CN"/>
        </w:rPr>
        <w:t>高子晴</w:t>
      </w:r>
      <w:r>
        <w:rPr>
          <w:rFonts w:ascii="宋体" w:hAnsi="宋体"/>
          <w:color w:val="auto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240" w:firstLineChars="100"/>
        <w:rPr>
          <w:rFonts w:hint="default" w:ascii="宋体" w:hAnsi="宋体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</w:rPr>
        <w:t>电话：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13980303081  18908994379</w:t>
      </w:r>
    </w:p>
    <w:p>
      <w:pPr>
        <w:rPr>
          <w:color w:val="auto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徽宗宫体 W5">
    <w:altName w:val="宋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FFF99"/>
    <w:multiLevelType w:val="singleLevel"/>
    <w:tmpl w:val="6C2FFF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MTlkODRkNTliMTY1ZjgwZWY1OTljYjlhZjc0NDIifQ=="/>
  </w:docVars>
  <w:rsids>
    <w:rsidRoot w:val="590D467D"/>
    <w:rsid w:val="00627E6B"/>
    <w:rsid w:val="013B2B96"/>
    <w:rsid w:val="01E376AC"/>
    <w:rsid w:val="03217B69"/>
    <w:rsid w:val="04351B1E"/>
    <w:rsid w:val="04A647CA"/>
    <w:rsid w:val="056D231F"/>
    <w:rsid w:val="06BC02D5"/>
    <w:rsid w:val="06D60D91"/>
    <w:rsid w:val="070E0A8A"/>
    <w:rsid w:val="07204668"/>
    <w:rsid w:val="0B696551"/>
    <w:rsid w:val="0DA3176A"/>
    <w:rsid w:val="0DEB23B6"/>
    <w:rsid w:val="0DF6691B"/>
    <w:rsid w:val="0EA3253A"/>
    <w:rsid w:val="115E0B09"/>
    <w:rsid w:val="11BB21FA"/>
    <w:rsid w:val="11F14444"/>
    <w:rsid w:val="129E11D6"/>
    <w:rsid w:val="13E83E31"/>
    <w:rsid w:val="15A074FD"/>
    <w:rsid w:val="15A5233F"/>
    <w:rsid w:val="1714795E"/>
    <w:rsid w:val="174C1201"/>
    <w:rsid w:val="175A55A4"/>
    <w:rsid w:val="1849421C"/>
    <w:rsid w:val="1A3A5A28"/>
    <w:rsid w:val="1B0422FF"/>
    <w:rsid w:val="1B55264E"/>
    <w:rsid w:val="1D5C5478"/>
    <w:rsid w:val="1E1862E1"/>
    <w:rsid w:val="1EC65440"/>
    <w:rsid w:val="1F970278"/>
    <w:rsid w:val="201E27CF"/>
    <w:rsid w:val="2067586A"/>
    <w:rsid w:val="207258A1"/>
    <w:rsid w:val="20F11F9F"/>
    <w:rsid w:val="21115269"/>
    <w:rsid w:val="22776662"/>
    <w:rsid w:val="25F5407B"/>
    <w:rsid w:val="262739FC"/>
    <w:rsid w:val="276805F1"/>
    <w:rsid w:val="277B64D6"/>
    <w:rsid w:val="29FF0124"/>
    <w:rsid w:val="2A394A2D"/>
    <w:rsid w:val="2A613DAE"/>
    <w:rsid w:val="2C013C23"/>
    <w:rsid w:val="2D130FEA"/>
    <w:rsid w:val="30C74068"/>
    <w:rsid w:val="34C24459"/>
    <w:rsid w:val="352073D1"/>
    <w:rsid w:val="35795EDE"/>
    <w:rsid w:val="36BA5D2F"/>
    <w:rsid w:val="375C240F"/>
    <w:rsid w:val="39E24B12"/>
    <w:rsid w:val="3A870928"/>
    <w:rsid w:val="3AFD5E19"/>
    <w:rsid w:val="3B890EF9"/>
    <w:rsid w:val="3C1D2B00"/>
    <w:rsid w:val="3C5F4C83"/>
    <w:rsid w:val="3CFC3DEE"/>
    <w:rsid w:val="3DF75D64"/>
    <w:rsid w:val="3E8E41EF"/>
    <w:rsid w:val="3F4C76DD"/>
    <w:rsid w:val="3F8463B2"/>
    <w:rsid w:val="3F9F2443"/>
    <w:rsid w:val="407056B1"/>
    <w:rsid w:val="41391738"/>
    <w:rsid w:val="42B95ACD"/>
    <w:rsid w:val="442F6DF3"/>
    <w:rsid w:val="45140D01"/>
    <w:rsid w:val="458303EF"/>
    <w:rsid w:val="459F2A47"/>
    <w:rsid w:val="45BB2FDA"/>
    <w:rsid w:val="462036D5"/>
    <w:rsid w:val="468E6891"/>
    <w:rsid w:val="477C6B53"/>
    <w:rsid w:val="48082741"/>
    <w:rsid w:val="49252CD4"/>
    <w:rsid w:val="4A4E6A63"/>
    <w:rsid w:val="4AFF1B0B"/>
    <w:rsid w:val="4C0D3ECC"/>
    <w:rsid w:val="4D4203D5"/>
    <w:rsid w:val="4D593B4C"/>
    <w:rsid w:val="4F7D74A2"/>
    <w:rsid w:val="4FED2A45"/>
    <w:rsid w:val="4FFE763F"/>
    <w:rsid w:val="50B90EE0"/>
    <w:rsid w:val="55CC1183"/>
    <w:rsid w:val="570C2120"/>
    <w:rsid w:val="574A6E44"/>
    <w:rsid w:val="590D467D"/>
    <w:rsid w:val="5A3410A5"/>
    <w:rsid w:val="5A3D1234"/>
    <w:rsid w:val="5ABB6A87"/>
    <w:rsid w:val="5D0C62CC"/>
    <w:rsid w:val="5D253CCB"/>
    <w:rsid w:val="5D9C143B"/>
    <w:rsid w:val="5EBD5B0D"/>
    <w:rsid w:val="5EF61409"/>
    <w:rsid w:val="5F0C2943"/>
    <w:rsid w:val="5F5521EA"/>
    <w:rsid w:val="5F7C1ED9"/>
    <w:rsid w:val="601945F6"/>
    <w:rsid w:val="60C50CA9"/>
    <w:rsid w:val="60D158A0"/>
    <w:rsid w:val="60E530F9"/>
    <w:rsid w:val="60F4333C"/>
    <w:rsid w:val="616B1851"/>
    <w:rsid w:val="62512321"/>
    <w:rsid w:val="64BA358D"/>
    <w:rsid w:val="658E724C"/>
    <w:rsid w:val="659C2F07"/>
    <w:rsid w:val="667E2ED9"/>
    <w:rsid w:val="66B47C99"/>
    <w:rsid w:val="688356D2"/>
    <w:rsid w:val="68D16E6F"/>
    <w:rsid w:val="69BD2E65"/>
    <w:rsid w:val="6B9B71D6"/>
    <w:rsid w:val="6D6F26C8"/>
    <w:rsid w:val="6E066200"/>
    <w:rsid w:val="6E5C7CE4"/>
    <w:rsid w:val="6FF675F6"/>
    <w:rsid w:val="70001CFE"/>
    <w:rsid w:val="710F1337"/>
    <w:rsid w:val="711F3E39"/>
    <w:rsid w:val="712565D7"/>
    <w:rsid w:val="7128150C"/>
    <w:rsid w:val="719C15B2"/>
    <w:rsid w:val="71F87130"/>
    <w:rsid w:val="72587476"/>
    <w:rsid w:val="72A66B8C"/>
    <w:rsid w:val="72D85CF6"/>
    <w:rsid w:val="72F54098"/>
    <w:rsid w:val="736C516A"/>
    <w:rsid w:val="73BC418E"/>
    <w:rsid w:val="74485C78"/>
    <w:rsid w:val="77F779FD"/>
    <w:rsid w:val="79E87A8A"/>
    <w:rsid w:val="7A3642F9"/>
    <w:rsid w:val="7CA12E0F"/>
    <w:rsid w:val="7CD21208"/>
    <w:rsid w:val="7CD61EA4"/>
    <w:rsid w:val="7EB862BA"/>
    <w:rsid w:val="7F0F5AB9"/>
    <w:rsid w:val="7F67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康徽宗宫体 W5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0"/>
      <w:ind w:firstLine="420" w:firstLineChars="100"/>
    </w:pPr>
    <w:rPr>
      <w:rFonts w:ascii="Calibri" w:hAnsi="Calibri" w:cs="Calibri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Body Text 3"/>
    <w:basedOn w:val="1"/>
    <w:qFormat/>
    <w:uiPriority w:val="0"/>
    <w:rPr>
      <w:rFonts w:ascii="Calibri" w:hAnsi="Calibri"/>
      <w:sz w:val="16"/>
      <w:szCs w:val="16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Title"/>
    <w:basedOn w:val="1"/>
    <w:next w:val="1"/>
    <w:qFormat/>
    <w:uiPriority w:val="0"/>
    <w:pPr>
      <w:snapToGrid w:val="0"/>
      <w:spacing w:before="0" w:after="0"/>
      <w:jc w:val="center"/>
    </w:pPr>
    <w:rPr>
      <w:rFonts w:ascii="宋体" w:cs="Calibri"/>
      <w:b/>
      <w:kern w:val="0"/>
      <w:sz w:val="36"/>
      <w:szCs w:val="20"/>
    </w:rPr>
  </w:style>
  <w:style w:type="paragraph" w:customStyle="1" w:styleId="13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1487</Words>
  <Characters>1628</Characters>
  <Lines>0</Lines>
  <Paragraphs>0</Paragraphs>
  <TotalTime>1</TotalTime>
  <ScaleCrop>false</ScaleCrop>
  <LinksUpToDate>false</LinksUpToDate>
  <CharactersWithSpaces>2502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2022-06-10T07:50:00Z</dcterms:created>
  <dc:creator>Joker</dc:creator>
  <cp:lastModifiedBy>痴妄于心</cp:lastModifiedBy>
  <cp:lastPrinted>2022-06-16T02:56:39Z</cp:lastPrinted>
  <dcterms:modified xsi:type="dcterms:W3CDTF">2022-06-16T02:56:44Z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60DF2648F8164DE9AB8AD7819020FEAA</vt:lpwstr>
  </property>
</Properties>
</file>