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43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8" w:type="dxa"/>
            <w:vAlign w:val="center"/>
          </w:tcPr>
          <w:p>
            <w:pPr>
              <w:spacing w:line="420" w:lineRule="exact"/>
              <w:rPr>
                <w:rFonts w:ascii="宋体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现场体温测量</w:t>
            </w:r>
          </w:p>
        </w:tc>
        <w:tc>
          <w:tcPr>
            <w:tcW w:w="4307" w:type="dxa"/>
          </w:tcPr>
          <w:p>
            <w:pPr>
              <w:rPr>
                <w:rFonts w:ascii="宋体" w:hAnsi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进入开评标室人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员健康信息登记表</w:t>
      </w:r>
    </w:p>
    <w:tbl>
      <w:tblPr>
        <w:tblStyle w:val="3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60"/>
        <w:gridCol w:w="977"/>
        <w:gridCol w:w="568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88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个人住址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个人手机</w:t>
            </w:r>
          </w:p>
        </w:tc>
        <w:tc>
          <w:tcPr>
            <w:tcW w:w="33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人员身份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代理机构人员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监督部门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招标人代表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专家评委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ind w:firstLine="2640" w:firstLineChars="11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3838" w:type="dxa"/>
            <w:gridSpan w:val="3"/>
            <w:vAlign w:val="center"/>
          </w:tcPr>
          <w:p>
            <w:pPr>
              <w:spacing w:line="0" w:lineRule="atLeast"/>
              <w:ind w:firstLine="240" w:firstLineChars="1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（评）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标室号</w:t>
            </w:r>
          </w:p>
        </w:tc>
        <w:tc>
          <w:tcPr>
            <w:tcW w:w="332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700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来自（或途径）疫情重点地区？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是否离开过江西？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14天内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是否有与来自疫情重点地区人员接触情况？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89" w:hRule="atLeast"/>
        </w:trPr>
        <w:tc>
          <w:tcPr>
            <w:tcW w:w="870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申报人（签名）：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日期：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ordWrap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所在单位（公章）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Bdr>
          <w:top w:val="single" w:color="auto" w:sz="4" w:space="1"/>
          <w:bottom w:val="none" w:color="auto" w:sz="0" w:space="1"/>
        </w:pBdr>
        <w:spacing w:line="240" w:lineRule="exact"/>
        <w:jc w:val="center"/>
        <w:rPr>
          <w:sz w:val="28"/>
          <w:szCs w:val="28"/>
        </w:rPr>
      </w:pPr>
      <w:r>
        <w:rPr>
          <w:rFonts w:hint="eastAsia" w:ascii="宋体" w:hAnsi="宋体"/>
          <w:b/>
          <w:sz w:val="18"/>
          <w:szCs w:val="18"/>
        </w:rPr>
        <w:t>存在瞒报或审查不严的，一经发现将严肃处理，并报有关部门依法追究责任。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4F1"/>
    <w:rsid w:val="005944F1"/>
    <w:rsid w:val="005B4252"/>
    <w:rsid w:val="00772EFA"/>
    <w:rsid w:val="008C38C6"/>
    <w:rsid w:val="02F137D4"/>
    <w:rsid w:val="21E3501A"/>
    <w:rsid w:val="3A917A92"/>
    <w:rsid w:val="47ED1300"/>
    <w:rsid w:val="4EF71A44"/>
    <w:rsid w:val="55A83FA4"/>
    <w:rsid w:val="58D5476F"/>
    <w:rsid w:val="6F5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2020-02-26T06:47:00Z</dcterms:created>
  <dc:creator>admin</dc:creator>
  <cp:lastModifiedBy>舟游世界</cp:lastModifiedBy>
  <dcterms:modified xsi:type="dcterms:W3CDTF">2021-03-01T07:16:56Z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