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spacing w:line="420" w:lineRule="exact"/>
        <w:ind w:firstLine="1968" w:firstLineChars="700"/>
        <w:jc w:val="both"/>
        <w:rPr>
          <w:rFonts w:hint="default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cs="宋体"/>
          <w:b/>
          <w:bCs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cs="宋体"/>
          <w:b/>
          <w:bCs/>
          <w:sz w:val="32"/>
          <w:szCs w:val="32"/>
          <w:u w:val="none"/>
          <w:lang w:val="en-US" w:eastAsia="zh-CN"/>
        </w:rPr>
        <w:t>通榆县教育局营养餐供餐企业采购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eastAsia="zh-CN"/>
        </w:rPr>
        <w:t>公开</w:t>
      </w:r>
      <w:r>
        <w:rPr>
          <w:rFonts w:hint="eastAsia" w:ascii="黑体" w:eastAsia="黑体"/>
          <w:sz w:val="30"/>
          <w:szCs w:val="30"/>
        </w:rPr>
        <w:t>招标公告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465" w:firstLineChars="1650"/>
        <w:textAlignment w:val="auto"/>
        <w:rPr>
          <w:rFonts w:hint="default" w:ascii="宋体" w:hAnsi="宋体" w:eastAsia="宋体" w:cs="楷体"/>
          <w:u w:val="single"/>
          <w:lang w:val="en-US" w:eastAsia="zh-CN"/>
        </w:rPr>
      </w:pPr>
      <w:r>
        <w:rPr>
          <w:rFonts w:hint="eastAsia" w:ascii="宋体" w:hAnsi="宋体" w:cs="楷体"/>
        </w:rPr>
        <w:t>项目编号：</w:t>
      </w:r>
      <w:r>
        <w:rPr>
          <w:rFonts w:ascii="宋体" w:hAnsi="宋体" w:cs="楷体"/>
          <w:u w:val="single"/>
        </w:rPr>
        <w:t xml:space="preserve"> </w:t>
      </w:r>
      <w:r>
        <w:rPr>
          <w:rFonts w:hint="eastAsia" w:cs="楷体"/>
          <w:u w:val="single"/>
          <w:lang w:eastAsia="zh-CN"/>
        </w:rPr>
        <w:t>TY202</w:t>
      </w:r>
      <w:r>
        <w:rPr>
          <w:rFonts w:hint="eastAsia" w:cs="楷体"/>
          <w:u w:val="single"/>
          <w:lang w:val="en-US" w:eastAsia="zh-CN"/>
        </w:rPr>
        <w:t>2</w:t>
      </w:r>
      <w:r>
        <w:rPr>
          <w:rFonts w:hint="eastAsia" w:cs="楷体"/>
          <w:u w:val="single"/>
          <w:lang w:eastAsia="zh-CN"/>
        </w:rPr>
        <w:t>-</w:t>
      </w:r>
      <w:r>
        <w:rPr>
          <w:rFonts w:hint="eastAsia" w:cs="楷体"/>
          <w:u w:val="single"/>
          <w:lang w:val="en-US" w:eastAsia="zh-CN"/>
        </w:rPr>
        <w:t>12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35" w:firstLineChars="1350"/>
        <w:textAlignment w:val="auto"/>
        <w:rPr>
          <w:rFonts w:ascii="宋体" w:hAnsi="宋体" w:cs="楷体"/>
          <w:u w:val="single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楷体"/>
          <w:b/>
          <w:bCs/>
        </w:rPr>
      </w:pPr>
      <w:r>
        <w:rPr>
          <w:rFonts w:hint="eastAsia" w:ascii="宋体" w:hAnsi="宋体" w:cs="楷体"/>
          <w:b/>
          <w:bCs/>
        </w:rPr>
        <w:t>招标条件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400" w:lineRule="exact"/>
        <w:ind w:firstLine="420" w:firstLineChars="200"/>
        <w:textAlignment w:val="auto"/>
        <w:rPr>
          <w:rFonts w:hint="default" w:ascii="宋体" w:hAnsi="宋体"/>
          <w:snapToGrid/>
          <w:sz w:val="21"/>
          <w:szCs w:val="21"/>
        </w:rPr>
      </w:pPr>
      <w:bookmarkStart w:id="0" w:name="_GoBack"/>
      <w:r>
        <w:rPr>
          <w:rFonts w:hint="eastAsia"/>
          <w:snapToGrid/>
          <w:sz w:val="21"/>
          <w:szCs w:val="21"/>
          <w:u w:val="none"/>
          <w:lang w:eastAsia="zh-CN"/>
        </w:rPr>
        <w:t>通榆县教育局营养餐供餐企业采购</w:t>
      </w:r>
      <w:bookmarkEnd w:id="0"/>
      <w:r>
        <w:rPr>
          <w:rFonts w:hint="eastAsia"/>
          <w:snapToGrid/>
          <w:sz w:val="21"/>
          <w:szCs w:val="21"/>
          <w:u w:val="none"/>
          <w:lang w:eastAsia="zh-CN"/>
        </w:rPr>
        <w:t>项目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已由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lang w:eastAsia="zh-CN"/>
        </w:rPr>
        <w:t>通榆县政府采购管理工作办公室任务通知书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lang w:val="en-US" w:eastAsia="zh-CN"/>
        </w:rPr>
        <w:t>X[202</w:t>
      </w:r>
      <w:r>
        <w:rPr>
          <w:rFonts w:hint="eastAsia" w:cs="宋体"/>
          <w:i w:val="0"/>
          <w:caps w:val="0"/>
          <w:color w:val="333333"/>
          <w:spacing w:val="0"/>
          <w:sz w:val="21"/>
          <w:szCs w:val="21"/>
          <w:lang w:val="en-US" w:eastAsia="zh-CN"/>
        </w:rPr>
        <w:t>20530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lang w:val="en-US" w:eastAsia="zh-CN"/>
        </w:rPr>
        <w:t>]-0</w:t>
      </w:r>
      <w:r>
        <w:rPr>
          <w:rFonts w:hint="eastAsia" w:cs="宋体"/>
          <w:i w:val="0"/>
          <w:caps w:val="0"/>
          <w:color w:val="333333"/>
          <w:spacing w:val="0"/>
          <w:sz w:val="21"/>
          <w:szCs w:val="21"/>
          <w:lang w:val="en-US" w:eastAsia="zh-CN"/>
        </w:rPr>
        <w:t>069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lang w:val="en-US" w:eastAsia="zh-CN"/>
        </w:rPr>
        <w:t>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批准招标，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lang w:eastAsia="zh-CN"/>
        </w:rPr>
        <w:t>项目</w:t>
      </w:r>
      <w:r>
        <w:rPr>
          <w:rFonts w:hint="eastAsia" w:ascii="宋体" w:hAnsi="宋体"/>
          <w:snapToGrid/>
          <w:sz w:val="21"/>
          <w:szCs w:val="21"/>
          <w:lang w:eastAsia="zh-CN"/>
        </w:rPr>
        <w:t>业主为</w:t>
      </w:r>
      <w:r>
        <w:rPr>
          <w:rFonts w:hint="eastAsia"/>
          <w:snapToGrid/>
          <w:sz w:val="21"/>
          <w:szCs w:val="21"/>
          <w:lang w:val="en-US" w:eastAsia="zh-CN"/>
        </w:rPr>
        <w:t>通榆县教育局</w:t>
      </w:r>
      <w:r>
        <w:rPr>
          <w:rFonts w:hint="default" w:ascii="宋体" w:hAnsi="宋体"/>
          <w:snapToGrid/>
          <w:sz w:val="21"/>
          <w:szCs w:val="21"/>
        </w:rPr>
        <w:t>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项目已具备招标条件，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现委托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lang w:eastAsia="zh-CN"/>
        </w:rPr>
        <w:t>吉林省建华工程项目管理有限公司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对该项目进行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lang w:eastAsia="zh-CN"/>
        </w:rPr>
        <w:t>公开招标</w:t>
      </w:r>
      <w:r>
        <w:rPr>
          <w:rFonts w:hint="default" w:ascii="宋体" w:hAnsi="宋体"/>
          <w:snapToGrid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/>
          <w:b/>
          <w:bCs/>
        </w:rPr>
      </w:pPr>
      <w:r>
        <w:rPr>
          <w:rFonts w:ascii="宋体" w:hAnsi="宋体" w:cs="楷体"/>
          <w:b/>
          <w:bCs/>
        </w:rPr>
        <w:t>2.</w:t>
      </w:r>
      <w:r>
        <w:rPr>
          <w:rFonts w:hint="eastAsia" w:ascii="宋体" w:hAnsi="宋体" w:cs="楷体"/>
          <w:b/>
          <w:bCs/>
        </w:rPr>
        <w:t>项目概况与招标范围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t>2.1</w:t>
      </w:r>
      <w:r>
        <w:rPr>
          <w:rFonts w:hint="eastAsia"/>
        </w:rPr>
        <w:t>资金来源和落实情况：</w:t>
      </w:r>
      <w:r>
        <w:rPr>
          <w:rFonts w:hint="eastAsia"/>
          <w:lang w:eastAsia="zh-CN"/>
        </w:rPr>
        <w:t>公共财政预算资金</w:t>
      </w:r>
      <w:r>
        <w:t>100%</w:t>
      </w:r>
      <w:r>
        <w:rPr>
          <w:rFonts w:hint="eastAsia"/>
        </w:rPr>
        <w:t>，已落实；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2.2 标段划分及</w:t>
      </w:r>
      <w:r>
        <w:rPr>
          <w:rFonts w:hint="eastAsia"/>
          <w:lang w:eastAsia="zh-CN"/>
        </w:rPr>
        <w:t>招标控制价</w:t>
      </w:r>
      <w:r>
        <w:rPr>
          <w:rFonts w:hint="eastAsia"/>
        </w:rPr>
        <w:t>：标段划分为</w:t>
      </w:r>
      <w:r>
        <w:rPr>
          <w:rFonts w:hint="eastAsia"/>
          <w:lang w:eastAsia="zh-CN"/>
        </w:rPr>
        <w:t>五</w:t>
      </w:r>
      <w:r>
        <w:rPr>
          <w:rFonts w:hint="eastAsia"/>
        </w:rPr>
        <w:t>个，</w:t>
      </w:r>
      <w:r>
        <w:rPr>
          <w:rFonts w:hint="eastAsia"/>
          <w:lang w:eastAsia="zh-CN"/>
        </w:rPr>
        <w:t>招标控制价</w:t>
      </w:r>
      <w:r>
        <w:rPr>
          <w:rFonts w:hint="eastAsia"/>
        </w:rPr>
        <w:t>：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以实际发生额计算）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一</w:t>
      </w:r>
      <w:r>
        <w:rPr>
          <w:rFonts w:hint="eastAsia"/>
          <w:lang w:val="en-US" w:eastAsia="zh-CN"/>
        </w:rPr>
        <w:t>标段：米、面、油大宗食品供货商，入选5家供货商；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二标段：副食生鲜类供货商，入选4家供货商；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三标段：猪肉供货商，入选2家供货商；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四标段：鸡蛋供货商，入选1家供货商；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/>
          <w:lang w:val="en-US"/>
        </w:rPr>
      </w:pPr>
      <w:r>
        <w:rPr>
          <w:rFonts w:hint="eastAsia"/>
          <w:lang w:val="en-US" w:eastAsia="zh-CN"/>
        </w:rPr>
        <w:t>五标段：鸡货供货商，入选1家供货商；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</w:pPr>
      <w:r>
        <w:t>2.</w:t>
      </w:r>
      <w:r>
        <w:rPr>
          <w:rFonts w:hint="eastAsia"/>
        </w:rPr>
        <w:t>3</w:t>
      </w:r>
      <w:r>
        <w:rPr>
          <w:rFonts w:hint="eastAsia"/>
          <w:lang w:eastAsia="zh-CN"/>
        </w:rPr>
        <w:t>采购地点</w:t>
      </w:r>
      <w:r>
        <w:rPr>
          <w:rFonts w:hint="eastAsia"/>
        </w:rPr>
        <w:t>：</w:t>
      </w:r>
      <w:r>
        <w:rPr>
          <w:rFonts w:hint="eastAsia"/>
          <w:lang w:eastAsia="zh-CN"/>
        </w:rPr>
        <w:t>通榆县内采购单位指定地址</w:t>
      </w:r>
      <w:r>
        <w:rPr>
          <w:rFonts w:hint="eastAsia"/>
        </w:rPr>
        <w:t>；</w:t>
      </w:r>
      <w: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</w:pPr>
      <w:r>
        <w:t>2.</w:t>
      </w:r>
      <w:r>
        <w:rPr>
          <w:rFonts w:hint="eastAsia"/>
        </w:rPr>
        <w:t>4</w:t>
      </w:r>
      <w:r>
        <w:rPr>
          <w:rFonts w:hint="eastAsia"/>
          <w:lang w:eastAsia="zh-CN"/>
        </w:rPr>
        <w:t>合同履行期限：</w:t>
      </w:r>
      <w:r>
        <w:rPr>
          <w:rFonts w:hint="eastAsia"/>
          <w:lang w:val="en-US" w:eastAsia="zh-CN"/>
        </w:rPr>
        <w:t>1年</w:t>
      </w:r>
      <w:r>
        <w:rPr>
          <w:rFonts w:hint="eastAsia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t>2.</w:t>
      </w:r>
      <w:r>
        <w:rPr>
          <w:rFonts w:hint="eastAsia"/>
        </w:rPr>
        <w:t>5质量要求符合</w:t>
      </w:r>
      <w:r>
        <w:rPr>
          <w:rFonts w:hint="eastAsia"/>
          <w:u w:val="none"/>
        </w:rPr>
        <w:t>国家</w:t>
      </w:r>
      <w:r>
        <w:rPr>
          <w:rFonts w:hint="eastAsia"/>
          <w:u w:val="none"/>
          <w:lang w:eastAsia="zh-CN"/>
        </w:rPr>
        <w:t>相关规定合格</w:t>
      </w:r>
      <w:r>
        <w:rPr>
          <w:rFonts w:hint="eastAsia"/>
        </w:rPr>
        <w:t>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/>
          <w:b/>
          <w:bCs/>
        </w:rPr>
      </w:pPr>
      <w:r>
        <w:rPr>
          <w:rFonts w:ascii="宋体" w:hAnsi="宋体" w:cs="楷体"/>
          <w:b/>
          <w:bCs/>
        </w:rPr>
        <w:t>3.</w:t>
      </w:r>
      <w:r>
        <w:rPr>
          <w:rFonts w:hint="eastAsia" w:ascii="宋体" w:hAnsi="宋体" w:cs="楷体"/>
          <w:b/>
          <w:bCs/>
        </w:rPr>
        <w:t>投标人资格要求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400" w:lineRule="exact"/>
        <w:ind w:firstLine="420" w:firstLineChars="200"/>
        <w:textAlignment w:val="auto"/>
        <w:rPr>
          <w:rFonts w:hint="default" w:ascii="宋体" w:hAnsi="宋体"/>
          <w:snapToGrid/>
          <w:sz w:val="21"/>
          <w:szCs w:val="21"/>
        </w:rPr>
      </w:pPr>
      <w:r>
        <w:rPr>
          <w:rFonts w:ascii="宋体" w:hAnsi="宋体" w:cs="楷体"/>
        </w:rPr>
        <w:t>3.</w:t>
      </w:r>
      <w:r>
        <w:rPr>
          <w:rFonts w:hint="default" w:ascii="宋体" w:hAnsi="宋体"/>
          <w:snapToGrid/>
          <w:sz w:val="21"/>
          <w:szCs w:val="21"/>
        </w:rPr>
        <w:t>1.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在中华人民共和国境内，依照《中华人民共和国公司法》注册的、具有独立法人资格的投标单位。且符合《中华人民共和国政府采购法》第二十二条的规定；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ascii="宋体"/>
        </w:rPr>
      </w:pPr>
      <w:r>
        <w:rPr>
          <w:rFonts w:hint="eastAsia" w:cs="楷体"/>
          <w:lang w:val="en-US" w:eastAsia="zh-CN"/>
        </w:rPr>
        <w:t>3.2</w:t>
      </w:r>
      <w:r>
        <w:rPr>
          <w:rFonts w:hint="eastAsia" w:ascii="宋体" w:hAnsi="宋体" w:cs="楷体"/>
        </w:rPr>
        <w:t>本次招标要求</w:t>
      </w:r>
      <w:r>
        <w:rPr>
          <w:rFonts w:asciiTheme="minorEastAsia" w:hAnsiTheme="minorEastAsia" w:eastAsiaTheme="minorEastAsia" w:cstheme="minorEastAsia"/>
          <w:szCs w:val="24"/>
          <w:lang w:val="zh-CN"/>
        </w:rPr>
        <w:t>供应商须具备有效的《食品流通许可证》或《食品药品经营许可证》或《食品经营许可证》或《餐饮服务许可证（须包含配送业务范围）》相关证书（或同等含义的相关证书）；肉品类须提供相关检疫检验等合格证明(动物产品检疫合格证、肉品品质检验合格证）</w:t>
      </w:r>
      <w:r>
        <w:rPr>
          <w:rFonts w:hint="eastAsia" w:asciiTheme="minorEastAsia" w:hAnsiTheme="minorEastAsia" w:eastAsiaTheme="minorEastAsia" w:cstheme="minorEastAsia"/>
          <w:szCs w:val="24"/>
          <w:lang w:val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eastAsia="宋体"/>
          <w:lang w:eastAsia="zh-CN"/>
        </w:rPr>
      </w:pPr>
      <w:r>
        <w:rPr>
          <w:rFonts w:ascii="宋体" w:hAnsi="宋体" w:cs="楷体"/>
        </w:rPr>
        <w:t>3.</w:t>
      </w:r>
      <w:r>
        <w:rPr>
          <w:rFonts w:hint="eastAsia" w:cs="楷体"/>
          <w:lang w:val="en-US" w:eastAsia="zh-CN"/>
        </w:rPr>
        <w:t>3</w:t>
      </w:r>
      <w:r>
        <w:rPr>
          <w:rFonts w:hint="eastAsia" w:ascii="宋体" w:hAnsi="宋体" w:cs="楷体"/>
        </w:rPr>
        <w:t>本次招标</w:t>
      </w:r>
      <w:r>
        <w:rPr>
          <w:rFonts w:hint="eastAsia" w:ascii="宋体" w:hAnsi="宋体" w:cs="楷体"/>
          <w:u w:val="none"/>
        </w:rPr>
        <w:t>不接受</w:t>
      </w:r>
      <w:r>
        <w:rPr>
          <w:rFonts w:hint="eastAsia" w:ascii="宋体" w:hAnsi="宋体" w:cs="楷体"/>
        </w:rPr>
        <w:t>联合体投标</w:t>
      </w:r>
      <w:r>
        <w:rPr>
          <w:rFonts w:hint="eastAsia" w:cs="楷体"/>
          <w:lang w:eastAsia="zh-CN"/>
        </w:rPr>
        <w:t>，支持小微企业采购；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eastAsia="宋体"/>
          <w:lang w:eastAsia="zh-CN"/>
        </w:rPr>
      </w:pPr>
      <w:r>
        <w:rPr>
          <w:rFonts w:ascii="宋体" w:hAnsi="宋体" w:cs="楷体"/>
        </w:rPr>
        <w:t>3.</w:t>
      </w:r>
      <w:r>
        <w:rPr>
          <w:rFonts w:hint="eastAsia" w:cs="楷体"/>
          <w:lang w:val="en-US" w:eastAsia="zh-CN"/>
        </w:rPr>
        <w:t>4</w:t>
      </w:r>
      <w:r>
        <w:rPr>
          <w:rFonts w:hint="eastAsia" w:ascii="宋体" w:hAnsi="宋体" w:cs="楷体"/>
        </w:rPr>
        <w:t>各投标人均可就本招标项目上述标段中的</w:t>
      </w:r>
      <w:r>
        <w:rPr>
          <w:rFonts w:ascii="宋体" w:hAnsi="宋体" w:cs="楷体"/>
          <w:u w:val="single"/>
        </w:rPr>
        <w:t xml:space="preserve"> </w:t>
      </w:r>
      <w:r>
        <w:rPr>
          <w:rFonts w:hint="eastAsia" w:ascii="宋体" w:hAnsi="宋体" w:cs="楷体"/>
          <w:u w:val="single"/>
        </w:rPr>
        <w:t>一</w:t>
      </w:r>
      <w:r>
        <w:rPr>
          <w:rFonts w:ascii="宋体" w:hAnsi="宋体" w:cs="楷体"/>
          <w:u w:val="single"/>
        </w:rPr>
        <w:t xml:space="preserve"> </w:t>
      </w:r>
      <w:r>
        <w:rPr>
          <w:rFonts w:hint="eastAsia" w:ascii="宋体" w:hAnsi="宋体" w:cs="楷体"/>
        </w:rPr>
        <w:t>个标段投标</w:t>
      </w:r>
      <w:r>
        <w:rPr>
          <w:rFonts w:hint="eastAsia" w:cs="楷体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ascii="宋体" w:cs="宋体"/>
        </w:rPr>
      </w:pPr>
      <w:r>
        <w:rPr>
          <w:rFonts w:ascii="宋体" w:hAnsi="宋体" w:cs="楷体"/>
        </w:rPr>
        <w:t>3.</w:t>
      </w:r>
      <w:r>
        <w:rPr>
          <w:rFonts w:hint="eastAsia" w:cs="楷体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u w:val="none"/>
        </w:rPr>
        <w:t>在“信用中国”网站(www.creditchina.gov.cn)、中国政府采购网(www.ccgp.gov.cn)</w:t>
      </w:r>
      <w:r>
        <w:rPr>
          <w:rFonts w:hint="eastAsia" w:cs="宋体"/>
          <w:sz w:val="21"/>
          <w:szCs w:val="21"/>
          <w:u w:val="none"/>
          <w:lang w:eastAsia="zh-CN"/>
        </w:rPr>
        <w:t>、中国裁判文书网（wenshu.court.gov.cn）</w:t>
      </w:r>
      <w:r>
        <w:rPr>
          <w:rFonts w:hint="eastAsia" w:ascii="宋体" w:hAnsi="宋体" w:eastAsia="宋体" w:cs="宋体"/>
          <w:sz w:val="21"/>
          <w:szCs w:val="21"/>
          <w:u w:val="none"/>
        </w:rPr>
        <w:t>列入失信被执行人、重大税收违法案件当事人名单、政府采购严重违法失信行为记录名单的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投标人</w:t>
      </w:r>
      <w:r>
        <w:rPr>
          <w:rFonts w:hint="eastAsia" w:ascii="宋体" w:hAnsi="宋体" w:eastAsia="宋体" w:cs="宋体"/>
          <w:sz w:val="21"/>
          <w:szCs w:val="21"/>
          <w:u w:val="none"/>
        </w:rPr>
        <w:t>，不得参与政府采购活动</w:t>
      </w:r>
      <w:r>
        <w:rPr>
          <w:rFonts w:hint="eastAsia" w:ascii="宋体" w:hAnsi="宋体" w:cs="楷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/>
          <w:b/>
          <w:bCs/>
        </w:rPr>
      </w:pPr>
      <w:r>
        <w:rPr>
          <w:rFonts w:ascii="宋体" w:hAnsi="宋体" w:cs="楷体"/>
          <w:b/>
          <w:bCs/>
        </w:rPr>
        <w:t>4.</w:t>
      </w:r>
      <w:r>
        <w:rPr>
          <w:rFonts w:hint="eastAsia" w:ascii="宋体" w:hAnsi="宋体" w:cs="楷体"/>
          <w:b/>
          <w:bCs/>
        </w:rPr>
        <w:t>招标文件的获取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/>
        </w:rPr>
      </w:pPr>
      <w:r>
        <w:rPr>
          <w:rFonts w:hint="eastAsia" w:ascii="宋体" w:hAnsi="宋体" w:cs="楷体"/>
        </w:rPr>
        <w:t xml:space="preserve">    </w:t>
      </w:r>
      <w:r>
        <w:rPr>
          <w:rFonts w:ascii="宋体" w:hAnsi="宋体" w:cs="楷体"/>
        </w:rPr>
        <w:t>4.1</w:t>
      </w:r>
      <w:r>
        <w:rPr>
          <w:rFonts w:hint="eastAsia" w:ascii="宋体" w:hAnsi="宋体" w:cs="楷体"/>
        </w:rPr>
        <w:t>（</w:t>
      </w:r>
      <w:r>
        <w:rPr>
          <w:rFonts w:ascii="宋体" w:hAnsi="宋体" w:cs="楷体"/>
        </w:rPr>
        <w:t>A</w:t>
      </w:r>
      <w:r>
        <w:rPr>
          <w:rFonts w:hint="eastAsia" w:ascii="宋体" w:hAnsi="宋体" w:cs="楷体"/>
        </w:rPr>
        <w:t>）凡有意参加投标者，请于</w:t>
      </w:r>
      <w:r>
        <w:rPr>
          <w:rFonts w:ascii="宋体" w:hAnsi="宋体" w:cs="楷体"/>
          <w:u w:val="single"/>
        </w:rPr>
        <w:t xml:space="preserve"> </w:t>
      </w:r>
      <w:r>
        <w:rPr>
          <w:rFonts w:hint="eastAsia" w:cs="楷体"/>
          <w:u w:val="single"/>
          <w:lang w:val="en-US" w:eastAsia="zh-CN"/>
        </w:rPr>
        <w:t xml:space="preserve"> </w:t>
      </w:r>
      <w:r>
        <w:rPr>
          <w:rFonts w:hint="eastAsia" w:ascii="宋体" w:hAnsi="宋体" w:cs="楷体"/>
          <w:u w:val="single"/>
        </w:rPr>
        <w:t>202</w:t>
      </w:r>
      <w:r>
        <w:rPr>
          <w:rFonts w:hint="eastAsia" w:cs="楷体"/>
          <w:u w:val="single"/>
          <w:lang w:val="en-US" w:eastAsia="zh-CN"/>
        </w:rPr>
        <w:t>2</w:t>
      </w:r>
      <w:r>
        <w:rPr>
          <w:rFonts w:ascii="宋体" w:hAnsi="宋体" w:cs="楷体"/>
          <w:u w:val="single"/>
        </w:rPr>
        <w:t xml:space="preserve"> </w:t>
      </w:r>
      <w:r>
        <w:rPr>
          <w:rFonts w:hint="eastAsia" w:ascii="宋体" w:hAnsi="宋体" w:cs="楷体"/>
        </w:rPr>
        <w:t>年</w:t>
      </w:r>
      <w:r>
        <w:rPr>
          <w:rFonts w:hint="eastAsia" w:cs="楷体"/>
          <w:lang w:val="en-US" w:eastAsia="zh-CN"/>
        </w:rPr>
        <w:t>6</w:t>
      </w:r>
      <w:r>
        <w:rPr>
          <w:rFonts w:hint="eastAsia" w:ascii="宋体" w:hAnsi="宋体" w:cs="楷体"/>
        </w:rPr>
        <w:t>月</w:t>
      </w:r>
      <w:r>
        <w:rPr>
          <w:rFonts w:hint="eastAsia" w:ascii="宋体" w:hAnsi="宋体" w:cs="楷体"/>
          <w:u w:val="single"/>
        </w:rPr>
        <w:t xml:space="preserve"> </w:t>
      </w:r>
      <w:r>
        <w:rPr>
          <w:rFonts w:hint="eastAsia" w:cs="楷体"/>
          <w:u w:val="single"/>
          <w:lang w:val="en-US" w:eastAsia="zh-CN"/>
        </w:rPr>
        <w:t xml:space="preserve">17 </w:t>
      </w:r>
      <w:r>
        <w:rPr>
          <w:rFonts w:hint="eastAsia" w:ascii="宋体" w:hAnsi="宋体" w:cs="楷体"/>
        </w:rPr>
        <w:t>日至</w:t>
      </w:r>
      <w:r>
        <w:rPr>
          <w:rFonts w:ascii="宋体" w:hAnsi="宋体" w:cs="楷体"/>
          <w:u w:val="single"/>
        </w:rPr>
        <w:t xml:space="preserve"> </w:t>
      </w:r>
      <w:r>
        <w:rPr>
          <w:rFonts w:hint="eastAsia" w:cs="楷体"/>
          <w:u w:val="single"/>
          <w:lang w:val="en-US" w:eastAsia="zh-CN"/>
        </w:rPr>
        <w:t xml:space="preserve"> </w:t>
      </w:r>
      <w:r>
        <w:rPr>
          <w:rFonts w:hint="eastAsia" w:ascii="宋体" w:hAnsi="宋体" w:cs="楷体"/>
          <w:u w:val="single"/>
        </w:rPr>
        <w:t>202</w:t>
      </w:r>
      <w:r>
        <w:rPr>
          <w:rFonts w:hint="eastAsia" w:cs="楷体"/>
          <w:u w:val="single"/>
          <w:lang w:val="en-US" w:eastAsia="zh-CN"/>
        </w:rPr>
        <w:t>2</w:t>
      </w:r>
      <w:r>
        <w:rPr>
          <w:rFonts w:ascii="宋体" w:hAnsi="宋体" w:cs="楷体"/>
          <w:u w:val="single"/>
        </w:rPr>
        <w:t xml:space="preserve"> </w:t>
      </w:r>
      <w:r>
        <w:rPr>
          <w:rFonts w:hint="eastAsia" w:ascii="宋体" w:hAnsi="宋体" w:cs="楷体"/>
        </w:rPr>
        <w:t>年</w:t>
      </w:r>
      <w:r>
        <w:rPr>
          <w:rFonts w:hint="eastAsia" w:ascii="宋体" w:hAnsi="宋体" w:cs="楷体"/>
          <w:u w:val="single"/>
        </w:rPr>
        <w:t xml:space="preserve"> </w:t>
      </w:r>
      <w:r>
        <w:rPr>
          <w:rFonts w:hint="eastAsia" w:cs="楷体"/>
          <w:u w:val="single"/>
          <w:lang w:val="en-US" w:eastAsia="zh-CN"/>
        </w:rPr>
        <w:t xml:space="preserve">6 </w:t>
      </w:r>
      <w:r>
        <w:rPr>
          <w:rFonts w:hint="eastAsia" w:ascii="宋体" w:hAnsi="宋体" w:cs="楷体"/>
        </w:rPr>
        <w:t>月</w:t>
      </w:r>
      <w:r>
        <w:rPr>
          <w:rFonts w:hint="eastAsia" w:ascii="宋体" w:hAnsi="宋体" w:cs="楷体"/>
          <w:u w:val="single"/>
        </w:rPr>
        <w:t xml:space="preserve"> </w:t>
      </w:r>
      <w:r>
        <w:rPr>
          <w:rFonts w:hint="eastAsia" w:cs="楷体"/>
          <w:u w:val="single"/>
          <w:lang w:val="en-US" w:eastAsia="zh-CN"/>
        </w:rPr>
        <w:t>23</w:t>
      </w:r>
      <w:r>
        <w:rPr>
          <w:rFonts w:ascii="宋体" w:hAnsi="宋体" w:cs="楷体"/>
          <w:u w:val="single"/>
        </w:rPr>
        <w:t xml:space="preserve"> </w:t>
      </w:r>
      <w:r>
        <w:rPr>
          <w:rFonts w:hint="eastAsia" w:ascii="宋体" w:hAnsi="宋体" w:cs="楷体"/>
        </w:rPr>
        <w:t>日（法定公休日、法定节假日除外</w:t>
      </w:r>
      <w:r>
        <w:rPr>
          <w:rFonts w:ascii="宋体" w:hAnsi="宋体" w:cs="楷体"/>
        </w:rPr>
        <w:t>)</w:t>
      </w:r>
      <w:r>
        <w:rPr>
          <w:rFonts w:hint="eastAsia" w:ascii="宋体" w:hAnsi="宋体" w:cs="楷体"/>
        </w:rPr>
        <w:t>，每日上午</w:t>
      </w:r>
      <w:r>
        <w:rPr>
          <w:rFonts w:ascii="宋体" w:hAnsi="宋体" w:cs="楷体"/>
          <w:u w:val="single"/>
        </w:rPr>
        <w:t xml:space="preserve"> </w:t>
      </w:r>
      <w:r>
        <w:rPr>
          <w:rFonts w:hint="eastAsia" w:ascii="宋体" w:hAnsi="宋体" w:cs="楷体"/>
          <w:u w:val="single"/>
        </w:rPr>
        <w:t>8：30</w:t>
      </w:r>
      <w:r>
        <w:rPr>
          <w:rFonts w:ascii="宋体" w:hAnsi="宋体" w:cs="楷体"/>
          <w:u w:val="single"/>
        </w:rPr>
        <w:t xml:space="preserve"> </w:t>
      </w:r>
      <w:r>
        <w:rPr>
          <w:rFonts w:hint="eastAsia" w:ascii="宋体" w:hAnsi="宋体" w:cs="楷体"/>
        </w:rPr>
        <w:t>时至</w:t>
      </w:r>
      <w:r>
        <w:rPr>
          <w:rFonts w:ascii="宋体" w:hAnsi="宋体" w:cs="楷体"/>
          <w:u w:val="single"/>
        </w:rPr>
        <w:t xml:space="preserve"> </w:t>
      </w:r>
      <w:r>
        <w:rPr>
          <w:rFonts w:hint="eastAsia" w:ascii="宋体" w:hAnsi="宋体" w:cs="楷体"/>
          <w:u w:val="single"/>
        </w:rPr>
        <w:t>11：30</w:t>
      </w:r>
      <w:r>
        <w:rPr>
          <w:rFonts w:ascii="宋体" w:hAnsi="宋体" w:cs="楷体"/>
          <w:u w:val="single"/>
        </w:rPr>
        <w:t xml:space="preserve"> </w:t>
      </w:r>
      <w:r>
        <w:rPr>
          <w:rFonts w:hint="eastAsia" w:ascii="宋体" w:hAnsi="宋体" w:cs="楷体"/>
          <w:u w:val="single"/>
        </w:rPr>
        <w:t xml:space="preserve"> </w:t>
      </w:r>
      <w:r>
        <w:rPr>
          <w:rFonts w:hint="eastAsia" w:ascii="宋体" w:hAnsi="宋体" w:cs="楷体"/>
        </w:rPr>
        <w:t>时，下午</w:t>
      </w:r>
      <w:r>
        <w:rPr>
          <w:rFonts w:ascii="宋体" w:hAnsi="宋体" w:cs="楷体"/>
          <w:u w:val="single"/>
        </w:rPr>
        <w:t xml:space="preserve"> </w:t>
      </w:r>
      <w:r>
        <w:rPr>
          <w:rFonts w:hint="eastAsia" w:ascii="宋体" w:hAnsi="宋体" w:cs="楷体"/>
          <w:u w:val="single"/>
        </w:rPr>
        <w:t>1</w:t>
      </w:r>
      <w:r>
        <w:rPr>
          <w:rFonts w:hint="eastAsia" w:cs="楷体"/>
          <w:u w:val="single"/>
          <w:lang w:val="en-US" w:eastAsia="zh-CN"/>
        </w:rPr>
        <w:t>4</w:t>
      </w:r>
      <w:r>
        <w:rPr>
          <w:rFonts w:hint="eastAsia" w:ascii="宋体" w:hAnsi="宋体" w:cs="楷体"/>
          <w:u w:val="single"/>
        </w:rPr>
        <w:t>：</w:t>
      </w:r>
      <w:r>
        <w:rPr>
          <w:rFonts w:hint="eastAsia" w:cs="楷体"/>
          <w:u w:val="single"/>
          <w:lang w:val="en-US" w:eastAsia="zh-CN"/>
        </w:rPr>
        <w:t>0</w:t>
      </w:r>
      <w:r>
        <w:rPr>
          <w:rFonts w:hint="eastAsia" w:ascii="宋体" w:hAnsi="宋体" w:cs="楷体"/>
          <w:u w:val="single"/>
        </w:rPr>
        <w:t>0</w:t>
      </w:r>
      <w:r>
        <w:rPr>
          <w:rFonts w:ascii="宋体" w:hAnsi="宋体" w:cs="楷体"/>
          <w:u w:val="single"/>
        </w:rPr>
        <w:t xml:space="preserve"> </w:t>
      </w:r>
      <w:r>
        <w:rPr>
          <w:rFonts w:hint="eastAsia" w:ascii="宋体" w:hAnsi="宋体" w:cs="楷体"/>
        </w:rPr>
        <w:t>时至</w:t>
      </w:r>
      <w:r>
        <w:rPr>
          <w:rFonts w:ascii="宋体" w:hAnsi="宋体" w:cs="楷体"/>
          <w:u w:val="single"/>
        </w:rPr>
        <w:t xml:space="preserve"> </w:t>
      </w:r>
      <w:r>
        <w:rPr>
          <w:rFonts w:hint="eastAsia" w:ascii="宋体" w:hAnsi="宋体" w:cs="楷体"/>
          <w:u w:val="single"/>
        </w:rPr>
        <w:t>1</w:t>
      </w:r>
      <w:r>
        <w:rPr>
          <w:rFonts w:hint="eastAsia" w:cs="楷体"/>
          <w:u w:val="single"/>
          <w:lang w:val="en-US" w:eastAsia="zh-CN"/>
        </w:rPr>
        <w:t>7</w:t>
      </w:r>
      <w:r>
        <w:rPr>
          <w:rFonts w:hint="eastAsia" w:ascii="宋体" w:hAnsi="宋体" w:cs="楷体"/>
          <w:u w:val="single"/>
        </w:rPr>
        <w:t>：</w:t>
      </w:r>
      <w:r>
        <w:rPr>
          <w:rFonts w:hint="eastAsia" w:cs="楷体"/>
          <w:u w:val="single"/>
          <w:lang w:val="en-US" w:eastAsia="zh-CN"/>
        </w:rPr>
        <w:t>0</w:t>
      </w:r>
      <w:r>
        <w:rPr>
          <w:rFonts w:hint="eastAsia" w:ascii="宋体" w:hAnsi="宋体" w:cs="楷体"/>
          <w:u w:val="single"/>
        </w:rPr>
        <w:t>0</w:t>
      </w:r>
      <w:r>
        <w:rPr>
          <w:rFonts w:ascii="宋体" w:hAnsi="宋体" w:cs="楷体"/>
          <w:u w:val="single"/>
        </w:rPr>
        <w:t xml:space="preserve"> </w:t>
      </w:r>
      <w:r>
        <w:rPr>
          <w:rFonts w:hint="eastAsia" w:ascii="宋体" w:hAnsi="宋体" w:cs="楷体"/>
        </w:rPr>
        <w:t>时，在</w:t>
      </w:r>
      <w:r>
        <w:rPr>
          <w:rFonts w:hint="eastAsia" w:ascii="宋体" w:hAnsi="宋体" w:cs="宋体"/>
          <w:color w:val="000000"/>
          <w:kern w:val="0"/>
          <w:szCs w:val="21"/>
          <w:u w:val="none"/>
          <w:lang w:bidi="ar"/>
        </w:rPr>
        <w:t>吉林省建华工程项目管理有限公司</w:t>
      </w:r>
      <w:r>
        <w:rPr>
          <w:rFonts w:hint="eastAsia" w:ascii="宋体" w:hAnsi="宋体" w:cs="楷体"/>
        </w:rPr>
        <w:t>持相关证明文件原件并附加盖公章红印的复印件 【</w:t>
      </w:r>
      <w:r>
        <w:rPr>
          <w:rFonts w:hint="eastAsia" w:ascii="宋体" w:hAnsi="宋体" w:cs="楷体"/>
          <w:sz w:val="21"/>
          <w:szCs w:val="21"/>
          <w:lang w:eastAsia="zh-CN"/>
        </w:rPr>
        <w:t>①</w:t>
      </w:r>
      <w:r>
        <w:rPr>
          <w:rFonts w:hint="eastAsia" w:ascii="Arial" w:hAnsi="Arial" w:cs="Arial"/>
          <w:color w:val="000000"/>
          <w:kern w:val="0"/>
          <w:sz w:val="21"/>
          <w:szCs w:val="21"/>
        </w:rPr>
        <w:t>营业执照（副本）</w:t>
      </w:r>
      <w:r>
        <w:rPr>
          <w:rFonts w:hint="eastAsia" w:ascii="Arial" w:hAnsi="Arial" w:cs="Arial"/>
          <w:color w:val="000000"/>
          <w:kern w:val="0"/>
          <w:sz w:val="21"/>
          <w:szCs w:val="21"/>
          <w:lang w:eastAsia="zh-CN"/>
        </w:rPr>
        <w:t>、②开户许可基本信息、③财务报表、④法定代表人身份证明、⑤相关食品经营许可证、⑥</w:t>
      </w:r>
      <w:r>
        <w:rPr>
          <w:rFonts w:hint="eastAsia" w:ascii="Arial" w:hAnsi="Arial" w:cs="Arial"/>
          <w:color w:val="000000"/>
          <w:kern w:val="0"/>
          <w:sz w:val="21"/>
          <w:szCs w:val="21"/>
        </w:rPr>
        <w:t>法人授权委托书</w:t>
      </w:r>
      <w:r>
        <w:rPr>
          <w:rFonts w:hint="eastAsia" w:ascii="Arial" w:hAnsi="Arial" w:cs="Arial"/>
          <w:color w:val="000000"/>
          <w:kern w:val="0"/>
          <w:sz w:val="21"/>
          <w:szCs w:val="21"/>
          <w:lang w:eastAsia="zh-CN"/>
        </w:rPr>
        <w:t>、⑦委托</w:t>
      </w:r>
      <w:r>
        <w:rPr>
          <w:rFonts w:ascii="Arial" w:hAnsi="Arial" w:cs="Arial"/>
          <w:color w:val="000000"/>
          <w:kern w:val="0"/>
          <w:sz w:val="21"/>
          <w:szCs w:val="21"/>
        </w:rPr>
        <w:t>人身份证</w:t>
      </w:r>
      <w:r>
        <w:rPr>
          <w:rFonts w:hint="eastAsia" w:ascii="Arial" w:hAnsi="Arial" w:cs="Arial"/>
          <w:color w:val="000000"/>
          <w:kern w:val="0"/>
          <w:szCs w:val="21"/>
        </w:rPr>
        <w:t xml:space="preserve">】 </w:t>
      </w:r>
      <w:r>
        <w:rPr>
          <w:rFonts w:hint="eastAsia" w:ascii="宋体" w:hAnsi="宋体" w:cs="楷体"/>
        </w:rPr>
        <w:t>购买招标文件。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ascii="宋体"/>
        </w:rPr>
      </w:pPr>
      <w:r>
        <w:rPr>
          <w:rFonts w:ascii="宋体" w:hAnsi="宋体" w:cs="楷体"/>
        </w:rPr>
        <w:t>4.2</w:t>
      </w:r>
      <w:r>
        <w:rPr>
          <w:rFonts w:hint="eastAsia" w:ascii="宋体" w:hAnsi="宋体" w:cs="楷体"/>
        </w:rPr>
        <w:t>招标文件售价：</w:t>
      </w:r>
      <w:r>
        <w:rPr>
          <w:rFonts w:ascii="宋体" w:hAnsi="宋体" w:cs="楷体"/>
          <w:u w:val="single"/>
        </w:rPr>
        <w:t xml:space="preserve"> </w:t>
      </w:r>
      <w:r>
        <w:rPr>
          <w:rFonts w:hint="eastAsia" w:cs="楷体"/>
          <w:u w:val="single"/>
          <w:lang w:val="en-US" w:eastAsia="zh-CN"/>
        </w:rPr>
        <w:t>5</w:t>
      </w:r>
      <w:r>
        <w:rPr>
          <w:rFonts w:hint="eastAsia" w:ascii="宋体" w:hAnsi="宋体" w:cs="楷体"/>
          <w:u w:val="single"/>
        </w:rPr>
        <w:t>00</w:t>
      </w:r>
      <w:r>
        <w:rPr>
          <w:rFonts w:ascii="宋体" w:hAnsi="宋体" w:cs="楷体"/>
          <w:u w:val="single"/>
        </w:rPr>
        <w:t xml:space="preserve"> </w:t>
      </w:r>
      <w:r>
        <w:rPr>
          <w:rFonts w:hint="eastAsia" w:ascii="宋体" w:hAnsi="宋体" w:cs="楷体"/>
        </w:rPr>
        <w:t>元/套，售后不退。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/>
          <w:b/>
          <w:bCs/>
        </w:rPr>
      </w:pPr>
      <w:r>
        <w:rPr>
          <w:rFonts w:ascii="宋体" w:hAnsi="宋体" w:cs="楷体"/>
          <w:b/>
          <w:bCs/>
        </w:rPr>
        <w:t>5.</w:t>
      </w:r>
      <w:r>
        <w:rPr>
          <w:rFonts w:hint="eastAsia" w:ascii="宋体" w:hAnsi="宋体" w:cs="楷体"/>
          <w:b/>
          <w:bCs/>
        </w:rPr>
        <w:t>投标文件的递交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ascii="宋体"/>
        </w:rPr>
      </w:pPr>
      <w:r>
        <w:rPr>
          <w:rFonts w:ascii="宋体" w:hAnsi="宋体" w:cs="楷体"/>
        </w:rPr>
        <w:t>5.1</w:t>
      </w:r>
      <w:r>
        <w:rPr>
          <w:rFonts w:hint="eastAsia" w:ascii="宋体" w:hAnsi="宋体" w:cs="楷体"/>
        </w:rPr>
        <w:t>投标文件递交的截止时间</w:t>
      </w:r>
      <w:r>
        <w:rPr>
          <w:rFonts w:ascii="宋体" w:hAnsi="宋体" w:cs="楷体"/>
        </w:rPr>
        <w:t>(</w:t>
      </w:r>
      <w:r>
        <w:rPr>
          <w:rFonts w:hint="eastAsia" w:ascii="宋体" w:hAnsi="宋体" w:cs="楷体"/>
        </w:rPr>
        <w:t>投标截止时间，下同</w:t>
      </w:r>
      <w:r>
        <w:rPr>
          <w:rFonts w:ascii="宋体" w:hAnsi="宋体" w:cs="楷体"/>
        </w:rPr>
        <w:t>)</w:t>
      </w:r>
      <w:r>
        <w:rPr>
          <w:rFonts w:hint="eastAsia" w:ascii="宋体" w:hAnsi="宋体" w:cs="楷体"/>
        </w:rPr>
        <w:t>为</w:t>
      </w:r>
      <w:r>
        <w:rPr>
          <w:rFonts w:hint="eastAsia" w:ascii="宋体" w:hAnsi="宋体" w:cs="楷体"/>
          <w:u w:val="single"/>
        </w:rPr>
        <w:t xml:space="preserve"> 202</w:t>
      </w:r>
      <w:r>
        <w:rPr>
          <w:rFonts w:hint="eastAsia" w:cs="楷体"/>
          <w:u w:val="single"/>
          <w:lang w:val="en-US" w:eastAsia="zh-CN"/>
        </w:rPr>
        <w:t>2</w:t>
      </w:r>
      <w:r>
        <w:rPr>
          <w:rFonts w:ascii="宋体" w:hAnsi="宋体" w:cs="楷体"/>
          <w:u w:val="single"/>
        </w:rPr>
        <w:t xml:space="preserve"> </w:t>
      </w:r>
      <w:r>
        <w:rPr>
          <w:rFonts w:hint="eastAsia" w:ascii="宋体" w:hAnsi="宋体" w:cs="楷体"/>
        </w:rPr>
        <w:t>年</w:t>
      </w:r>
      <w:r>
        <w:rPr>
          <w:rFonts w:ascii="宋体" w:hAnsi="宋体" w:cs="楷体"/>
          <w:u w:val="single"/>
        </w:rPr>
        <w:t xml:space="preserve"> </w:t>
      </w:r>
      <w:r>
        <w:rPr>
          <w:rFonts w:hint="eastAsia" w:cs="楷体"/>
          <w:u w:val="single"/>
          <w:lang w:val="en-US" w:eastAsia="zh-CN"/>
        </w:rPr>
        <w:t>7</w:t>
      </w:r>
      <w:r>
        <w:rPr>
          <w:rFonts w:ascii="宋体" w:hAnsi="宋体" w:cs="楷体"/>
          <w:u w:val="single"/>
        </w:rPr>
        <w:t xml:space="preserve"> </w:t>
      </w:r>
      <w:r>
        <w:rPr>
          <w:rFonts w:hint="eastAsia" w:ascii="宋体" w:hAnsi="宋体" w:cs="楷体"/>
        </w:rPr>
        <w:t xml:space="preserve">月 </w:t>
      </w:r>
      <w:r>
        <w:rPr>
          <w:rFonts w:hint="eastAsia" w:cs="楷体"/>
          <w:u w:val="single"/>
          <w:lang w:val="en-US" w:eastAsia="zh-CN"/>
        </w:rPr>
        <w:t xml:space="preserve"> 7</w:t>
      </w:r>
      <w:r>
        <w:rPr>
          <w:rFonts w:hint="eastAsia" w:ascii="宋体" w:hAnsi="宋体" w:cs="楷体"/>
          <w:u w:val="single"/>
        </w:rPr>
        <w:t xml:space="preserve"> </w:t>
      </w:r>
      <w:r>
        <w:rPr>
          <w:rFonts w:hint="eastAsia" w:ascii="宋体" w:hAnsi="宋体" w:cs="楷体"/>
        </w:rPr>
        <w:t>日</w:t>
      </w:r>
      <w:r>
        <w:rPr>
          <w:rFonts w:ascii="宋体" w:hAnsi="宋体" w:cs="楷体"/>
          <w:u w:val="single"/>
        </w:rPr>
        <w:t xml:space="preserve"> </w:t>
      </w:r>
      <w:r>
        <w:rPr>
          <w:rFonts w:hint="eastAsia" w:cs="楷体"/>
          <w:u w:val="single"/>
          <w:lang w:val="en-US" w:eastAsia="zh-CN"/>
        </w:rPr>
        <w:t>9</w:t>
      </w:r>
      <w:r>
        <w:rPr>
          <w:rFonts w:ascii="宋体" w:hAnsi="宋体" w:cs="楷体"/>
          <w:u w:val="single"/>
        </w:rPr>
        <w:t xml:space="preserve"> </w:t>
      </w:r>
      <w:r>
        <w:rPr>
          <w:rFonts w:hint="eastAsia" w:ascii="宋体" w:hAnsi="宋体" w:cs="楷体"/>
        </w:rPr>
        <w:t>时</w:t>
      </w:r>
      <w:r>
        <w:rPr>
          <w:rFonts w:hint="eastAsia" w:cs="楷体"/>
          <w:u w:val="single"/>
          <w:lang w:val="en-US" w:eastAsia="zh-CN"/>
        </w:rPr>
        <w:t xml:space="preserve"> </w:t>
      </w:r>
      <w:r>
        <w:rPr>
          <w:rFonts w:hint="eastAsia" w:ascii="宋体" w:hAnsi="宋体" w:cs="楷体"/>
          <w:color w:val="auto"/>
          <w:u w:val="single"/>
        </w:rPr>
        <w:t>00</w:t>
      </w:r>
      <w:r>
        <w:rPr>
          <w:rFonts w:ascii="宋体" w:hAnsi="宋体" w:cs="楷体"/>
          <w:color w:val="auto"/>
          <w:u w:val="single"/>
        </w:rPr>
        <w:t xml:space="preserve"> </w:t>
      </w:r>
      <w:r>
        <w:rPr>
          <w:rFonts w:hint="eastAsia" w:ascii="宋体" w:hAnsi="宋体" w:cs="楷体"/>
        </w:rPr>
        <w:t>分，地点为</w:t>
      </w:r>
      <w:r>
        <w:rPr>
          <w:rFonts w:ascii="宋体" w:hAnsi="宋体" w:cs="楷体"/>
          <w:color w:val="auto"/>
          <w:u w:val="single"/>
        </w:rPr>
        <w:t xml:space="preserve"> </w:t>
      </w:r>
      <w:r>
        <w:rPr>
          <w:rFonts w:hint="eastAsia" w:ascii="宋体" w:hAnsi="宋体" w:cs="宋体"/>
          <w:color w:val="auto"/>
          <w:szCs w:val="21"/>
          <w:u w:val="single"/>
        </w:rPr>
        <w:t>通榆县政务服务中心五楼第二开标室</w:t>
      </w:r>
      <w:r>
        <w:rPr>
          <w:rFonts w:ascii="宋体" w:hAnsi="宋体" w:cs="楷体"/>
          <w:color w:val="auto"/>
          <w:u w:val="single"/>
        </w:rPr>
        <w:t xml:space="preserve"> </w:t>
      </w:r>
      <w:r>
        <w:rPr>
          <w:rFonts w:hint="eastAsia" w:ascii="宋体" w:hAnsi="宋体" w:cs="楷体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ascii="宋体"/>
        </w:rPr>
      </w:pPr>
      <w:r>
        <w:rPr>
          <w:rFonts w:ascii="宋体" w:hAnsi="宋体" w:cs="楷体"/>
        </w:rPr>
        <w:t>5.2</w:t>
      </w:r>
      <w:r>
        <w:rPr>
          <w:rFonts w:hint="eastAsia" w:ascii="宋体" w:hAnsi="宋体" w:cs="楷体"/>
        </w:rPr>
        <w:t>逾期送达的或者未送达指定地点的投标文件，招标人不予受理。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/>
          <w:b/>
          <w:bCs/>
        </w:rPr>
      </w:pPr>
      <w:r>
        <w:rPr>
          <w:rFonts w:ascii="宋体" w:hAnsi="宋体" w:cs="楷体"/>
          <w:b/>
          <w:bCs/>
        </w:rPr>
        <w:t>6.</w:t>
      </w:r>
      <w:r>
        <w:rPr>
          <w:rFonts w:hint="eastAsia" w:ascii="宋体" w:hAnsi="宋体" w:cs="楷体"/>
          <w:b/>
          <w:bCs/>
        </w:rPr>
        <w:t>发布公告的媒介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ascii="宋体"/>
        </w:rPr>
      </w:pPr>
      <w:r>
        <w:rPr>
          <w:rFonts w:hint="eastAsia" w:ascii="宋体" w:hAnsi="宋体" w:cs="楷体"/>
        </w:rPr>
        <w:t>本次招标公告同时在</w:t>
      </w:r>
      <w:r>
        <w:rPr>
          <w:rFonts w:hint="eastAsia" w:ascii="宋体" w:hAnsi="宋体" w:cs="楷体"/>
          <w:u w:val="single"/>
        </w:rPr>
        <w:t xml:space="preserve"> </w:t>
      </w:r>
      <w:r>
        <w:rPr>
          <w:rFonts w:hint="eastAsia" w:ascii="宋体" w:hAnsi="宋体" w:cs="宋体"/>
          <w:color w:val="000000"/>
          <w:szCs w:val="21"/>
          <w:u w:val="single"/>
        </w:rPr>
        <w:t>《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single"/>
          <w:lang w:eastAsia="zh-CN"/>
        </w:rPr>
        <w:t>中国政府采购网</w:t>
      </w:r>
      <w:r>
        <w:rPr>
          <w:rFonts w:hint="eastAsia" w:ascii="宋体" w:hAnsi="宋体" w:cs="宋体"/>
          <w:color w:val="000000"/>
          <w:szCs w:val="21"/>
          <w:u w:val="single"/>
        </w:rPr>
        <w:t>》、</w:t>
      </w:r>
      <w:r>
        <w:rPr>
          <w:rFonts w:hint="eastAsia" w:ascii="Verdana" w:hAnsi="Verdana" w:cs="Verdana"/>
          <w:color w:val="000000"/>
          <w:szCs w:val="21"/>
          <w:u w:val="single"/>
        </w:rPr>
        <w:t>《白城市公共资源交易平台》、《吉林省公共资源交易公共服务平台》</w:t>
      </w:r>
      <w:r>
        <w:rPr>
          <w:rFonts w:hint="eastAsia" w:ascii="宋体" w:hAnsi="宋体" w:cs="楷体"/>
        </w:rPr>
        <w:t>上发布。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cs="楷体"/>
          <w:b/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/>
          <w:b/>
          <w:bCs/>
        </w:rPr>
      </w:pPr>
      <w:r>
        <w:rPr>
          <w:rFonts w:ascii="宋体" w:hAnsi="宋体" w:cs="楷体"/>
          <w:b/>
          <w:bCs/>
        </w:rPr>
        <w:t>7.</w:t>
      </w:r>
      <w:r>
        <w:rPr>
          <w:rFonts w:hint="eastAsia" w:ascii="宋体" w:hAnsi="宋体" w:cs="楷体"/>
          <w:b/>
          <w:bCs/>
        </w:rPr>
        <w:t>联系方式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采购人：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  <w:u w:val="single" w:color="auto"/>
          <w:lang w:val="en-US" w:eastAsia="zh-CN"/>
        </w:rPr>
        <w:t>通榆县教育局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 xml:space="preserve">　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地　址：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>　通榆县开通镇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>民主路11号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> 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     邮编：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 xml:space="preserve">　137200　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联系人：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>　</w:t>
      </w:r>
      <w:r>
        <w:rPr>
          <w:rFonts w:hint="eastAsia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>张主任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 xml:space="preserve">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/>
        <w:jc w:val="both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电　话：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asciiTheme="minorEastAsia" w:hAnsiTheme="minorEastAsia" w:eastAsiaTheme="minorEastAsia" w:cstheme="minorEastAsia"/>
          <w:szCs w:val="24"/>
          <w:u w:val="single"/>
          <w:lang w:val="zh-CN"/>
        </w:rPr>
        <w:t>15944674111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　　传真：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>　　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 xml:space="preserve">     邮箱：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cs="宋体"/>
          <w:color w:val="000000"/>
          <w:kern w:val="0"/>
          <w:szCs w:val="21"/>
          <w:u w:val="single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招标代理机构：</w:t>
      </w:r>
      <w:r>
        <w:rPr>
          <w:rFonts w:hint="eastAsia" w:ascii="宋体" w:hAnsi="宋体" w:cs="宋体"/>
          <w:color w:val="000000"/>
          <w:kern w:val="0"/>
          <w:szCs w:val="21"/>
          <w:u w:val="single"/>
          <w:lang w:bidi="ar"/>
        </w:rPr>
        <w:t>　吉林省建华工程项目管理有限公司　　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地　址：</w:t>
      </w:r>
      <w:r>
        <w:rPr>
          <w:rFonts w:hint="eastAsia" w:ascii="宋体" w:hAnsi="宋体" w:cs="宋体"/>
          <w:color w:val="000000"/>
          <w:kern w:val="0"/>
          <w:szCs w:val="21"/>
          <w:u w:val="single"/>
          <w:lang w:bidi="ar"/>
        </w:rPr>
        <w:t>　开通镇文明路995号 　　　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　　邮编：</w:t>
      </w:r>
      <w:r>
        <w:rPr>
          <w:rFonts w:hint="eastAsia" w:ascii="宋体" w:hAnsi="宋体" w:cs="宋体"/>
          <w:color w:val="000000"/>
          <w:kern w:val="0"/>
          <w:szCs w:val="21"/>
          <w:u w:val="single"/>
          <w:lang w:bidi="ar"/>
        </w:rPr>
        <w:t>　137200 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联系人：</w:t>
      </w:r>
      <w:r>
        <w:rPr>
          <w:rFonts w:hint="eastAsia" w:ascii="宋体" w:hAnsi="宋体" w:cs="宋体"/>
          <w:color w:val="000000"/>
          <w:kern w:val="0"/>
          <w:szCs w:val="21"/>
          <w:u w:val="single"/>
          <w:lang w:bidi="ar"/>
        </w:rPr>
        <w:t>　刘杰　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cs="宋体"/>
          <w:color w:val="000000"/>
          <w:kern w:val="0"/>
          <w:szCs w:val="21"/>
          <w:u w:val="single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电　话：</w:t>
      </w:r>
      <w:r>
        <w:rPr>
          <w:rFonts w:hint="eastAsia" w:ascii="宋体" w:hAnsi="宋体" w:cs="宋体"/>
          <w:color w:val="000000"/>
          <w:kern w:val="0"/>
          <w:szCs w:val="21"/>
          <w:u w:val="single"/>
          <w:lang w:bidi="ar"/>
        </w:rPr>
        <w:t xml:space="preserve">　13134362120 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  传真：</w:t>
      </w:r>
      <w:r>
        <w:rPr>
          <w:rFonts w:hint="eastAsia" w:ascii="宋体" w:hAnsi="宋体" w:cs="宋体"/>
          <w:color w:val="000000"/>
          <w:kern w:val="0"/>
          <w:szCs w:val="21"/>
          <w:u w:val="single"/>
          <w:lang w:bidi="ar"/>
        </w:rPr>
        <w:t xml:space="preserve">　0436-4220093 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 xml:space="preserve">   邮箱：</w:t>
      </w:r>
      <w:r>
        <w:rPr>
          <w:rFonts w:hint="eastAsia" w:ascii="宋体" w:hAnsi="宋体" w:cs="宋体"/>
          <w:color w:val="000000"/>
          <w:kern w:val="0"/>
          <w:szCs w:val="21"/>
          <w:u w:val="single"/>
          <w:lang w:bidi="ar"/>
        </w:rPr>
        <w:fldChar w:fldCharType="begin"/>
      </w:r>
      <w:r>
        <w:rPr>
          <w:rFonts w:hint="eastAsia" w:ascii="宋体" w:hAnsi="宋体" w:cs="宋体"/>
          <w:color w:val="000000"/>
          <w:kern w:val="0"/>
          <w:szCs w:val="21"/>
          <w:u w:val="single"/>
          <w:lang w:bidi="ar"/>
        </w:rPr>
        <w:instrText xml:space="preserve"> HYPERLINK "mailto:13204429786@163.com" </w:instrText>
      </w:r>
      <w:r>
        <w:rPr>
          <w:rFonts w:hint="eastAsia" w:ascii="宋体" w:hAnsi="宋体" w:cs="宋体"/>
          <w:color w:val="000000"/>
          <w:kern w:val="0"/>
          <w:szCs w:val="21"/>
          <w:u w:val="single"/>
          <w:lang w:bidi="ar"/>
        </w:rPr>
        <w:fldChar w:fldCharType="separate"/>
      </w:r>
      <w:r>
        <w:rPr>
          <w:rStyle w:val="7"/>
          <w:rFonts w:hint="eastAsia" w:ascii="宋体" w:hAnsi="宋体" w:cs="宋体"/>
          <w:color w:val="000000"/>
          <w:kern w:val="0"/>
          <w:szCs w:val="21"/>
          <w:lang w:bidi="ar"/>
        </w:rPr>
        <w:t>13204429786@163.com</w:t>
      </w:r>
      <w:r>
        <w:rPr>
          <w:rFonts w:hint="eastAsia" w:ascii="宋体" w:hAnsi="宋体" w:cs="宋体"/>
          <w:color w:val="000000"/>
          <w:kern w:val="0"/>
          <w:szCs w:val="21"/>
          <w:u w:val="single"/>
          <w:lang w:bidi="ar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cs="楷体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="宋体" w:cs="宋体"/>
          <w:i w:val="0"/>
          <w:iCs w:val="0"/>
          <w:color w:val="000000"/>
          <w:kern w:val="0"/>
          <w:szCs w:val="21"/>
          <w:u w:val="single"/>
          <w:lang w:val="en-US" w:eastAsia="zh-CN" w:bidi="ar"/>
        </w:rPr>
      </w:pPr>
      <w:r>
        <w:rPr>
          <w:rFonts w:hint="eastAsia" w:ascii="宋体" w:hAnsi="宋体" w:cs="楷体"/>
        </w:rPr>
        <w:t>行政监督管理部门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single"/>
          <w:lang w:eastAsia="zh-CN"/>
        </w:rPr>
        <w:t>通榆县政府采购管理工作办公室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color w:val="000000"/>
          <w:kern w:val="0"/>
          <w:szCs w:val="21"/>
          <w:u w:val="single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宋体"/>
          <w:color w:val="000000"/>
          <w:kern w:val="0"/>
          <w:szCs w:val="21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宋体"/>
          <w:color w:val="000000"/>
          <w:kern w:val="0"/>
          <w:szCs w:val="21"/>
          <w:u w:val="single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50" w:firstLineChars="2500"/>
        <w:textAlignment w:val="auto"/>
        <w:rPr>
          <w:rFonts w:hint="eastAsia"/>
          <w:sz w:val="13"/>
          <w:szCs w:val="13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 xml:space="preserve">    </w:t>
      </w:r>
      <w:r>
        <w:rPr>
          <w:rFonts w:hint="eastAsia" w:ascii="宋体" w:hAnsi="宋体" w:cs="宋体"/>
          <w:color w:val="000000"/>
          <w:kern w:val="0"/>
          <w:szCs w:val="21"/>
          <w:u w:val="single"/>
          <w:lang w:bidi="ar"/>
        </w:rPr>
        <w:t> 202</w:t>
      </w:r>
      <w:r>
        <w:rPr>
          <w:rFonts w:hint="eastAsia" w:cs="宋体"/>
          <w:color w:val="000000"/>
          <w:kern w:val="0"/>
          <w:szCs w:val="21"/>
          <w:u w:val="single"/>
          <w:lang w:val="en-US" w:eastAsia="zh-CN" w:bidi="ar"/>
        </w:rPr>
        <w:t>2</w:t>
      </w:r>
      <w:r>
        <w:rPr>
          <w:rFonts w:hint="eastAsia" w:ascii="宋体" w:hAnsi="宋体" w:cs="宋体"/>
          <w:color w:val="000000"/>
          <w:kern w:val="0"/>
          <w:szCs w:val="21"/>
          <w:u w:val="single"/>
          <w:lang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年</w:t>
      </w:r>
      <w:r>
        <w:rPr>
          <w:rFonts w:hint="eastAsia" w:ascii="宋体" w:hAnsi="宋体" w:cs="宋体"/>
          <w:color w:val="000000"/>
          <w:kern w:val="0"/>
          <w:szCs w:val="21"/>
          <w:u w:val="single"/>
          <w:lang w:bidi="ar"/>
        </w:rPr>
        <w:t>　</w:t>
      </w:r>
      <w:r>
        <w:rPr>
          <w:rFonts w:hint="eastAsia" w:cs="宋体"/>
          <w:color w:val="000000"/>
          <w:kern w:val="0"/>
          <w:szCs w:val="21"/>
          <w:u w:val="single"/>
          <w:lang w:val="en-US" w:eastAsia="zh-CN" w:bidi="ar"/>
        </w:rPr>
        <w:t>6</w:t>
      </w:r>
      <w:r>
        <w:rPr>
          <w:rFonts w:hint="eastAsia" w:ascii="宋体" w:hAnsi="宋体" w:cs="宋体"/>
          <w:color w:val="000000"/>
          <w:kern w:val="0"/>
          <w:szCs w:val="21"/>
          <w:u w:val="single"/>
          <w:lang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月</w:t>
      </w:r>
      <w:r>
        <w:rPr>
          <w:rFonts w:hint="eastAsia" w:ascii="宋体" w:hAnsi="宋体" w:cs="宋体"/>
          <w:color w:val="000000"/>
          <w:kern w:val="0"/>
          <w:szCs w:val="21"/>
          <w:u w:val="single"/>
          <w:lang w:bidi="ar"/>
        </w:rPr>
        <w:t xml:space="preserve"> </w:t>
      </w:r>
      <w:r>
        <w:rPr>
          <w:rFonts w:hint="eastAsia" w:cs="宋体"/>
          <w:color w:val="000000"/>
          <w:kern w:val="0"/>
          <w:szCs w:val="21"/>
          <w:u w:val="single"/>
          <w:lang w:val="en-US" w:eastAsia="zh-CN" w:bidi="ar"/>
        </w:rPr>
        <w:t>17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日</w:t>
      </w:r>
    </w:p>
    <w:p/>
    <w:sectPr>
      <w:pgSz w:w="11849" w:h="16781"/>
      <w:pgMar w:top="1440" w:right="1080" w:bottom="1440" w:left="1080" w:header="851" w:footer="992" w:gutter="567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A20DB6"/>
    <w:multiLevelType w:val="singleLevel"/>
    <w:tmpl w:val="36A20D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ZjA2NmYxN2I5YjYyMmEwZTJjODdlYWNjN2Q4YmUifQ=="/>
  </w:docVars>
  <w:rsids>
    <w:rsidRoot w:val="55905FAB"/>
    <w:rsid w:val="065140A5"/>
    <w:rsid w:val="0BAB3256"/>
    <w:rsid w:val="16A74A6A"/>
    <w:rsid w:val="1B55264E"/>
    <w:rsid w:val="1BE144F1"/>
    <w:rsid w:val="28CC7319"/>
    <w:rsid w:val="2B3418FB"/>
    <w:rsid w:val="2DC33DB0"/>
    <w:rsid w:val="33CF4E8B"/>
    <w:rsid w:val="34BA4AE9"/>
    <w:rsid w:val="3AFE0A35"/>
    <w:rsid w:val="3B352F35"/>
    <w:rsid w:val="3D5E1EE6"/>
    <w:rsid w:val="447A566E"/>
    <w:rsid w:val="4BFC5021"/>
    <w:rsid w:val="4DE3149A"/>
    <w:rsid w:val="54A566F4"/>
    <w:rsid w:val="55905FAB"/>
    <w:rsid w:val="566D67EB"/>
    <w:rsid w:val="69E3010E"/>
    <w:rsid w:val="6B802A45"/>
    <w:rsid w:val="71585612"/>
    <w:rsid w:val="79C0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bCs/>
      <w:kern w:val="2"/>
      <w:sz w:val="21"/>
      <w:szCs w:val="18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hAnsi="MS Sans Serif" w:cs="Times New Roman"/>
      <w:b/>
      <w:bCs w:val="0"/>
      <w:spacing w:val="12"/>
      <w:kern w:val="0"/>
      <w:sz w:val="24"/>
      <w:szCs w:val="20"/>
    </w:rPr>
  </w:style>
  <w:style w:type="paragraph" w:styleId="4">
    <w:name w:val="Body Text First Indent 2"/>
    <w:basedOn w:val="3"/>
    <w:qFormat/>
    <w:uiPriority w:val="0"/>
    <w:pPr>
      <w:spacing w:line="360" w:lineRule="exact"/>
      <w:ind w:firstLine="420" w:firstLineChars="200"/>
    </w:pPr>
    <w:rPr>
      <w:rFonts w:ascii="楷体" w:eastAsia="楷体"/>
      <w:sz w:val="30"/>
      <w:szCs w:val="20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1177</Words>
  <Characters>1382</Characters>
  <Lines>0</Lines>
  <Paragraphs>0</Paragraphs>
  <TotalTime>114</TotalTime>
  <ScaleCrop>false</ScaleCrop>
  <LinksUpToDate>false</LinksUpToDate>
  <CharactersWithSpaces>1512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2021-06-02T09:13:00Z</dcterms:created>
  <dc:creator>秋天</dc:creator>
  <cp:lastModifiedBy>Administrator</cp:lastModifiedBy>
  <cp:lastPrinted>2021-07-12T06:12:00Z</cp:lastPrinted>
  <dcterms:modified xsi:type="dcterms:W3CDTF">2022-06-16T01:48:21Z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5C30C4B9145346F3AF65B16B004621F3</vt:lpwstr>
  </property>
</Properties>
</file>